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BCE5D" w14:textId="77777777" w:rsidR="001B4A81" w:rsidRPr="00354D3A" w:rsidRDefault="001B4A81" w:rsidP="00776C27">
      <w:pPr>
        <w:pStyle w:val="Footer"/>
        <w:tabs>
          <w:tab w:val="left" w:pos="720"/>
        </w:tabs>
        <w:contextualSpacing/>
        <w:jc w:val="center"/>
        <w:rPr>
          <w:rFonts w:ascii="Times New Roman" w:eastAsia="Times New Roman" w:hAnsi="Times New Roman" w:cs="Times New Roman"/>
          <w:bCs/>
          <w:sz w:val="28"/>
          <w:szCs w:val="28"/>
          <w:lang w:eastAsia="lv-LV"/>
        </w:rPr>
      </w:pPr>
      <w:bookmarkStart w:id="0" w:name="_GoBack"/>
      <w:bookmarkEnd w:id="0"/>
    </w:p>
    <w:p w14:paraId="222F33D5" w14:textId="5A120C41" w:rsidR="00E71285" w:rsidRPr="00354D3A" w:rsidRDefault="00144820" w:rsidP="00776C27">
      <w:pPr>
        <w:pStyle w:val="Footer"/>
        <w:tabs>
          <w:tab w:val="left" w:pos="720"/>
        </w:tabs>
        <w:contextualSpacing/>
        <w:jc w:val="center"/>
        <w:rPr>
          <w:rFonts w:ascii="Times New Roman" w:eastAsia="Times New Roman" w:hAnsi="Times New Roman" w:cs="Times New Roman"/>
          <w:bCs/>
          <w:sz w:val="28"/>
          <w:szCs w:val="28"/>
          <w:lang w:eastAsia="lv-LV"/>
        </w:rPr>
      </w:pPr>
      <w:r w:rsidRPr="00354D3A">
        <w:rPr>
          <w:rFonts w:ascii="Times New Roman" w:eastAsia="Times New Roman" w:hAnsi="Times New Roman" w:cs="Times New Roman"/>
          <w:bCs/>
          <w:sz w:val="28"/>
          <w:szCs w:val="28"/>
          <w:lang w:eastAsia="lv-LV"/>
        </w:rPr>
        <w:t>L</w:t>
      </w:r>
      <w:r w:rsidR="00E71285" w:rsidRPr="00354D3A">
        <w:rPr>
          <w:rFonts w:ascii="Times New Roman" w:eastAsia="Times New Roman" w:hAnsi="Times New Roman" w:cs="Times New Roman"/>
          <w:bCs/>
          <w:sz w:val="28"/>
          <w:szCs w:val="28"/>
          <w:lang w:eastAsia="lv-LV"/>
        </w:rPr>
        <w:t>ATVIJAS REPUBLIKAS MINISTRU KABINETS</w:t>
      </w:r>
    </w:p>
    <w:p w14:paraId="7D02F0C7" w14:textId="77777777" w:rsidR="0004427D" w:rsidRPr="00354D3A" w:rsidRDefault="0004427D" w:rsidP="00776C27">
      <w:pPr>
        <w:tabs>
          <w:tab w:val="left" w:pos="6663"/>
        </w:tabs>
        <w:spacing w:after="0" w:line="240" w:lineRule="auto"/>
        <w:contextualSpacing/>
        <w:rPr>
          <w:rFonts w:ascii="Times New Roman" w:eastAsia="Times New Roman" w:hAnsi="Times New Roman" w:cs="Times New Roman"/>
          <w:sz w:val="28"/>
          <w:szCs w:val="28"/>
          <w:lang w:eastAsia="lv-LV"/>
        </w:rPr>
      </w:pPr>
    </w:p>
    <w:p w14:paraId="53DB52D9" w14:textId="048F0016" w:rsidR="00A844E8" w:rsidRPr="00354D3A" w:rsidRDefault="00A844E8" w:rsidP="00776C27">
      <w:pPr>
        <w:tabs>
          <w:tab w:val="left" w:pos="6663"/>
        </w:tabs>
        <w:spacing w:after="0" w:line="240" w:lineRule="auto"/>
        <w:contextualSpacing/>
        <w:rPr>
          <w:rFonts w:ascii="Times New Roman" w:eastAsia="Times New Roman" w:hAnsi="Times New Roman" w:cs="Times New Roman"/>
          <w:b/>
          <w:sz w:val="28"/>
          <w:szCs w:val="28"/>
          <w:lang w:eastAsia="lv-LV"/>
        </w:rPr>
      </w:pPr>
      <w:r w:rsidRPr="00354D3A">
        <w:rPr>
          <w:rFonts w:ascii="Times New Roman" w:eastAsia="Times New Roman" w:hAnsi="Times New Roman" w:cs="Times New Roman"/>
          <w:sz w:val="28"/>
          <w:szCs w:val="28"/>
          <w:lang w:eastAsia="lv-LV"/>
        </w:rPr>
        <w:t>20</w:t>
      </w:r>
      <w:r w:rsidR="007D7AA6" w:rsidRPr="00354D3A">
        <w:rPr>
          <w:rFonts w:ascii="Times New Roman" w:eastAsia="Times New Roman" w:hAnsi="Times New Roman" w:cs="Times New Roman"/>
          <w:sz w:val="28"/>
          <w:szCs w:val="28"/>
          <w:lang w:eastAsia="lv-LV"/>
        </w:rPr>
        <w:t>20</w:t>
      </w:r>
      <w:r w:rsidRPr="00354D3A">
        <w:rPr>
          <w:rFonts w:ascii="Times New Roman" w:eastAsia="Times New Roman" w:hAnsi="Times New Roman" w:cs="Times New Roman"/>
          <w:sz w:val="28"/>
          <w:szCs w:val="28"/>
          <w:lang w:eastAsia="lv-LV"/>
        </w:rPr>
        <w:t>. gada</w:t>
      </w:r>
      <w:r w:rsidRPr="00354D3A">
        <w:rPr>
          <w:rFonts w:ascii="Times New Roman" w:eastAsia="Times New Roman" w:hAnsi="Times New Roman" w:cs="Times New Roman"/>
          <w:sz w:val="28"/>
          <w:szCs w:val="28"/>
          <w:lang w:eastAsia="lv-LV"/>
        </w:rPr>
        <w:tab/>
        <w:t>Noteikumi Nr.</w:t>
      </w:r>
    </w:p>
    <w:p w14:paraId="20063809" w14:textId="30F8D7E4" w:rsidR="00A844E8" w:rsidRPr="00354D3A" w:rsidRDefault="00A844E8" w:rsidP="00776C27">
      <w:pPr>
        <w:tabs>
          <w:tab w:val="left" w:pos="6663"/>
        </w:tabs>
        <w:spacing w:after="0" w:line="240" w:lineRule="auto"/>
        <w:contextualSpacing/>
        <w:rPr>
          <w:rFonts w:ascii="Times New Roman" w:eastAsia="Times New Roman" w:hAnsi="Times New Roman" w:cs="Times New Roman"/>
          <w:sz w:val="28"/>
          <w:szCs w:val="28"/>
          <w:lang w:eastAsia="lv-LV"/>
        </w:rPr>
      </w:pPr>
      <w:r w:rsidRPr="00354D3A">
        <w:rPr>
          <w:rFonts w:ascii="Times New Roman" w:eastAsia="Times New Roman" w:hAnsi="Times New Roman" w:cs="Times New Roman"/>
          <w:sz w:val="28"/>
          <w:szCs w:val="28"/>
          <w:lang w:eastAsia="lv-LV"/>
        </w:rPr>
        <w:t>Rīgā</w:t>
      </w:r>
      <w:r w:rsidRPr="00354D3A">
        <w:rPr>
          <w:rFonts w:ascii="Times New Roman" w:eastAsia="Times New Roman" w:hAnsi="Times New Roman" w:cs="Times New Roman"/>
          <w:sz w:val="28"/>
          <w:szCs w:val="28"/>
          <w:lang w:eastAsia="lv-LV"/>
        </w:rPr>
        <w:tab/>
        <w:t>(prot. Nr</w:t>
      </w:r>
      <w:r w:rsidR="00694646" w:rsidRPr="00354D3A">
        <w:rPr>
          <w:rFonts w:ascii="Times New Roman" w:eastAsia="Times New Roman" w:hAnsi="Times New Roman" w:cs="Times New Roman"/>
          <w:sz w:val="28"/>
          <w:szCs w:val="28"/>
          <w:lang w:eastAsia="lv-LV"/>
        </w:rPr>
        <w:t xml:space="preserve">. ___, __ </w:t>
      </w:r>
      <w:r w:rsidRPr="00354D3A">
        <w:rPr>
          <w:rFonts w:ascii="Times New Roman" w:eastAsia="Times New Roman" w:hAnsi="Times New Roman" w:cs="Times New Roman"/>
          <w:sz w:val="28"/>
          <w:szCs w:val="28"/>
          <w:lang w:eastAsia="lv-LV"/>
        </w:rPr>
        <w:t>. §)</w:t>
      </w:r>
    </w:p>
    <w:p w14:paraId="3869A7AC" w14:textId="7BD78D22" w:rsidR="0004427D" w:rsidRPr="00354D3A" w:rsidRDefault="0004427D" w:rsidP="0004427D">
      <w:pPr>
        <w:spacing w:after="0" w:line="240" w:lineRule="auto"/>
        <w:contextualSpacing/>
        <w:jc w:val="center"/>
        <w:rPr>
          <w:rFonts w:ascii="Times New Roman" w:eastAsia="Times New Roman" w:hAnsi="Times New Roman" w:cs="Times New Roman"/>
          <w:b/>
          <w:sz w:val="28"/>
          <w:szCs w:val="28"/>
          <w:lang w:eastAsia="lv-LV"/>
        </w:rPr>
      </w:pPr>
      <w:bookmarkStart w:id="1" w:name="_Hlk23757543"/>
    </w:p>
    <w:p w14:paraId="3C70A7DC" w14:textId="2EE43A85" w:rsidR="00FD00BA" w:rsidRPr="00354D3A" w:rsidRDefault="00A844E8" w:rsidP="0004427D">
      <w:pPr>
        <w:spacing w:after="0" w:line="240" w:lineRule="auto"/>
        <w:contextualSpacing/>
        <w:jc w:val="center"/>
        <w:rPr>
          <w:rFonts w:ascii="Times New Roman" w:eastAsia="Times New Roman" w:hAnsi="Times New Roman" w:cs="Times New Roman"/>
          <w:b/>
          <w:sz w:val="28"/>
          <w:szCs w:val="28"/>
          <w:lang w:eastAsia="lv-LV"/>
        </w:rPr>
      </w:pPr>
      <w:r w:rsidRPr="00354D3A">
        <w:rPr>
          <w:rFonts w:ascii="Times New Roman" w:eastAsia="Times New Roman" w:hAnsi="Times New Roman" w:cs="Times New Roman"/>
          <w:b/>
          <w:sz w:val="28"/>
          <w:szCs w:val="28"/>
          <w:lang w:eastAsia="lv-LV"/>
        </w:rPr>
        <w:t>Grozījum</w:t>
      </w:r>
      <w:r w:rsidR="00BD1104" w:rsidRPr="00354D3A">
        <w:rPr>
          <w:rFonts w:ascii="Times New Roman" w:eastAsia="Times New Roman" w:hAnsi="Times New Roman" w:cs="Times New Roman"/>
          <w:b/>
          <w:sz w:val="28"/>
          <w:szCs w:val="28"/>
          <w:lang w:eastAsia="lv-LV"/>
        </w:rPr>
        <w:t>i</w:t>
      </w:r>
      <w:r w:rsidRPr="00354D3A">
        <w:rPr>
          <w:rFonts w:ascii="Times New Roman" w:eastAsia="Times New Roman" w:hAnsi="Times New Roman" w:cs="Times New Roman"/>
          <w:b/>
          <w:sz w:val="28"/>
          <w:szCs w:val="28"/>
          <w:lang w:eastAsia="lv-LV"/>
        </w:rPr>
        <w:t xml:space="preserve"> Ministru kabineta </w:t>
      </w:r>
      <w:r w:rsidR="002B1028" w:rsidRPr="00354D3A">
        <w:rPr>
          <w:rFonts w:ascii="Times New Roman" w:eastAsia="Times New Roman" w:hAnsi="Times New Roman" w:cs="Times New Roman"/>
          <w:b/>
          <w:sz w:val="28"/>
          <w:szCs w:val="28"/>
          <w:lang w:eastAsia="lv-LV"/>
        </w:rPr>
        <w:t>2015. gada 14. jūlija</w:t>
      </w:r>
      <w:r w:rsidR="007C6039" w:rsidRPr="00354D3A">
        <w:rPr>
          <w:rFonts w:ascii="Times New Roman" w:eastAsia="Times New Roman" w:hAnsi="Times New Roman" w:cs="Times New Roman"/>
          <w:b/>
          <w:sz w:val="28"/>
          <w:szCs w:val="28"/>
          <w:lang w:eastAsia="lv-LV"/>
        </w:rPr>
        <w:t xml:space="preserve"> noteikumos Nr.</w:t>
      </w:r>
      <w:r w:rsidR="00DA3BCF" w:rsidRPr="00354D3A">
        <w:rPr>
          <w:rFonts w:ascii="Times New Roman" w:eastAsia="Times New Roman" w:hAnsi="Times New Roman" w:cs="Times New Roman"/>
          <w:b/>
          <w:sz w:val="28"/>
          <w:szCs w:val="28"/>
          <w:lang w:eastAsia="lv-LV"/>
        </w:rPr>
        <w:t> </w:t>
      </w:r>
      <w:r w:rsidR="002B1028" w:rsidRPr="00354D3A">
        <w:rPr>
          <w:rFonts w:ascii="Times New Roman" w:eastAsia="Times New Roman" w:hAnsi="Times New Roman" w:cs="Times New Roman"/>
          <w:b/>
          <w:sz w:val="28"/>
          <w:szCs w:val="28"/>
          <w:lang w:eastAsia="lv-LV"/>
        </w:rPr>
        <w:t>395</w:t>
      </w:r>
      <w:r w:rsidR="007C6039" w:rsidRPr="00354D3A">
        <w:rPr>
          <w:rFonts w:ascii="Times New Roman" w:eastAsia="Times New Roman" w:hAnsi="Times New Roman" w:cs="Times New Roman"/>
          <w:b/>
          <w:sz w:val="28"/>
          <w:szCs w:val="28"/>
          <w:lang w:eastAsia="lv-LV"/>
        </w:rPr>
        <w:t xml:space="preserve"> </w:t>
      </w:r>
      <w:r w:rsidR="00C3688A" w:rsidRPr="00354D3A">
        <w:rPr>
          <w:rFonts w:ascii="Times New Roman" w:eastAsia="Times New Roman" w:hAnsi="Times New Roman" w:cs="Times New Roman"/>
          <w:b/>
          <w:sz w:val="28"/>
          <w:szCs w:val="28"/>
          <w:lang w:eastAsia="lv-LV"/>
        </w:rPr>
        <w:t>“</w:t>
      </w:r>
      <w:r w:rsidR="002B1028" w:rsidRPr="00354D3A">
        <w:rPr>
          <w:rFonts w:ascii="Times New Roman" w:eastAsia="Times New Roman" w:hAnsi="Times New Roman" w:cs="Times New Roman"/>
          <w:b/>
          <w:sz w:val="28"/>
          <w:szCs w:val="28"/>
          <w:lang w:eastAsia="lv-LV"/>
        </w:rPr>
        <w:t>Kārtība, kādā energoietilpīgi apstrādes rūpniecības uzņēmumi iegūst tiesības uz samazinātu līdzdalību obligātā iepirkuma komponentes maksājumam</w:t>
      </w:r>
      <w:r w:rsidR="00FD00BA" w:rsidRPr="00354D3A">
        <w:rPr>
          <w:rFonts w:ascii="Times New Roman" w:eastAsia="Times New Roman" w:hAnsi="Times New Roman" w:cs="Times New Roman"/>
          <w:b/>
          <w:sz w:val="28"/>
          <w:szCs w:val="28"/>
          <w:lang w:eastAsia="lv-LV"/>
        </w:rPr>
        <w:t>”</w:t>
      </w:r>
      <w:bookmarkEnd w:id="1"/>
    </w:p>
    <w:p w14:paraId="4FC8DAB8" w14:textId="79EF8471" w:rsidR="00DA3BCF" w:rsidRPr="00354D3A" w:rsidRDefault="00DA3BCF" w:rsidP="0004427D">
      <w:pPr>
        <w:spacing w:after="0" w:line="240" w:lineRule="auto"/>
        <w:contextualSpacing/>
        <w:jc w:val="center"/>
        <w:rPr>
          <w:rFonts w:ascii="Times New Roman" w:eastAsia="Times New Roman" w:hAnsi="Times New Roman" w:cs="Times New Roman"/>
          <w:b/>
          <w:sz w:val="28"/>
          <w:szCs w:val="28"/>
          <w:lang w:eastAsia="lv-LV"/>
        </w:rPr>
      </w:pPr>
    </w:p>
    <w:p w14:paraId="673F6268" w14:textId="3E8C8220" w:rsidR="002D65C2" w:rsidRPr="00354D3A" w:rsidRDefault="002B1028" w:rsidP="00BD2765">
      <w:pPr>
        <w:spacing w:after="0" w:line="240" w:lineRule="auto"/>
        <w:ind w:left="4395" w:firstLine="142"/>
        <w:contextualSpacing/>
        <w:jc w:val="right"/>
        <w:rPr>
          <w:rFonts w:ascii="Times New Roman" w:hAnsi="Times New Roman" w:cs="Times New Roman"/>
          <w:i/>
          <w:iCs/>
          <w:sz w:val="28"/>
          <w:szCs w:val="28"/>
          <w:shd w:val="clear" w:color="auto" w:fill="FFFFFF"/>
        </w:rPr>
      </w:pPr>
      <w:r w:rsidRPr="00354D3A">
        <w:rPr>
          <w:rFonts w:ascii="Times New Roman" w:hAnsi="Times New Roman" w:cs="Times New Roman"/>
          <w:i/>
          <w:iCs/>
          <w:sz w:val="28"/>
          <w:szCs w:val="28"/>
          <w:shd w:val="clear" w:color="auto" w:fill="FFFFFF"/>
        </w:rPr>
        <w:t xml:space="preserve">Izdoti saskaņā ar </w:t>
      </w:r>
      <w:hyperlink r:id="rId11" w:tgtFrame="_blank" w:history="1">
        <w:r w:rsidRPr="00354D3A">
          <w:rPr>
            <w:rStyle w:val="Hyperlink"/>
            <w:rFonts w:ascii="Times New Roman" w:hAnsi="Times New Roman" w:cs="Times New Roman"/>
            <w:i/>
            <w:iCs/>
            <w:color w:val="auto"/>
            <w:sz w:val="28"/>
            <w:szCs w:val="28"/>
            <w:u w:val="none"/>
            <w:shd w:val="clear" w:color="auto" w:fill="FFFFFF"/>
          </w:rPr>
          <w:t>Elektroenerģijas tirgus likuma</w:t>
        </w:r>
      </w:hyperlink>
      <w:r w:rsidRPr="00354D3A">
        <w:rPr>
          <w:rFonts w:ascii="Times New Roman" w:hAnsi="Times New Roman" w:cs="Times New Roman"/>
          <w:sz w:val="28"/>
          <w:szCs w:val="28"/>
        </w:rPr>
        <w:t xml:space="preserve"> </w:t>
      </w:r>
      <w:r w:rsidRPr="00354D3A">
        <w:rPr>
          <w:rFonts w:ascii="Times New Roman" w:hAnsi="Times New Roman" w:cs="Times New Roman"/>
          <w:i/>
          <w:iCs/>
          <w:sz w:val="28"/>
          <w:szCs w:val="28"/>
          <w:shd w:val="clear" w:color="auto" w:fill="FFFFFF"/>
        </w:rPr>
        <w:t>30.</w:t>
      </w:r>
      <w:r w:rsidRPr="00354D3A">
        <w:rPr>
          <w:rFonts w:ascii="Times New Roman" w:hAnsi="Times New Roman" w:cs="Times New Roman"/>
          <w:i/>
          <w:iCs/>
          <w:sz w:val="28"/>
          <w:szCs w:val="28"/>
          <w:shd w:val="clear" w:color="auto" w:fill="FFFFFF"/>
          <w:vertAlign w:val="superscript"/>
        </w:rPr>
        <w:t>2</w:t>
      </w:r>
      <w:r w:rsidRPr="00354D3A">
        <w:rPr>
          <w:rFonts w:ascii="Times New Roman" w:hAnsi="Times New Roman" w:cs="Times New Roman"/>
          <w:i/>
          <w:iCs/>
          <w:sz w:val="28"/>
          <w:szCs w:val="28"/>
          <w:shd w:val="clear" w:color="auto" w:fill="FFFFFF"/>
        </w:rPr>
        <w:t> panta otro daļu</w:t>
      </w:r>
    </w:p>
    <w:p w14:paraId="18FAF700" w14:textId="77777777" w:rsidR="0004427D" w:rsidRPr="00354D3A" w:rsidRDefault="0004427D" w:rsidP="0004427D">
      <w:pPr>
        <w:spacing w:after="0" w:line="240" w:lineRule="auto"/>
        <w:ind w:firstLine="709"/>
        <w:contextualSpacing/>
        <w:jc w:val="both"/>
        <w:rPr>
          <w:rFonts w:ascii="Times New Roman" w:eastAsia="Times New Roman" w:hAnsi="Times New Roman" w:cs="Times New Roman"/>
          <w:sz w:val="28"/>
          <w:szCs w:val="28"/>
          <w:lang w:eastAsia="lv-LV"/>
        </w:rPr>
      </w:pPr>
    </w:p>
    <w:p w14:paraId="4F664AC5" w14:textId="308ADD68" w:rsidR="00CE2339" w:rsidRPr="00354D3A" w:rsidRDefault="005006CB" w:rsidP="0004427D">
      <w:pPr>
        <w:spacing w:after="0" w:line="240" w:lineRule="auto"/>
        <w:ind w:firstLine="709"/>
        <w:contextualSpacing/>
        <w:jc w:val="both"/>
        <w:rPr>
          <w:rFonts w:ascii="Times New Roman" w:eastAsia="Times New Roman" w:hAnsi="Times New Roman" w:cs="Times New Roman"/>
          <w:sz w:val="28"/>
          <w:szCs w:val="28"/>
          <w:lang w:eastAsia="lv-LV"/>
        </w:rPr>
      </w:pPr>
      <w:r w:rsidRPr="00354D3A">
        <w:rPr>
          <w:rFonts w:ascii="Times New Roman" w:eastAsia="Times New Roman" w:hAnsi="Times New Roman" w:cs="Times New Roman"/>
          <w:sz w:val="28"/>
          <w:szCs w:val="28"/>
          <w:lang w:eastAsia="lv-LV"/>
        </w:rPr>
        <w:t>1. </w:t>
      </w:r>
      <w:r w:rsidR="00A844E8" w:rsidRPr="00354D3A">
        <w:rPr>
          <w:rFonts w:ascii="Times New Roman" w:eastAsia="Times New Roman" w:hAnsi="Times New Roman" w:cs="Times New Roman"/>
          <w:sz w:val="28"/>
          <w:szCs w:val="28"/>
          <w:lang w:eastAsia="lv-LV"/>
        </w:rPr>
        <w:t xml:space="preserve">Izdarīt </w:t>
      </w:r>
      <w:r w:rsidR="002B1028" w:rsidRPr="00354D3A">
        <w:rPr>
          <w:rFonts w:ascii="Times New Roman" w:eastAsia="Times New Roman" w:hAnsi="Times New Roman" w:cs="Times New Roman"/>
          <w:sz w:val="28"/>
          <w:szCs w:val="28"/>
          <w:lang w:eastAsia="lv-LV"/>
        </w:rPr>
        <w:t>Ministru kabineta 2015. gada 14. jūlija noteikumos Nr. 395 “Kārtība, kādā energoietilpīgi apstrādes rūpniecības uzņēmumi iegūst tiesības uz samazinātu līdzdalību obligātā iepirkuma komponentes maksājumam”</w:t>
      </w:r>
      <w:r w:rsidR="00FD00BA" w:rsidRPr="00354D3A">
        <w:rPr>
          <w:rFonts w:ascii="Times New Roman" w:eastAsia="Times New Roman" w:hAnsi="Times New Roman" w:cs="Times New Roman"/>
          <w:sz w:val="28"/>
          <w:szCs w:val="28"/>
          <w:lang w:eastAsia="lv-LV"/>
        </w:rPr>
        <w:t xml:space="preserve"> </w:t>
      </w:r>
      <w:r w:rsidR="00A844E8" w:rsidRPr="00354D3A">
        <w:rPr>
          <w:rFonts w:ascii="Times New Roman" w:eastAsia="Times New Roman" w:hAnsi="Times New Roman" w:cs="Times New Roman"/>
          <w:sz w:val="28"/>
          <w:szCs w:val="28"/>
          <w:lang w:eastAsia="lv-LV"/>
        </w:rPr>
        <w:t xml:space="preserve">(Latvijas Vēstnesis, </w:t>
      </w:r>
      <w:r w:rsidR="00AF26D2" w:rsidRPr="00354D3A">
        <w:rPr>
          <w:rFonts w:ascii="Times New Roman" w:eastAsia="Times New Roman" w:hAnsi="Times New Roman" w:cs="Times New Roman"/>
          <w:sz w:val="28"/>
          <w:szCs w:val="28"/>
          <w:lang w:eastAsia="lv-LV"/>
        </w:rPr>
        <w:t xml:space="preserve">2015, 149. nr., </w:t>
      </w:r>
      <w:r w:rsidR="00A844E8" w:rsidRPr="00354D3A">
        <w:rPr>
          <w:rFonts w:ascii="Times New Roman" w:eastAsia="Times New Roman" w:hAnsi="Times New Roman" w:cs="Times New Roman"/>
          <w:sz w:val="28"/>
          <w:szCs w:val="28"/>
          <w:lang w:eastAsia="lv-LV"/>
        </w:rPr>
        <w:t>201</w:t>
      </w:r>
      <w:r w:rsidR="0033640D" w:rsidRPr="00354D3A">
        <w:rPr>
          <w:rFonts w:ascii="Times New Roman" w:eastAsia="Times New Roman" w:hAnsi="Times New Roman" w:cs="Times New Roman"/>
          <w:sz w:val="28"/>
          <w:szCs w:val="28"/>
          <w:lang w:eastAsia="lv-LV"/>
        </w:rPr>
        <w:t>6</w:t>
      </w:r>
      <w:r w:rsidR="00A844E8" w:rsidRPr="00354D3A">
        <w:rPr>
          <w:rFonts w:ascii="Times New Roman" w:eastAsia="Times New Roman" w:hAnsi="Times New Roman" w:cs="Times New Roman"/>
          <w:sz w:val="28"/>
          <w:szCs w:val="28"/>
          <w:lang w:eastAsia="lv-LV"/>
        </w:rPr>
        <w:t xml:space="preserve">, </w:t>
      </w:r>
      <w:r w:rsidR="0033640D" w:rsidRPr="00354D3A">
        <w:rPr>
          <w:rFonts w:ascii="Times New Roman" w:eastAsia="Times New Roman" w:hAnsi="Times New Roman" w:cs="Times New Roman"/>
          <w:sz w:val="28"/>
          <w:szCs w:val="28"/>
          <w:lang w:eastAsia="lv-LV"/>
        </w:rPr>
        <w:t>49</w:t>
      </w:r>
      <w:r w:rsidR="00A844E8" w:rsidRPr="00354D3A">
        <w:rPr>
          <w:rFonts w:ascii="Times New Roman" w:eastAsia="Times New Roman" w:hAnsi="Times New Roman" w:cs="Times New Roman"/>
          <w:sz w:val="28"/>
          <w:szCs w:val="28"/>
          <w:lang w:eastAsia="lv-LV"/>
        </w:rPr>
        <w:t>.</w:t>
      </w:r>
      <w:r w:rsidR="00C57A5E" w:rsidRPr="00354D3A">
        <w:rPr>
          <w:rFonts w:ascii="Times New Roman" w:eastAsia="Times New Roman" w:hAnsi="Times New Roman" w:cs="Times New Roman"/>
          <w:sz w:val="28"/>
          <w:szCs w:val="28"/>
          <w:lang w:eastAsia="lv-LV"/>
        </w:rPr>
        <w:t> </w:t>
      </w:r>
      <w:r w:rsidR="00A844E8" w:rsidRPr="00354D3A">
        <w:rPr>
          <w:rFonts w:ascii="Times New Roman" w:eastAsia="Times New Roman" w:hAnsi="Times New Roman" w:cs="Times New Roman"/>
          <w:sz w:val="28"/>
          <w:szCs w:val="28"/>
          <w:lang w:eastAsia="lv-LV"/>
        </w:rPr>
        <w:t>nr.</w:t>
      </w:r>
      <w:r w:rsidR="007D7AA6" w:rsidRPr="00354D3A">
        <w:rPr>
          <w:rFonts w:ascii="Times New Roman" w:eastAsia="Times New Roman" w:hAnsi="Times New Roman" w:cs="Times New Roman"/>
          <w:sz w:val="28"/>
          <w:szCs w:val="28"/>
          <w:lang w:eastAsia="lv-LV"/>
        </w:rPr>
        <w:t>, 201</w:t>
      </w:r>
      <w:r w:rsidR="0033640D" w:rsidRPr="00354D3A">
        <w:rPr>
          <w:rFonts w:ascii="Times New Roman" w:eastAsia="Times New Roman" w:hAnsi="Times New Roman" w:cs="Times New Roman"/>
          <w:sz w:val="28"/>
          <w:szCs w:val="28"/>
          <w:lang w:eastAsia="lv-LV"/>
        </w:rPr>
        <w:t>7</w:t>
      </w:r>
      <w:r w:rsidR="007D7AA6" w:rsidRPr="00354D3A">
        <w:rPr>
          <w:rFonts w:ascii="Times New Roman" w:eastAsia="Times New Roman" w:hAnsi="Times New Roman" w:cs="Times New Roman"/>
          <w:sz w:val="28"/>
          <w:szCs w:val="28"/>
          <w:lang w:eastAsia="lv-LV"/>
        </w:rPr>
        <w:t>, 1</w:t>
      </w:r>
      <w:r w:rsidR="0033640D" w:rsidRPr="00354D3A">
        <w:rPr>
          <w:rFonts w:ascii="Times New Roman" w:eastAsia="Times New Roman" w:hAnsi="Times New Roman" w:cs="Times New Roman"/>
          <w:sz w:val="28"/>
          <w:szCs w:val="28"/>
          <w:lang w:eastAsia="lv-LV"/>
        </w:rPr>
        <w:t>14</w:t>
      </w:r>
      <w:r w:rsidR="007D7AA6" w:rsidRPr="00354D3A">
        <w:rPr>
          <w:rFonts w:ascii="Times New Roman" w:eastAsia="Times New Roman" w:hAnsi="Times New Roman" w:cs="Times New Roman"/>
          <w:sz w:val="28"/>
          <w:szCs w:val="28"/>
          <w:lang w:eastAsia="lv-LV"/>
        </w:rPr>
        <w:t>.</w:t>
      </w:r>
      <w:r w:rsidR="00C57A5E" w:rsidRPr="00354D3A">
        <w:rPr>
          <w:rFonts w:ascii="Times New Roman" w:eastAsia="Times New Roman" w:hAnsi="Times New Roman" w:cs="Times New Roman"/>
          <w:sz w:val="28"/>
          <w:szCs w:val="28"/>
          <w:lang w:eastAsia="lv-LV"/>
        </w:rPr>
        <w:t> </w:t>
      </w:r>
      <w:r w:rsidR="007D7AA6" w:rsidRPr="00354D3A">
        <w:rPr>
          <w:rFonts w:ascii="Times New Roman" w:eastAsia="Times New Roman" w:hAnsi="Times New Roman" w:cs="Times New Roman"/>
          <w:sz w:val="28"/>
          <w:szCs w:val="28"/>
          <w:lang w:eastAsia="lv-LV"/>
        </w:rPr>
        <w:t>nr.</w:t>
      </w:r>
      <w:r w:rsidR="0033640D" w:rsidRPr="00354D3A">
        <w:rPr>
          <w:rFonts w:ascii="Times New Roman" w:eastAsia="Times New Roman" w:hAnsi="Times New Roman" w:cs="Times New Roman"/>
          <w:sz w:val="28"/>
          <w:szCs w:val="28"/>
          <w:lang w:eastAsia="lv-LV"/>
        </w:rPr>
        <w:t>, 2019, 257. nr.</w:t>
      </w:r>
      <w:r w:rsidR="00A844E8" w:rsidRPr="00354D3A">
        <w:rPr>
          <w:rFonts w:ascii="Times New Roman" w:eastAsia="Times New Roman" w:hAnsi="Times New Roman" w:cs="Times New Roman"/>
          <w:sz w:val="28"/>
          <w:szCs w:val="28"/>
          <w:lang w:eastAsia="lv-LV"/>
        </w:rPr>
        <w:t xml:space="preserve">) </w:t>
      </w:r>
      <w:r w:rsidR="00CE2339" w:rsidRPr="00354D3A">
        <w:rPr>
          <w:rFonts w:ascii="Times New Roman" w:eastAsia="Times New Roman" w:hAnsi="Times New Roman" w:cs="Times New Roman"/>
          <w:sz w:val="28"/>
          <w:szCs w:val="28"/>
          <w:lang w:eastAsia="lv-LV"/>
        </w:rPr>
        <w:t xml:space="preserve">šādus </w:t>
      </w:r>
      <w:r w:rsidR="00A844E8" w:rsidRPr="00354D3A">
        <w:rPr>
          <w:rFonts w:ascii="Times New Roman" w:eastAsia="Times New Roman" w:hAnsi="Times New Roman" w:cs="Times New Roman"/>
          <w:sz w:val="28"/>
          <w:szCs w:val="28"/>
          <w:lang w:eastAsia="lv-LV"/>
        </w:rPr>
        <w:t>grozījum</w:t>
      </w:r>
      <w:r w:rsidR="00E25102" w:rsidRPr="00354D3A">
        <w:rPr>
          <w:rFonts w:ascii="Times New Roman" w:eastAsia="Times New Roman" w:hAnsi="Times New Roman" w:cs="Times New Roman"/>
          <w:sz w:val="28"/>
          <w:szCs w:val="28"/>
          <w:lang w:eastAsia="lv-LV"/>
        </w:rPr>
        <w:t>u</w:t>
      </w:r>
      <w:r w:rsidR="00CE2339" w:rsidRPr="00354D3A">
        <w:rPr>
          <w:rFonts w:ascii="Times New Roman" w:eastAsia="Times New Roman" w:hAnsi="Times New Roman" w:cs="Times New Roman"/>
          <w:sz w:val="28"/>
          <w:szCs w:val="28"/>
          <w:lang w:eastAsia="lv-LV"/>
        </w:rPr>
        <w:t>s:</w:t>
      </w:r>
    </w:p>
    <w:p w14:paraId="50D3DE23" w14:textId="6AFDD568" w:rsidR="00E07A7D" w:rsidRPr="00354D3A" w:rsidRDefault="00E07A7D" w:rsidP="0004427D">
      <w:pPr>
        <w:spacing w:after="0" w:line="240" w:lineRule="auto"/>
        <w:ind w:firstLine="709"/>
        <w:contextualSpacing/>
        <w:jc w:val="both"/>
        <w:rPr>
          <w:rFonts w:ascii="Times New Roman" w:eastAsia="Times New Roman" w:hAnsi="Times New Roman" w:cs="Times New Roman"/>
          <w:sz w:val="28"/>
          <w:szCs w:val="28"/>
          <w:lang w:eastAsia="lv-LV"/>
        </w:rPr>
      </w:pPr>
    </w:p>
    <w:p w14:paraId="18928DD0" w14:textId="5F6ABF9F" w:rsidR="003B4598" w:rsidRPr="00354D3A" w:rsidRDefault="00AD4FFF" w:rsidP="000B74C0">
      <w:pPr>
        <w:spacing w:after="0" w:line="240" w:lineRule="auto"/>
        <w:ind w:firstLine="709"/>
        <w:jc w:val="both"/>
        <w:rPr>
          <w:rFonts w:ascii="Times New Roman" w:eastAsia="Times New Roman" w:hAnsi="Times New Roman" w:cs="Times New Roman"/>
          <w:sz w:val="28"/>
          <w:szCs w:val="28"/>
          <w:lang w:eastAsia="lv-LV"/>
        </w:rPr>
      </w:pPr>
      <w:r w:rsidRPr="00354D3A">
        <w:rPr>
          <w:rFonts w:ascii="Times New Roman" w:eastAsia="Times New Roman" w:hAnsi="Times New Roman" w:cs="Times New Roman"/>
          <w:sz w:val="28"/>
          <w:szCs w:val="28"/>
          <w:lang w:eastAsia="lv-LV"/>
        </w:rPr>
        <w:t>1.</w:t>
      </w:r>
      <w:r w:rsidR="005006CB" w:rsidRPr="00354D3A">
        <w:rPr>
          <w:rFonts w:ascii="Times New Roman" w:eastAsia="Times New Roman" w:hAnsi="Times New Roman" w:cs="Times New Roman"/>
          <w:sz w:val="28"/>
          <w:szCs w:val="28"/>
          <w:lang w:eastAsia="lv-LV"/>
        </w:rPr>
        <w:t>1.</w:t>
      </w:r>
      <w:r w:rsidR="005B38BB" w:rsidRPr="00354D3A">
        <w:rPr>
          <w:rFonts w:ascii="Times New Roman" w:eastAsia="Times New Roman" w:hAnsi="Times New Roman" w:cs="Times New Roman"/>
          <w:sz w:val="28"/>
          <w:szCs w:val="28"/>
          <w:lang w:eastAsia="lv-LV"/>
        </w:rPr>
        <w:t> </w:t>
      </w:r>
      <w:r w:rsidR="003B4598" w:rsidRPr="00354D3A">
        <w:rPr>
          <w:rFonts w:ascii="Times New Roman" w:eastAsia="Times New Roman" w:hAnsi="Times New Roman" w:cs="Times New Roman"/>
          <w:sz w:val="28"/>
          <w:szCs w:val="28"/>
          <w:lang w:eastAsia="lv-LV"/>
        </w:rPr>
        <w:t xml:space="preserve">Izteikt </w:t>
      </w:r>
      <w:r w:rsidR="00FB5B7C" w:rsidRPr="00354D3A">
        <w:rPr>
          <w:rFonts w:ascii="Times New Roman" w:eastAsia="Times New Roman" w:hAnsi="Times New Roman" w:cs="Times New Roman"/>
          <w:sz w:val="28"/>
          <w:szCs w:val="28"/>
          <w:lang w:eastAsia="lv-LV"/>
        </w:rPr>
        <w:t>5.1. apakšpunktu šādā redakcijā:</w:t>
      </w:r>
    </w:p>
    <w:p w14:paraId="1D461D91" w14:textId="1B5A6594" w:rsidR="00FB5B7C" w:rsidRPr="00354D3A" w:rsidRDefault="00FB5B7C" w:rsidP="000B74C0">
      <w:pPr>
        <w:spacing w:after="0" w:line="240" w:lineRule="auto"/>
        <w:ind w:firstLine="709"/>
        <w:jc w:val="both"/>
        <w:rPr>
          <w:rFonts w:ascii="Times New Roman" w:eastAsia="Times New Roman" w:hAnsi="Times New Roman" w:cs="Times New Roman"/>
          <w:sz w:val="28"/>
          <w:szCs w:val="28"/>
          <w:lang w:eastAsia="lv-LV"/>
        </w:rPr>
      </w:pPr>
      <w:r w:rsidRPr="00354D3A">
        <w:rPr>
          <w:rFonts w:ascii="Times New Roman" w:eastAsia="Times New Roman" w:hAnsi="Times New Roman" w:cs="Times New Roman"/>
          <w:sz w:val="28"/>
          <w:szCs w:val="28"/>
          <w:lang w:eastAsia="lv-LV"/>
        </w:rPr>
        <w:t xml:space="preserve">“5.1. to vidējā elektroenerģijas izmaksu intensitāte </w:t>
      </w:r>
      <w:r w:rsidR="006C0A61" w:rsidRPr="00354D3A">
        <w:rPr>
          <w:rFonts w:ascii="Times New Roman" w:hAnsi="Times New Roman" w:cs="Times New Roman"/>
          <w:sz w:val="28"/>
          <w:szCs w:val="28"/>
        </w:rPr>
        <w:t>divos kalendāra gados, kas izvēlēti no iepriekšējiem 3 kalendāra gadiem</w:t>
      </w:r>
      <w:r w:rsidR="00354D3A" w:rsidRPr="00354D3A">
        <w:rPr>
          <w:rFonts w:ascii="Times New Roman" w:hAnsi="Times New Roman" w:cs="Times New Roman"/>
          <w:sz w:val="28"/>
          <w:szCs w:val="28"/>
        </w:rPr>
        <w:t>,</w:t>
      </w:r>
      <w:r w:rsidRPr="00354D3A">
        <w:rPr>
          <w:rFonts w:ascii="Times New Roman" w:eastAsia="Times New Roman" w:hAnsi="Times New Roman" w:cs="Times New Roman"/>
          <w:sz w:val="28"/>
          <w:szCs w:val="28"/>
          <w:lang w:eastAsia="lv-LV"/>
        </w:rPr>
        <w:t xml:space="preserve"> </w:t>
      </w:r>
      <w:r w:rsidR="00407F57" w:rsidRPr="00354D3A">
        <w:rPr>
          <w:rFonts w:ascii="Times New Roman" w:eastAsia="Times New Roman" w:hAnsi="Times New Roman" w:cs="Times New Roman"/>
          <w:sz w:val="28"/>
          <w:szCs w:val="28"/>
          <w:lang w:eastAsia="lv-LV"/>
        </w:rPr>
        <w:t xml:space="preserve">1.pielikuma 1.grupas komersantiem </w:t>
      </w:r>
      <w:r w:rsidRPr="00354D3A">
        <w:rPr>
          <w:rFonts w:ascii="Times New Roman" w:eastAsia="Times New Roman" w:hAnsi="Times New Roman" w:cs="Times New Roman"/>
          <w:sz w:val="28"/>
          <w:szCs w:val="28"/>
          <w:lang w:eastAsia="lv-LV"/>
        </w:rPr>
        <w:t xml:space="preserve">ir </w:t>
      </w:r>
      <w:r w:rsidR="003E6C0E" w:rsidRPr="00354D3A">
        <w:rPr>
          <w:rFonts w:ascii="Times New Roman" w:eastAsia="Times New Roman" w:hAnsi="Times New Roman" w:cs="Times New Roman"/>
          <w:sz w:val="28"/>
          <w:szCs w:val="28"/>
          <w:lang w:eastAsia="lv-LV"/>
        </w:rPr>
        <w:t>1</w:t>
      </w:r>
      <w:r w:rsidRPr="00354D3A">
        <w:rPr>
          <w:rFonts w:ascii="Times New Roman" w:eastAsia="Times New Roman" w:hAnsi="Times New Roman" w:cs="Times New Roman"/>
          <w:sz w:val="28"/>
          <w:szCs w:val="28"/>
          <w:lang w:eastAsia="lv-LV"/>
        </w:rPr>
        <w:t xml:space="preserve">0 % vai augstāka </w:t>
      </w:r>
      <w:r w:rsidR="00326413" w:rsidRPr="00354D3A">
        <w:rPr>
          <w:rFonts w:ascii="Times New Roman" w:eastAsia="Times New Roman" w:hAnsi="Times New Roman" w:cs="Times New Roman"/>
          <w:sz w:val="28"/>
          <w:szCs w:val="28"/>
          <w:lang w:eastAsia="lv-LV"/>
        </w:rPr>
        <w:t xml:space="preserve">un 1.pielikuma 2.grupas komersantiem ir </w:t>
      </w:r>
      <w:r w:rsidR="003E6C0E" w:rsidRPr="00354D3A">
        <w:rPr>
          <w:rFonts w:ascii="Times New Roman" w:eastAsia="Times New Roman" w:hAnsi="Times New Roman" w:cs="Times New Roman"/>
          <w:sz w:val="28"/>
          <w:szCs w:val="28"/>
          <w:lang w:eastAsia="lv-LV"/>
        </w:rPr>
        <w:t>2</w:t>
      </w:r>
      <w:r w:rsidR="00326413" w:rsidRPr="00354D3A">
        <w:rPr>
          <w:rFonts w:ascii="Times New Roman" w:eastAsia="Times New Roman" w:hAnsi="Times New Roman" w:cs="Times New Roman"/>
          <w:sz w:val="28"/>
          <w:szCs w:val="28"/>
          <w:lang w:eastAsia="lv-LV"/>
        </w:rPr>
        <w:t>0% vai augstāka;</w:t>
      </w:r>
      <w:r w:rsidR="00F847BA" w:rsidRPr="00354D3A">
        <w:rPr>
          <w:rFonts w:ascii="Times New Roman" w:eastAsia="Times New Roman" w:hAnsi="Times New Roman" w:cs="Times New Roman"/>
          <w:sz w:val="28"/>
          <w:szCs w:val="28"/>
          <w:lang w:eastAsia="lv-LV"/>
        </w:rPr>
        <w:t>”</w:t>
      </w:r>
      <w:r w:rsidR="00E639DE" w:rsidRPr="00354D3A">
        <w:rPr>
          <w:rFonts w:ascii="Times New Roman" w:eastAsia="Times New Roman" w:hAnsi="Times New Roman" w:cs="Times New Roman"/>
          <w:sz w:val="28"/>
          <w:szCs w:val="28"/>
          <w:lang w:eastAsia="lv-LV"/>
        </w:rPr>
        <w:t>;</w:t>
      </w:r>
    </w:p>
    <w:p w14:paraId="512698F0" w14:textId="77777777" w:rsidR="00F847BA" w:rsidRPr="00354D3A" w:rsidRDefault="00F847BA" w:rsidP="000B74C0">
      <w:pPr>
        <w:spacing w:after="0" w:line="240" w:lineRule="auto"/>
        <w:ind w:firstLine="709"/>
        <w:jc w:val="both"/>
        <w:rPr>
          <w:rFonts w:ascii="Times New Roman" w:eastAsia="Times New Roman" w:hAnsi="Times New Roman" w:cs="Times New Roman"/>
          <w:sz w:val="28"/>
          <w:szCs w:val="28"/>
          <w:lang w:eastAsia="lv-LV"/>
        </w:rPr>
      </w:pPr>
    </w:p>
    <w:p w14:paraId="6CF54786" w14:textId="3DE6B624" w:rsidR="00326413" w:rsidRPr="00354D3A" w:rsidRDefault="0031278D" w:rsidP="000B74C0">
      <w:pPr>
        <w:spacing w:after="0" w:line="240" w:lineRule="auto"/>
        <w:ind w:firstLine="709"/>
        <w:jc w:val="both"/>
        <w:rPr>
          <w:rFonts w:ascii="Times New Roman" w:eastAsia="Times New Roman" w:hAnsi="Times New Roman" w:cs="Times New Roman"/>
          <w:sz w:val="28"/>
          <w:szCs w:val="28"/>
          <w:lang w:eastAsia="lv-LV"/>
        </w:rPr>
      </w:pPr>
      <w:r w:rsidRPr="00354D3A">
        <w:rPr>
          <w:rFonts w:ascii="Times New Roman" w:eastAsia="Times New Roman" w:hAnsi="Times New Roman" w:cs="Times New Roman"/>
          <w:sz w:val="28"/>
          <w:szCs w:val="28"/>
          <w:lang w:eastAsia="lv-LV"/>
        </w:rPr>
        <w:t>1.</w:t>
      </w:r>
      <w:r w:rsidR="00F847BA" w:rsidRPr="00354D3A">
        <w:rPr>
          <w:rFonts w:ascii="Times New Roman" w:eastAsia="Times New Roman" w:hAnsi="Times New Roman" w:cs="Times New Roman"/>
          <w:sz w:val="28"/>
          <w:szCs w:val="28"/>
          <w:lang w:eastAsia="lv-LV"/>
        </w:rPr>
        <w:t xml:space="preserve">2. Papildināt </w:t>
      </w:r>
      <w:r w:rsidR="00DF752B" w:rsidRPr="00354D3A">
        <w:rPr>
          <w:rFonts w:ascii="Times New Roman" w:eastAsia="Times New Roman" w:hAnsi="Times New Roman" w:cs="Times New Roman"/>
          <w:sz w:val="28"/>
          <w:szCs w:val="28"/>
          <w:lang w:eastAsia="lv-LV"/>
        </w:rPr>
        <w:t xml:space="preserve">noteikumus </w:t>
      </w:r>
      <w:r w:rsidR="00F847BA" w:rsidRPr="00354D3A">
        <w:rPr>
          <w:rFonts w:ascii="Times New Roman" w:eastAsia="Times New Roman" w:hAnsi="Times New Roman" w:cs="Times New Roman"/>
          <w:sz w:val="28"/>
          <w:szCs w:val="28"/>
          <w:lang w:eastAsia="lv-LV"/>
        </w:rPr>
        <w:t>ar 5.5.apakšpunktu šādā redakcijā:</w:t>
      </w:r>
    </w:p>
    <w:p w14:paraId="6F83488D" w14:textId="6E200249" w:rsidR="00F847BA" w:rsidRPr="00354D3A" w:rsidRDefault="00F847BA" w:rsidP="000B74C0">
      <w:pPr>
        <w:spacing w:after="0" w:line="240" w:lineRule="auto"/>
        <w:ind w:firstLine="709"/>
        <w:jc w:val="both"/>
        <w:rPr>
          <w:rFonts w:ascii="Times New Roman" w:eastAsia="Times New Roman" w:hAnsi="Times New Roman" w:cs="Times New Roman"/>
          <w:sz w:val="28"/>
          <w:szCs w:val="28"/>
          <w:lang w:eastAsia="lv-LV"/>
        </w:rPr>
      </w:pPr>
      <w:r w:rsidRPr="00354D3A">
        <w:rPr>
          <w:rFonts w:ascii="Times New Roman" w:eastAsia="Times New Roman" w:hAnsi="Times New Roman" w:cs="Times New Roman"/>
          <w:sz w:val="28"/>
          <w:szCs w:val="28"/>
          <w:lang w:eastAsia="lv-LV"/>
        </w:rPr>
        <w:t xml:space="preserve">“5.5. komersanta darbinieku </w:t>
      </w:r>
      <w:r w:rsidR="00DF752B" w:rsidRPr="00354D3A">
        <w:rPr>
          <w:rFonts w:ascii="Times New Roman" w:eastAsia="Times New Roman" w:hAnsi="Times New Roman" w:cs="Times New Roman"/>
          <w:sz w:val="28"/>
          <w:szCs w:val="28"/>
          <w:lang w:eastAsia="lv-LV"/>
        </w:rPr>
        <w:t xml:space="preserve"> vidējais </w:t>
      </w:r>
      <w:r w:rsidRPr="00354D3A">
        <w:rPr>
          <w:rFonts w:ascii="Times New Roman" w:eastAsia="Times New Roman" w:hAnsi="Times New Roman" w:cs="Times New Roman"/>
          <w:sz w:val="28"/>
          <w:szCs w:val="28"/>
          <w:lang w:eastAsia="lv-LV"/>
        </w:rPr>
        <w:t>skaits saimnieciskās darbības</w:t>
      </w:r>
      <w:r w:rsidR="002D5863" w:rsidRPr="00354D3A">
        <w:rPr>
          <w:rFonts w:ascii="Times New Roman" w:eastAsia="Times New Roman" w:hAnsi="Times New Roman" w:cs="Times New Roman"/>
          <w:sz w:val="28"/>
          <w:szCs w:val="28"/>
          <w:lang w:eastAsia="lv-LV"/>
        </w:rPr>
        <w:t xml:space="preserve"> nozarē</w:t>
      </w:r>
      <w:r w:rsidRPr="00354D3A">
        <w:rPr>
          <w:rFonts w:ascii="Times New Roman" w:eastAsia="Times New Roman" w:hAnsi="Times New Roman" w:cs="Times New Roman"/>
          <w:sz w:val="28"/>
          <w:szCs w:val="28"/>
          <w:lang w:eastAsia="lv-LV"/>
        </w:rPr>
        <w:t>, kas atbilst šo noteikumu 1. pielikumā minētajām nozarēm,</w:t>
      </w:r>
      <w:r w:rsidR="002D5863" w:rsidRPr="00354D3A">
        <w:rPr>
          <w:rFonts w:ascii="Times New Roman" w:eastAsia="Times New Roman" w:hAnsi="Times New Roman" w:cs="Times New Roman"/>
          <w:sz w:val="28"/>
          <w:szCs w:val="28"/>
          <w:lang w:eastAsia="lv-LV"/>
        </w:rPr>
        <w:t xml:space="preserve"> iepriekšējos tri</w:t>
      </w:r>
      <w:r w:rsidR="00370767" w:rsidRPr="00354D3A">
        <w:rPr>
          <w:rFonts w:ascii="Times New Roman" w:eastAsia="Times New Roman" w:hAnsi="Times New Roman" w:cs="Times New Roman"/>
          <w:sz w:val="28"/>
          <w:szCs w:val="28"/>
          <w:lang w:eastAsia="lv-LV"/>
        </w:rPr>
        <w:t>j</w:t>
      </w:r>
      <w:r w:rsidR="002D5863" w:rsidRPr="00354D3A">
        <w:rPr>
          <w:rFonts w:ascii="Times New Roman" w:eastAsia="Times New Roman" w:hAnsi="Times New Roman" w:cs="Times New Roman"/>
          <w:sz w:val="28"/>
          <w:szCs w:val="28"/>
          <w:lang w:eastAsia="lv-LV"/>
        </w:rPr>
        <w:t xml:space="preserve">os kalendāros gados </w:t>
      </w:r>
      <w:r w:rsidRPr="00354D3A">
        <w:rPr>
          <w:rFonts w:ascii="Times New Roman" w:eastAsia="Times New Roman" w:hAnsi="Times New Roman" w:cs="Times New Roman"/>
          <w:sz w:val="28"/>
          <w:szCs w:val="28"/>
          <w:lang w:eastAsia="lv-LV"/>
        </w:rPr>
        <w:t>ir vismaz</w:t>
      </w:r>
      <w:r w:rsidR="002D5863" w:rsidRPr="00354D3A">
        <w:rPr>
          <w:rFonts w:ascii="Times New Roman" w:eastAsia="Times New Roman" w:hAnsi="Times New Roman" w:cs="Times New Roman"/>
          <w:sz w:val="28"/>
          <w:szCs w:val="28"/>
          <w:lang w:eastAsia="lv-LV"/>
        </w:rPr>
        <w:t xml:space="preserve"> 200</w:t>
      </w:r>
      <w:r w:rsidRPr="00354D3A">
        <w:rPr>
          <w:rFonts w:ascii="Times New Roman" w:eastAsia="Times New Roman" w:hAnsi="Times New Roman" w:cs="Times New Roman"/>
          <w:sz w:val="28"/>
          <w:szCs w:val="28"/>
          <w:lang w:eastAsia="lv-LV"/>
        </w:rPr>
        <w:t>.</w:t>
      </w:r>
      <w:r w:rsidR="00E639DE" w:rsidRPr="00354D3A">
        <w:rPr>
          <w:rFonts w:ascii="Times New Roman" w:eastAsia="Times New Roman" w:hAnsi="Times New Roman" w:cs="Times New Roman"/>
          <w:sz w:val="28"/>
          <w:szCs w:val="28"/>
          <w:lang w:eastAsia="lv-LV"/>
        </w:rPr>
        <w:t>”;</w:t>
      </w:r>
    </w:p>
    <w:p w14:paraId="76C0DA29" w14:textId="38ACE78A" w:rsidR="00326413" w:rsidRPr="00354D3A" w:rsidRDefault="00326413" w:rsidP="000B74C0">
      <w:pPr>
        <w:spacing w:after="0" w:line="240" w:lineRule="auto"/>
        <w:ind w:firstLine="709"/>
        <w:jc w:val="both"/>
        <w:rPr>
          <w:rFonts w:ascii="Times New Roman" w:eastAsia="Times New Roman" w:hAnsi="Times New Roman" w:cs="Times New Roman"/>
          <w:sz w:val="28"/>
          <w:szCs w:val="28"/>
          <w:lang w:eastAsia="lv-LV"/>
        </w:rPr>
      </w:pPr>
    </w:p>
    <w:p w14:paraId="5C3B707F" w14:textId="08DC4254" w:rsidR="00AC3AFB" w:rsidRPr="00354D3A" w:rsidRDefault="00AC3AFB" w:rsidP="000B74C0">
      <w:pPr>
        <w:spacing w:after="0" w:line="240" w:lineRule="auto"/>
        <w:ind w:firstLine="709"/>
        <w:jc w:val="both"/>
        <w:rPr>
          <w:rFonts w:ascii="Times New Roman" w:eastAsia="Times New Roman" w:hAnsi="Times New Roman" w:cs="Times New Roman"/>
          <w:sz w:val="28"/>
          <w:szCs w:val="28"/>
          <w:lang w:eastAsia="lv-LV"/>
        </w:rPr>
      </w:pPr>
      <w:r w:rsidRPr="00354D3A">
        <w:rPr>
          <w:rFonts w:ascii="Times New Roman" w:eastAsia="Times New Roman" w:hAnsi="Times New Roman" w:cs="Times New Roman"/>
          <w:sz w:val="28"/>
          <w:szCs w:val="28"/>
          <w:lang w:eastAsia="lv-LV"/>
        </w:rPr>
        <w:t xml:space="preserve">1.3. </w:t>
      </w:r>
      <w:r w:rsidR="006A06EF" w:rsidRPr="00354D3A">
        <w:rPr>
          <w:rFonts w:ascii="Times New Roman" w:eastAsia="Times New Roman" w:hAnsi="Times New Roman" w:cs="Times New Roman"/>
          <w:sz w:val="28"/>
          <w:szCs w:val="28"/>
          <w:lang w:eastAsia="lv-LV"/>
        </w:rPr>
        <w:t xml:space="preserve">Papildināt </w:t>
      </w:r>
      <w:r w:rsidR="002422F5" w:rsidRPr="00354D3A">
        <w:rPr>
          <w:rFonts w:ascii="Times New Roman" w:eastAsia="Times New Roman" w:hAnsi="Times New Roman" w:cs="Times New Roman"/>
          <w:sz w:val="28"/>
          <w:szCs w:val="28"/>
          <w:lang w:eastAsia="lv-LV"/>
        </w:rPr>
        <w:t xml:space="preserve">noteikumus </w:t>
      </w:r>
      <w:r w:rsidR="006A06EF" w:rsidRPr="00354D3A">
        <w:rPr>
          <w:rFonts w:ascii="Times New Roman" w:eastAsia="Times New Roman" w:hAnsi="Times New Roman" w:cs="Times New Roman"/>
          <w:sz w:val="28"/>
          <w:szCs w:val="28"/>
          <w:lang w:eastAsia="lv-LV"/>
        </w:rPr>
        <w:t>ar 36.punktu šādā redakcijā:</w:t>
      </w:r>
    </w:p>
    <w:p w14:paraId="2DF86548" w14:textId="3CD56DC7" w:rsidR="00CD1877" w:rsidRPr="00354D3A" w:rsidRDefault="006A06EF" w:rsidP="00CD1877">
      <w:pPr>
        <w:spacing w:after="0" w:line="240" w:lineRule="auto"/>
        <w:ind w:firstLine="709"/>
        <w:jc w:val="both"/>
        <w:rPr>
          <w:rFonts w:ascii="Times New Roman" w:hAnsi="Times New Roman" w:cs="Times New Roman"/>
          <w:i/>
          <w:iCs/>
          <w:sz w:val="27"/>
          <w:szCs w:val="27"/>
        </w:rPr>
      </w:pPr>
      <w:r w:rsidRPr="00354D3A">
        <w:rPr>
          <w:rFonts w:ascii="Times New Roman" w:eastAsia="Times New Roman" w:hAnsi="Times New Roman" w:cs="Times New Roman"/>
          <w:sz w:val="28"/>
          <w:szCs w:val="28"/>
          <w:lang w:eastAsia="lv-LV"/>
        </w:rPr>
        <w:t>“</w:t>
      </w:r>
      <w:r w:rsidR="008968FB" w:rsidRPr="00354D3A">
        <w:rPr>
          <w:rFonts w:ascii="Times New Roman" w:eastAsia="Times New Roman" w:hAnsi="Times New Roman" w:cs="Times New Roman"/>
          <w:sz w:val="28"/>
          <w:szCs w:val="28"/>
          <w:lang w:eastAsia="lv-LV"/>
        </w:rPr>
        <w:t xml:space="preserve">36. Uz obligātā iepirkuma komponentes samazinājumu </w:t>
      </w:r>
      <w:r w:rsidR="001401C3" w:rsidRPr="00354D3A">
        <w:rPr>
          <w:rFonts w:ascii="Times New Roman" w:eastAsia="Times New Roman" w:hAnsi="Times New Roman" w:cs="Times New Roman"/>
          <w:sz w:val="28"/>
          <w:szCs w:val="28"/>
          <w:lang w:eastAsia="lv-LV"/>
        </w:rPr>
        <w:t xml:space="preserve">2022.gadā </w:t>
      </w:r>
      <w:r w:rsidR="008968FB" w:rsidRPr="00354D3A">
        <w:rPr>
          <w:rFonts w:ascii="Times New Roman" w:eastAsia="Times New Roman" w:hAnsi="Times New Roman" w:cs="Times New Roman"/>
          <w:sz w:val="28"/>
          <w:szCs w:val="28"/>
          <w:lang w:eastAsia="lv-LV"/>
        </w:rPr>
        <w:t>var pretendēt</w:t>
      </w:r>
      <w:r w:rsidR="00CD1877" w:rsidRPr="00354D3A">
        <w:rPr>
          <w:rFonts w:ascii="Times New Roman" w:eastAsia="Times New Roman" w:hAnsi="Times New Roman" w:cs="Times New Roman"/>
          <w:sz w:val="28"/>
          <w:szCs w:val="28"/>
          <w:lang w:eastAsia="lv-LV"/>
        </w:rPr>
        <w:t xml:space="preserve"> </w:t>
      </w:r>
      <w:r w:rsidR="00BE06DE" w:rsidRPr="00354D3A">
        <w:rPr>
          <w:rFonts w:ascii="Times New Roman" w:eastAsia="Times New Roman" w:hAnsi="Times New Roman" w:cs="Times New Roman"/>
          <w:sz w:val="28"/>
          <w:szCs w:val="28"/>
          <w:lang w:eastAsia="lv-LV"/>
        </w:rPr>
        <w:t>šādi komersanti</w:t>
      </w:r>
      <w:r w:rsidR="00CD1877" w:rsidRPr="00354D3A">
        <w:rPr>
          <w:rFonts w:ascii="Times New Roman" w:eastAsia="Times New Roman" w:hAnsi="Times New Roman" w:cs="Times New Roman"/>
          <w:sz w:val="28"/>
          <w:szCs w:val="28"/>
          <w:lang w:eastAsia="lv-LV"/>
        </w:rPr>
        <w:t>:</w:t>
      </w:r>
    </w:p>
    <w:p w14:paraId="18F57536" w14:textId="76E13D71" w:rsidR="00880139" w:rsidRPr="00354D3A" w:rsidRDefault="004A6081" w:rsidP="00CD1877">
      <w:pPr>
        <w:spacing w:after="0" w:line="240" w:lineRule="auto"/>
        <w:ind w:firstLine="709"/>
        <w:jc w:val="both"/>
        <w:rPr>
          <w:rFonts w:ascii="Times New Roman" w:eastAsia="Times New Roman" w:hAnsi="Times New Roman" w:cs="Times New Roman"/>
          <w:sz w:val="28"/>
          <w:szCs w:val="28"/>
          <w:lang w:eastAsia="lv-LV"/>
        </w:rPr>
      </w:pPr>
      <w:r w:rsidRPr="00354D3A">
        <w:rPr>
          <w:rFonts w:ascii="Times New Roman" w:eastAsia="Times New Roman" w:hAnsi="Times New Roman" w:cs="Times New Roman"/>
          <w:sz w:val="28"/>
          <w:szCs w:val="28"/>
          <w:lang w:eastAsia="lv-LV"/>
        </w:rPr>
        <w:t>36.1. šo noteikumu 10.1.apakšpunktā minētie komersanti</w:t>
      </w:r>
      <w:r w:rsidR="0072556E" w:rsidRPr="00354D3A">
        <w:rPr>
          <w:rFonts w:ascii="Times New Roman" w:eastAsia="Times New Roman" w:hAnsi="Times New Roman" w:cs="Times New Roman"/>
          <w:sz w:val="28"/>
          <w:szCs w:val="28"/>
          <w:lang w:eastAsia="lv-LV"/>
        </w:rPr>
        <w:t xml:space="preserve">, kuriem </w:t>
      </w:r>
      <w:r w:rsidR="00042898" w:rsidRPr="00354D3A">
        <w:rPr>
          <w:rFonts w:ascii="Times New Roman" w:eastAsia="Times New Roman" w:hAnsi="Times New Roman" w:cs="Times New Roman"/>
          <w:sz w:val="28"/>
          <w:szCs w:val="28"/>
          <w:lang w:eastAsia="lv-LV"/>
        </w:rPr>
        <w:t xml:space="preserve">periodā </w:t>
      </w:r>
      <w:r w:rsidR="00BE06DE" w:rsidRPr="00354D3A">
        <w:rPr>
          <w:rFonts w:ascii="Times New Roman" w:eastAsia="Times New Roman" w:hAnsi="Times New Roman" w:cs="Times New Roman"/>
          <w:sz w:val="28"/>
          <w:szCs w:val="28"/>
          <w:lang w:eastAsia="lv-LV"/>
        </w:rPr>
        <w:t xml:space="preserve">no 2020. gada 1. janvāra līdz 2021. gada 30. jūnijam </w:t>
      </w:r>
      <w:r w:rsidR="00AF26D2" w:rsidRPr="00354D3A">
        <w:rPr>
          <w:rFonts w:ascii="Times New Roman" w:eastAsia="Times New Roman" w:hAnsi="Times New Roman" w:cs="Times New Roman"/>
          <w:sz w:val="28"/>
          <w:szCs w:val="28"/>
          <w:lang w:eastAsia="lv-LV"/>
        </w:rPr>
        <w:t>ierosināta tiesiskās aizsardzības procesa lieta vai</w:t>
      </w:r>
      <w:r w:rsidR="004D3F1C" w:rsidRPr="00354D3A">
        <w:rPr>
          <w:rFonts w:ascii="Times New Roman" w:eastAsia="Times New Roman" w:hAnsi="Times New Roman" w:cs="Times New Roman"/>
          <w:sz w:val="28"/>
          <w:szCs w:val="28"/>
          <w:lang w:eastAsia="lv-LV"/>
        </w:rPr>
        <w:t xml:space="preserve"> uzsākts un</w:t>
      </w:r>
      <w:r w:rsidR="00AF26D2" w:rsidRPr="00354D3A">
        <w:rPr>
          <w:rFonts w:ascii="Times New Roman" w:eastAsia="Times New Roman" w:hAnsi="Times New Roman" w:cs="Times New Roman"/>
          <w:sz w:val="28"/>
          <w:szCs w:val="28"/>
          <w:lang w:eastAsia="lv-LV"/>
        </w:rPr>
        <w:t xml:space="preserve"> tiek īstenots tiesiskās aizsardzības proces</w:t>
      </w:r>
      <w:r w:rsidR="0072556E" w:rsidRPr="00354D3A">
        <w:rPr>
          <w:rFonts w:ascii="Times New Roman" w:eastAsia="Times New Roman" w:hAnsi="Times New Roman" w:cs="Times New Roman"/>
          <w:sz w:val="28"/>
          <w:szCs w:val="28"/>
          <w:lang w:eastAsia="lv-LV"/>
        </w:rPr>
        <w:t>s</w:t>
      </w:r>
      <w:r w:rsidR="00BE06DE" w:rsidRPr="00354D3A">
        <w:rPr>
          <w:rFonts w:ascii="Times New Roman" w:eastAsia="Times New Roman" w:hAnsi="Times New Roman" w:cs="Times New Roman"/>
          <w:sz w:val="28"/>
          <w:szCs w:val="28"/>
          <w:lang w:eastAsia="lv-LV"/>
        </w:rPr>
        <w:t>, bet šie procesi nebija uzsākti līdz 20</w:t>
      </w:r>
      <w:r w:rsidR="00A23489" w:rsidRPr="00354D3A">
        <w:rPr>
          <w:rFonts w:ascii="Times New Roman" w:eastAsia="Times New Roman" w:hAnsi="Times New Roman" w:cs="Times New Roman"/>
          <w:sz w:val="28"/>
          <w:szCs w:val="28"/>
          <w:lang w:eastAsia="lv-LV"/>
        </w:rPr>
        <w:t>19.gada 31.decembrim</w:t>
      </w:r>
      <w:r w:rsidR="00B3394E" w:rsidRPr="00354D3A">
        <w:rPr>
          <w:rFonts w:ascii="Times New Roman" w:eastAsia="Times New Roman" w:hAnsi="Times New Roman" w:cs="Times New Roman"/>
          <w:sz w:val="28"/>
          <w:szCs w:val="28"/>
          <w:lang w:eastAsia="lv-LV"/>
        </w:rPr>
        <w:t>;</w:t>
      </w:r>
    </w:p>
    <w:p w14:paraId="7C17925A" w14:textId="1E72190A" w:rsidR="002D1829" w:rsidRPr="00354D3A" w:rsidRDefault="002D1829" w:rsidP="00CD1877">
      <w:pPr>
        <w:spacing w:after="0" w:line="240" w:lineRule="auto"/>
        <w:ind w:firstLine="709"/>
        <w:jc w:val="both"/>
        <w:rPr>
          <w:rFonts w:ascii="Times New Roman" w:eastAsia="Times New Roman" w:hAnsi="Times New Roman" w:cs="Times New Roman"/>
          <w:sz w:val="28"/>
          <w:szCs w:val="28"/>
          <w:lang w:eastAsia="lv-LV"/>
        </w:rPr>
      </w:pPr>
      <w:r w:rsidRPr="00354D3A">
        <w:rPr>
          <w:rFonts w:ascii="Times New Roman" w:eastAsia="Times New Roman" w:hAnsi="Times New Roman" w:cs="Times New Roman"/>
          <w:sz w:val="28"/>
          <w:szCs w:val="28"/>
          <w:lang w:eastAsia="lv-LV"/>
        </w:rPr>
        <w:t>36.2. šo noteikumu 10.2. un 10.3.apakšpunktā</w:t>
      </w:r>
      <w:r w:rsidR="00A23489" w:rsidRPr="00354D3A">
        <w:rPr>
          <w:rFonts w:ascii="Times New Roman" w:eastAsia="Times New Roman" w:hAnsi="Times New Roman" w:cs="Times New Roman"/>
          <w:sz w:val="28"/>
          <w:szCs w:val="28"/>
          <w:lang w:eastAsia="lv-LV"/>
        </w:rPr>
        <w:t xml:space="preserve"> minētie komersanti</w:t>
      </w:r>
      <w:r w:rsidRPr="00354D3A">
        <w:rPr>
          <w:rFonts w:ascii="Times New Roman" w:eastAsia="Times New Roman" w:hAnsi="Times New Roman" w:cs="Times New Roman"/>
          <w:sz w:val="28"/>
          <w:szCs w:val="28"/>
          <w:lang w:eastAsia="lv-LV"/>
        </w:rPr>
        <w:t xml:space="preserve">, ja </w:t>
      </w:r>
      <w:r w:rsidR="009B3F25" w:rsidRPr="00354D3A">
        <w:rPr>
          <w:rFonts w:ascii="Times New Roman" w:eastAsia="Times New Roman" w:hAnsi="Times New Roman" w:cs="Times New Roman"/>
          <w:sz w:val="28"/>
          <w:szCs w:val="28"/>
          <w:lang w:eastAsia="lv-LV"/>
        </w:rPr>
        <w:t xml:space="preserve">komersants šajā situācijā nonācis </w:t>
      </w:r>
      <w:r w:rsidR="00461D2F" w:rsidRPr="00354D3A">
        <w:rPr>
          <w:rFonts w:ascii="Times New Roman" w:eastAsia="Times New Roman" w:hAnsi="Times New Roman" w:cs="Times New Roman"/>
          <w:sz w:val="28"/>
          <w:szCs w:val="28"/>
          <w:lang w:eastAsia="lv-LV"/>
        </w:rPr>
        <w:t xml:space="preserve">periodā no </w:t>
      </w:r>
      <w:r w:rsidR="009B3F25" w:rsidRPr="00354D3A">
        <w:rPr>
          <w:rFonts w:ascii="Times New Roman" w:eastAsia="Times New Roman" w:hAnsi="Times New Roman" w:cs="Times New Roman"/>
          <w:sz w:val="28"/>
          <w:szCs w:val="28"/>
          <w:lang w:eastAsia="lv-LV"/>
        </w:rPr>
        <w:t xml:space="preserve">2020. gada 1. janvāra līdz 2021. gada 30. jūnijam; </w:t>
      </w:r>
    </w:p>
    <w:p w14:paraId="0801B045" w14:textId="017C944C" w:rsidR="00B3394E" w:rsidRPr="00354D3A" w:rsidRDefault="00B3394E" w:rsidP="00CD1877">
      <w:pPr>
        <w:spacing w:after="0" w:line="240" w:lineRule="auto"/>
        <w:ind w:firstLine="709"/>
        <w:jc w:val="both"/>
        <w:rPr>
          <w:rFonts w:ascii="Times New Roman" w:eastAsia="Times New Roman" w:hAnsi="Times New Roman" w:cs="Times New Roman"/>
          <w:sz w:val="28"/>
          <w:szCs w:val="28"/>
          <w:lang w:eastAsia="lv-LV"/>
        </w:rPr>
      </w:pPr>
      <w:r w:rsidRPr="00354D3A">
        <w:rPr>
          <w:rFonts w:ascii="Times New Roman" w:eastAsia="Times New Roman" w:hAnsi="Times New Roman" w:cs="Times New Roman"/>
          <w:sz w:val="28"/>
          <w:szCs w:val="28"/>
          <w:lang w:eastAsia="lv-LV"/>
        </w:rPr>
        <w:t xml:space="preserve">36.2. </w:t>
      </w:r>
      <w:r w:rsidR="000979F1" w:rsidRPr="00354D3A">
        <w:rPr>
          <w:rFonts w:ascii="Times New Roman" w:eastAsia="Times New Roman" w:hAnsi="Times New Roman" w:cs="Times New Roman"/>
          <w:sz w:val="28"/>
          <w:szCs w:val="28"/>
          <w:lang w:eastAsia="lv-LV"/>
        </w:rPr>
        <w:t>šo noteikumu 10.5.</w:t>
      </w:r>
      <w:r w:rsidR="00813B06" w:rsidRPr="00354D3A">
        <w:rPr>
          <w:rFonts w:ascii="Times New Roman" w:eastAsia="Times New Roman" w:hAnsi="Times New Roman" w:cs="Times New Roman"/>
          <w:sz w:val="28"/>
          <w:szCs w:val="28"/>
          <w:lang w:eastAsia="lv-LV"/>
        </w:rPr>
        <w:t>apakšpunktā minētie komersanti, ja</w:t>
      </w:r>
      <w:r w:rsidR="004A5F33" w:rsidRPr="00354D3A">
        <w:rPr>
          <w:rFonts w:ascii="Times New Roman" w:eastAsia="Times New Roman" w:hAnsi="Times New Roman" w:cs="Times New Roman"/>
          <w:sz w:val="28"/>
          <w:szCs w:val="28"/>
          <w:lang w:eastAsia="lv-LV"/>
        </w:rPr>
        <w:t xml:space="preserve"> komersanta</w:t>
      </w:r>
      <w:r w:rsidR="00813B06" w:rsidRPr="00354D3A">
        <w:rPr>
          <w:rFonts w:ascii="Times New Roman" w:eastAsia="Times New Roman" w:hAnsi="Times New Roman" w:cs="Times New Roman"/>
          <w:sz w:val="28"/>
          <w:szCs w:val="28"/>
          <w:lang w:eastAsia="lv-LV"/>
        </w:rPr>
        <w:t xml:space="preserve"> </w:t>
      </w:r>
      <w:r w:rsidR="0068674F" w:rsidRPr="00354D3A">
        <w:rPr>
          <w:rFonts w:ascii="Times New Roman" w:eastAsia="Times New Roman" w:hAnsi="Times New Roman" w:cs="Times New Roman"/>
          <w:sz w:val="28"/>
          <w:szCs w:val="28"/>
          <w:lang w:eastAsia="lv-LV"/>
        </w:rPr>
        <w:t>Valsts ieņēmumu dienesta administrēto nodokļu (nodevu), tai skaitā valsts sociālās apdrošināšanas obligāto iemaksu parād</w:t>
      </w:r>
      <w:r w:rsidR="00364B4C" w:rsidRPr="00354D3A">
        <w:rPr>
          <w:rFonts w:ascii="Times New Roman" w:eastAsia="Times New Roman" w:hAnsi="Times New Roman" w:cs="Times New Roman"/>
          <w:sz w:val="28"/>
          <w:szCs w:val="28"/>
          <w:lang w:eastAsia="lv-LV"/>
        </w:rPr>
        <w:t>u</w:t>
      </w:r>
      <w:r w:rsidR="0068674F" w:rsidRPr="00354D3A">
        <w:rPr>
          <w:rFonts w:ascii="Times New Roman" w:eastAsia="Times New Roman" w:hAnsi="Times New Roman" w:cs="Times New Roman"/>
          <w:sz w:val="28"/>
          <w:szCs w:val="28"/>
          <w:lang w:eastAsia="lv-LV"/>
        </w:rPr>
        <w:t xml:space="preserve"> kopsumma nepārsniedz </w:t>
      </w:r>
      <w:r w:rsidR="00EE5273" w:rsidRPr="00354D3A">
        <w:rPr>
          <w:rFonts w:ascii="Times New Roman" w:eastAsia="Times New Roman" w:hAnsi="Times New Roman" w:cs="Times New Roman"/>
          <w:sz w:val="28"/>
          <w:szCs w:val="28"/>
          <w:lang w:eastAsia="lv-LV"/>
        </w:rPr>
        <w:lastRenderedPageBreak/>
        <w:t xml:space="preserve">attiecīgā komersanta parādu </w:t>
      </w:r>
      <w:r w:rsidR="00364B4C" w:rsidRPr="00354D3A">
        <w:rPr>
          <w:rFonts w:ascii="Times New Roman" w:eastAsia="Times New Roman" w:hAnsi="Times New Roman" w:cs="Times New Roman"/>
          <w:sz w:val="28"/>
          <w:szCs w:val="28"/>
          <w:lang w:eastAsia="lv-LV"/>
        </w:rPr>
        <w:t>kop</w:t>
      </w:r>
      <w:r w:rsidR="00EE5273" w:rsidRPr="00354D3A">
        <w:rPr>
          <w:rFonts w:ascii="Times New Roman" w:eastAsia="Times New Roman" w:hAnsi="Times New Roman" w:cs="Times New Roman"/>
          <w:sz w:val="28"/>
          <w:szCs w:val="28"/>
          <w:lang w:eastAsia="lv-LV"/>
        </w:rPr>
        <w:t xml:space="preserve">summu periodā </w:t>
      </w:r>
      <w:r w:rsidR="003B3752" w:rsidRPr="00354D3A">
        <w:rPr>
          <w:rFonts w:ascii="Times New Roman" w:eastAsia="Times New Roman" w:hAnsi="Times New Roman" w:cs="Times New Roman"/>
          <w:sz w:val="28"/>
          <w:szCs w:val="28"/>
          <w:lang w:eastAsia="lv-LV"/>
        </w:rPr>
        <w:t>no 2020. gada 1. janvāra līdz 2021. gada 30. jūnijam</w:t>
      </w:r>
      <w:r w:rsidR="00B122C4" w:rsidRPr="00354D3A">
        <w:rPr>
          <w:rFonts w:ascii="Times New Roman" w:eastAsia="Times New Roman" w:hAnsi="Times New Roman" w:cs="Times New Roman"/>
          <w:sz w:val="28"/>
          <w:szCs w:val="28"/>
          <w:lang w:eastAsia="lv-LV"/>
        </w:rPr>
        <w:t>.</w:t>
      </w:r>
      <w:r w:rsidR="004A5F33" w:rsidRPr="00354D3A">
        <w:rPr>
          <w:rFonts w:ascii="Times New Roman" w:eastAsia="Times New Roman" w:hAnsi="Times New Roman" w:cs="Times New Roman"/>
          <w:sz w:val="28"/>
          <w:szCs w:val="28"/>
          <w:lang w:eastAsia="lv-LV"/>
        </w:rPr>
        <w:t>”</w:t>
      </w:r>
    </w:p>
    <w:p w14:paraId="25E22379" w14:textId="77777777" w:rsidR="00880139" w:rsidRPr="00354D3A" w:rsidRDefault="00880139" w:rsidP="000B74C0">
      <w:pPr>
        <w:spacing w:after="0" w:line="240" w:lineRule="auto"/>
        <w:ind w:firstLine="709"/>
        <w:jc w:val="both"/>
        <w:rPr>
          <w:rFonts w:ascii="Times New Roman" w:eastAsia="Times New Roman" w:hAnsi="Times New Roman" w:cs="Times New Roman"/>
          <w:sz w:val="28"/>
          <w:szCs w:val="28"/>
          <w:lang w:eastAsia="lv-LV"/>
        </w:rPr>
      </w:pPr>
    </w:p>
    <w:p w14:paraId="42912960" w14:textId="09C72A42" w:rsidR="00BE2E44" w:rsidRPr="00354D3A" w:rsidRDefault="00AC3AFB" w:rsidP="00BE2E44">
      <w:pPr>
        <w:spacing w:after="0" w:line="240" w:lineRule="auto"/>
        <w:ind w:firstLine="709"/>
        <w:jc w:val="both"/>
        <w:rPr>
          <w:rFonts w:ascii="Times New Roman" w:eastAsia="Times New Roman" w:hAnsi="Times New Roman" w:cs="Times New Roman"/>
          <w:sz w:val="28"/>
          <w:szCs w:val="28"/>
          <w:lang w:eastAsia="lv-LV"/>
        </w:rPr>
      </w:pPr>
      <w:r w:rsidRPr="00354D3A">
        <w:rPr>
          <w:rFonts w:ascii="Times New Roman" w:eastAsia="Times New Roman" w:hAnsi="Times New Roman" w:cs="Times New Roman"/>
          <w:sz w:val="28"/>
          <w:szCs w:val="28"/>
          <w:lang w:eastAsia="lv-LV"/>
        </w:rPr>
        <w:t>1.4.</w:t>
      </w:r>
      <w:r w:rsidR="000B1503" w:rsidRPr="00354D3A">
        <w:rPr>
          <w:rFonts w:ascii="Times New Roman" w:eastAsia="Times New Roman" w:hAnsi="Times New Roman" w:cs="Times New Roman"/>
          <w:sz w:val="28"/>
          <w:szCs w:val="28"/>
          <w:lang w:eastAsia="lv-LV"/>
        </w:rPr>
        <w:t>Aizstāt</w:t>
      </w:r>
      <w:r w:rsidR="00E07A7D" w:rsidRPr="00354D3A">
        <w:rPr>
          <w:rFonts w:ascii="Times New Roman" w:eastAsia="Times New Roman" w:hAnsi="Times New Roman" w:cs="Times New Roman"/>
          <w:sz w:val="28"/>
          <w:szCs w:val="28"/>
          <w:lang w:eastAsia="lv-LV"/>
        </w:rPr>
        <w:t xml:space="preserve"> </w:t>
      </w:r>
      <w:r w:rsidR="003137D3" w:rsidRPr="00354D3A">
        <w:rPr>
          <w:rFonts w:ascii="Times New Roman" w:eastAsia="Times New Roman" w:hAnsi="Times New Roman" w:cs="Times New Roman"/>
          <w:sz w:val="28"/>
          <w:szCs w:val="28"/>
          <w:lang w:eastAsia="lv-LV"/>
        </w:rPr>
        <w:t>30. punkt</w:t>
      </w:r>
      <w:r w:rsidR="000B1503" w:rsidRPr="00354D3A">
        <w:rPr>
          <w:rFonts w:ascii="Times New Roman" w:eastAsia="Times New Roman" w:hAnsi="Times New Roman" w:cs="Times New Roman"/>
          <w:sz w:val="28"/>
          <w:szCs w:val="28"/>
          <w:lang w:eastAsia="lv-LV"/>
        </w:rPr>
        <w:t>ā</w:t>
      </w:r>
      <w:r w:rsidR="00E07A7D" w:rsidRPr="00354D3A">
        <w:rPr>
          <w:rFonts w:ascii="Times New Roman" w:eastAsia="Times New Roman" w:hAnsi="Times New Roman" w:cs="Times New Roman"/>
          <w:sz w:val="28"/>
          <w:szCs w:val="28"/>
          <w:lang w:eastAsia="lv-LV"/>
        </w:rPr>
        <w:t xml:space="preserve"> </w:t>
      </w:r>
      <w:r w:rsidR="000B1503" w:rsidRPr="00354D3A">
        <w:rPr>
          <w:rFonts w:ascii="Times New Roman" w:eastAsia="Times New Roman" w:hAnsi="Times New Roman" w:cs="Times New Roman"/>
          <w:sz w:val="28"/>
          <w:szCs w:val="28"/>
          <w:lang w:eastAsia="lv-LV"/>
        </w:rPr>
        <w:t>skaitli “2020” ar skaitli “2021”;</w:t>
      </w:r>
    </w:p>
    <w:p w14:paraId="11AC01F4" w14:textId="6A5564F0" w:rsidR="00BE2E44" w:rsidRPr="00354D3A" w:rsidRDefault="00BE2E44" w:rsidP="00BE2E44">
      <w:pPr>
        <w:spacing w:after="0" w:line="240" w:lineRule="auto"/>
        <w:ind w:firstLine="709"/>
        <w:jc w:val="both"/>
        <w:rPr>
          <w:rFonts w:ascii="Times New Roman" w:eastAsia="Times New Roman" w:hAnsi="Times New Roman" w:cs="Times New Roman"/>
          <w:sz w:val="28"/>
          <w:szCs w:val="28"/>
          <w:lang w:eastAsia="lv-LV"/>
        </w:rPr>
      </w:pPr>
    </w:p>
    <w:p w14:paraId="4D18210C" w14:textId="39F12344" w:rsidR="00BE2E44" w:rsidRPr="00354D3A" w:rsidRDefault="00BE2E44" w:rsidP="000B74C0">
      <w:pPr>
        <w:spacing w:after="0" w:line="240" w:lineRule="auto"/>
        <w:ind w:firstLine="709"/>
        <w:jc w:val="both"/>
        <w:rPr>
          <w:rFonts w:ascii="Times New Roman" w:eastAsia="Times New Roman" w:hAnsi="Times New Roman" w:cs="Times New Roman"/>
          <w:sz w:val="28"/>
          <w:szCs w:val="28"/>
          <w:lang w:eastAsia="lv-LV"/>
        </w:rPr>
      </w:pPr>
      <w:r w:rsidRPr="00354D3A">
        <w:rPr>
          <w:rFonts w:ascii="Times New Roman" w:eastAsia="Times New Roman" w:hAnsi="Times New Roman" w:cs="Times New Roman"/>
          <w:sz w:val="28"/>
          <w:szCs w:val="28"/>
          <w:lang w:eastAsia="lv-LV"/>
        </w:rPr>
        <w:t>1.5.</w:t>
      </w:r>
      <w:r w:rsidR="00513CA9" w:rsidRPr="00354D3A">
        <w:t xml:space="preserve"> </w:t>
      </w:r>
      <w:r w:rsidR="00513CA9" w:rsidRPr="00354D3A">
        <w:rPr>
          <w:rFonts w:ascii="Times New Roman" w:eastAsia="Times New Roman" w:hAnsi="Times New Roman" w:cs="Times New Roman"/>
          <w:sz w:val="28"/>
          <w:szCs w:val="28"/>
          <w:lang w:eastAsia="lv-LV"/>
        </w:rPr>
        <w:t xml:space="preserve">Izteikt 1.pielikumu </w:t>
      </w:r>
      <w:r w:rsidR="005501C8" w:rsidRPr="00354D3A">
        <w:rPr>
          <w:rFonts w:ascii="Times New Roman" w:eastAsia="Times New Roman" w:hAnsi="Times New Roman" w:cs="Times New Roman"/>
          <w:sz w:val="28"/>
          <w:szCs w:val="28"/>
          <w:lang w:eastAsia="lv-LV"/>
        </w:rPr>
        <w:t xml:space="preserve">šādā </w:t>
      </w:r>
      <w:r w:rsidR="00513CA9" w:rsidRPr="00354D3A">
        <w:rPr>
          <w:rFonts w:ascii="Times New Roman" w:eastAsia="Times New Roman" w:hAnsi="Times New Roman" w:cs="Times New Roman"/>
          <w:sz w:val="28"/>
          <w:szCs w:val="28"/>
          <w:lang w:eastAsia="lv-LV"/>
        </w:rPr>
        <w:t>redakcijā</w:t>
      </w:r>
      <w:r w:rsidR="005501C8" w:rsidRPr="00354D3A">
        <w:rPr>
          <w:rFonts w:ascii="Times New Roman" w:eastAsia="Times New Roman" w:hAnsi="Times New Roman" w:cs="Times New Roman"/>
          <w:sz w:val="28"/>
          <w:szCs w:val="28"/>
          <w:lang w:eastAsia="lv-LV"/>
        </w:rPr>
        <w:t>:</w:t>
      </w:r>
    </w:p>
    <w:p w14:paraId="3FEA2907" w14:textId="3395ED1F" w:rsidR="005501C8" w:rsidRPr="00354D3A" w:rsidRDefault="005501C8" w:rsidP="005501C8">
      <w:pPr>
        <w:pStyle w:val="ListParagraph"/>
        <w:shd w:val="clear" w:color="auto" w:fill="FFFFFF"/>
        <w:spacing w:after="0" w:line="240" w:lineRule="auto"/>
        <w:ind w:left="510"/>
        <w:jc w:val="right"/>
        <w:rPr>
          <w:rFonts w:ascii="Times New Roman" w:eastAsia="Times New Roman" w:hAnsi="Times New Roman" w:cs="Times New Roman"/>
          <w:sz w:val="28"/>
          <w:szCs w:val="28"/>
          <w:lang w:eastAsia="lv-LV"/>
        </w:rPr>
      </w:pPr>
      <w:r w:rsidRPr="00354D3A">
        <w:rPr>
          <w:rFonts w:ascii="Times New Roman" w:eastAsia="Times New Roman" w:hAnsi="Times New Roman" w:cs="Times New Roman"/>
          <w:sz w:val="28"/>
          <w:szCs w:val="28"/>
          <w:lang w:eastAsia="lv-LV"/>
        </w:rPr>
        <w:t>“1. pielikums</w:t>
      </w:r>
      <w:r w:rsidRPr="00354D3A">
        <w:rPr>
          <w:rFonts w:ascii="Times New Roman" w:eastAsia="Times New Roman" w:hAnsi="Times New Roman" w:cs="Times New Roman"/>
          <w:sz w:val="28"/>
          <w:szCs w:val="28"/>
          <w:lang w:eastAsia="lv-LV"/>
        </w:rPr>
        <w:br/>
        <w:t>Ministru kabineta</w:t>
      </w:r>
      <w:r w:rsidRPr="00354D3A">
        <w:rPr>
          <w:rFonts w:ascii="Times New Roman" w:eastAsia="Times New Roman" w:hAnsi="Times New Roman" w:cs="Times New Roman"/>
          <w:sz w:val="28"/>
          <w:szCs w:val="28"/>
          <w:lang w:eastAsia="lv-LV"/>
        </w:rPr>
        <w:br/>
        <w:t>______. gada ___. _____</w:t>
      </w:r>
      <w:r w:rsidRPr="00354D3A">
        <w:rPr>
          <w:rFonts w:ascii="Times New Roman" w:eastAsia="Times New Roman" w:hAnsi="Times New Roman" w:cs="Times New Roman"/>
          <w:sz w:val="28"/>
          <w:szCs w:val="28"/>
          <w:lang w:eastAsia="lv-LV"/>
        </w:rPr>
        <w:br/>
        <w:t>noteikumiem Nr. </w:t>
      </w:r>
      <w:bookmarkStart w:id="2" w:name="piel-625414"/>
      <w:bookmarkEnd w:id="2"/>
      <w:r w:rsidRPr="00354D3A">
        <w:rPr>
          <w:rFonts w:ascii="Times New Roman" w:eastAsia="Times New Roman" w:hAnsi="Times New Roman" w:cs="Times New Roman"/>
          <w:sz w:val="28"/>
          <w:szCs w:val="28"/>
          <w:lang w:eastAsia="lv-LV"/>
        </w:rPr>
        <w:t>____</w:t>
      </w:r>
    </w:p>
    <w:p w14:paraId="1534B582" w14:textId="77777777" w:rsidR="005501C8" w:rsidRPr="00354D3A" w:rsidRDefault="005501C8" w:rsidP="005501C8">
      <w:pPr>
        <w:pStyle w:val="ListParagraph"/>
        <w:shd w:val="clear" w:color="auto" w:fill="FFFFFF"/>
        <w:ind w:left="510"/>
        <w:jc w:val="center"/>
        <w:rPr>
          <w:rFonts w:ascii="Times New Roman" w:eastAsia="Times New Roman" w:hAnsi="Times New Roman" w:cs="Times New Roman"/>
          <w:sz w:val="28"/>
          <w:szCs w:val="28"/>
          <w:lang w:eastAsia="lv-LV"/>
        </w:rPr>
      </w:pPr>
    </w:p>
    <w:p w14:paraId="2223E60A" w14:textId="79DD24CB" w:rsidR="005501C8" w:rsidRPr="00354D3A" w:rsidRDefault="005501C8" w:rsidP="005501C8">
      <w:pPr>
        <w:shd w:val="clear" w:color="auto" w:fill="FFFFFF"/>
        <w:jc w:val="center"/>
        <w:rPr>
          <w:rFonts w:ascii="Times New Roman" w:eastAsia="Times New Roman" w:hAnsi="Times New Roman" w:cs="Times New Roman"/>
          <w:b/>
          <w:bCs/>
          <w:sz w:val="28"/>
          <w:szCs w:val="28"/>
          <w:lang w:eastAsia="lv-LV"/>
        </w:rPr>
      </w:pPr>
      <w:bookmarkStart w:id="3" w:name="625415"/>
      <w:bookmarkStart w:id="4" w:name="n-625415"/>
      <w:bookmarkEnd w:id="3"/>
      <w:bookmarkEnd w:id="4"/>
      <w:r w:rsidRPr="00354D3A">
        <w:rPr>
          <w:rFonts w:ascii="Times New Roman" w:eastAsia="Times New Roman" w:hAnsi="Times New Roman" w:cs="Times New Roman"/>
          <w:b/>
          <w:bCs/>
          <w:sz w:val="28"/>
          <w:szCs w:val="28"/>
          <w:lang w:eastAsia="lv-LV"/>
        </w:rPr>
        <w:t>Nozares, kurās darbojošies komersanti var kandidēt tiesību iegūšanai uz obligātā iepirkuma komponentes samazinājumu</w:t>
      </w:r>
    </w:p>
    <w:tbl>
      <w:tblPr>
        <w:tblW w:w="8354" w:type="dxa"/>
        <w:tblCellMar>
          <w:left w:w="0" w:type="dxa"/>
          <w:right w:w="0" w:type="dxa"/>
        </w:tblCellMar>
        <w:tblLook w:val="04A0" w:firstRow="1" w:lastRow="0" w:firstColumn="1" w:lastColumn="0" w:noHBand="0" w:noVBand="1"/>
      </w:tblPr>
      <w:tblGrid>
        <w:gridCol w:w="2059"/>
        <w:gridCol w:w="4027"/>
        <w:gridCol w:w="1134"/>
        <w:gridCol w:w="1134"/>
      </w:tblGrid>
      <w:tr w:rsidR="00354D3A" w:rsidRPr="00354D3A" w14:paraId="4F596D1E" w14:textId="77777777" w:rsidTr="00EE51DB">
        <w:trPr>
          <w:trHeight w:val="397"/>
        </w:trPr>
        <w:tc>
          <w:tcPr>
            <w:tcW w:w="2059"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25F8054" w14:textId="77777777" w:rsidR="00AF26D2" w:rsidRPr="00354D3A" w:rsidRDefault="00AF26D2" w:rsidP="00EE51DB">
            <w:pPr>
              <w:jc w:val="center"/>
              <w:rPr>
                <w:rFonts w:ascii="Times New Roman" w:eastAsia="Times New Roman" w:hAnsi="Times New Roman" w:cs="Times New Roman"/>
                <w:i/>
                <w:iCs/>
                <w:lang w:eastAsia="lv-LV"/>
              </w:rPr>
            </w:pPr>
            <w:r w:rsidRPr="00354D3A">
              <w:rPr>
                <w:rFonts w:ascii="Times New Roman" w:eastAsia="Times New Roman" w:hAnsi="Times New Roman" w:cs="Times New Roman"/>
                <w:i/>
                <w:iCs/>
                <w:lang w:eastAsia="lv-LV"/>
              </w:rPr>
              <w:t>NACE</w:t>
            </w:r>
            <w:r w:rsidRPr="00354D3A">
              <w:rPr>
                <w:rFonts w:ascii="Times New Roman" w:eastAsia="Times New Roman" w:hAnsi="Times New Roman" w:cs="Times New Roman"/>
                <w:lang w:eastAsia="lv-LV"/>
              </w:rPr>
              <w:t> kods</w:t>
            </w:r>
          </w:p>
        </w:tc>
        <w:tc>
          <w:tcPr>
            <w:tcW w:w="4027" w:type="dxa"/>
            <w:tcBorders>
              <w:top w:val="single" w:sz="8" w:space="0" w:color="auto"/>
              <w:left w:val="nil"/>
              <w:bottom w:val="single" w:sz="8" w:space="0" w:color="auto"/>
              <w:right w:val="single" w:sz="8" w:space="0" w:color="auto"/>
            </w:tcBorders>
            <w:shd w:val="clear" w:color="000000" w:fill="FFFFFF"/>
            <w:vAlign w:val="center"/>
            <w:hideMark/>
          </w:tcPr>
          <w:p w14:paraId="34CAFF0B"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Apraksts</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14:paraId="6AA70B61"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1.grupa</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14:paraId="256C85E5"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2.grupa</w:t>
            </w:r>
          </w:p>
        </w:tc>
      </w:tr>
      <w:tr w:rsidR="00354D3A" w:rsidRPr="00354D3A" w14:paraId="183BA608" w14:textId="77777777" w:rsidTr="00EE51DB">
        <w:trPr>
          <w:trHeight w:val="397"/>
        </w:trPr>
        <w:tc>
          <w:tcPr>
            <w:tcW w:w="2059" w:type="dxa"/>
            <w:tcBorders>
              <w:top w:val="nil"/>
              <w:left w:val="single" w:sz="8" w:space="0" w:color="auto"/>
              <w:bottom w:val="single" w:sz="8" w:space="0" w:color="auto"/>
              <w:right w:val="single" w:sz="8" w:space="0" w:color="auto"/>
            </w:tcBorders>
            <w:shd w:val="clear" w:color="000000" w:fill="FFFFFF"/>
            <w:vAlign w:val="center"/>
            <w:hideMark/>
          </w:tcPr>
          <w:p w14:paraId="34BC0A51"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510</w:t>
            </w:r>
          </w:p>
        </w:tc>
        <w:tc>
          <w:tcPr>
            <w:tcW w:w="4027" w:type="dxa"/>
            <w:tcBorders>
              <w:top w:val="nil"/>
              <w:left w:val="nil"/>
              <w:bottom w:val="single" w:sz="8" w:space="0" w:color="auto"/>
              <w:right w:val="single" w:sz="8" w:space="0" w:color="auto"/>
            </w:tcBorders>
            <w:shd w:val="clear" w:color="000000" w:fill="FFFFFF"/>
            <w:vAlign w:val="center"/>
            <w:hideMark/>
          </w:tcPr>
          <w:p w14:paraId="2CE486EA"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Akmeņogļu ieguve</w:t>
            </w:r>
          </w:p>
        </w:tc>
        <w:tc>
          <w:tcPr>
            <w:tcW w:w="1134" w:type="dxa"/>
            <w:tcBorders>
              <w:top w:val="nil"/>
              <w:left w:val="nil"/>
              <w:bottom w:val="single" w:sz="8" w:space="0" w:color="auto"/>
              <w:right w:val="single" w:sz="8" w:space="0" w:color="auto"/>
            </w:tcBorders>
            <w:shd w:val="clear" w:color="auto" w:fill="auto"/>
            <w:noWrap/>
            <w:vAlign w:val="center"/>
            <w:hideMark/>
          </w:tcPr>
          <w:p w14:paraId="56188F68"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c>
          <w:tcPr>
            <w:tcW w:w="1134" w:type="dxa"/>
            <w:tcBorders>
              <w:top w:val="nil"/>
              <w:left w:val="nil"/>
              <w:bottom w:val="single" w:sz="8" w:space="0" w:color="auto"/>
              <w:right w:val="single" w:sz="8" w:space="0" w:color="auto"/>
            </w:tcBorders>
            <w:shd w:val="clear" w:color="auto" w:fill="auto"/>
            <w:noWrap/>
            <w:vAlign w:val="center"/>
            <w:hideMark/>
          </w:tcPr>
          <w:p w14:paraId="07425ECD"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r>
      <w:tr w:rsidR="00354D3A" w:rsidRPr="00354D3A" w14:paraId="3CE891F9"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435D464A"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610</w:t>
            </w:r>
          </w:p>
        </w:tc>
        <w:tc>
          <w:tcPr>
            <w:tcW w:w="4027" w:type="dxa"/>
            <w:tcBorders>
              <w:top w:val="nil"/>
              <w:left w:val="nil"/>
              <w:bottom w:val="single" w:sz="8" w:space="0" w:color="auto"/>
              <w:right w:val="single" w:sz="8" w:space="0" w:color="auto"/>
            </w:tcBorders>
            <w:shd w:val="clear" w:color="auto" w:fill="auto"/>
            <w:vAlign w:val="center"/>
            <w:hideMark/>
          </w:tcPr>
          <w:p w14:paraId="6C5E665D"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Jēlnaftas ieguve</w:t>
            </w:r>
          </w:p>
        </w:tc>
        <w:tc>
          <w:tcPr>
            <w:tcW w:w="1134" w:type="dxa"/>
            <w:tcBorders>
              <w:top w:val="nil"/>
              <w:left w:val="nil"/>
              <w:bottom w:val="single" w:sz="8" w:space="0" w:color="auto"/>
              <w:right w:val="single" w:sz="8" w:space="0" w:color="auto"/>
            </w:tcBorders>
            <w:shd w:val="clear" w:color="auto" w:fill="auto"/>
            <w:noWrap/>
            <w:vAlign w:val="center"/>
            <w:hideMark/>
          </w:tcPr>
          <w:p w14:paraId="7C89E3AF"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50F0B1FA"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080B4110"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4134C23E"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620</w:t>
            </w:r>
          </w:p>
        </w:tc>
        <w:tc>
          <w:tcPr>
            <w:tcW w:w="4027" w:type="dxa"/>
            <w:tcBorders>
              <w:top w:val="nil"/>
              <w:left w:val="nil"/>
              <w:bottom w:val="single" w:sz="8" w:space="0" w:color="auto"/>
              <w:right w:val="single" w:sz="8" w:space="0" w:color="auto"/>
            </w:tcBorders>
            <w:shd w:val="clear" w:color="auto" w:fill="auto"/>
            <w:vAlign w:val="center"/>
            <w:hideMark/>
          </w:tcPr>
          <w:p w14:paraId="200C94A0"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Dabasgāzes ieguve</w:t>
            </w:r>
          </w:p>
        </w:tc>
        <w:tc>
          <w:tcPr>
            <w:tcW w:w="1134" w:type="dxa"/>
            <w:tcBorders>
              <w:top w:val="nil"/>
              <w:left w:val="nil"/>
              <w:bottom w:val="single" w:sz="8" w:space="0" w:color="auto"/>
              <w:right w:val="single" w:sz="8" w:space="0" w:color="auto"/>
            </w:tcBorders>
            <w:shd w:val="clear" w:color="auto" w:fill="auto"/>
            <w:noWrap/>
            <w:vAlign w:val="center"/>
            <w:hideMark/>
          </w:tcPr>
          <w:p w14:paraId="1DAE7846"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4948C71B"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2DC12359"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32CBA5A8"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710</w:t>
            </w:r>
          </w:p>
        </w:tc>
        <w:tc>
          <w:tcPr>
            <w:tcW w:w="4027" w:type="dxa"/>
            <w:tcBorders>
              <w:top w:val="nil"/>
              <w:left w:val="nil"/>
              <w:bottom w:val="single" w:sz="8" w:space="0" w:color="auto"/>
              <w:right w:val="single" w:sz="8" w:space="0" w:color="auto"/>
            </w:tcBorders>
            <w:shd w:val="clear" w:color="auto" w:fill="auto"/>
            <w:vAlign w:val="center"/>
            <w:hideMark/>
          </w:tcPr>
          <w:p w14:paraId="499EE344"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Dzelzsrūdu ieguve</w:t>
            </w:r>
          </w:p>
        </w:tc>
        <w:tc>
          <w:tcPr>
            <w:tcW w:w="1134" w:type="dxa"/>
            <w:tcBorders>
              <w:top w:val="nil"/>
              <w:left w:val="nil"/>
              <w:bottom w:val="single" w:sz="8" w:space="0" w:color="auto"/>
              <w:right w:val="single" w:sz="8" w:space="0" w:color="auto"/>
            </w:tcBorders>
            <w:shd w:val="clear" w:color="auto" w:fill="auto"/>
            <w:noWrap/>
            <w:vAlign w:val="center"/>
            <w:hideMark/>
          </w:tcPr>
          <w:p w14:paraId="6F817B3F"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55620E08"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6EB17B14" w14:textId="77777777" w:rsidTr="00EE51DB">
        <w:trPr>
          <w:trHeight w:val="397"/>
        </w:trPr>
        <w:tc>
          <w:tcPr>
            <w:tcW w:w="2059" w:type="dxa"/>
            <w:tcBorders>
              <w:top w:val="nil"/>
              <w:left w:val="single" w:sz="8" w:space="0" w:color="auto"/>
              <w:bottom w:val="single" w:sz="8" w:space="0" w:color="auto"/>
              <w:right w:val="single" w:sz="8" w:space="0" w:color="auto"/>
            </w:tcBorders>
            <w:shd w:val="clear" w:color="000000" w:fill="FFFFFF"/>
            <w:vAlign w:val="center"/>
            <w:hideMark/>
          </w:tcPr>
          <w:p w14:paraId="6575CA06"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729</w:t>
            </w:r>
          </w:p>
        </w:tc>
        <w:tc>
          <w:tcPr>
            <w:tcW w:w="4027" w:type="dxa"/>
            <w:tcBorders>
              <w:top w:val="nil"/>
              <w:left w:val="nil"/>
              <w:bottom w:val="single" w:sz="8" w:space="0" w:color="auto"/>
              <w:right w:val="single" w:sz="8" w:space="0" w:color="auto"/>
            </w:tcBorders>
            <w:shd w:val="clear" w:color="000000" w:fill="FFFFFF"/>
            <w:vAlign w:val="center"/>
            <w:hideMark/>
          </w:tcPr>
          <w:p w14:paraId="72D426F6"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Citu krāsaino metālu rūdu ieguve</w:t>
            </w:r>
          </w:p>
        </w:tc>
        <w:tc>
          <w:tcPr>
            <w:tcW w:w="1134" w:type="dxa"/>
            <w:tcBorders>
              <w:top w:val="nil"/>
              <w:left w:val="nil"/>
              <w:bottom w:val="single" w:sz="8" w:space="0" w:color="auto"/>
              <w:right w:val="single" w:sz="8" w:space="0" w:color="auto"/>
            </w:tcBorders>
            <w:shd w:val="clear" w:color="auto" w:fill="auto"/>
            <w:noWrap/>
            <w:vAlign w:val="center"/>
            <w:hideMark/>
          </w:tcPr>
          <w:p w14:paraId="4FE7A2F4"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c>
          <w:tcPr>
            <w:tcW w:w="1134" w:type="dxa"/>
            <w:tcBorders>
              <w:top w:val="nil"/>
              <w:left w:val="nil"/>
              <w:bottom w:val="single" w:sz="8" w:space="0" w:color="auto"/>
              <w:right w:val="single" w:sz="8" w:space="0" w:color="auto"/>
            </w:tcBorders>
            <w:shd w:val="clear" w:color="auto" w:fill="auto"/>
            <w:noWrap/>
            <w:vAlign w:val="center"/>
            <w:hideMark/>
          </w:tcPr>
          <w:p w14:paraId="04634096"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r>
      <w:tr w:rsidR="00354D3A" w:rsidRPr="00354D3A" w14:paraId="5C24F06D" w14:textId="77777777" w:rsidTr="00EE51DB">
        <w:trPr>
          <w:trHeight w:val="397"/>
        </w:trPr>
        <w:tc>
          <w:tcPr>
            <w:tcW w:w="2059" w:type="dxa"/>
            <w:tcBorders>
              <w:top w:val="nil"/>
              <w:left w:val="single" w:sz="8" w:space="0" w:color="auto"/>
              <w:bottom w:val="single" w:sz="8" w:space="0" w:color="auto"/>
              <w:right w:val="single" w:sz="8" w:space="0" w:color="auto"/>
            </w:tcBorders>
            <w:shd w:val="clear" w:color="000000" w:fill="FFFFFF"/>
            <w:vAlign w:val="center"/>
            <w:hideMark/>
          </w:tcPr>
          <w:p w14:paraId="29CB9E23"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811</w:t>
            </w:r>
          </w:p>
        </w:tc>
        <w:tc>
          <w:tcPr>
            <w:tcW w:w="4027" w:type="dxa"/>
            <w:tcBorders>
              <w:top w:val="nil"/>
              <w:left w:val="nil"/>
              <w:bottom w:val="single" w:sz="8" w:space="0" w:color="auto"/>
              <w:right w:val="single" w:sz="8" w:space="0" w:color="auto"/>
            </w:tcBorders>
            <w:shd w:val="clear" w:color="000000" w:fill="FFFFFF"/>
            <w:vAlign w:val="center"/>
            <w:hideMark/>
          </w:tcPr>
          <w:p w14:paraId="037E5F8A"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Būvakmeņu un dekoratīvo akmeņu ieguve, kaļķakmens, ģipša, krīta un slānekļa ieguve</w:t>
            </w:r>
          </w:p>
        </w:tc>
        <w:tc>
          <w:tcPr>
            <w:tcW w:w="1134" w:type="dxa"/>
            <w:tcBorders>
              <w:top w:val="nil"/>
              <w:left w:val="nil"/>
              <w:bottom w:val="single" w:sz="8" w:space="0" w:color="auto"/>
              <w:right w:val="single" w:sz="8" w:space="0" w:color="auto"/>
            </w:tcBorders>
            <w:shd w:val="clear" w:color="auto" w:fill="auto"/>
            <w:noWrap/>
            <w:vAlign w:val="center"/>
            <w:hideMark/>
          </w:tcPr>
          <w:p w14:paraId="2223D4CD"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c>
          <w:tcPr>
            <w:tcW w:w="1134" w:type="dxa"/>
            <w:tcBorders>
              <w:top w:val="nil"/>
              <w:left w:val="nil"/>
              <w:bottom w:val="single" w:sz="8" w:space="0" w:color="auto"/>
              <w:right w:val="single" w:sz="8" w:space="0" w:color="auto"/>
            </w:tcBorders>
            <w:shd w:val="clear" w:color="auto" w:fill="auto"/>
            <w:noWrap/>
            <w:vAlign w:val="center"/>
            <w:hideMark/>
          </w:tcPr>
          <w:p w14:paraId="53A781A1"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r>
      <w:tr w:rsidR="00354D3A" w:rsidRPr="00354D3A" w14:paraId="26856B4D"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102877DE"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812</w:t>
            </w:r>
          </w:p>
        </w:tc>
        <w:tc>
          <w:tcPr>
            <w:tcW w:w="4027" w:type="dxa"/>
            <w:tcBorders>
              <w:top w:val="nil"/>
              <w:left w:val="nil"/>
              <w:bottom w:val="single" w:sz="8" w:space="0" w:color="auto"/>
              <w:right w:val="single" w:sz="8" w:space="0" w:color="auto"/>
            </w:tcBorders>
            <w:shd w:val="clear" w:color="auto" w:fill="auto"/>
            <w:vAlign w:val="center"/>
            <w:hideMark/>
          </w:tcPr>
          <w:p w14:paraId="7B8B3332"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Grants un smilts karjeru izstrāde; māla un kaolīna ieguve</w:t>
            </w:r>
          </w:p>
        </w:tc>
        <w:tc>
          <w:tcPr>
            <w:tcW w:w="1134" w:type="dxa"/>
            <w:tcBorders>
              <w:top w:val="nil"/>
              <w:left w:val="nil"/>
              <w:bottom w:val="single" w:sz="8" w:space="0" w:color="auto"/>
              <w:right w:val="single" w:sz="8" w:space="0" w:color="auto"/>
            </w:tcBorders>
            <w:shd w:val="clear" w:color="auto" w:fill="auto"/>
            <w:noWrap/>
            <w:vAlign w:val="center"/>
            <w:hideMark/>
          </w:tcPr>
          <w:p w14:paraId="2638042B"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4E04BAF7"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4D4A9180" w14:textId="77777777" w:rsidTr="00EE51DB">
        <w:trPr>
          <w:trHeight w:val="397"/>
        </w:trPr>
        <w:tc>
          <w:tcPr>
            <w:tcW w:w="2059" w:type="dxa"/>
            <w:tcBorders>
              <w:top w:val="nil"/>
              <w:left w:val="single" w:sz="8" w:space="0" w:color="auto"/>
              <w:bottom w:val="single" w:sz="8" w:space="0" w:color="auto"/>
              <w:right w:val="single" w:sz="8" w:space="0" w:color="auto"/>
            </w:tcBorders>
            <w:shd w:val="clear" w:color="000000" w:fill="FFFFFF"/>
            <w:vAlign w:val="center"/>
            <w:hideMark/>
          </w:tcPr>
          <w:p w14:paraId="67722D15"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891</w:t>
            </w:r>
          </w:p>
        </w:tc>
        <w:tc>
          <w:tcPr>
            <w:tcW w:w="4027" w:type="dxa"/>
            <w:tcBorders>
              <w:top w:val="nil"/>
              <w:left w:val="nil"/>
              <w:bottom w:val="single" w:sz="8" w:space="0" w:color="auto"/>
              <w:right w:val="single" w:sz="8" w:space="0" w:color="auto"/>
            </w:tcBorders>
            <w:shd w:val="clear" w:color="000000" w:fill="FFFFFF"/>
            <w:vAlign w:val="center"/>
            <w:hideMark/>
          </w:tcPr>
          <w:p w14:paraId="22385CBE"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Ķimikāliju un minerālmēslu ražošanā izmantojamo minerālu ieguve</w:t>
            </w:r>
          </w:p>
        </w:tc>
        <w:tc>
          <w:tcPr>
            <w:tcW w:w="1134" w:type="dxa"/>
            <w:tcBorders>
              <w:top w:val="nil"/>
              <w:left w:val="nil"/>
              <w:bottom w:val="single" w:sz="8" w:space="0" w:color="auto"/>
              <w:right w:val="single" w:sz="8" w:space="0" w:color="auto"/>
            </w:tcBorders>
            <w:shd w:val="clear" w:color="auto" w:fill="auto"/>
            <w:noWrap/>
            <w:vAlign w:val="center"/>
            <w:hideMark/>
          </w:tcPr>
          <w:p w14:paraId="674A9DE4"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c>
          <w:tcPr>
            <w:tcW w:w="1134" w:type="dxa"/>
            <w:tcBorders>
              <w:top w:val="nil"/>
              <w:left w:val="nil"/>
              <w:bottom w:val="single" w:sz="8" w:space="0" w:color="auto"/>
              <w:right w:val="single" w:sz="8" w:space="0" w:color="auto"/>
            </w:tcBorders>
            <w:shd w:val="clear" w:color="auto" w:fill="auto"/>
            <w:noWrap/>
            <w:vAlign w:val="center"/>
            <w:hideMark/>
          </w:tcPr>
          <w:p w14:paraId="34982EDD"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r>
      <w:tr w:rsidR="00354D3A" w:rsidRPr="00354D3A" w14:paraId="3486D25F" w14:textId="77777777" w:rsidTr="00EE51DB">
        <w:trPr>
          <w:trHeight w:val="397"/>
        </w:trPr>
        <w:tc>
          <w:tcPr>
            <w:tcW w:w="2059" w:type="dxa"/>
            <w:tcBorders>
              <w:top w:val="nil"/>
              <w:left w:val="single" w:sz="8" w:space="0" w:color="auto"/>
              <w:bottom w:val="single" w:sz="8" w:space="0" w:color="auto"/>
              <w:right w:val="single" w:sz="8" w:space="0" w:color="auto"/>
            </w:tcBorders>
            <w:shd w:val="clear" w:color="000000" w:fill="FFFFFF"/>
            <w:vAlign w:val="center"/>
            <w:hideMark/>
          </w:tcPr>
          <w:p w14:paraId="40BCC4B3"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893</w:t>
            </w:r>
          </w:p>
        </w:tc>
        <w:tc>
          <w:tcPr>
            <w:tcW w:w="4027" w:type="dxa"/>
            <w:tcBorders>
              <w:top w:val="nil"/>
              <w:left w:val="nil"/>
              <w:bottom w:val="single" w:sz="8" w:space="0" w:color="auto"/>
              <w:right w:val="single" w:sz="8" w:space="0" w:color="auto"/>
            </w:tcBorders>
            <w:shd w:val="clear" w:color="000000" w:fill="FFFFFF"/>
            <w:vAlign w:val="center"/>
            <w:hideMark/>
          </w:tcPr>
          <w:p w14:paraId="24D2E1C4"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Sāls ieguve</w:t>
            </w:r>
          </w:p>
        </w:tc>
        <w:tc>
          <w:tcPr>
            <w:tcW w:w="1134" w:type="dxa"/>
            <w:tcBorders>
              <w:top w:val="nil"/>
              <w:left w:val="nil"/>
              <w:bottom w:val="single" w:sz="8" w:space="0" w:color="auto"/>
              <w:right w:val="single" w:sz="8" w:space="0" w:color="auto"/>
            </w:tcBorders>
            <w:shd w:val="clear" w:color="auto" w:fill="auto"/>
            <w:noWrap/>
            <w:vAlign w:val="center"/>
            <w:hideMark/>
          </w:tcPr>
          <w:p w14:paraId="492BF4C5"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c>
          <w:tcPr>
            <w:tcW w:w="1134" w:type="dxa"/>
            <w:tcBorders>
              <w:top w:val="nil"/>
              <w:left w:val="nil"/>
              <w:bottom w:val="single" w:sz="8" w:space="0" w:color="auto"/>
              <w:right w:val="single" w:sz="8" w:space="0" w:color="auto"/>
            </w:tcBorders>
            <w:shd w:val="clear" w:color="auto" w:fill="auto"/>
            <w:noWrap/>
            <w:vAlign w:val="center"/>
            <w:hideMark/>
          </w:tcPr>
          <w:p w14:paraId="3659F7DE"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r>
      <w:tr w:rsidR="00354D3A" w:rsidRPr="00354D3A" w14:paraId="37F1257D" w14:textId="77777777" w:rsidTr="00EE51DB">
        <w:trPr>
          <w:trHeight w:val="397"/>
        </w:trPr>
        <w:tc>
          <w:tcPr>
            <w:tcW w:w="2059" w:type="dxa"/>
            <w:tcBorders>
              <w:top w:val="nil"/>
              <w:left w:val="single" w:sz="8" w:space="0" w:color="auto"/>
              <w:bottom w:val="single" w:sz="8" w:space="0" w:color="auto"/>
              <w:right w:val="single" w:sz="8" w:space="0" w:color="auto"/>
            </w:tcBorders>
            <w:shd w:val="clear" w:color="000000" w:fill="FFFFFF"/>
            <w:vAlign w:val="center"/>
            <w:hideMark/>
          </w:tcPr>
          <w:p w14:paraId="33414E5E"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899</w:t>
            </w:r>
          </w:p>
        </w:tc>
        <w:tc>
          <w:tcPr>
            <w:tcW w:w="4027" w:type="dxa"/>
            <w:tcBorders>
              <w:top w:val="nil"/>
              <w:left w:val="nil"/>
              <w:bottom w:val="single" w:sz="8" w:space="0" w:color="auto"/>
              <w:right w:val="single" w:sz="8" w:space="0" w:color="auto"/>
            </w:tcBorders>
            <w:shd w:val="clear" w:color="000000" w:fill="FFFFFF"/>
            <w:vAlign w:val="center"/>
            <w:hideMark/>
          </w:tcPr>
          <w:p w14:paraId="6B684D67"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Citur neklasificēta pārējā ieguves rūpniecība</w:t>
            </w:r>
          </w:p>
        </w:tc>
        <w:tc>
          <w:tcPr>
            <w:tcW w:w="1134" w:type="dxa"/>
            <w:tcBorders>
              <w:top w:val="nil"/>
              <w:left w:val="nil"/>
              <w:bottom w:val="single" w:sz="8" w:space="0" w:color="auto"/>
              <w:right w:val="single" w:sz="8" w:space="0" w:color="auto"/>
            </w:tcBorders>
            <w:shd w:val="clear" w:color="auto" w:fill="auto"/>
            <w:noWrap/>
            <w:vAlign w:val="center"/>
            <w:hideMark/>
          </w:tcPr>
          <w:p w14:paraId="1B6E5FC8"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c>
          <w:tcPr>
            <w:tcW w:w="1134" w:type="dxa"/>
            <w:tcBorders>
              <w:top w:val="nil"/>
              <w:left w:val="nil"/>
              <w:bottom w:val="single" w:sz="8" w:space="0" w:color="auto"/>
              <w:right w:val="single" w:sz="8" w:space="0" w:color="auto"/>
            </w:tcBorders>
            <w:shd w:val="clear" w:color="auto" w:fill="auto"/>
            <w:noWrap/>
            <w:vAlign w:val="center"/>
            <w:hideMark/>
          </w:tcPr>
          <w:p w14:paraId="745D3CC4"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r>
      <w:tr w:rsidR="00354D3A" w:rsidRPr="00354D3A" w14:paraId="54A2DEAD"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3937F0AC"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1011</w:t>
            </w:r>
          </w:p>
        </w:tc>
        <w:tc>
          <w:tcPr>
            <w:tcW w:w="4027" w:type="dxa"/>
            <w:tcBorders>
              <w:top w:val="nil"/>
              <w:left w:val="nil"/>
              <w:bottom w:val="single" w:sz="8" w:space="0" w:color="auto"/>
              <w:right w:val="single" w:sz="8" w:space="0" w:color="auto"/>
            </w:tcBorders>
            <w:shd w:val="clear" w:color="auto" w:fill="auto"/>
            <w:vAlign w:val="center"/>
            <w:hideMark/>
          </w:tcPr>
          <w:p w14:paraId="3218BC2B"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Gaļas pārstrāde un konservēšana</w:t>
            </w:r>
          </w:p>
        </w:tc>
        <w:tc>
          <w:tcPr>
            <w:tcW w:w="1134" w:type="dxa"/>
            <w:tcBorders>
              <w:top w:val="nil"/>
              <w:left w:val="nil"/>
              <w:bottom w:val="single" w:sz="8" w:space="0" w:color="auto"/>
              <w:right w:val="single" w:sz="8" w:space="0" w:color="auto"/>
            </w:tcBorders>
            <w:shd w:val="clear" w:color="auto" w:fill="auto"/>
            <w:noWrap/>
            <w:vAlign w:val="center"/>
            <w:hideMark/>
          </w:tcPr>
          <w:p w14:paraId="79F7949C"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2A0D2074"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3FA95902"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07457934"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1012</w:t>
            </w:r>
          </w:p>
        </w:tc>
        <w:tc>
          <w:tcPr>
            <w:tcW w:w="4027" w:type="dxa"/>
            <w:tcBorders>
              <w:top w:val="nil"/>
              <w:left w:val="nil"/>
              <w:bottom w:val="single" w:sz="8" w:space="0" w:color="auto"/>
              <w:right w:val="single" w:sz="8" w:space="0" w:color="auto"/>
            </w:tcBorders>
            <w:shd w:val="clear" w:color="auto" w:fill="auto"/>
            <w:vAlign w:val="center"/>
            <w:hideMark/>
          </w:tcPr>
          <w:p w14:paraId="0F477804"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Mājputnu gaļas pārstrāde un konservēšana</w:t>
            </w:r>
          </w:p>
        </w:tc>
        <w:tc>
          <w:tcPr>
            <w:tcW w:w="1134" w:type="dxa"/>
            <w:tcBorders>
              <w:top w:val="nil"/>
              <w:left w:val="nil"/>
              <w:bottom w:val="single" w:sz="8" w:space="0" w:color="auto"/>
              <w:right w:val="single" w:sz="8" w:space="0" w:color="auto"/>
            </w:tcBorders>
            <w:shd w:val="clear" w:color="auto" w:fill="auto"/>
            <w:noWrap/>
            <w:vAlign w:val="center"/>
            <w:hideMark/>
          </w:tcPr>
          <w:p w14:paraId="43D3E6CD"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334A2CE7"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377F4A02"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5EC87951"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1013</w:t>
            </w:r>
          </w:p>
        </w:tc>
        <w:tc>
          <w:tcPr>
            <w:tcW w:w="4027" w:type="dxa"/>
            <w:tcBorders>
              <w:top w:val="nil"/>
              <w:left w:val="nil"/>
              <w:bottom w:val="single" w:sz="8" w:space="0" w:color="auto"/>
              <w:right w:val="single" w:sz="8" w:space="0" w:color="auto"/>
            </w:tcBorders>
            <w:shd w:val="clear" w:color="auto" w:fill="auto"/>
            <w:vAlign w:val="center"/>
            <w:hideMark/>
          </w:tcPr>
          <w:p w14:paraId="4BE2FF3A"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Gaļas un mājputnu gaļas produktu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5E663600"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1232875A"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1099CC38"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2946FF0D"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1020</w:t>
            </w:r>
          </w:p>
        </w:tc>
        <w:tc>
          <w:tcPr>
            <w:tcW w:w="4027" w:type="dxa"/>
            <w:tcBorders>
              <w:top w:val="nil"/>
              <w:left w:val="nil"/>
              <w:bottom w:val="single" w:sz="8" w:space="0" w:color="auto"/>
              <w:right w:val="single" w:sz="8" w:space="0" w:color="auto"/>
            </w:tcBorders>
            <w:shd w:val="clear" w:color="auto" w:fill="auto"/>
            <w:vAlign w:val="center"/>
            <w:hideMark/>
          </w:tcPr>
          <w:p w14:paraId="23B364C6"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Zivju, vēžveidīgo un mīkstmiešu pārstrāde un konservēšana</w:t>
            </w:r>
          </w:p>
        </w:tc>
        <w:tc>
          <w:tcPr>
            <w:tcW w:w="1134" w:type="dxa"/>
            <w:tcBorders>
              <w:top w:val="nil"/>
              <w:left w:val="nil"/>
              <w:bottom w:val="single" w:sz="8" w:space="0" w:color="auto"/>
              <w:right w:val="single" w:sz="8" w:space="0" w:color="auto"/>
            </w:tcBorders>
            <w:shd w:val="clear" w:color="auto" w:fill="auto"/>
            <w:noWrap/>
            <w:vAlign w:val="center"/>
            <w:hideMark/>
          </w:tcPr>
          <w:p w14:paraId="342DCB9C"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5BE8E4AE"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2960FF08"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773C2E1F"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1031</w:t>
            </w:r>
          </w:p>
        </w:tc>
        <w:tc>
          <w:tcPr>
            <w:tcW w:w="4027" w:type="dxa"/>
            <w:tcBorders>
              <w:top w:val="nil"/>
              <w:left w:val="nil"/>
              <w:bottom w:val="single" w:sz="8" w:space="0" w:color="auto"/>
              <w:right w:val="single" w:sz="8" w:space="0" w:color="auto"/>
            </w:tcBorders>
            <w:shd w:val="clear" w:color="auto" w:fill="auto"/>
            <w:vAlign w:val="center"/>
            <w:hideMark/>
          </w:tcPr>
          <w:p w14:paraId="5AC25ACA"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Kartupeļu pārstrāde</w:t>
            </w:r>
          </w:p>
        </w:tc>
        <w:tc>
          <w:tcPr>
            <w:tcW w:w="1134" w:type="dxa"/>
            <w:tcBorders>
              <w:top w:val="nil"/>
              <w:left w:val="nil"/>
              <w:bottom w:val="single" w:sz="8" w:space="0" w:color="auto"/>
              <w:right w:val="single" w:sz="8" w:space="0" w:color="auto"/>
            </w:tcBorders>
            <w:shd w:val="clear" w:color="auto" w:fill="auto"/>
            <w:noWrap/>
            <w:vAlign w:val="center"/>
            <w:hideMark/>
          </w:tcPr>
          <w:p w14:paraId="6D21D737"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464A3F08"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00797DBF" w14:textId="77777777" w:rsidTr="00EE51DB">
        <w:trPr>
          <w:trHeight w:val="397"/>
        </w:trPr>
        <w:tc>
          <w:tcPr>
            <w:tcW w:w="2059" w:type="dxa"/>
            <w:tcBorders>
              <w:top w:val="nil"/>
              <w:left w:val="single" w:sz="8" w:space="0" w:color="auto"/>
              <w:bottom w:val="single" w:sz="8" w:space="0" w:color="auto"/>
              <w:right w:val="single" w:sz="8" w:space="0" w:color="auto"/>
            </w:tcBorders>
            <w:shd w:val="clear" w:color="000000" w:fill="FFFFFF"/>
            <w:vAlign w:val="center"/>
            <w:hideMark/>
          </w:tcPr>
          <w:p w14:paraId="0924A9AE"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1032</w:t>
            </w:r>
          </w:p>
        </w:tc>
        <w:tc>
          <w:tcPr>
            <w:tcW w:w="4027" w:type="dxa"/>
            <w:tcBorders>
              <w:top w:val="nil"/>
              <w:left w:val="nil"/>
              <w:bottom w:val="single" w:sz="8" w:space="0" w:color="auto"/>
              <w:right w:val="single" w:sz="8" w:space="0" w:color="auto"/>
            </w:tcBorders>
            <w:shd w:val="clear" w:color="000000" w:fill="FFFFFF"/>
            <w:vAlign w:val="center"/>
            <w:hideMark/>
          </w:tcPr>
          <w:p w14:paraId="5E8E2E88"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Augļu un dārzeņu sulas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0F9C0BB3"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c>
          <w:tcPr>
            <w:tcW w:w="1134" w:type="dxa"/>
            <w:tcBorders>
              <w:top w:val="nil"/>
              <w:left w:val="nil"/>
              <w:bottom w:val="single" w:sz="8" w:space="0" w:color="auto"/>
              <w:right w:val="single" w:sz="8" w:space="0" w:color="auto"/>
            </w:tcBorders>
            <w:shd w:val="clear" w:color="auto" w:fill="auto"/>
            <w:noWrap/>
            <w:vAlign w:val="center"/>
            <w:hideMark/>
          </w:tcPr>
          <w:p w14:paraId="707981E7"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r>
      <w:tr w:rsidR="00354D3A" w:rsidRPr="00354D3A" w14:paraId="6DA79241" w14:textId="77777777" w:rsidTr="00EE51DB">
        <w:trPr>
          <w:trHeight w:val="397"/>
        </w:trPr>
        <w:tc>
          <w:tcPr>
            <w:tcW w:w="2059" w:type="dxa"/>
            <w:tcBorders>
              <w:top w:val="nil"/>
              <w:left w:val="single" w:sz="8" w:space="0" w:color="auto"/>
              <w:bottom w:val="single" w:sz="8" w:space="0" w:color="auto"/>
              <w:right w:val="single" w:sz="8" w:space="0" w:color="auto"/>
            </w:tcBorders>
            <w:shd w:val="clear" w:color="000000" w:fill="FFFFFF"/>
            <w:vAlign w:val="center"/>
            <w:hideMark/>
          </w:tcPr>
          <w:p w14:paraId="4FD9C18E"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1039</w:t>
            </w:r>
          </w:p>
        </w:tc>
        <w:tc>
          <w:tcPr>
            <w:tcW w:w="4027" w:type="dxa"/>
            <w:tcBorders>
              <w:top w:val="nil"/>
              <w:left w:val="nil"/>
              <w:bottom w:val="single" w:sz="8" w:space="0" w:color="auto"/>
              <w:right w:val="single" w:sz="8" w:space="0" w:color="auto"/>
            </w:tcBorders>
            <w:shd w:val="clear" w:color="000000" w:fill="FFFFFF"/>
            <w:vAlign w:val="center"/>
            <w:hideMark/>
          </w:tcPr>
          <w:p w14:paraId="6FE35520"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Cita veida augļu un dārzeņu pārstrāde un konservēšana</w:t>
            </w:r>
          </w:p>
        </w:tc>
        <w:tc>
          <w:tcPr>
            <w:tcW w:w="1134" w:type="dxa"/>
            <w:tcBorders>
              <w:top w:val="nil"/>
              <w:left w:val="nil"/>
              <w:bottom w:val="single" w:sz="8" w:space="0" w:color="auto"/>
              <w:right w:val="single" w:sz="8" w:space="0" w:color="auto"/>
            </w:tcBorders>
            <w:shd w:val="clear" w:color="auto" w:fill="auto"/>
            <w:noWrap/>
            <w:vAlign w:val="center"/>
            <w:hideMark/>
          </w:tcPr>
          <w:p w14:paraId="7F45B18B"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c>
          <w:tcPr>
            <w:tcW w:w="1134" w:type="dxa"/>
            <w:tcBorders>
              <w:top w:val="nil"/>
              <w:left w:val="nil"/>
              <w:bottom w:val="single" w:sz="8" w:space="0" w:color="auto"/>
              <w:right w:val="single" w:sz="8" w:space="0" w:color="auto"/>
            </w:tcBorders>
            <w:shd w:val="clear" w:color="auto" w:fill="auto"/>
            <w:noWrap/>
            <w:vAlign w:val="center"/>
            <w:hideMark/>
          </w:tcPr>
          <w:p w14:paraId="2FB92AB1"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r>
      <w:tr w:rsidR="00354D3A" w:rsidRPr="00354D3A" w14:paraId="6700B892" w14:textId="77777777" w:rsidTr="00EE51DB">
        <w:trPr>
          <w:trHeight w:val="397"/>
        </w:trPr>
        <w:tc>
          <w:tcPr>
            <w:tcW w:w="2059" w:type="dxa"/>
            <w:tcBorders>
              <w:top w:val="nil"/>
              <w:left w:val="single" w:sz="8" w:space="0" w:color="auto"/>
              <w:bottom w:val="single" w:sz="8" w:space="0" w:color="auto"/>
              <w:right w:val="single" w:sz="8" w:space="0" w:color="auto"/>
            </w:tcBorders>
            <w:shd w:val="clear" w:color="000000" w:fill="FFFFFF"/>
            <w:vAlign w:val="center"/>
            <w:hideMark/>
          </w:tcPr>
          <w:p w14:paraId="50A2AC2B"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lastRenderedPageBreak/>
              <w:t>1041</w:t>
            </w:r>
          </w:p>
        </w:tc>
        <w:tc>
          <w:tcPr>
            <w:tcW w:w="4027" w:type="dxa"/>
            <w:tcBorders>
              <w:top w:val="nil"/>
              <w:left w:val="nil"/>
              <w:bottom w:val="single" w:sz="8" w:space="0" w:color="auto"/>
              <w:right w:val="single" w:sz="8" w:space="0" w:color="auto"/>
            </w:tcBorders>
            <w:shd w:val="clear" w:color="000000" w:fill="FFFFFF"/>
            <w:vAlign w:val="center"/>
            <w:hideMark/>
          </w:tcPr>
          <w:p w14:paraId="0BB3BE79"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Eļļu un tauku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099EDB10"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c>
          <w:tcPr>
            <w:tcW w:w="1134" w:type="dxa"/>
            <w:tcBorders>
              <w:top w:val="nil"/>
              <w:left w:val="nil"/>
              <w:bottom w:val="single" w:sz="8" w:space="0" w:color="auto"/>
              <w:right w:val="single" w:sz="8" w:space="0" w:color="auto"/>
            </w:tcBorders>
            <w:shd w:val="clear" w:color="auto" w:fill="auto"/>
            <w:noWrap/>
            <w:vAlign w:val="center"/>
            <w:hideMark/>
          </w:tcPr>
          <w:p w14:paraId="2E46A3A5"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r>
      <w:tr w:rsidR="00354D3A" w:rsidRPr="00354D3A" w14:paraId="30E10DE6"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21B5ABC2"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1042</w:t>
            </w:r>
          </w:p>
        </w:tc>
        <w:tc>
          <w:tcPr>
            <w:tcW w:w="4027" w:type="dxa"/>
            <w:tcBorders>
              <w:top w:val="nil"/>
              <w:left w:val="nil"/>
              <w:bottom w:val="single" w:sz="8" w:space="0" w:color="auto"/>
              <w:right w:val="single" w:sz="8" w:space="0" w:color="auto"/>
            </w:tcBorders>
            <w:shd w:val="clear" w:color="auto" w:fill="auto"/>
            <w:vAlign w:val="center"/>
            <w:hideMark/>
          </w:tcPr>
          <w:p w14:paraId="518AE879"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Margarīna un līdzīgu pārtikas tauku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5905503C"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3BE3E550"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0574D274"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44DEF03E"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1051</w:t>
            </w:r>
          </w:p>
        </w:tc>
        <w:tc>
          <w:tcPr>
            <w:tcW w:w="4027" w:type="dxa"/>
            <w:tcBorders>
              <w:top w:val="nil"/>
              <w:left w:val="nil"/>
              <w:bottom w:val="single" w:sz="8" w:space="0" w:color="auto"/>
              <w:right w:val="single" w:sz="8" w:space="0" w:color="auto"/>
            </w:tcBorders>
            <w:shd w:val="clear" w:color="auto" w:fill="auto"/>
            <w:vAlign w:val="center"/>
            <w:hideMark/>
          </w:tcPr>
          <w:p w14:paraId="37B36380"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Piena pārstrāde un siera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77FCEB55"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3CDD00CF"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4C504ADF"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6DBA6A07"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1061</w:t>
            </w:r>
          </w:p>
        </w:tc>
        <w:tc>
          <w:tcPr>
            <w:tcW w:w="4027" w:type="dxa"/>
            <w:tcBorders>
              <w:top w:val="nil"/>
              <w:left w:val="nil"/>
              <w:bottom w:val="single" w:sz="8" w:space="0" w:color="auto"/>
              <w:right w:val="single" w:sz="8" w:space="0" w:color="auto"/>
            </w:tcBorders>
            <w:shd w:val="clear" w:color="auto" w:fill="auto"/>
            <w:vAlign w:val="center"/>
            <w:hideMark/>
          </w:tcPr>
          <w:p w14:paraId="23829019"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Graudu malšanas produktu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62DEC4CE"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1730F5BE"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2E9687D5" w14:textId="77777777" w:rsidTr="00EE51DB">
        <w:trPr>
          <w:trHeight w:val="397"/>
        </w:trPr>
        <w:tc>
          <w:tcPr>
            <w:tcW w:w="2059" w:type="dxa"/>
            <w:tcBorders>
              <w:top w:val="nil"/>
              <w:left w:val="single" w:sz="8" w:space="0" w:color="auto"/>
              <w:bottom w:val="single" w:sz="8" w:space="0" w:color="auto"/>
              <w:right w:val="single" w:sz="8" w:space="0" w:color="auto"/>
            </w:tcBorders>
            <w:shd w:val="clear" w:color="000000" w:fill="FFFFFF"/>
            <w:vAlign w:val="center"/>
            <w:hideMark/>
          </w:tcPr>
          <w:p w14:paraId="3F55267A"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1062</w:t>
            </w:r>
          </w:p>
        </w:tc>
        <w:tc>
          <w:tcPr>
            <w:tcW w:w="4027" w:type="dxa"/>
            <w:tcBorders>
              <w:top w:val="nil"/>
              <w:left w:val="nil"/>
              <w:bottom w:val="single" w:sz="8" w:space="0" w:color="auto"/>
              <w:right w:val="single" w:sz="8" w:space="0" w:color="auto"/>
            </w:tcBorders>
            <w:shd w:val="clear" w:color="000000" w:fill="FFFFFF"/>
            <w:vAlign w:val="center"/>
            <w:hideMark/>
          </w:tcPr>
          <w:p w14:paraId="40B1EB84"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Cietes un cietes produktu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04A4EE97"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c>
          <w:tcPr>
            <w:tcW w:w="1134" w:type="dxa"/>
            <w:tcBorders>
              <w:top w:val="nil"/>
              <w:left w:val="nil"/>
              <w:bottom w:val="single" w:sz="8" w:space="0" w:color="auto"/>
              <w:right w:val="single" w:sz="8" w:space="0" w:color="auto"/>
            </w:tcBorders>
            <w:shd w:val="clear" w:color="auto" w:fill="auto"/>
            <w:noWrap/>
            <w:vAlign w:val="center"/>
            <w:hideMark/>
          </w:tcPr>
          <w:p w14:paraId="4661BCD8"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r>
      <w:tr w:rsidR="00354D3A" w:rsidRPr="00354D3A" w14:paraId="4F56BEBE"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5FE5B64B"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1072</w:t>
            </w:r>
          </w:p>
        </w:tc>
        <w:tc>
          <w:tcPr>
            <w:tcW w:w="4027" w:type="dxa"/>
            <w:tcBorders>
              <w:top w:val="nil"/>
              <w:left w:val="nil"/>
              <w:bottom w:val="single" w:sz="8" w:space="0" w:color="auto"/>
              <w:right w:val="single" w:sz="8" w:space="0" w:color="auto"/>
            </w:tcBorders>
            <w:shd w:val="clear" w:color="auto" w:fill="auto"/>
            <w:vAlign w:val="center"/>
            <w:hideMark/>
          </w:tcPr>
          <w:p w14:paraId="0A8F32C4"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Sausiņu un cepumu ražošana; ilgi uzglabājamo konditorejas izstrādājumu un kūku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329B42AD"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0959A68A"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124BE388"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4DE06B38"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1073</w:t>
            </w:r>
          </w:p>
        </w:tc>
        <w:tc>
          <w:tcPr>
            <w:tcW w:w="4027" w:type="dxa"/>
            <w:tcBorders>
              <w:top w:val="nil"/>
              <w:left w:val="nil"/>
              <w:bottom w:val="single" w:sz="8" w:space="0" w:color="auto"/>
              <w:right w:val="single" w:sz="8" w:space="0" w:color="auto"/>
            </w:tcBorders>
            <w:shd w:val="clear" w:color="auto" w:fill="auto"/>
            <w:vAlign w:val="center"/>
            <w:hideMark/>
          </w:tcPr>
          <w:p w14:paraId="357E2846"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xml:space="preserve">Makaronu, nūdeļu, </w:t>
            </w:r>
            <w:proofErr w:type="spellStart"/>
            <w:r w:rsidRPr="00354D3A">
              <w:rPr>
                <w:rFonts w:ascii="Times New Roman" w:eastAsia="Times New Roman" w:hAnsi="Times New Roman" w:cs="Times New Roman"/>
                <w:lang w:eastAsia="lv-LV"/>
              </w:rPr>
              <w:t>kuskusa</w:t>
            </w:r>
            <w:proofErr w:type="spellEnd"/>
            <w:r w:rsidRPr="00354D3A">
              <w:rPr>
                <w:rFonts w:ascii="Times New Roman" w:eastAsia="Times New Roman" w:hAnsi="Times New Roman" w:cs="Times New Roman"/>
                <w:lang w:eastAsia="lv-LV"/>
              </w:rPr>
              <w:t xml:space="preserve"> un līdzīgu miltu izstrādājumu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43DBD29B"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632B6198"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6706A10F"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04648DAF"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1081</w:t>
            </w:r>
          </w:p>
        </w:tc>
        <w:tc>
          <w:tcPr>
            <w:tcW w:w="4027" w:type="dxa"/>
            <w:tcBorders>
              <w:top w:val="nil"/>
              <w:left w:val="nil"/>
              <w:bottom w:val="single" w:sz="8" w:space="0" w:color="auto"/>
              <w:right w:val="single" w:sz="8" w:space="0" w:color="auto"/>
            </w:tcBorders>
            <w:shd w:val="clear" w:color="auto" w:fill="auto"/>
            <w:vAlign w:val="center"/>
            <w:hideMark/>
          </w:tcPr>
          <w:p w14:paraId="209C2BAC"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Cukura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224428B2"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2BDA0BE2"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2115FD70"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045DB2FD"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1082</w:t>
            </w:r>
          </w:p>
        </w:tc>
        <w:tc>
          <w:tcPr>
            <w:tcW w:w="4027" w:type="dxa"/>
            <w:tcBorders>
              <w:top w:val="nil"/>
              <w:left w:val="nil"/>
              <w:bottom w:val="single" w:sz="8" w:space="0" w:color="auto"/>
              <w:right w:val="single" w:sz="8" w:space="0" w:color="auto"/>
            </w:tcBorders>
            <w:shd w:val="clear" w:color="auto" w:fill="auto"/>
            <w:vAlign w:val="center"/>
            <w:hideMark/>
          </w:tcPr>
          <w:p w14:paraId="19A85507"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Kakao, šokolādes, konfekšu un citu cukuroto konditorejas izstrādājumu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69D29B19"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4F94F8B4"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2D9190E4"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63A888AD"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1083</w:t>
            </w:r>
          </w:p>
        </w:tc>
        <w:tc>
          <w:tcPr>
            <w:tcW w:w="4027" w:type="dxa"/>
            <w:tcBorders>
              <w:top w:val="nil"/>
              <w:left w:val="nil"/>
              <w:bottom w:val="single" w:sz="8" w:space="0" w:color="auto"/>
              <w:right w:val="single" w:sz="8" w:space="0" w:color="auto"/>
            </w:tcBorders>
            <w:shd w:val="clear" w:color="auto" w:fill="auto"/>
            <w:vAlign w:val="center"/>
            <w:hideMark/>
          </w:tcPr>
          <w:p w14:paraId="539050A1"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Tējas un kafijas pārstrāde</w:t>
            </w:r>
          </w:p>
        </w:tc>
        <w:tc>
          <w:tcPr>
            <w:tcW w:w="1134" w:type="dxa"/>
            <w:tcBorders>
              <w:top w:val="nil"/>
              <w:left w:val="nil"/>
              <w:bottom w:val="single" w:sz="8" w:space="0" w:color="auto"/>
              <w:right w:val="single" w:sz="8" w:space="0" w:color="auto"/>
            </w:tcBorders>
            <w:shd w:val="clear" w:color="auto" w:fill="auto"/>
            <w:noWrap/>
            <w:vAlign w:val="center"/>
            <w:hideMark/>
          </w:tcPr>
          <w:p w14:paraId="62720D06"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4C6A8588"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4AAF4387"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4470568A"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1084</w:t>
            </w:r>
          </w:p>
        </w:tc>
        <w:tc>
          <w:tcPr>
            <w:tcW w:w="4027" w:type="dxa"/>
            <w:tcBorders>
              <w:top w:val="nil"/>
              <w:left w:val="nil"/>
              <w:bottom w:val="single" w:sz="8" w:space="0" w:color="auto"/>
              <w:right w:val="single" w:sz="8" w:space="0" w:color="auto"/>
            </w:tcBorders>
            <w:shd w:val="clear" w:color="auto" w:fill="auto"/>
            <w:vAlign w:val="center"/>
            <w:hideMark/>
          </w:tcPr>
          <w:p w14:paraId="24B4D290"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Garšvielu un piedevu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47FE9D67"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0DE95003"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024D2C10"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40BE73F9"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1085</w:t>
            </w:r>
          </w:p>
        </w:tc>
        <w:tc>
          <w:tcPr>
            <w:tcW w:w="4027" w:type="dxa"/>
            <w:tcBorders>
              <w:top w:val="nil"/>
              <w:left w:val="nil"/>
              <w:bottom w:val="single" w:sz="8" w:space="0" w:color="auto"/>
              <w:right w:val="single" w:sz="8" w:space="0" w:color="auto"/>
            </w:tcBorders>
            <w:shd w:val="clear" w:color="auto" w:fill="auto"/>
            <w:vAlign w:val="center"/>
            <w:hideMark/>
          </w:tcPr>
          <w:p w14:paraId="657400CE"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Gatavu ēdienu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2E4FC783"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45A5BCEA"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188871CF"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65A00720"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1086</w:t>
            </w:r>
          </w:p>
        </w:tc>
        <w:tc>
          <w:tcPr>
            <w:tcW w:w="4027" w:type="dxa"/>
            <w:tcBorders>
              <w:top w:val="nil"/>
              <w:left w:val="nil"/>
              <w:bottom w:val="single" w:sz="8" w:space="0" w:color="auto"/>
              <w:right w:val="single" w:sz="8" w:space="0" w:color="auto"/>
            </w:tcBorders>
            <w:shd w:val="clear" w:color="auto" w:fill="auto"/>
            <w:vAlign w:val="center"/>
            <w:hideMark/>
          </w:tcPr>
          <w:p w14:paraId="473E4200"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Homogenizēto un diētisko pārtikas produktu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3A76CFA5"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7B08B804"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46C1EADE"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4582CB85"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1089</w:t>
            </w:r>
          </w:p>
        </w:tc>
        <w:tc>
          <w:tcPr>
            <w:tcW w:w="4027" w:type="dxa"/>
            <w:tcBorders>
              <w:top w:val="nil"/>
              <w:left w:val="nil"/>
              <w:bottom w:val="single" w:sz="8" w:space="0" w:color="auto"/>
              <w:right w:val="single" w:sz="8" w:space="0" w:color="auto"/>
            </w:tcBorders>
            <w:shd w:val="clear" w:color="auto" w:fill="auto"/>
            <w:vAlign w:val="center"/>
            <w:hideMark/>
          </w:tcPr>
          <w:p w14:paraId="45C6856F"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Pārējo citur neklasificētu pārtikas produktu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6BF9BE2D"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6701AFCB"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074B650C"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185C249C"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1091</w:t>
            </w:r>
          </w:p>
        </w:tc>
        <w:tc>
          <w:tcPr>
            <w:tcW w:w="4027" w:type="dxa"/>
            <w:tcBorders>
              <w:top w:val="nil"/>
              <w:left w:val="nil"/>
              <w:bottom w:val="single" w:sz="8" w:space="0" w:color="auto"/>
              <w:right w:val="single" w:sz="8" w:space="0" w:color="auto"/>
            </w:tcBorders>
            <w:shd w:val="clear" w:color="auto" w:fill="auto"/>
            <w:vAlign w:val="center"/>
            <w:hideMark/>
          </w:tcPr>
          <w:p w14:paraId="21F545F9"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Lauksaimniecības dzīvnieku barības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598A1801"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21C7C132"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12BC57DD"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72703494"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1092</w:t>
            </w:r>
          </w:p>
        </w:tc>
        <w:tc>
          <w:tcPr>
            <w:tcW w:w="4027" w:type="dxa"/>
            <w:tcBorders>
              <w:top w:val="nil"/>
              <w:left w:val="nil"/>
              <w:bottom w:val="single" w:sz="8" w:space="0" w:color="auto"/>
              <w:right w:val="single" w:sz="8" w:space="0" w:color="auto"/>
            </w:tcBorders>
            <w:shd w:val="clear" w:color="auto" w:fill="auto"/>
            <w:vAlign w:val="center"/>
            <w:hideMark/>
          </w:tcPr>
          <w:p w14:paraId="559E0CF2"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Mājdzīvnieku barības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2B63916F"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25CF09EC"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0C8AECAF"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5E836471"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1101</w:t>
            </w:r>
          </w:p>
        </w:tc>
        <w:tc>
          <w:tcPr>
            <w:tcW w:w="4027" w:type="dxa"/>
            <w:tcBorders>
              <w:top w:val="nil"/>
              <w:left w:val="nil"/>
              <w:bottom w:val="single" w:sz="8" w:space="0" w:color="auto"/>
              <w:right w:val="single" w:sz="8" w:space="0" w:color="auto"/>
            </w:tcBorders>
            <w:shd w:val="clear" w:color="auto" w:fill="auto"/>
            <w:vAlign w:val="center"/>
            <w:hideMark/>
          </w:tcPr>
          <w:p w14:paraId="71B134DD"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Spirtu destilēšana, rektificēšana un maisīšana</w:t>
            </w:r>
          </w:p>
        </w:tc>
        <w:tc>
          <w:tcPr>
            <w:tcW w:w="1134" w:type="dxa"/>
            <w:tcBorders>
              <w:top w:val="nil"/>
              <w:left w:val="nil"/>
              <w:bottom w:val="single" w:sz="8" w:space="0" w:color="auto"/>
              <w:right w:val="single" w:sz="8" w:space="0" w:color="auto"/>
            </w:tcBorders>
            <w:shd w:val="clear" w:color="auto" w:fill="auto"/>
            <w:noWrap/>
            <w:vAlign w:val="center"/>
            <w:hideMark/>
          </w:tcPr>
          <w:p w14:paraId="3645FF1E"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3658ED0D"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705B0F6D"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48A6AAB3"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1102</w:t>
            </w:r>
          </w:p>
        </w:tc>
        <w:tc>
          <w:tcPr>
            <w:tcW w:w="4027" w:type="dxa"/>
            <w:tcBorders>
              <w:top w:val="nil"/>
              <w:left w:val="nil"/>
              <w:bottom w:val="single" w:sz="8" w:space="0" w:color="auto"/>
              <w:right w:val="single" w:sz="8" w:space="0" w:color="auto"/>
            </w:tcBorders>
            <w:shd w:val="clear" w:color="auto" w:fill="auto"/>
            <w:vAlign w:val="center"/>
            <w:hideMark/>
          </w:tcPr>
          <w:p w14:paraId="3CEF668D"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Vīnu ražošana no vīnogām</w:t>
            </w:r>
          </w:p>
        </w:tc>
        <w:tc>
          <w:tcPr>
            <w:tcW w:w="1134" w:type="dxa"/>
            <w:tcBorders>
              <w:top w:val="nil"/>
              <w:left w:val="nil"/>
              <w:bottom w:val="single" w:sz="8" w:space="0" w:color="auto"/>
              <w:right w:val="single" w:sz="8" w:space="0" w:color="auto"/>
            </w:tcBorders>
            <w:shd w:val="clear" w:color="auto" w:fill="auto"/>
            <w:noWrap/>
            <w:vAlign w:val="center"/>
            <w:hideMark/>
          </w:tcPr>
          <w:p w14:paraId="473DFAAD"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2FC69551"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115A743F"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706BC1FB"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1103</w:t>
            </w:r>
          </w:p>
        </w:tc>
        <w:tc>
          <w:tcPr>
            <w:tcW w:w="4027" w:type="dxa"/>
            <w:tcBorders>
              <w:top w:val="nil"/>
              <w:left w:val="nil"/>
              <w:bottom w:val="single" w:sz="8" w:space="0" w:color="auto"/>
              <w:right w:val="single" w:sz="8" w:space="0" w:color="auto"/>
            </w:tcBorders>
            <w:shd w:val="clear" w:color="auto" w:fill="auto"/>
            <w:vAlign w:val="center"/>
            <w:hideMark/>
          </w:tcPr>
          <w:p w14:paraId="70FD9DE9"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Sidra un citu augļu vīnu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4C9FEADB"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2E01AD19"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788AD696" w14:textId="77777777" w:rsidTr="00EE51DB">
        <w:trPr>
          <w:trHeight w:val="397"/>
        </w:trPr>
        <w:tc>
          <w:tcPr>
            <w:tcW w:w="2059" w:type="dxa"/>
            <w:tcBorders>
              <w:top w:val="nil"/>
              <w:left w:val="single" w:sz="8" w:space="0" w:color="auto"/>
              <w:bottom w:val="single" w:sz="8" w:space="0" w:color="auto"/>
              <w:right w:val="single" w:sz="8" w:space="0" w:color="auto"/>
            </w:tcBorders>
            <w:shd w:val="clear" w:color="000000" w:fill="FFFFFF"/>
            <w:vAlign w:val="center"/>
            <w:hideMark/>
          </w:tcPr>
          <w:p w14:paraId="562A5865"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1104</w:t>
            </w:r>
          </w:p>
        </w:tc>
        <w:tc>
          <w:tcPr>
            <w:tcW w:w="4027" w:type="dxa"/>
            <w:tcBorders>
              <w:top w:val="nil"/>
              <w:left w:val="nil"/>
              <w:bottom w:val="single" w:sz="8" w:space="0" w:color="auto"/>
              <w:right w:val="single" w:sz="8" w:space="0" w:color="auto"/>
            </w:tcBorders>
            <w:shd w:val="clear" w:color="000000" w:fill="FFFFFF"/>
            <w:vAlign w:val="center"/>
            <w:hideMark/>
          </w:tcPr>
          <w:p w14:paraId="318E0DC8"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Citu nedestilētu dzērienu ražošana no raudzētām izejvielām</w:t>
            </w:r>
          </w:p>
        </w:tc>
        <w:tc>
          <w:tcPr>
            <w:tcW w:w="1134" w:type="dxa"/>
            <w:tcBorders>
              <w:top w:val="nil"/>
              <w:left w:val="nil"/>
              <w:bottom w:val="single" w:sz="8" w:space="0" w:color="auto"/>
              <w:right w:val="single" w:sz="8" w:space="0" w:color="auto"/>
            </w:tcBorders>
            <w:shd w:val="clear" w:color="auto" w:fill="auto"/>
            <w:noWrap/>
            <w:vAlign w:val="center"/>
            <w:hideMark/>
          </w:tcPr>
          <w:p w14:paraId="31B38B7F"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c>
          <w:tcPr>
            <w:tcW w:w="1134" w:type="dxa"/>
            <w:tcBorders>
              <w:top w:val="nil"/>
              <w:left w:val="nil"/>
              <w:bottom w:val="single" w:sz="8" w:space="0" w:color="auto"/>
              <w:right w:val="single" w:sz="8" w:space="0" w:color="auto"/>
            </w:tcBorders>
            <w:shd w:val="clear" w:color="auto" w:fill="auto"/>
            <w:noWrap/>
            <w:vAlign w:val="center"/>
            <w:hideMark/>
          </w:tcPr>
          <w:p w14:paraId="4FFB58CF"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r>
      <w:tr w:rsidR="00354D3A" w:rsidRPr="00354D3A" w14:paraId="6DF00C02"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01572D16"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1105</w:t>
            </w:r>
          </w:p>
        </w:tc>
        <w:tc>
          <w:tcPr>
            <w:tcW w:w="4027" w:type="dxa"/>
            <w:tcBorders>
              <w:top w:val="nil"/>
              <w:left w:val="nil"/>
              <w:bottom w:val="single" w:sz="8" w:space="0" w:color="auto"/>
              <w:right w:val="single" w:sz="8" w:space="0" w:color="auto"/>
            </w:tcBorders>
            <w:shd w:val="clear" w:color="auto" w:fill="auto"/>
            <w:vAlign w:val="center"/>
            <w:hideMark/>
          </w:tcPr>
          <w:p w14:paraId="08694A63"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Alus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4A575D94"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14ADE327"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74E08F43" w14:textId="77777777" w:rsidTr="00EE51DB">
        <w:trPr>
          <w:trHeight w:val="397"/>
        </w:trPr>
        <w:tc>
          <w:tcPr>
            <w:tcW w:w="2059" w:type="dxa"/>
            <w:tcBorders>
              <w:top w:val="nil"/>
              <w:left w:val="single" w:sz="8" w:space="0" w:color="auto"/>
              <w:bottom w:val="single" w:sz="8" w:space="0" w:color="auto"/>
              <w:right w:val="single" w:sz="8" w:space="0" w:color="auto"/>
            </w:tcBorders>
            <w:shd w:val="clear" w:color="000000" w:fill="FFFFFF"/>
            <w:vAlign w:val="center"/>
            <w:hideMark/>
          </w:tcPr>
          <w:p w14:paraId="2D099573"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1106</w:t>
            </w:r>
          </w:p>
        </w:tc>
        <w:tc>
          <w:tcPr>
            <w:tcW w:w="4027" w:type="dxa"/>
            <w:tcBorders>
              <w:top w:val="nil"/>
              <w:left w:val="nil"/>
              <w:bottom w:val="single" w:sz="8" w:space="0" w:color="auto"/>
              <w:right w:val="single" w:sz="8" w:space="0" w:color="auto"/>
            </w:tcBorders>
            <w:shd w:val="clear" w:color="000000" w:fill="FFFFFF"/>
            <w:vAlign w:val="center"/>
            <w:hideMark/>
          </w:tcPr>
          <w:p w14:paraId="63B725D5"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Iesala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04333A0B"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c>
          <w:tcPr>
            <w:tcW w:w="1134" w:type="dxa"/>
            <w:tcBorders>
              <w:top w:val="nil"/>
              <w:left w:val="nil"/>
              <w:bottom w:val="single" w:sz="8" w:space="0" w:color="auto"/>
              <w:right w:val="single" w:sz="8" w:space="0" w:color="auto"/>
            </w:tcBorders>
            <w:shd w:val="clear" w:color="auto" w:fill="auto"/>
            <w:noWrap/>
            <w:vAlign w:val="center"/>
            <w:hideMark/>
          </w:tcPr>
          <w:p w14:paraId="3C466D6C"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r>
      <w:tr w:rsidR="00354D3A" w:rsidRPr="00354D3A" w14:paraId="0B4AAB49"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65E50508"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1107</w:t>
            </w:r>
          </w:p>
        </w:tc>
        <w:tc>
          <w:tcPr>
            <w:tcW w:w="4027" w:type="dxa"/>
            <w:tcBorders>
              <w:top w:val="nil"/>
              <w:left w:val="nil"/>
              <w:bottom w:val="single" w:sz="8" w:space="0" w:color="auto"/>
              <w:right w:val="single" w:sz="8" w:space="0" w:color="auto"/>
            </w:tcBorders>
            <w:shd w:val="clear" w:color="auto" w:fill="auto"/>
            <w:vAlign w:val="center"/>
            <w:hideMark/>
          </w:tcPr>
          <w:p w14:paraId="1DFF0250"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Bezalkohola dzērienu ražošana; minerālūdeņu un pudelēs iepildītu citu ūdeņu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5B087AF2"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6F61857B"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7FEA6EE2"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4A99BCB3"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1200</w:t>
            </w:r>
          </w:p>
        </w:tc>
        <w:tc>
          <w:tcPr>
            <w:tcW w:w="4027" w:type="dxa"/>
            <w:tcBorders>
              <w:top w:val="nil"/>
              <w:left w:val="nil"/>
              <w:bottom w:val="single" w:sz="8" w:space="0" w:color="auto"/>
              <w:right w:val="single" w:sz="8" w:space="0" w:color="auto"/>
            </w:tcBorders>
            <w:shd w:val="clear" w:color="auto" w:fill="auto"/>
            <w:vAlign w:val="center"/>
            <w:hideMark/>
          </w:tcPr>
          <w:p w14:paraId="06E90D2D"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Tabakas izstrādājumu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35AB2B46"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02A7F18D"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01E070B6" w14:textId="77777777" w:rsidTr="00EE51DB">
        <w:trPr>
          <w:trHeight w:val="397"/>
        </w:trPr>
        <w:tc>
          <w:tcPr>
            <w:tcW w:w="2059" w:type="dxa"/>
            <w:tcBorders>
              <w:top w:val="nil"/>
              <w:left w:val="single" w:sz="8" w:space="0" w:color="auto"/>
              <w:bottom w:val="single" w:sz="8" w:space="0" w:color="auto"/>
              <w:right w:val="single" w:sz="8" w:space="0" w:color="auto"/>
            </w:tcBorders>
            <w:shd w:val="clear" w:color="000000" w:fill="FFFFFF"/>
            <w:vAlign w:val="center"/>
            <w:hideMark/>
          </w:tcPr>
          <w:p w14:paraId="5FACCAF0"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1310</w:t>
            </w:r>
          </w:p>
        </w:tc>
        <w:tc>
          <w:tcPr>
            <w:tcW w:w="4027" w:type="dxa"/>
            <w:tcBorders>
              <w:top w:val="nil"/>
              <w:left w:val="nil"/>
              <w:bottom w:val="single" w:sz="8" w:space="0" w:color="auto"/>
              <w:right w:val="single" w:sz="8" w:space="0" w:color="auto"/>
            </w:tcBorders>
            <w:shd w:val="clear" w:color="000000" w:fill="FFFFFF"/>
            <w:vAlign w:val="center"/>
            <w:hideMark/>
          </w:tcPr>
          <w:p w14:paraId="02F24D41"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Tekstilšķiedru sagatavošana un vērpšana</w:t>
            </w:r>
          </w:p>
        </w:tc>
        <w:tc>
          <w:tcPr>
            <w:tcW w:w="1134" w:type="dxa"/>
            <w:tcBorders>
              <w:top w:val="nil"/>
              <w:left w:val="nil"/>
              <w:bottom w:val="single" w:sz="8" w:space="0" w:color="auto"/>
              <w:right w:val="single" w:sz="8" w:space="0" w:color="auto"/>
            </w:tcBorders>
            <w:shd w:val="clear" w:color="auto" w:fill="auto"/>
            <w:noWrap/>
            <w:vAlign w:val="center"/>
            <w:hideMark/>
          </w:tcPr>
          <w:p w14:paraId="248A77F4"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c>
          <w:tcPr>
            <w:tcW w:w="1134" w:type="dxa"/>
            <w:tcBorders>
              <w:top w:val="nil"/>
              <w:left w:val="nil"/>
              <w:bottom w:val="single" w:sz="8" w:space="0" w:color="auto"/>
              <w:right w:val="single" w:sz="8" w:space="0" w:color="auto"/>
            </w:tcBorders>
            <w:shd w:val="clear" w:color="auto" w:fill="auto"/>
            <w:noWrap/>
            <w:vAlign w:val="center"/>
            <w:hideMark/>
          </w:tcPr>
          <w:p w14:paraId="6F288E1A"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r>
      <w:tr w:rsidR="00354D3A" w:rsidRPr="00354D3A" w14:paraId="20900139" w14:textId="77777777" w:rsidTr="00EE51DB">
        <w:trPr>
          <w:trHeight w:val="397"/>
        </w:trPr>
        <w:tc>
          <w:tcPr>
            <w:tcW w:w="2059" w:type="dxa"/>
            <w:tcBorders>
              <w:top w:val="nil"/>
              <w:left w:val="single" w:sz="8" w:space="0" w:color="auto"/>
              <w:bottom w:val="single" w:sz="8" w:space="0" w:color="auto"/>
              <w:right w:val="single" w:sz="8" w:space="0" w:color="auto"/>
            </w:tcBorders>
            <w:shd w:val="clear" w:color="000000" w:fill="FFFFFF"/>
            <w:vAlign w:val="center"/>
            <w:hideMark/>
          </w:tcPr>
          <w:p w14:paraId="1A50B3F0"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lastRenderedPageBreak/>
              <w:t>1320</w:t>
            </w:r>
          </w:p>
        </w:tc>
        <w:tc>
          <w:tcPr>
            <w:tcW w:w="4027" w:type="dxa"/>
            <w:tcBorders>
              <w:top w:val="nil"/>
              <w:left w:val="nil"/>
              <w:bottom w:val="single" w:sz="8" w:space="0" w:color="auto"/>
              <w:right w:val="single" w:sz="8" w:space="0" w:color="auto"/>
            </w:tcBorders>
            <w:shd w:val="clear" w:color="000000" w:fill="FFFFFF"/>
            <w:vAlign w:val="center"/>
            <w:hideMark/>
          </w:tcPr>
          <w:p w14:paraId="2513AC0C"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Tekstilmateriālu aušana</w:t>
            </w:r>
          </w:p>
        </w:tc>
        <w:tc>
          <w:tcPr>
            <w:tcW w:w="1134" w:type="dxa"/>
            <w:tcBorders>
              <w:top w:val="nil"/>
              <w:left w:val="nil"/>
              <w:bottom w:val="single" w:sz="8" w:space="0" w:color="auto"/>
              <w:right w:val="single" w:sz="8" w:space="0" w:color="auto"/>
            </w:tcBorders>
            <w:shd w:val="clear" w:color="auto" w:fill="auto"/>
            <w:noWrap/>
            <w:vAlign w:val="center"/>
            <w:hideMark/>
          </w:tcPr>
          <w:p w14:paraId="7EBC1921"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c>
          <w:tcPr>
            <w:tcW w:w="1134" w:type="dxa"/>
            <w:tcBorders>
              <w:top w:val="nil"/>
              <w:left w:val="nil"/>
              <w:bottom w:val="single" w:sz="8" w:space="0" w:color="auto"/>
              <w:right w:val="single" w:sz="8" w:space="0" w:color="auto"/>
            </w:tcBorders>
            <w:shd w:val="clear" w:color="auto" w:fill="auto"/>
            <w:noWrap/>
            <w:vAlign w:val="center"/>
            <w:hideMark/>
          </w:tcPr>
          <w:p w14:paraId="111CFFDA"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r>
      <w:tr w:rsidR="00354D3A" w:rsidRPr="00354D3A" w14:paraId="606A3FCC"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4F8BB5EE"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1391</w:t>
            </w:r>
          </w:p>
        </w:tc>
        <w:tc>
          <w:tcPr>
            <w:tcW w:w="4027" w:type="dxa"/>
            <w:tcBorders>
              <w:top w:val="nil"/>
              <w:left w:val="nil"/>
              <w:bottom w:val="single" w:sz="8" w:space="0" w:color="auto"/>
              <w:right w:val="single" w:sz="8" w:space="0" w:color="auto"/>
            </w:tcBorders>
            <w:shd w:val="clear" w:color="auto" w:fill="auto"/>
            <w:vAlign w:val="center"/>
            <w:hideMark/>
          </w:tcPr>
          <w:p w14:paraId="3DCF5D94"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Adīto un tamborēto audumu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5745C2BE"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2A4CD3E8"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70362858"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671E711D"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1392</w:t>
            </w:r>
          </w:p>
        </w:tc>
        <w:tc>
          <w:tcPr>
            <w:tcW w:w="4027" w:type="dxa"/>
            <w:tcBorders>
              <w:top w:val="nil"/>
              <w:left w:val="nil"/>
              <w:bottom w:val="single" w:sz="8" w:space="0" w:color="auto"/>
              <w:right w:val="single" w:sz="8" w:space="0" w:color="auto"/>
            </w:tcBorders>
            <w:shd w:val="clear" w:color="auto" w:fill="auto"/>
            <w:vAlign w:val="center"/>
            <w:hideMark/>
          </w:tcPr>
          <w:p w14:paraId="15E656FB"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Gatavo tekstilizstrādājumu ražošana, izņemot apģērbu</w:t>
            </w:r>
          </w:p>
        </w:tc>
        <w:tc>
          <w:tcPr>
            <w:tcW w:w="1134" w:type="dxa"/>
            <w:tcBorders>
              <w:top w:val="nil"/>
              <w:left w:val="nil"/>
              <w:bottom w:val="single" w:sz="8" w:space="0" w:color="auto"/>
              <w:right w:val="single" w:sz="8" w:space="0" w:color="auto"/>
            </w:tcBorders>
            <w:shd w:val="clear" w:color="auto" w:fill="auto"/>
            <w:noWrap/>
            <w:vAlign w:val="center"/>
            <w:hideMark/>
          </w:tcPr>
          <w:p w14:paraId="40A38ECF"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5DAA7ACE"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22990286"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68B6AD4E"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1393</w:t>
            </w:r>
          </w:p>
        </w:tc>
        <w:tc>
          <w:tcPr>
            <w:tcW w:w="4027" w:type="dxa"/>
            <w:tcBorders>
              <w:top w:val="nil"/>
              <w:left w:val="nil"/>
              <w:bottom w:val="single" w:sz="8" w:space="0" w:color="auto"/>
              <w:right w:val="single" w:sz="8" w:space="0" w:color="auto"/>
            </w:tcBorders>
            <w:shd w:val="clear" w:color="auto" w:fill="auto"/>
            <w:vAlign w:val="center"/>
            <w:hideMark/>
          </w:tcPr>
          <w:p w14:paraId="4323748F"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Paklāju un grīdsegu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423B6904"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7C389AD6"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04D23CB2" w14:textId="77777777" w:rsidTr="00EE51DB">
        <w:trPr>
          <w:trHeight w:val="397"/>
        </w:trPr>
        <w:tc>
          <w:tcPr>
            <w:tcW w:w="2059" w:type="dxa"/>
            <w:tcBorders>
              <w:top w:val="nil"/>
              <w:left w:val="single" w:sz="8" w:space="0" w:color="auto"/>
              <w:bottom w:val="single" w:sz="8" w:space="0" w:color="auto"/>
              <w:right w:val="single" w:sz="8" w:space="0" w:color="auto"/>
            </w:tcBorders>
            <w:shd w:val="clear" w:color="000000" w:fill="FFFFFF"/>
            <w:vAlign w:val="center"/>
            <w:hideMark/>
          </w:tcPr>
          <w:p w14:paraId="63028F0B"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1394</w:t>
            </w:r>
          </w:p>
        </w:tc>
        <w:tc>
          <w:tcPr>
            <w:tcW w:w="4027" w:type="dxa"/>
            <w:tcBorders>
              <w:top w:val="nil"/>
              <w:left w:val="nil"/>
              <w:bottom w:val="single" w:sz="8" w:space="0" w:color="auto"/>
              <w:right w:val="single" w:sz="8" w:space="0" w:color="auto"/>
            </w:tcBorders>
            <w:shd w:val="clear" w:color="000000" w:fill="FFFFFF"/>
            <w:vAlign w:val="center"/>
            <w:hideMark/>
          </w:tcPr>
          <w:p w14:paraId="743673F5"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Tauvu, virvju, auklu un tīklu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680B6B79"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c>
          <w:tcPr>
            <w:tcW w:w="1134" w:type="dxa"/>
            <w:tcBorders>
              <w:top w:val="nil"/>
              <w:left w:val="nil"/>
              <w:bottom w:val="single" w:sz="8" w:space="0" w:color="auto"/>
              <w:right w:val="single" w:sz="8" w:space="0" w:color="auto"/>
            </w:tcBorders>
            <w:shd w:val="clear" w:color="auto" w:fill="auto"/>
            <w:noWrap/>
            <w:vAlign w:val="center"/>
            <w:hideMark/>
          </w:tcPr>
          <w:p w14:paraId="1926E956"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r>
      <w:tr w:rsidR="00354D3A" w:rsidRPr="00354D3A" w14:paraId="3419C422" w14:textId="77777777" w:rsidTr="00EE51DB">
        <w:trPr>
          <w:trHeight w:val="397"/>
        </w:trPr>
        <w:tc>
          <w:tcPr>
            <w:tcW w:w="2059" w:type="dxa"/>
            <w:tcBorders>
              <w:top w:val="nil"/>
              <w:left w:val="single" w:sz="8" w:space="0" w:color="auto"/>
              <w:bottom w:val="single" w:sz="8" w:space="0" w:color="auto"/>
              <w:right w:val="single" w:sz="8" w:space="0" w:color="auto"/>
            </w:tcBorders>
            <w:shd w:val="clear" w:color="000000" w:fill="FFFFFF"/>
            <w:vAlign w:val="center"/>
            <w:hideMark/>
          </w:tcPr>
          <w:p w14:paraId="106F31D6"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1395</w:t>
            </w:r>
          </w:p>
        </w:tc>
        <w:tc>
          <w:tcPr>
            <w:tcW w:w="4027" w:type="dxa"/>
            <w:tcBorders>
              <w:top w:val="nil"/>
              <w:left w:val="nil"/>
              <w:bottom w:val="single" w:sz="8" w:space="0" w:color="auto"/>
              <w:right w:val="single" w:sz="8" w:space="0" w:color="auto"/>
            </w:tcBorders>
            <w:shd w:val="clear" w:color="000000" w:fill="FFFFFF"/>
            <w:vAlign w:val="center"/>
            <w:hideMark/>
          </w:tcPr>
          <w:p w14:paraId="14D7A8ED"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Neaustu drānu un to izstrādājumu ražošana, izņemot apģērbu</w:t>
            </w:r>
          </w:p>
        </w:tc>
        <w:tc>
          <w:tcPr>
            <w:tcW w:w="1134" w:type="dxa"/>
            <w:tcBorders>
              <w:top w:val="nil"/>
              <w:left w:val="nil"/>
              <w:bottom w:val="single" w:sz="8" w:space="0" w:color="auto"/>
              <w:right w:val="single" w:sz="8" w:space="0" w:color="auto"/>
            </w:tcBorders>
            <w:shd w:val="clear" w:color="auto" w:fill="auto"/>
            <w:noWrap/>
            <w:vAlign w:val="center"/>
            <w:hideMark/>
          </w:tcPr>
          <w:p w14:paraId="307838D5"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c>
          <w:tcPr>
            <w:tcW w:w="1134" w:type="dxa"/>
            <w:tcBorders>
              <w:top w:val="nil"/>
              <w:left w:val="nil"/>
              <w:bottom w:val="single" w:sz="8" w:space="0" w:color="auto"/>
              <w:right w:val="single" w:sz="8" w:space="0" w:color="auto"/>
            </w:tcBorders>
            <w:shd w:val="clear" w:color="auto" w:fill="auto"/>
            <w:noWrap/>
            <w:vAlign w:val="center"/>
            <w:hideMark/>
          </w:tcPr>
          <w:p w14:paraId="0F2907B8"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r>
      <w:tr w:rsidR="00354D3A" w:rsidRPr="00354D3A" w14:paraId="6068F662"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5B861F39"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1396</w:t>
            </w:r>
          </w:p>
        </w:tc>
        <w:tc>
          <w:tcPr>
            <w:tcW w:w="4027" w:type="dxa"/>
            <w:tcBorders>
              <w:top w:val="nil"/>
              <w:left w:val="nil"/>
              <w:bottom w:val="single" w:sz="8" w:space="0" w:color="auto"/>
              <w:right w:val="single" w:sz="8" w:space="0" w:color="auto"/>
            </w:tcBorders>
            <w:shd w:val="clear" w:color="auto" w:fill="auto"/>
            <w:vAlign w:val="center"/>
            <w:hideMark/>
          </w:tcPr>
          <w:p w14:paraId="4368A380"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Tehniski un rūpnieciski izmantojamu tekstilmateriālu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20553E84"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014C1FB4"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28E9B97D"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35C0FE12"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1399</w:t>
            </w:r>
          </w:p>
        </w:tc>
        <w:tc>
          <w:tcPr>
            <w:tcW w:w="4027" w:type="dxa"/>
            <w:tcBorders>
              <w:top w:val="nil"/>
              <w:left w:val="nil"/>
              <w:bottom w:val="single" w:sz="8" w:space="0" w:color="auto"/>
              <w:right w:val="single" w:sz="8" w:space="0" w:color="auto"/>
            </w:tcBorders>
            <w:shd w:val="clear" w:color="auto" w:fill="auto"/>
            <w:vAlign w:val="center"/>
            <w:hideMark/>
          </w:tcPr>
          <w:p w14:paraId="47DFD021"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Citur neklasificētu tekstilizstrādājumu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704068CA"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7200EF50"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522D17C5" w14:textId="77777777" w:rsidTr="00EE51DB">
        <w:trPr>
          <w:trHeight w:val="397"/>
        </w:trPr>
        <w:tc>
          <w:tcPr>
            <w:tcW w:w="2059" w:type="dxa"/>
            <w:tcBorders>
              <w:top w:val="nil"/>
              <w:left w:val="single" w:sz="8" w:space="0" w:color="auto"/>
              <w:bottom w:val="single" w:sz="8" w:space="0" w:color="auto"/>
              <w:right w:val="single" w:sz="8" w:space="0" w:color="auto"/>
            </w:tcBorders>
            <w:shd w:val="clear" w:color="000000" w:fill="FFFFFF"/>
            <w:vAlign w:val="center"/>
            <w:hideMark/>
          </w:tcPr>
          <w:p w14:paraId="297DB9C4"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1411</w:t>
            </w:r>
          </w:p>
        </w:tc>
        <w:tc>
          <w:tcPr>
            <w:tcW w:w="4027" w:type="dxa"/>
            <w:tcBorders>
              <w:top w:val="nil"/>
              <w:left w:val="nil"/>
              <w:bottom w:val="single" w:sz="8" w:space="0" w:color="auto"/>
              <w:right w:val="single" w:sz="8" w:space="0" w:color="auto"/>
            </w:tcBorders>
            <w:shd w:val="clear" w:color="000000" w:fill="FFFFFF"/>
            <w:vAlign w:val="center"/>
            <w:hideMark/>
          </w:tcPr>
          <w:p w14:paraId="574C675F"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Ādas apģērbu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2926992E"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c>
          <w:tcPr>
            <w:tcW w:w="1134" w:type="dxa"/>
            <w:tcBorders>
              <w:top w:val="nil"/>
              <w:left w:val="nil"/>
              <w:bottom w:val="single" w:sz="8" w:space="0" w:color="auto"/>
              <w:right w:val="single" w:sz="8" w:space="0" w:color="auto"/>
            </w:tcBorders>
            <w:shd w:val="clear" w:color="auto" w:fill="auto"/>
            <w:noWrap/>
            <w:vAlign w:val="center"/>
            <w:hideMark/>
          </w:tcPr>
          <w:p w14:paraId="48CF423E"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r>
      <w:tr w:rsidR="00354D3A" w:rsidRPr="00354D3A" w14:paraId="707C5D68"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26F5B2D7"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1412</w:t>
            </w:r>
          </w:p>
        </w:tc>
        <w:tc>
          <w:tcPr>
            <w:tcW w:w="4027" w:type="dxa"/>
            <w:tcBorders>
              <w:top w:val="nil"/>
              <w:left w:val="nil"/>
              <w:bottom w:val="single" w:sz="8" w:space="0" w:color="auto"/>
              <w:right w:val="single" w:sz="8" w:space="0" w:color="auto"/>
            </w:tcBorders>
            <w:shd w:val="clear" w:color="auto" w:fill="auto"/>
            <w:vAlign w:val="center"/>
            <w:hideMark/>
          </w:tcPr>
          <w:p w14:paraId="3ADAA684"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Darba apģērbu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7132E992"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49377B27"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2ACDBAA5"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6E18619B"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1413</w:t>
            </w:r>
          </w:p>
        </w:tc>
        <w:tc>
          <w:tcPr>
            <w:tcW w:w="4027" w:type="dxa"/>
            <w:tcBorders>
              <w:top w:val="nil"/>
              <w:left w:val="nil"/>
              <w:bottom w:val="single" w:sz="8" w:space="0" w:color="auto"/>
              <w:right w:val="single" w:sz="8" w:space="0" w:color="auto"/>
            </w:tcBorders>
            <w:shd w:val="clear" w:color="auto" w:fill="auto"/>
            <w:vAlign w:val="center"/>
            <w:hideMark/>
          </w:tcPr>
          <w:p w14:paraId="386556D8"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Pārējo virsdrēbju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22C166BA"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708EA145"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3FB59A40"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317E190B"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1414</w:t>
            </w:r>
          </w:p>
        </w:tc>
        <w:tc>
          <w:tcPr>
            <w:tcW w:w="4027" w:type="dxa"/>
            <w:tcBorders>
              <w:top w:val="nil"/>
              <w:left w:val="nil"/>
              <w:bottom w:val="single" w:sz="8" w:space="0" w:color="auto"/>
              <w:right w:val="single" w:sz="8" w:space="0" w:color="auto"/>
            </w:tcBorders>
            <w:shd w:val="clear" w:color="auto" w:fill="auto"/>
            <w:vAlign w:val="center"/>
            <w:hideMark/>
          </w:tcPr>
          <w:p w14:paraId="4D939150"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Apakšveļas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313A8D7E"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2E52F60A"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6CC7BE83"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34EB6111"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1419</w:t>
            </w:r>
          </w:p>
        </w:tc>
        <w:tc>
          <w:tcPr>
            <w:tcW w:w="4027" w:type="dxa"/>
            <w:tcBorders>
              <w:top w:val="nil"/>
              <w:left w:val="nil"/>
              <w:bottom w:val="single" w:sz="8" w:space="0" w:color="auto"/>
              <w:right w:val="single" w:sz="8" w:space="0" w:color="auto"/>
            </w:tcBorders>
            <w:shd w:val="clear" w:color="auto" w:fill="auto"/>
            <w:vAlign w:val="center"/>
            <w:hideMark/>
          </w:tcPr>
          <w:p w14:paraId="44F79E85"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Cita veida apģērbu un apģērbu piederumu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6A8929E2"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2B18AD94"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3543DE04"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45E486D3"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1420</w:t>
            </w:r>
          </w:p>
        </w:tc>
        <w:tc>
          <w:tcPr>
            <w:tcW w:w="4027" w:type="dxa"/>
            <w:tcBorders>
              <w:top w:val="nil"/>
              <w:left w:val="nil"/>
              <w:bottom w:val="single" w:sz="8" w:space="0" w:color="auto"/>
              <w:right w:val="single" w:sz="8" w:space="0" w:color="auto"/>
            </w:tcBorders>
            <w:shd w:val="clear" w:color="auto" w:fill="auto"/>
            <w:vAlign w:val="center"/>
            <w:hideMark/>
          </w:tcPr>
          <w:p w14:paraId="6B152165"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Kažokādu izstrādājumu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24AF0A3E"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6A28AB63"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401F9F98"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07A90C42"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1431</w:t>
            </w:r>
          </w:p>
        </w:tc>
        <w:tc>
          <w:tcPr>
            <w:tcW w:w="4027" w:type="dxa"/>
            <w:tcBorders>
              <w:top w:val="nil"/>
              <w:left w:val="nil"/>
              <w:bottom w:val="single" w:sz="8" w:space="0" w:color="auto"/>
              <w:right w:val="single" w:sz="8" w:space="0" w:color="auto"/>
            </w:tcBorders>
            <w:shd w:val="clear" w:color="auto" w:fill="auto"/>
            <w:vAlign w:val="center"/>
            <w:hideMark/>
          </w:tcPr>
          <w:p w14:paraId="7B47FA6B"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Trikotāžas zeķu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135ECECA"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372FCEDC"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2FDCFBBB"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183A639C"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1439</w:t>
            </w:r>
          </w:p>
        </w:tc>
        <w:tc>
          <w:tcPr>
            <w:tcW w:w="4027" w:type="dxa"/>
            <w:tcBorders>
              <w:top w:val="nil"/>
              <w:left w:val="nil"/>
              <w:bottom w:val="single" w:sz="8" w:space="0" w:color="auto"/>
              <w:right w:val="single" w:sz="8" w:space="0" w:color="auto"/>
            </w:tcBorders>
            <w:shd w:val="clear" w:color="auto" w:fill="auto"/>
            <w:vAlign w:val="center"/>
            <w:hideMark/>
          </w:tcPr>
          <w:p w14:paraId="130C25E6"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Pārējo trikotāžas izstrādājumu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5416B44E"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061006AE"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05C84D27"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4BB20974"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1511</w:t>
            </w:r>
          </w:p>
        </w:tc>
        <w:tc>
          <w:tcPr>
            <w:tcW w:w="4027" w:type="dxa"/>
            <w:tcBorders>
              <w:top w:val="nil"/>
              <w:left w:val="nil"/>
              <w:bottom w:val="single" w:sz="8" w:space="0" w:color="auto"/>
              <w:right w:val="single" w:sz="8" w:space="0" w:color="auto"/>
            </w:tcBorders>
            <w:shd w:val="clear" w:color="auto" w:fill="auto"/>
            <w:vAlign w:val="center"/>
            <w:hideMark/>
          </w:tcPr>
          <w:p w14:paraId="08217CCA"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Ādu miecēšana un apstrāde; kažokādu apstrāde un krāsošana</w:t>
            </w:r>
          </w:p>
        </w:tc>
        <w:tc>
          <w:tcPr>
            <w:tcW w:w="1134" w:type="dxa"/>
            <w:tcBorders>
              <w:top w:val="nil"/>
              <w:left w:val="nil"/>
              <w:bottom w:val="single" w:sz="8" w:space="0" w:color="auto"/>
              <w:right w:val="single" w:sz="8" w:space="0" w:color="auto"/>
            </w:tcBorders>
            <w:shd w:val="clear" w:color="auto" w:fill="auto"/>
            <w:noWrap/>
            <w:vAlign w:val="center"/>
            <w:hideMark/>
          </w:tcPr>
          <w:p w14:paraId="07BCF61A"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7739F711"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146E3963"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70447BF3"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1512</w:t>
            </w:r>
          </w:p>
        </w:tc>
        <w:tc>
          <w:tcPr>
            <w:tcW w:w="4027" w:type="dxa"/>
            <w:tcBorders>
              <w:top w:val="nil"/>
              <w:left w:val="nil"/>
              <w:bottom w:val="single" w:sz="8" w:space="0" w:color="auto"/>
              <w:right w:val="single" w:sz="8" w:space="0" w:color="auto"/>
            </w:tcBorders>
            <w:shd w:val="clear" w:color="auto" w:fill="auto"/>
            <w:vAlign w:val="center"/>
            <w:hideMark/>
          </w:tcPr>
          <w:p w14:paraId="0E540E9E"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Ceļojuma piederumu, somu un līdzīgu izstrādājumu, zirglietu piederumu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49C18842"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2095230C"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70B883AF"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639C3D04"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1520</w:t>
            </w:r>
          </w:p>
        </w:tc>
        <w:tc>
          <w:tcPr>
            <w:tcW w:w="4027" w:type="dxa"/>
            <w:tcBorders>
              <w:top w:val="nil"/>
              <w:left w:val="nil"/>
              <w:bottom w:val="single" w:sz="8" w:space="0" w:color="auto"/>
              <w:right w:val="single" w:sz="8" w:space="0" w:color="auto"/>
            </w:tcBorders>
            <w:shd w:val="clear" w:color="auto" w:fill="auto"/>
            <w:vAlign w:val="center"/>
            <w:hideMark/>
          </w:tcPr>
          <w:p w14:paraId="7BDDA92D"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Apavu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01B024AE"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5D7BC81A"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7118ED4C" w14:textId="77777777" w:rsidTr="00EE51DB">
        <w:trPr>
          <w:trHeight w:val="397"/>
        </w:trPr>
        <w:tc>
          <w:tcPr>
            <w:tcW w:w="2059" w:type="dxa"/>
            <w:tcBorders>
              <w:top w:val="nil"/>
              <w:left w:val="single" w:sz="8" w:space="0" w:color="auto"/>
              <w:bottom w:val="single" w:sz="8" w:space="0" w:color="auto"/>
              <w:right w:val="single" w:sz="8" w:space="0" w:color="auto"/>
            </w:tcBorders>
            <w:shd w:val="clear" w:color="000000" w:fill="FFFFFF"/>
            <w:vAlign w:val="center"/>
            <w:hideMark/>
          </w:tcPr>
          <w:p w14:paraId="71A0B32D"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1610</w:t>
            </w:r>
          </w:p>
        </w:tc>
        <w:tc>
          <w:tcPr>
            <w:tcW w:w="4027" w:type="dxa"/>
            <w:tcBorders>
              <w:top w:val="nil"/>
              <w:left w:val="nil"/>
              <w:bottom w:val="single" w:sz="8" w:space="0" w:color="auto"/>
              <w:right w:val="single" w:sz="8" w:space="0" w:color="auto"/>
            </w:tcBorders>
            <w:shd w:val="clear" w:color="000000" w:fill="FFFFFF"/>
            <w:vAlign w:val="center"/>
            <w:hideMark/>
          </w:tcPr>
          <w:p w14:paraId="3D06C70D"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Zāģēšana, ēvelēšana un impregnēšana</w:t>
            </w:r>
          </w:p>
        </w:tc>
        <w:tc>
          <w:tcPr>
            <w:tcW w:w="1134" w:type="dxa"/>
            <w:tcBorders>
              <w:top w:val="nil"/>
              <w:left w:val="nil"/>
              <w:bottom w:val="single" w:sz="8" w:space="0" w:color="auto"/>
              <w:right w:val="single" w:sz="8" w:space="0" w:color="auto"/>
            </w:tcBorders>
            <w:shd w:val="clear" w:color="auto" w:fill="auto"/>
            <w:noWrap/>
            <w:vAlign w:val="center"/>
            <w:hideMark/>
          </w:tcPr>
          <w:p w14:paraId="480F0162"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c>
          <w:tcPr>
            <w:tcW w:w="1134" w:type="dxa"/>
            <w:tcBorders>
              <w:top w:val="nil"/>
              <w:left w:val="nil"/>
              <w:bottom w:val="single" w:sz="8" w:space="0" w:color="auto"/>
              <w:right w:val="single" w:sz="8" w:space="0" w:color="auto"/>
            </w:tcBorders>
            <w:shd w:val="clear" w:color="auto" w:fill="auto"/>
            <w:noWrap/>
            <w:vAlign w:val="center"/>
            <w:hideMark/>
          </w:tcPr>
          <w:p w14:paraId="02B4E745"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r>
      <w:tr w:rsidR="00354D3A" w:rsidRPr="00354D3A" w14:paraId="7123196E" w14:textId="77777777" w:rsidTr="00EE51DB">
        <w:trPr>
          <w:trHeight w:val="397"/>
        </w:trPr>
        <w:tc>
          <w:tcPr>
            <w:tcW w:w="2059" w:type="dxa"/>
            <w:tcBorders>
              <w:top w:val="nil"/>
              <w:left w:val="single" w:sz="8" w:space="0" w:color="auto"/>
              <w:bottom w:val="single" w:sz="8" w:space="0" w:color="auto"/>
              <w:right w:val="single" w:sz="8" w:space="0" w:color="auto"/>
            </w:tcBorders>
            <w:shd w:val="clear" w:color="000000" w:fill="FFFFFF"/>
            <w:vAlign w:val="center"/>
            <w:hideMark/>
          </w:tcPr>
          <w:p w14:paraId="64547565"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1621</w:t>
            </w:r>
          </w:p>
        </w:tc>
        <w:tc>
          <w:tcPr>
            <w:tcW w:w="4027" w:type="dxa"/>
            <w:tcBorders>
              <w:top w:val="nil"/>
              <w:left w:val="nil"/>
              <w:bottom w:val="single" w:sz="8" w:space="0" w:color="auto"/>
              <w:right w:val="single" w:sz="8" w:space="0" w:color="auto"/>
            </w:tcBorders>
            <w:shd w:val="clear" w:color="000000" w:fill="FFFFFF"/>
            <w:vAlign w:val="center"/>
            <w:hideMark/>
          </w:tcPr>
          <w:p w14:paraId="17288D1E"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Finiera lokšņu un koka paneļu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09BA812F"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c>
          <w:tcPr>
            <w:tcW w:w="1134" w:type="dxa"/>
            <w:tcBorders>
              <w:top w:val="nil"/>
              <w:left w:val="nil"/>
              <w:bottom w:val="single" w:sz="8" w:space="0" w:color="auto"/>
              <w:right w:val="single" w:sz="8" w:space="0" w:color="auto"/>
            </w:tcBorders>
            <w:shd w:val="clear" w:color="auto" w:fill="auto"/>
            <w:noWrap/>
            <w:vAlign w:val="center"/>
            <w:hideMark/>
          </w:tcPr>
          <w:p w14:paraId="52FA8DEA"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r>
      <w:tr w:rsidR="00354D3A" w:rsidRPr="00354D3A" w14:paraId="137B7D2F"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6A937F7A"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1622</w:t>
            </w:r>
          </w:p>
        </w:tc>
        <w:tc>
          <w:tcPr>
            <w:tcW w:w="4027" w:type="dxa"/>
            <w:tcBorders>
              <w:top w:val="nil"/>
              <w:left w:val="nil"/>
              <w:bottom w:val="single" w:sz="8" w:space="0" w:color="auto"/>
              <w:right w:val="single" w:sz="8" w:space="0" w:color="auto"/>
            </w:tcBorders>
            <w:shd w:val="clear" w:color="auto" w:fill="auto"/>
            <w:vAlign w:val="center"/>
            <w:hideMark/>
          </w:tcPr>
          <w:p w14:paraId="378E6887"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Parketa paneļu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6D4CCA86"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36025B76"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1ECDCEB2"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037E3A36"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1623</w:t>
            </w:r>
          </w:p>
        </w:tc>
        <w:tc>
          <w:tcPr>
            <w:tcW w:w="4027" w:type="dxa"/>
            <w:tcBorders>
              <w:top w:val="nil"/>
              <w:left w:val="nil"/>
              <w:bottom w:val="single" w:sz="8" w:space="0" w:color="auto"/>
              <w:right w:val="single" w:sz="8" w:space="0" w:color="auto"/>
            </w:tcBorders>
            <w:shd w:val="clear" w:color="auto" w:fill="auto"/>
            <w:vAlign w:val="center"/>
            <w:hideMark/>
          </w:tcPr>
          <w:p w14:paraId="1C8BDDB2"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Namdaru un galdniecības izstrādājumu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3CC4B25B"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60FB2BD7"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6CCC3EE6"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587F323E"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1624</w:t>
            </w:r>
          </w:p>
        </w:tc>
        <w:tc>
          <w:tcPr>
            <w:tcW w:w="4027" w:type="dxa"/>
            <w:tcBorders>
              <w:top w:val="nil"/>
              <w:left w:val="nil"/>
              <w:bottom w:val="single" w:sz="8" w:space="0" w:color="auto"/>
              <w:right w:val="single" w:sz="8" w:space="0" w:color="auto"/>
            </w:tcBorders>
            <w:shd w:val="clear" w:color="auto" w:fill="auto"/>
            <w:vAlign w:val="center"/>
            <w:hideMark/>
          </w:tcPr>
          <w:p w14:paraId="22B75B7A"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Koka taras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6F3D20D3"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17211FC3"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0B2985C7"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7295ED32"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1629</w:t>
            </w:r>
          </w:p>
        </w:tc>
        <w:tc>
          <w:tcPr>
            <w:tcW w:w="4027" w:type="dxa"/>
            <w:tcBorders>
              <w:top w:val="nil"/>
              <w:left w:val="nil"/>
              <w:bottom w:val="single" w:sz="8" w:space="0" w:color="auto"/>
              <w:right w:val="single" w:sz="8" w:space="0" w:color="auto"/>
            </w:tcBorders>
            <w:shd w:val="clear" w:color="auto" w:fill="auto"/>
            <w:vAlign w:val="center"/>
            <w:hideMark/>
          </w:tcPr>
          <w:p w14:paraId="7CB989E0"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Pārējo koka izstrādājumu ražošana; korķa, salmu un pīto izstrādājumu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74EB5A2C"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03EF374F"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656162FD" w14:textId="77777777" w:rsidTr="00EE51DB">
        <w:trPr>
          <w:trHeight w:val="397"/>
        </w:trPr>
        <w:tc>
          <w:tcPr>
            <w:tcW w:w="2059" w:type="dxa"/>
            <w:tcBorders>
              <w:top w:val="nil"/>
              <w:left w:val="single" w:sz="8" w:space="0" w:color="auto"/>
              <w:bottom w:val="single" w:sz="8" w:space="0" w:color="auto"/>
              <w:right w:val="single" w:sz="8" w:space="0" w:color="auto"/>
            </w:tcBorders>
            <w:shd w:val="clear" w:color="000000" w:fill="FFFFFF"/>
            <w:vAlign w:val="center"/>
            <w:hideMark/>
          </w:tcPr>
          <w:p w14:paraId="52FDDFFC"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1711</w:t>
            </w:r>
          </w:p>
        </w:tc>
        <w:tc>
          <w:tcPr>
            <w:tcW w:w="4027" w:type="dxa"/>
            <w:tcBorders>
              <w:top w:val="nil"/>
              <w:left w:val="nil"/>
              <w:bottom w:val="single" w:sz="8" w:space="0" w:color="auto"/>
              <w:right w:val="single" w:sz="8" w:space="0" w:color="auto"/>
            </w:tcBorders>
            <w:shd w:val="clear" w:color="000000" w:fill="FFFFFF"/>
            <w:vAlign w:val="center"/>
            <w:hideMark/>
          </w:tcPr>
          <w:p w14:paraId="7086A554"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Celulozes (papīrmasas)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78817F19"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c>
          <w:tcPr>
            <w:tcW w:w="1134" w:type="dxa"/>
            <w:tcBorders>
              <w:top w:val="nil"/>
              <w:left w:val="nil"/>
              <w:bottom w:val="single" w:sz="8" w:space="0" w:color="auto"/>
              <w:right w:val="single" w:sz="8" w:space="0" w:color="auto"/>
            </w:tcBorders>
            <w:shd w:val="clear" w:color="auto" w:fill="auto"/>
            <w:noWrap/>
            <w:vAlign w:val="center"/>
            <w:hideMark/>
          </w:tcPr>
          <w:p w14:paraId="1AF5DE64"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r>
      <w:tr w:rsidR="00354D3A" w:rsidRPr="00354D3A" w14:paraId="19CDAC41" w14:textId="77777777" w:rsidTr="00EE51DB">
        <w:trPr>
          <w:trHeight w:val="397"/>
        </w:trPr>
        <w:tc>
          <w:tcPr>
            <w:tcW w:w="2059" w:type="dxa"/>
            <w:tcBorders>
              <w:top w:val="nil"/>
              <w:left w:val="single" w:sz="8" w:space="0" w:color="auto"/>
              <w:bottom w:val="single" w:sz="8" w:space="0" w:color="auto"/>
              <w:right w:val="single" w:sz="8" w:space="0" w:color="auto"/>
            </w:tcBorders>
            <w:shd w:val="clear" w:color="000000" w:fill="FFFFFF"/>
            <w:vAlign w:val="center"/>
            <w:hideMark/>
          </w:tcPr>
          <w:p w14:paraId="641F7ABF"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lastRenderedPageBreak/>
              <w:t>1712</w:t>
            </w:r>
          </w:p>
        </w:tc>
        <w:tc>
          <w:tcPr>
            <w:tcW w:w="4027" w:type="dxa"/>
            <w:tcBorders>
              <w:top w:val="nil"/>
              <w:left w:val="nil"/>
              <w:bottom w:val="single" w:sz="8" w:space="0" w:color="auto"/>
              <w:right w:val="single" w:sz="8" w:space="0" w:color="auto"/>
            </w:tcBorders>
            <w:shd w:val="clear" w:color="000000" w:fill="FFFFFF"/>
            <w:vAlign w:val="center"/>
            <w:hideMark/>
          </w:tcPr>
          <w:p w14:paraId="26B4CE60"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Papīra un kartona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015DFC51"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c>
          <w:tcPr>
            <w:tcW w:w="1134" w:type="dxa"/>
            <w:tcBorders>
              <w:top w:val="nil"/>
              <w:left w:val="nil"/>
              <w:bottom w:val="single" w:sz="8" w:space="0" w:color="auto"/>
              <w:right w:val="single" w:sz="8" w:space="0" w:color="auto"/>
            </w:tcBorders>
            <w:shd w:val="clear" w:color="auto" w:fill="auto"/>
            <w:noWrap/>
            <w:vAlign w:val="center"/>
            <w:hideMark/>
          </w:tcPr>
          <w:p w14:paraId="0DA54ED3"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r>
      <w:tr w:rsidR="00354D3A" w:rsidRPr="00354D3A" w14:paraId="7A8162E9"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0255F00E"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1721</w:t>
            </w:r>
          </w:p>
        </w:tc>
        <w:tc>
          <w:tcPr>
            <w:tcW w:w="4027" w:type="dxa"/>
            <w:tcBorders>
              <w:top w:val="nil"/>
              <w:left w:val="nil"/>
              <w:bottom w:val="single" w:sz="8" w:space="0" w:color="auto"/>
              <w:right w:val="single" w:sz="8" w:space="0" w:color="auto"/>
            </w:tcBorders>
            <w:shd w:val="clear" w:color="auto" w:fill="auto"/>
            <w:vAlign w:val="center"/>
            <w:hideMark/>
          </w:tcPr>
          <w:p w14:paraId="35E6E7EB"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Gofrētā papīra un kartona ražošana; papīra un kartona taras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765C059D"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43504C06"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22707D6F" w14:textId="77777777" w:rsidTr="00EE51DB">
        <w:trPr>
          <w:trHeight w:val="397"/>
        </w:trPr>
        <w:tc>
          <w:tcPr>
            <w:tcW w:w="2059" w:type="dxa"/>
            <w:tcBorders>
              <w:top w:val="nil"/>
              <w:left w:val="single" w:sz="8" w:space="0" w:color="auto"/>
              <w:bottom w:val="single" w:sz="8" w:space="0" w:color="auto"/>
              <w:right w:val="single" w:sz="8" w:space="0" w:color="auto"/>
            </w:tcBorders>
            <w:shd w:val="clear" w:color="000000" w:fill="FFFFFF"/>
            <w:vAlign w:val="center"/>
            <w:hideMark/>
          </w:tcPr>
          <w:p w14:paraId="50BC7197"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1722</w:t>
            </w:r>
          </w:p>
        </w:tc>
        <w:tc>
          <w:tcPr>
            <w:tcW w:w="4027" w:type="dxa"/>
            <w:tcBorders>
              <w:top w:val="nil"/>
              <w:left w:val="nil"/>
              <w:bottom w:val="single" w:sz="8" w:space="0" w:color="auto"/>
              <w:right w:val="single" w:sz="8" w:space="0" w:color="auto"/>
            </w:tcBorders>
            <w:shd w:val="clear" w:color="000000" w:fill="FFFFFF"/>
            <w:vAlign w:val="center"/>
            <w:hideMark/>
          </w:tcPr>
          <w:p w14:paraId="685E8BE3"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Sadzīves, higiēnisko priekšmetu un tualetes piederumu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0E298219"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c>
          <w:tcPr>
            <w:tcW w:w="1134" w:type="dxa"/>
            <w:tcBorders>
              <w:top w:val="nil"/>
              <w:left w:val="nil"/>
              <w:bottom w:val="single" w:sz="8" w:space="0" w:color="auto"/>
              <w:right w:val="single" w:sz="8" w:space="0" w:color="auto"/>
            </w:tcBorders>
            <w:shd w:val="clear" w:color="auto" w:fill="auto"/>
            <w:noWrap/>
            <w:vAlign w:val="center"/>
            <w:hideMark/>
          </w:tcPr>
          <w:p w14:paraId="6970AB82"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r>
      <w:tr w:rsidR="00354D3A" w:rsidRPr="00354D3A" w14:paraId="6330900C"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5088D1AE"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1723</w:t>
            </w:r>
          </w:p>
        </w:tc>
        <w:tc>
          <w:tcPr>
            <w:tcW w:w="4027" w:type="dxa"/>
            <w:tcBorders>
              <w:top w:val="nil"/>
              <w:left w:val="nil"/>
              <w:bottom w:val="single" w:sz="8" w:space="0" w:color="auto"/>
              <w:right w:val="single" w:sz="8" w:space="0" w:color="auto"/>
            </w:tcBorders>
            <w:shd w:val="clear" w:color="auto" w:fill="auto"/>
            <w:vAlign w:val="center"/>
            <w:hideMark/>
          </w:tcPr>
          <w:p w14:paraId="2BE0EF8E"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Rakstāmpapīra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6F52F147"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5BFF10B3"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70197E93"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59130136"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1724</w:t>
            </w:r>
          </w:p>
        </w:tc>
        <w:tc>
          <w:tcPr>
            <w:tcW w:w="4027" w:type="dxa"/>
            <w:tcBorders>
              <w:top w:val="nil"/>
              <w:left w:val="nil"/>
              <w:bottom w:val="single" w:sz="8" w:space="0" w:color="auto"/>
              <w:right w:val="single" w:sz="8" w:space="0" w:color="auto"/>
            </w:tcBorders>
            <w:shd w:val="clear" w:color="auto" w:fill="auto"/>
            <w:vAlign w:val="center"/>
            <w:hideMark/>
          </w:tcPr>
          <w:p w14:paraId="49226130"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Tapešu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46F74FD8"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18BEF068"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1E829C0E"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1D19C178"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1729</w:t>
            </w:r>
          </w:p>
        </w:tc>
        <w:tc>
          <w:tcPr>
            <w:tcW w:w="4027" w:type="dxa"/>
            <w:tcBorders>
              <w:top w:val="nil"/>
              <w:left w:val="nil"/>
              <w:bottom w:val="single" w:sz="8" w:space="0" w:color="auto"/>
              <w:right w:val="single" w:sz="8" w:space="0" w:color="auto"/>
            </w:tcBorders>
            <w:shd w:val="clear" w:color="auto" w:fill="auto"/>
            <w:vAlign w:val="center"/>
            <w:hideMark/>
          </w:tcPr>
          <w:p w14:paraId="001FDA03"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Cita veida papīra un kartona izstrādājumu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60FB4828"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230C00AC"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76AC702D"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13A98933"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1813</w:t>
            </w:r>
          </w:p>
        </w:tc>
        <w:tc>
          <w:tcPr>
            <w:tcW w:w="4027" w:type="dxa"/>
            <w:tcBorders>
              <w:top w:val="nil"/>
              <w:left w:val="nil"/>
              <w:bottom w:val="single" w:sz="8" w:space="0" w:color="auto"/>
              <w:right w:val="single" w:sz="8" w:space="0" w:color="auto"/>
            </w:tcBorders>
            <w:shd w:val="clear" w:color="auto" w:fill="auto"/>
            <w:vAlign w:val="center"/>
            <w:hideMark/>
          </w:tcPr>
          <w:p w14:paraId="6A012146"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Salikšana un iespiedformu izgatavošana</w:t>
            </w:r>
          </w:p>
        </w:tc>
        <w:tc>
          <w:tcPr>
            <w:tcW w:w="1134" w:type="dxa"/>
            <w:tcBorders>
              <w:top w:val="nil"/>
              <w:left w:val="nil"/>
              <w:bottom w:val="single" w:sz="8" w:space="0" w:color="auto"/>
              <w:right w:val="single" w:sz="8" w:space="0" w:color="auto"/>
            </w:tcBorders>
            <w:shd w:val="clear" w:color="auto" w:fill="auto"/>
            <w:noWrap/>
            <w:vAlign w:val="center"/>
            <w:hideMark/>
          </w:tcPr>
          <w:p w14:paraId="486659AA"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198AA36E"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2A3F0488"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5058578C"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1910</w:t>
            </w:r>
          </w:p>
        </w:tc>
        <w:tc>
          <w:tcPr>
            <w:tcW w:w="4027" w:type="dxa"/>
            <w:tcBorders>
              <w:top w:val="nil"/>
              <w:left w:val="nil"/>
              <w:bottom w:val="single" w:sz="8" w:space="0" w:color="auto"/>
              <w:right w:val="single" w:sz="8" w:space="0" w:color="auto"/>
            </w:tcBorders>
            <w:shd w:val="clear" w:color="auto" w:fill="auto"/>
            <w:vAlign w:val="center"/>
            <w:hideMark/>
          </w:tcPr>
          <w:p w14:paraId="68237098"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Koksēšanas produktu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32A37626"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43F85E1B"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7928D192" w14:textId="77777777" w:rsidTr="00EE51DB">
        <w:trPr>
          <w:trHeight w:val="397"/>
        </w:trPr>
        <w:tc>
          <w:tcPr>
            <w:tcW w:w="2059" w:type="dxa"/>
            <w:tcBorders>
              <w:top w:val="nil"/>
              <w:left w:val="single" w:sz="8" w:space="0" w:color="auto"/>
              <w:bottom w:val="single" w:sz="8" w:space="0" w:color="auto"/>
              <w:right w:val="single" w:sz="8" w:space="0" w:color="auto"/>
            </w:tcBorders>
            <w:shd w:val="clear" w:color="000000" w:fill="FFFFFF"/>
            <w:vAlign w:val="center"/>
            <w:hideMark/>
          </w:tcPr>
          <w:p w14:paraId="4E9D9D43"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1920</w:t>
            </w:r>
          </w:p>
        </w:tc>
        <w:tc>
          <w:tcPr>
            <w:tcW w:w="4027" w:type="dxa"/>
            <w:tcBorders>
              <w:top w:val="nil"/>
              <w:left w:val="nil"/>
              <w:bottom w:val="single" w:sz="8" w:space="0" w:color="auto"/>
              <w:right w:val="single" w:sz="8" w:space="0" w:color="auto"/>
            </w:tcBorders>
            <w:shd w:val="clear" w:color="000000" w:fill="FFFFFF"/>
            <w:vAlign w:val="center"/>
            <w:hideMark/>
          </w:tcPr>
          <w:p w14:paraId="0FA6F49A"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Naftas pārstrādes produktu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13026295"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c>
          <w:tcPr>
            <w:tcW w:w="1134" w:type="dxa"/>
            <w:tcBorders>
              <w:top w:val="nil"/>
              <w:left w:val="nil"/>
              <w:bottom w:val="single" w:sz="8" w:space="0" w:color="auto"/>
              <w:right w:val="single" w:sz="8" w:space="0" w:color="auto"/>
            </w:tcBorders>
            <w:shd w:val="clear" w:color="auto" w:fill="auto"/>
            <w:noWrap/>
            <w:vAlign w:val="center"/>
            <w:hideMark/>
          </w:tcPr>
          <w:p w14:paraId="5D8CAF2A"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r>
      <w:tr w:rsidR="00354D3A" w:rsidRPr="00354D3A" w14:paraId="17A83CBF" w14:textId="77777777" w:rsidTr="00EE51DB">
        <w:trPr>
          <w:trHeight w:val="397"/>
        </w:trPr>
        <w:tc>
          <w:tcPr>
            <w:tcW w:w="2059" w:type="dxa"/>
            <w:tcBorders>
              <w:top w:val="nil"/>
              <w:left w:val="single" w:sz="8" w:space="0" w:color="auto"/>
              <w:bottom w:val="single" w:sz="8" w:space="0" w:color="auto"/>
              <w:right w:val="single" w:sz="8" w:space="0" w:color="auto"/>
            </w:tcBorders>
            <w:shd w:val="clear" w:color="000000" w:fill="FFFFFF"/>
            <w:vAlign w:val="center"/>
            <w:hideMark/>
          </w:tcPr>
          <w:p w14:paraId="2DFCBCC9"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2011</w:t>
            </w:r>
          </w:p>
        </w:tc>
        <w:tc>
          <w:tcPr>
            <w:tcW w:w="4027" w:type="dxa"/>
            <w:tcBorders>
              <w:top w:val="nil"/>
              <w:left w:val="nil"/>
              <w:bottom w:val="single" w:sz="8" w:space="0" w:color="auto"/>
              <w:right w:val="single" w:sz="8" w:space="0" w:color="auto"/>
            </w:tcBorders>
            <w:shd w:val="clear" w:color="000000" w:fill="FFFFFF"/>
            <w:vAlign w:val="center"/>
            <w:hideMark/>
          </w:tcPr>
          <w:p w14:paraId="53E3307A"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Rūpniecisko gāzu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4DC7A0C5"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c>
          <w:tcPr>
            <w:tcW w:w="1134" w:type="dxa"/>
            <w:tcBorders>
              <w:top w:val="nil"/>
              <w:left w:val="nil"/>
              <w:bottom w:val="single" w:sz="8" w:space="0" w:color="auto"/>
              <w:right w:val="single" w:sz="8" w:space="0" w:color="auto"/>
            </w:tcBorders>
            <w:shd w:val="clear" w:color="auto" w:fill="auto"/>
            <w:noWrap/>
            <w:vAlign w:val="center"/>
            <w:hideMark/>
          </w:tcPr>
          <w:p w14:paraId="7E6F8758"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r>
      <w:tr w:rsidR="00354D3A" w:rsidRPr="00354D3A" w14:paraId="23DA89C7" w14:textId="77777777" w:rsidTr="00EE51DB">
        <w:trPr>
          <w:trHeight w:val="397"/>
        </w:trPr>
        <w:tc>
          <w:tcPr>
            <w:tcW w:w="2059" w:type="dxa"/>
            <w:tcBorders>
              <w:top w:val="nil"/>
              <w:left w:val="single" w:sz="8" w:space="0" w:color="auto"/>
              <w:bottom w:val="single" w:sz="8" w:space="0" w:color="auto"/>
              <w:right w:val="single" w:sz="8" w:space="0" w:color="auto"/>
            </w:tcBorders>
            <w:shd w:val="clear" w:color="000000" w:fill="FFFFFF"/>
            <w:vAlign w:val="center"/>
            <w:hideMark/>
          </w:tcPr>
          <w:p w14:paraId="2C2F35F1"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2012</w:t>
            </w:r>
          </w:p>
        </w:tc>
        <w:tc>
          <w:tcPr>
            <w:tcW w:w="4027" w:type="dxa"/>
            <w:tcBorders>
              <w:top w:val="nil"/>
              <w:left w:val="nil"/>
              <w:bottom w:val="single" w:sz="8" w:space="0" w:color="auto"/>
              <w:right w:val="single" w:sz="8" w:space="0" w:color="auto"/>
            </w:tcBorders>
            <w:shd w:val="clear" w:color="000000" w:fill="FFFFFF"/>
            <w:vAlign w:val="center"/>
            <w:hideMark/>
          </w:tcPr>
          <w:p w14:paraId="2A352E20"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Krāsvielu un pigmentu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553757B7"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c>
          <w:tcPr>
            <w:tcW w:w="1134" w:type="dxa"/>
            <w:tcBorders>
              <w:top w:val="nil"/>
              <w:left w:val="nil"/>
              <w:bottom w:val="single" w:sz="8" w:space="0" w:color="auto"/>
              <w:right w:val="single" w:sz="8" w:space="0" w:color="auto"/>
            </w:tcBorders>
            <w:shd w:val="clear" w:color="auto" w:fill="auto"/>
            <w:noWrap/>
            <w:vAlign w:val="center"/>
            <w:hideMark/>
          </w:tcPr>
          <w:p w14:paraId="472CFC5E"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r>
      <w:tr w:rsidR="00354D3A" w:rsidRPr="00354D3A" w14:paraId="0E24A104" w14:textId="77777777" w:rsidTr="00EE51DB">
        <w:trPr>
          <w:trHeight w:val="397"/>
        </w:trPr>
        <w:tc>
          <w:tcPr>
            <w:tcW w:w="2059" w:type="dxa"/>
            <w:tcBorders>
              <w:top w:val="nil"/>
              <w:left w:val="single" w:sz="8" w:space="0" w:color="auto"/>
              <w:bottom w:val="single" w:sz="8" w:space="0" w:color="auto"/>
              <w:right w:val="single" w:sz="8" w:space="0" w:color="auto"/>
            </w:tcBorders>
            <w:shd w:val="clear" w:color="000000" w:fill="FFFFFF"/>
            <w:vAlign w:val="center"/>
            <w:hideMark/>
          </w:tcPr>
          <w:p w14:paraId="11E452CA"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2013</w:t>
            </w:r>
          </w:p>
        </w:tc>
        <w:tc>
          <w:tcPr>
            <w:tcW w:w="4027" w:type="dxa"/>
            <w:tcBorders>
              <w:top w:val="nil"/>
              <w:left w:val="nil"/>
              <w:bottom w:val="single" w:sz="8" w:space="0" w:color="auto"/>
              <w:right w:val="single" w:sz="8" w:space="0" w:color="auto"/>
            </w:tcBorders>
            <w:shd w:val="clear" w:color="000000" w:fill="FFFFFF"/>
            <w:vAlign w:val="center"/>
            <w:hideMark/>
          </w:tcPr>
          <w:p w14:paraId="7F48CB66"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Pārējo neorganisko ķīmisko pamatvielu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26AFF4DA"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c>
          <w:tcPr>
            <w:tcW w:w="1134" w:type="dxa"/>
            <w:tcBorders>
              <w:top w:val="nil"/>
              <w:left w:val="nil"/>
              <w:bottom w:val="single" w:sz="8" w:space="0" w:color="auto"/>
              <w:right w:val="single" w:sz="8" w:space="0" w:color="auto"/>
            </w:tcBorders>
            <w:shd w:val="clear" w:color="auto" w:fill="auto"/>
            <w:noWrap/>
            <w:vAlign w:val="center"/>
            <w:hideMark/>
          </w:tcPr>
          <w:p w14:paraId="47511F25"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r>
      <w:tr w:rsidR="00354D3A" w:rsidRPr="00354D3A" w14:paraId="1B1145BD" w14:textId="77777777" w:rsidTr="00EE51DB">
        <w:trPr>
          <w:trHeight w:val="397"/>
        </w:trPr>
        <w:tc>
          <w:tcPr>
            <w:tcW w:w="2059" w:type="dxa"/>
            <w:tcBorders>
              <w:top w:val="nil"/>
              <w:left w:val="single" w:sz="8" w:space="0" w:color="auto"/>
              <w:bottom w:val="single" w:sz="8" w:space="0" w:color="auto"/>
              <w:right w:val="single" w:sz="8" w:space="0" w:color="auto"/>
            </w:tcBorders>
            <w:shd w:val="clear" w:color="000000" w:fill="FFFFFF"/>
            <w:vAlign w:val="center"/>
            <w:hideMark/>
          </w:tcPr>
          <w:p w14:paraId="2E41D060"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2014</w:t>
            </w:r>
          </w:p>
        </w:tc>
        <w:tc>
          <w:tcPr>
            <w:tcW w:w="4027" w:type="dxa"/>
            <w:tcBorders>
              <w:top w:val="nil"/>
              <w:left w:val="nil"/>
              <w:bottom w:val="single" w:sz="8" w:space="0" w:color="auto"/>
              <w:right w:val="single" w:sz="8" w:space="0" w:color="auto"/>
            </w:tcBorders>
            <w:shd w:val="clear" w:color="000000" w:fill="FFFFFF"/>
            <w:vAlign w:val="center"/>
            <w:hideMark/>
          </w:tcPr>
          <w:p w14:paraId="2DE3B603"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Pārējo organisko ķīmisko pamatvielu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13CA6157"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c>
          <w:tcPr>
            <w:tcW w:w="1134" w:type="dxa"/>
            <w:tcBorders>
              <w:top w:val="nil"/>
              <w:left w:val="nil"/>
              <w:bottom w:val="single" w:sz="8" w:space="0" w:color="auto"/>
              <w:right w:val="single" w:sz="8" w:space="0" w:color="auto"/>
            </w:tcBorders>
            <w:shd w:val="clear" w:color="auto" w:fill="auto"/>
            <w:noWrap/>
            <w:vAlign w:val="center"/>
            <w:hideMark/>
          </w:tcPr>
          <w:p w14:paraId="56050EAF"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r>
      <w:tr w:rsidR="00354D3A" w:rsidRPr="00354D3A" w14:paraId="7F6D2AF4" w14:textId="77777777" w:rsidTr="00EE51DB">
        <w:trPr>
          <w:trHeight w:val="397"/>
        </w:trPr>
        <w:tc>
          <w:tcPr>
            <w:tcW w:w="2059" w:type="dxa"/>
            <w:tcBorders>
              <w:top w:val="nil"/>
              <w:left w:val="single" w:sz="8" w:space="0" w:color="auto"/>
              <w:bottom w:val="single" w:sz="8" w:space="0" w:color="auto"/>
              <w:right w:val="single" w:sz="8" w:space="0" w:color="auto"/>
            </w:tcBorders>
            <w:shd w:val="clear" w:color="000000" w:fill="FFFFFF"/>
            <w:vAlign w:val="center"/>
            <w:hideMark/>
          </w:tcPr>
          <w:p w14:paraId="00AD284C"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2015</w:t>
            </w:r>
          </w:p>
        </w:tc>
        <w:tc>
          <w:tcPr>
            <w:tcW w:w="4027" w:type="dxa"/>
            <w:tcBorders>
              <w:top w:val="nil"/>
              <w:left w:val="nil"/>
              <w:bottom w:val="single" w:sz="8" w:space="0" w:color="auto"/>
              <w:right w:val="single" w:sz="8" w:space="0" w:color="auto"/>
            </w:tcBorders>
            <w:shd w:val="clear" w:color="000000" w:fill="FFFFFF"/>
            <w:vAlign w:val="center"/>
            <w:hideMark/>
          </w:tcPr>
          <w:p w14:paraId="0DEFADC6"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Minerālmēslu un slāpekļa savienojumu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3EEA4751"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c>
          <w:tcPr>
            <w:tcW w:w="1134" w:type="dxa"/>
            <w:tcBorders>
              <w:top w:val="nil"/>
              <w:left w:val="nil"/>
              <w:bottom w:val="single" w:sz="8" w:space="0" w:color="auto"/>
              <w:right w:val="single" w:sz="8" w:space="0" w:color="auto"/>
            </w:tcBorders>
            <w:shd w:val="clear" w:color="auto" w:fill="auto"/>
            <w:noWrap/>
            <w:vAlign w:val="center"/>
            <w:hideMark/>
          </w:tcPr>
          <w:p w14:paraId="3CBED138"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r>
      <w:tr w:rsidR="00354D3A" w:rsidRPr="00354D3A" w14:paraId="742EFAFF" w14:textId="77777777" w:rsidTr="00EE51DB">
        <w:trPr>
          <w:trHeight w:val="397"/>
        </w:trPr>
        <w:tc>
          <w:tcPr>
            <w:tcW w:w="2059" w:type="dxa"/>
            <w:tcBorders>
              <w:top w:val="nil"/>
              <w:left w:val="single" w:sz="8" w:space="0" w:color="auto"/>
              <w:bottom w:val="single" w:sz="8" w:space="0" w:color="auto"/>
              <w:right w:val="single" w:sz="8" w:space="0" w:color="auto"/>
            </w:tcBorders>
            <w:shd w:val="clear" w:color="000000" w:fill="FFFFFF"/>
            <w:vAlign w:val="center"/>
            <w:hideMark/>
          </w:tcPr>
          <w:p w14:paraId="1A15DC23"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2016</w:t>
            </w:r>
          </w:p>
        </w:tc>
        <w:tc>
          <w:tcPr>
            <w:tcW w:w="4027" w:type="dxa"/>
            <w:tcBorders>
              <w:top w:val="nil"/>
              <w:left w:val="nil"/>
              <w:bottom w:val="single" w:sz="8" w:space="0" w:color="auto"/>
              <w:right w:val="single" w:sz="8" w:space="0" w:color="auto"/>
            </w:tcBorders>
            <w:shd w:val="clear" w:color="000000" w:fill="FFFFFF"/>
            <w:vAlign w:val="center"/>
            <w:hideMark/>
          </w:tcPr>
          <w:p w14:paraId="53AAEA2E"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Plastmasu ražošana pirmapstrādes formās</w:t>
            </w:r>
          </w:p>
        </w:tc>
        <w:tc>
          <w:tcPr>
            <w:tcW w:w="1134" w:type="dxa"/>
            <w:tcBorders>
              <w:top w:val="nil"/>
              <w:left w:val="nil"/>
              <w:bottom w:val="single" w:sz="8" w:space="0" w:color="auto"/>
              <w:right w:val="single" w:sz="8" w:space="0" w:color="auto"/>
            </w:tcBorders>
            <w:shd w:val="clear" w:color="auto" w:fill="auto"/>
            <w:noWrap/>
            <w:vAlign w:val="center"/>
            <w:hideMark/>
          </w:tcPr>
          <w:p w14:paraId="5EE6BAC7"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c>
          <w:tcPr>
            <w:tcW w:w="1134" w:type="dxa"/>
            <w:tcBorders>
              <w:top w:val="nil"/>
              <w:left w:val="nil"/>
              <w:bottom w:val="single" w:sz="8" w:space="0" w:color="auto"/>
              <w:right w:val="single" w:sz="8" w:space="0" w:color="auto"/>
            </w:tcBorders>
            <w:shd w:val="clear" w:color="auto" w:fill="auto"/>
            <w:noWrap/>
            <w:vAlign w:val="center"/>
            <w:hideMark/>
          </w:tcPr>
          <w:p w14:paraId="54985CDA"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r>
      <w:tr w:rsidR="00354D3A" w:rsidRPr="00354D3A" w14:paraId="235EC919" w14:textId="77777777" w:rsidTr="00EE51DB">
        <w:trPr>
          <w:trHeight w:val="397"/>
        </w:trPr>
        <w:tc>
          <w:tcPr>
            <w:tcW w:w="2059" w:type="dxa"/>
            <w:tcBorders>
              <w:top w:val="nil"/>
              <w:left w:val="single" w:sz="8" w:space="0" w:color="auto"/>
              <w:bottom w:val="single" w:sz="8" w:space="0" w:color="auto"/>
              <w:right w:val="single" w:sz="8" w:space="0" w:color="auto"/>
            </w:tcBorders>
            <w:shd w:val="clear" w:color="000000" w:fill="FFFFFF"/>
            <w:vAlign w:val="center"/>
            <w:hideMark/>
          </w:tcPr>
          <w:p w14:paraId="496006BE"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2017</w:t>
            </w:r>
          </w:p>
        </w:tc>
        <w:tc>
          <w:tcPr>
            <w:tcW w:w="4027" w:type="dxa"/>
            <w:tcBorders>
              <w:top w:val="nil"/>
              <w:left w:val="nil"/>
              <w:bottom w:val="single" w:sz="8" w:space="0" w:color="auto"/>
              <w:right w:val="single" w:sz="8" w:space="0" w:color="auto"/>
            </w:tcBorders>
            <w:shd w:val="clear" w:color="000000" w:fill="FFFFFF"/>
            <w:vAlign w:val="center"/>
            <w:hideMark/>
          </w:tcPr>
          <w:p w14:paraId="03EF757A"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Sintētiskā kaučuka ražošana pirmapstrādes formās</w:t>
            </w:r>
          </w:p>
        </w:tc>
        <w:tc>
          <w:tcPr>
            <w:tcW w:w="1134" w:type="dxa"/>
            <w:tcBorders>
              <w:top w:val="nil"/>
              <w:left w:val="nil"/>
              <w:bottom w:val="single" w:sz="8" w:space="0" w:color="auto"/>
              <w:right w:val="single" w:sz="8" w:space="0" w:color="auto"/>
            </w:tcBorders>
            <w:shd w:val="clear" w:color="auto" w:fill="auto"/>
            <w:noWrap/>
            <w:vAlign w:val="center"/>
            <w:hideMark/>
          </w:tcPr>
          <w:p w14:paraId="147A839E"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c>
          <w:tcPr>
            <w:tcW w:w="1134" w:type="dxa"/>
            <w:tcBorders>
              <w:top w:val="nil"/>
              <w:left w:val="nil"/>
              <w:bottom w:val="single" w:sz="8" w:space="0" w:color="auto"/>
              <w:right w:val="single" w:sz="8" w:space="0" w:color="auto"/>
            </w:tcBorders>
            <w:shd w:val="clear" w:color="auto" w:fill="auto"/>
            <w:noWrap/>
            <w:vAlign w:val="center"/>
            <w:hideMark/>
          </w:tcPr>
          <w:p w14:paraId="3B180403"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r>
      <w:tr w:rsidR="00354D3A" w:rsidRPr="00354D3A" w14:paraId="1511D625"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06558E0A"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2020</w:t>
            </w:r>
          </w:p>
        </w:tc>
        <w:tc>
          <w:tcPr>
            <w:tcW w:w="4027" w:type="dxa"/>
            <w:tcBorders>
              <w:top w:val="nil"/>
              <w:left w:val="nil"/>
              <w:bottom w:val="single" w:sz="8" w:space="0" w:color="auto"/>
              <w:right w:val="single" w:sz="8" w:space="0" w:color="auto"/>
            </w:tcBorders>
            <w:shd w:val="clear" w:color="auto" w:fill="auto"/>
            <w:vAlign w:val="center"/>
            <w:hideMark/>
          </w:tcPr>
          <w:p w14:paraId="1B36D3D3"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Pesticīdu un citu agroķīmisko preparātu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2169165A"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578B4639"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2FCF3C20"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68511052"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2030</w:t>
            </w:r>
          </w:p>
        </w:tc>
        <w:tc>
          <w:tcPr>
            <w:tcW w:w="4027" w:type="dxa"/>
            <w:tcBorders>
              <w:top w:val="nil"/>
              <w:left w:val="nil"/>
              <w:bottom w:val="single" w:sz="8" w:space="0" w:color="auto"/>
              <w:right w:val="single" w:sz="8" w:space="0" w:color="auto"/>
            </w:tcBorders>
            <w:shd w:val="clear" w:color="auto" w:fill="auto"/>
            <w:vAlign w:val="center"/>
            <w:hideMark/>
          </w:tcPr>
          <w:p w14:paraId="08EC138D"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Krāsu, laku un līdzīgu pārklājumu, tipogrāfijas krāsu un mastikas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63B6C211"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753FE8B4"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69CFE94A"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3C425F7B"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2041</w:t>
            </w:r>
          </w:p>
        </w:tc>
        <w:tc>
          <w:tcPr>
            <w:tcW w:w="4027" w:type="dxa"/>
            <w:tcBorders>
              <w:top w:val="nil"/>
              <w:left w:val="nil"/>
              <w:bottom w:val="single" w:sz="8" w:space="0" w:color="auto"/>
              <w:right w:val="single" w:sz="8" w:space="0" w:color="auto"/>
            </w:tcBorders>
            <w:shd w:val="clear" w:color="auto" w:fill="auto"/>
            <w:vAlign w:val="center"/>
            <w:hideMark/>
          </w:tcPr>
          <w:p w14:paraId="5955D2F0"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Ziepju, mazgāšanas, tīrīšanas un spodrināšanas līdzekļu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4C8A388C"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6DA83A42"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6EDF68EB"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6835AAB3"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2042</w:t>
            </w:r>
          </w:p>
        </w:tc>
        <w:tc>
          <w:tcPr>
            <w:tcW w:w="4027" w:type="dxa"/>
            <w:tcBorders>
              <w:top w:val="nil"/>
              <w:left w:val="nil"/>
              <w:bottom w:val="single" w:sz="8" w:space="0" w:color="auto"/>
              <w:right w:val="single" w:sz="8" w:space="0" w:color="auto"/>
            </w:tcBorders>
            <w:shd w:val="clear" w:color="auto" w:fill="auto"/>
            <w:vAlign w:val="center"/>
            <w:hideMark/>
          </w:tcPr>
          <w:p w14:paraId="6DE287AA"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Smaržu un kosmētisko līdzekļu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267B8184"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6B246910"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02A9FD7C"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0BC904F9"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2051</w:t>
            </w:r>
          </w:p>
        </w:tc>
        <w:tc>
          <w:tcPr>
            <w:tcW w:w="4027" w:type="dxa"/>
            <w:tcBorders>
              <w:top w:val="nil"/>
              <w:left w:val="nil"/>
              <w:bottom w:val="single" w:sz="8" w:space="0" w:color="auto"/>
              <w:right w:val="single" w:sz="8" w:space="0" w:color="auto"/>
            </w:tcBorders>
            <w:shd w:val="clear" w:color="auto" w:fill="auto"/>
            <w:vAlign w:val="center"/>
            <w:hideMark/>
          </w:tcPr>
          <w:p w14:paraId="39D072D7"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Sprāgstvielu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0CD2664B"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7EAB09F5"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1832CBEB"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4E6E2CBA"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2052</w:t>
            </w:r>
          </w:p>
        </w:tc>
        <w:tc>
          <w:tcPr>
            <w:tcW w:w="4027" w:type="dxa"/>
            <w:tcBorders>
              <w:top w:val="nil"/>
              <w:left w:val="nil"/>
              <w:bottom w:val="single" w:sz="8" w:space="0" w:color="auto"/>
              <w:right w:val="single" w:sz="8" w:space="0" w:color="auto"/>
            </w:tcBorders>
            <w:shd w:val="clear" w:color="auto" w:fill="auto"/>
            <w:vAlign w:val="center"/>
            <w:hideMark/>
          </w:tcPr>
          <w:p w14:paraId="73B6BBA1"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Līmju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4448FB16"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3ED54E8A"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0F6F5413"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6FC5AA4B"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2053</w:t>
            </w:r>
          </w:p>
        </w:tc>
        <w:tc>
          <w:tcPr>
            <w:tcW w:w="4027" w:type="dxa"/>
            <w:tcBorders>
              <w:top w:val="nil"/>
              <w:left w:val="nil"/>
              <w:bottom w:val="single" w:sz="8" w:space="0" w:color="auto"/>
              <w:right w:val="single" w:sz="8" w:space="0" w:color="auto"/>
            </w:tcBorders>
            <w:shd w:val="clear" w:color="auto" w:fill="auto"/>
            <w:vAlign w:val="center"/>
            <w:hideMark/>
          </w:tcPr>
          <w:p w14:paraId="0D22FABB"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Ēterisko eļļu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11F9989A"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2F5FF60E"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75B4E68F"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3CF92057"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2059</w:t>
            </w:r>
          </w:p>
        </w:tc>
        <w:tc>
          <w:tcPr>
            <w:tcW w:w="4027" w:type="dxa"/>
            <w:tcBorders>
              <w:top w:val="nil"/>
              <w:left w:val="nil"/>
              <w:bottom w:val="single" w:sz="8" w:space="0" w:color="auto"/>
              <w:right w:val="single" w:sz="8" w:space="0" w:color="auto"/>
            </w:tcBorders>
            <w:shd w:val="clear" w:color="auto" w:fill="auto"/>
            <w:vAlign w:val="center"/>
            <w:hideMark/>
          </w:tcPr>
          <w:p w14:paraId="3C5A6F5D"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Citur neklasificētu ķīmisko vielu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746F20BE"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664810AF"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09A75036" w14:textId="77777777" w:rsidTr="00EE51DB">
        <w:trPr>
          <w:trHeight w:val="397"/>
        </w:trPr>
        <w:tc>
          <w:tcPr>
            <w:tcW w:w="2059" w:type="dxa"/>
            <w:tcBorders>
              <w:top w:val="nil"/>
              <w:left w:val="single" w:sz="8" w:space="0" w:color="auto"/>
              <w:bottom w:val="single" w:sz="8" w:space="0" w:color="auto"/>
              <w:right w:val="single" w:sz="8" w:space="0" w:color="auto"/>
            </w:tcBorders>
            <w:shd w:val="clear" w:color="000000" w:fill="FFFFFF"/>
            <w:vAlign w:val="center"/>
            <w:hideMark/>
          </w:tcPr>
          <w:p w14:paraId="37FDE5C0"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2060</w:t>
            </w:r>
          </w:p>
        </w:tc>
        <w:tc>
          <w:tcPr>
            <w:tcW w:w="4027" w:type="dxa"/>
            <w:tcBorders>
              <w:top w:val="nil"/>
              <w:left w:val="nil"/>
              <w:bottom w:val="single" w:sz="8" w:space="0" w:color="auto"/>
              <w:right w:val="single" w:sz="8" w:space="0" w:color="auto"/>
            </w:tcBorders>
            <w:shd w:val="clear" w:color="000000" w:fill="FFFFFF"/>
            <w:vAlign w:val="center"/>
            <w:hideMark/>
          </w:tcPr>
          <w:p w14:paraId="2263BC83"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Sintētisko šķiedru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6743A52F"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c>
          <w:tcPr>
            <w:tcW w:w="1134" w:type="dxa"/>
            <w:tcBorders>
              <w:top w:val="nil"/>
              <w:left w:val="nil"/>
              <w:bottom w:val="single" w:sz="8" w:space="0" w:color="auto"/>
              <w:right w:val="single" w:sz="8" w:space="0" w:color="auto"/>
            </w:tcBorders>
            <w:shd w:val="clear" w:color="auto" w:fill="auto"/>
            <w:noWrap/>
            <w:vAlign w:val="center"/>
            <w:hideMark/>
          </w:tcPr>
          <w:p w14:paraId="2924F3BD"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r>
      <w:tr w:rsidR="00354D3A" w:rsidRPr="00354D3A" w14:paraId="6F9B9D80" w14:textId="77777777" w:rsidTr="00EE51DB">
        <w:trPr>
          <w:trHeight w:val="397"/>
        </w:trPr>
        <w:tc>
          <w:tcPr>
            <w:tcW w:w="2059" w:type="dxa"/>
            <w:tcBorders>
              <w:top w:val="nil"/>
              <w:left w:val="single" w:sz="8" w:space="0" w:color="auto"/>
              <w:bottom w:val="single" w:sz="8" w:space="0" w:color="auto"/>
              <w:right w:val="single" w:sz="8" w:space="0" w:color="auto"/>
            </w:tcBorders>
            <w:shd w:val="clear" w:color="000000" w:fill="FFFFFF"/>
            <w:vAlign w:val="center"/>
            <w:hideMark/>
          </w:tcPr>
          <w:p w14:paraId="72BCE415"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lastRenderedPageBreak/>
              <w:t>2110</w:t>
            </w:r>
          </w:p>
        </w:tc>
        <w:tc>
          <w:tcPr>
            <w:tcW w:w="4027" w:type="dxa"/>
            <w:tcBorders>
              <w:top w:val="nil"/>
              <w:left w:val="nil"/>
              <w:bottom w:val="single" w:sz="8" w:space="0" w:color="auto"/>
              <w:right w:val="single" w:sz="8" w:space="0" w:color="auto"/>
            </w:tcBorders>
            <w:shd w:val="clear" w:color="000000" w:fill="FFFFFF"/>
            <w:vAlign w:val="center"/>
            <w:hideMark/>
          </w:tcPr>
          <w:p w14:paraId="5386E9DF"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Farmaceitisko pamatvielu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79C6EDBE"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c>
          <w:tcPr>
            <w:tcW w:w="1134" w:type="dxa"/>
            <w:tcBorders>
              <w:top w:val="nil"/>
              <w:left w:val="nil"/>
              <w:bottom w:val="single" w:sz="8" w:space="0" w:color="auto"/>
              <w:right w:val="single" w:sz="8" w:space="0" w:color="auto"/>
            </w:tcBorders>
            <w:shd w:val="clear" w:color="auto" w:fill="auto"/>
            <w:noWrap/>
            <w:vAlign w:val="center"/>
            <w:hideMark/>
          </w:tcPr>
          <w:p w14:paraId="5F9B9B24"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r>
      <w:tr w:rsidR="00354D3A" w:rsidRPr="00354D3A" w14:paraId="66FFE882"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3FF62725"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2120</w:t>
            </w:r>
          </w:p>
        </w:tc>
        <w:tc>
          <w:tcPr>
            <w:tcW w:w="4027" w:type="dxa"/>
            <w:tcBorders>
              <w:top w:val="nil"/>
              <w:left w:val="nil"/>
              <w:bottom w:val="single" w:sz="8" w:space="0" w:color="auto"/>
              <w:right w:val="single" w:sz="8" w:space="0" w:color="auto"/>
            </w:tcBorders>
            <w:shd w:val="clear" w:color="auto" w:fill="auto"/>
            <w:vAlign w:val="center"/>
            <w:hideMark/>
          </w:tcPr>
          <w:p w14:paraId="614882CB"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Farmaceitisko preparātu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35CE831C"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4E888916"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19932679"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0287A310"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2211</w:t>
            </w:r>
          </w:p>
        </w:tc>
        <w:tc>
          <w:tcPr>
            <w:tcW w:w="4027" w:type="dxa"/>
            <w:tcBorders>
              <w:top w:val="nil"/>
              <w:left w:val="nil"/>
              <w:bottom w:val="single" w:sz="8" w:space="0" w:color="auto"/>
              <w:right w:val="single" w:sz="8" w:space="0" w:color="auto"/>
            </w:tcBorders>
            <w:shd w:val="clear" w:color="auto" w:fill="auto"/>
            <w:vAlign w:val="center"/>
            <w:hideMark/>
          </w:tcPr>
          <w:p w14:paraId="28875C81"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Gumijas riepu un kameru ražošana; gumijas riepu protektoru atjaunošana</w:t>
            </w:r>
          </w:p>
        </w:tc>
        <w:tc>
          <w:tcPr>
            <w:tcW w:w="1134" w:type="dxa"/>
            <w:tcBorders>
              <w:top w:val="nil"/>
              <w:left w:val="nil"/>
              <w:bottom w:val="single" w:sz="8" w:space="0" w:color="auto"/>
              <w:right w:val="single" w:sz="8" w:space="0" w:color="auto"/>
            </w:tcBorders>
            <w:shd w:val="clear" w:color="auto" w:fill="auto"/>
            <w:noWrap/>
            <w:vAlign w:val="center"/>
            <w:hideMark/>
          </w:tcPr>
          <w:p w14:paraId="6BF48379"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1E64BC29"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5C0BB655"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3D379E90"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2219</w:t>
            </w:r>
          </w:p>
        </w:tc>
        <w:tc>
          <w:tcPr>
            <w:tcW w:w="4027" w:type="dxa"/>
            <w:tcBorders>
              <w:top w:val="nil"/>
              <w:left w:val="nil"/>
              <w:bottom w:val="single" w:sz="8" w:space="0" w:color="auto"/>
              <w:right w:val="single" w:sz="8" w:space="0" w:color="auto"/>
            </w:tcBorders>
            <w:shd w:val="clear" w:color="auto" w:fill="auto"/>
            <w:vAlign w:val="center"/>
            <w:hideMark/>
          </w:tcPr>
          <w:p w14:paraId="19CAD368"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Citu gumijas izstrādājumu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151CEF23"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120EC797"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508BFEEB" w14:textId="77777777" w:rsidTr="00EE51DB">
        <w:trPr>
          <w:trHeight w:val="397"/>
        </w:trPr>
        <w:tc>
          <w:tcPr>
            <w:tcW w:w="2059" w:type="dxa"/>
            <w:tcBorders>
              <w:top w:val="nil"/>
              <w:left w:val="single" w:sz="8" w:space="0" w:color="auto"/>
              <w:bottom w:val="single" w:sz="8" w:space="0" w:color="auto"/>
              <w:right w:val="single" w:sz="8" w:space="0" w:color="auto"/>
            </w:tcBorders>
            <w:shd w:val="clear" w:color="000000" w:fill="FFFFFF"/>
            <w:vAlign w:val="center"/>
            <w:hideMark/>
          </w:tcPr>
          <w:p w14:paraId="485EC9D9"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2221</w:t>
            </w:r>
          </w:p>
        </w:tc>
        <w:tc>
          <w:tcPr>
            <w:tcW w:w="4027" w:type="dxa"/>
            <w:tcBorders>
              <w:top w:val="nil"/>
              <w:left w:val="nil"/>
              <w:bottom w:val="single" w:sz="8" w:space="0" w:color="auto"/>
              <w:right w:val="single" w:sz="8" w:space="0" w:color="auto"/>
            </w:tcBorders>
            <w:shd w:val="clear" w:color="000000" w:fill="FFFFFF"/>
            <w:vAlign w:val="center"/>
            <w:hideMark/>
          </w:tcPr>
          <w:p w14:paraId="7772640B"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Plastmasas plātņu, lokšņu, cauruļu un profilu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7A74EE82"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c>
          <w:tcPr>
            <w:tcW w:w="1134" w:type="dxa"/>
            <w:tcBorders>
              <w:top w:val="nil"/>
              <w:left w:val="nil"/>
              <w:bottom w:val="single" w:sz="8" w:space="0" w:color="auto"/>
              <w:right w:val="single" w:sz="8" w:space="0" w:color="auto"/>
            </w:tcBorders>
            <w:shd w:val="clear" w:color="auto" w:fill="auto"/>
            <w:noWrap/>
            <w:vAlign w:val="center"/>
            <w:hideMark/>
          </w:tcPr>
          <w:p w14:paraId="72EEDC72"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r>
      <w:tr w:rsidR="00354D3A" w:rsidRPr="00354D3A" w14:paraId="4FCCEB04" w14:textId="77777777" w:rsidTr="00EE51DB">
        <w:trPr>
          <w:trHeight w:val="397"/>
        </w:trPr>
        <w:tc>
          <w:tcPr>
            <w:tcW w:w="2059" w:type="dxa"/>
            <w:tcBorders>
              <w:top w:val="nil"/>
              <w:left w:val="single" w:sz="8" w:space="0" w:color="auto"/>
              <w:bottom w:val="single" w:sz="8" w:space="0" w:color="auto"/>
              <w:right w:val="single" w:sz="8" w:space="0" w:color="auto"/>
            </w:tcBorders>
            <w:shd w:val="clear" w:color="000000" w:fill="FFFFFF"/>
            <w:vAlign w:val="center"/>
            <w:hideMark/>
          </w:tcPr>
          <w:p w14:paraId="25BF60CE"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2222</w:t>
            </w:r>
          </w:p>
        </w:tc>
        <w:tc>
          <w:tcPr>
            <w:tcW w:w="4027" w:type="dxa"/>
            <w:tcBorders>
              <w:top w:val="nil"/>
              <w:left w:val="nil"/>
              <w:bottom w:val="single" w:sz="8" w:space="0" w:color="auto"/>
              <w:right w:val="single" w:sz="8" w:space="0" w:color="auto"/>
            </w:tcBorders>
            <w:shd w:val="clear" w:color="000000" w:fill="FFFFFF"/>
            <w:vAlign w:val="center"/>
            <w:hideMark/>
          </w:tcPr>
          <w:p w14:paraId="39F173BC"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Plastmasas iepakojuma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7EF1D646"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c>
          <w:tcPr>
            <w:tcW w:w="1134" w:type="dxa"/>
            <w:tcBorders>
              <w:top w:val="nil"/>
              <w:left w:val="nil"/>
              <w:bottom w:val="single" w:sz="8" w:space="0" w:color="auto"/>
              <w:right w:val="single" w:sz="8" w:space="0" w:color="auto"/>
            </w:tcBorders>
            <w:shd w:val="clear" w:color="auto" w:fill="auto"/>
            <w:noWrap/>
            <w:vAlign w:val="center"/>
            <w:hideMark/>
          </w:tcPr>
          <w:p w14:paraId="1EB6399C"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r>
      <w:tr w:rsidR="00354D3A" w:rsidRPr="00354D3A" w14:paraId="540C36E5"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0360CE06"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2223</w:t>
            </w:r>
          </w:p>
        </w:tc>
        <w:tc>
          <w:tcPr>
            <w:tcW w:w="4027" w:type="dxa"/>
            <w:tcBorders>
              <w:top w:val="nil"/>
              <w:left w:val="nil"/>
              <w:bottom w:val="single" w:sz="8" w:space="0" w:color="auto"/>
              <w:right w:val="single" w:sz="8" w:space="0" w:color="auto"/>
            </w:tcBorders>
            <w:shd w:val="clear" w:color="auto" w:fill="auto"/>
            <w:vAlign w:val="center"/>
            <w:hideMark/>
          </w:tcPr>
          <w:p w14:paraId="33CC804A"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Plastmasas būvelementu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476274FE"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272F1382"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49CA0459"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73A2D2C5"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2229</w:t>
            </w:r>
          </w:p>
        </w:tc>
        <w:tc>
          <w:tcPr>
            <w:tcW w:w="4027" w:type="dxa"/>
            <w:tcBorders>
              <w:top w:val="nil"/>
              <w:left w:val="nil"/>
              <w:bottom w:val="single" w:sz="8" w:space="0" w:color="auto"/>
              <w:right w:val="single" w:sz="8" w:space="0" w:color="auto"/>
            </w:tcBorders>
            <w:shd w:val="clear" w:color="auto" w:fill="auto"/>
            <w:vAlign w:val="center"/>
            <w:hideMark/>
          </w:tcPr>
          <w:p w14:paraId="487CB8C4"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Citu plastmasas izstrādājumu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73C911F0"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03C2231F"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43B99933" w14:textId="77777777" w:rsidTr="00EE51DB">
        <w:trPr>
          <w:trHeight w:val="397"/>
        </w:trPr>
        <w:tc>
          <w:tcPr>
            <w:tcW w:w="2059" w:type="dxa"/>
            <w:tcBorders>
              <w:top w:val="nil"/>
              <w:left w:val="single" w:sz="8" w:space="0" w:color="auto"/>
              <w:bottom w:val="single" w:sz="8" w:space="0" w:color="auto"/>
              <w:right w:val="single" w:sz="8" w:space="0" w:color="auto"/>
            </w:tcBorders>
            <w:shd w:val="clear" w:color="000000" w:fill="FFFFFF"/>
            <w:vAlign w:val="center"/>
            <w:hideMark/>
          </w:tcPr>
          <w:p w14:paraId="6615AAFD"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2311</w:t>
            </w:r>
          </w:p>
        </w:tc>
        <w:tc>
          <w:tcPr>
            <w:tcW w:w="4027" w:type="dxa"/>
            <w:tcBorders>
              <w:top w:val="nil"/>
              <w:left w:val="nil"/>
              <w:bottom w:val="single" w:sz="8" w:space="0" w:color="auto"/>
              <w:right w:val="single" w:sz="8" w:space="0" w:color="auto"/>
            </w:tcBorders>
            <w:shd w:val="clear" w:color="000000" w:fill="FFFFFF"/>
            <w:vAlign w:val="center"/>
            <w:hideMark/>
          </w:tcPr>
          <w:p w14:paraId="684D91E3"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Lokšņu stikla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02E2937A"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c>
          <w:tcPr>
            <w:tcW w:w="1134" w:type="dxa"/>
            <w:tcBorders>
              <w:top w:val="nil"/>
              <w:left w:val="nil"/>
              <w:bottom w:val="single" w:sz="8" w:space="0" w:color="auto"/>
              <w:right w:val="single" w:sz="8" w:space="0" w:color="auto"/>
            </w:tcBorders>
            <w:shd w:val="clear" w:color="auto" w:fill="auto"/>
            <w:noWrap/>
            <w:vAlign w:val="center"/>
            <w:hideMark/>
          </w:tcPr>
          <w:p w14:paraId="494052E9"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r>
      <w:tr w:rsidR="00354D3A" w:rsidRPr="00354D3A" w14:paraId="0D1193C8" w14:textId="77777777" w:rsidTr="00EE51DB">
        <w:trPr>
          <w:trHeight w:val="397"/>
        </w:trPr>
        <w:tc>
          <w:tcPr>
            <w:tcW w:w="2059" w:type="dxa"/>
            <w:tcBorders>
              <w:top w:val="nil"/>
              <w:left w:val="single" w:sz="8" w:space="0" w:color="auto"/>
              <w:bottom w:val="single" w:sz="8" w:space="0" w:color="auto"/>
              <w:right w:val="single" w:sz="8" w:space="0" w:color="auto"/>
            </w:tcBorders>
            <w:shd w:val="clear" w:color="000000" w:fill="FFFFFF"/>
            <w:vAlign w:val="center"/>
            <w:hideMark/>
          </w:tcPr>
          <w:p w14:paraId="4237213A"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2312</w:t>
            </w:r>
          </w:p>
        </w:tc>
        <w:tc>
          <w:tcPr>
            <w:tcW w:w="4027" w:type="dxa"/>
            <w:tcBorders>
              <w:top w:val="nil"/>
              <w:left w:val="nil"/>
              <w:bottom w:val="single" w:sz="8" w:space="0" w:color="auto"/>
              <w:right w:val="single" w:sz="8" w:space="0" w:color="auto"/>
            </w:tcBorders>
            <w:shd w:val="clear" w:color="000000" w:fill="FFFFFF"/>
            <w:vAlign w:val="center"/>
            <w:hideMark/>
          </w:tcPr>
          <w:p w14:paraId="580296E5"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Lokšņu stikla formēšana un apstrāde</w:t>
            </w:r>
          </w:p>
        </w:tc>
        <w:tc>
          <w:tcPr>
            <w:tcW w:w="1134" w:type="dxa"/>
            <w:tcBorders>
              <w:top w:val="nil"/>
              <w:left w:val="nil"/>
              <w:bottom w:val="single" w:sz="8" w:space="0" w:color="auto"/>
              <w:right w:val="single" w:sz="8" w:space="0" w:color="auto"/>
            </w:tcBorders>
            <w:shd w:val="clear" w:color="auto" w:fill="auto"/>
            <w:noWrap/>
            <w:vAlign w:val="center"/>
            <w:hideMark/>
          </w:tcPr>
          <w:p w14:paraId="7663AD73"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c>
          <w:tcPr>
            <w:tcW w:w="1134" w:type="dxa"/>
            <w:tcBorders>
              <w:top w:val="nil"/>
              <w:left w:val="nil"/>
              <w:bottom w:val="single" w:sz="8" w:space="0" w:color="auto"/>
              <w:right w:val="single" w:sz="8" w:space="0" w:color="auto"/>
            </w:tcBorders>
            <w:shd w:val="clear" w:color="auto" w:fill="auto"/>
            <w:noWrap/>
            <w:vAlign w:val="center"/>
            <w:hideMark/>
          </w:tcPr>
          <w:p w14:paraId="690201F2"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r>
      <w:tr w:rsidR="00354D3A" w:rsidRPr="00354D3A" w14:paraId="20900A53" w14:textId="77777777" w:rsidTr="00EE51DB">
        <w:trPr>
          <w:trHeight w:val="397"/>
        </w:trPr>
        <w:tc>
          <w:tcPr>
            <w:tcW w:w="2059" w:type="dxa"/>
            <w:tcBorders>
              <w:top w:val="nil"/>
              <w:left w:val="single" w:sz="8" w:space="0" w:color="auto"/>
              <w:bottom w:val="single" w:sz="8" w:space="0" w:color="auto"/>
              <w:right w:val="single" w:sz="8" w:space="0" w:color="auto"/>
            </w:tcBorders>
            <w:shd w:val="clear" w:color="000000" w:fill="FFFFFF"/>
            <w:vAlign w:val="center"/>
            <w:hideMark/>
          </w:tcPr>
          <w:p w14:paraId="765F2496"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2313</w:t>
            </w:r>
          </w:p>
        </w:tc>
        <w:tc>
          <w:tcPr>
            <w:tcW w:w="4027" w:type="dxa"/>
            <w:tcBorders>
              <w:top w:val="nil"/>
              <w:left w:val="nil"/>
              <w:bottom w:val="single" w:sz="8" w:space="0" w:color="auto"/>
              <w:right w:val="single" w:sz="8" w:space="0" w:color="auto"/>
            </w:tcBorders>
            <w:shd w:val="clear" w:color="000000" w:fill="FFFFFF"/>
            <w:vAlign w:val="center"/>
            <w:hideMark/>
          </w:tcPr>
          <w:p w14:paraId="3B0B92E4"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Dobo stikla izstrādājumu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460F0D2B"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c>
          <w:tcPr>
            <w:tcW w:w="1134" w:type="dxa"/>
            <w:tcBorders>
              <w:top w:val="nil"/>
              <w:left w:val="nil"/>
              <w:bottom w:val="single" w:sz="8" w:space="0" w:color="auto"/>
              <w:right w:val="single" w:sz="8" w:space="0" w:color="auto"/>
            </w:tcBorders>
            <w:shd w:val="clear" w:color="auto" w:fill="auto"/>
            <w:noWrap/>
            <w:vAlign w:val="center"/>
            <w:hideMark/>
          </w:tcPr>
          <w:p w14:paraId="4A790A61"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r>
      <w:tr w:rsidR="00354D3A" w:rsidRPr="00354D3A" w14:paraId="19F9A3FA" w14:textId="77777777" w:rsidTr="00EE51DB">
        <w:trPr>
          <w:trHeight w:val="397"/>
        </w:trPr>
        <w:tc>
          <w:tcPr>
            <w:tcW w:w="2059" w:type="dxa"/>
            <w:tcBorders>
              <w:top w:val="nil"/>
              <w:left w:val="single" w:sz="8" w:space="0" w:color="auto"/>
              <w:bottom w:val="single" w:sz="8" w:space="0" w:color="auto"/>
              <w:right w:val="single" w:sz="8" w:space="0" w:color="auto"/>
            </w:tcBorders>
            <w:shd w:val="clear" w:color="000000" w:fill="FFFFFF"/>
            <w:vAlign w:val="center"/>
            <w:hideMark/>
          </w:tcPr>
          <w:p w14:paraId="50E8D8E2"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2314</w:t>
            </w:r>
          </w:p>
        </w:tc>
        <w:tc>
          <w:tcPr>
            <w:tcW w:w="4027" w:type="dxa"/>
            <w:tcBorders>
              <w:top w:val="nil"/>
              <w:left w:val="nil"/>
              <w:bottom w:val="single" w:sz="8" w:space="0" w:color="auto"/>
              <w:right w:val="single" w:sz="8" w:space="0" w:color="auto"/>
            </w:tcBorders>
            <w:shd w:val="clear" w:color="000000" w:fill="FFFFFF"/>
            <w:vAlign w:val="center"/>
            <w:hideMark/>
          </w:tcPr>
          <w:p w14:paraId="0FD541ED"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Stikla šķiedras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034EE330"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c>
          <w:tcPr>
            <w:tcW w:w="1134" w:type="dxa"/>
            <w:tcBorders>
              <w:top w:val="nil"/>
              <w:left w:val="nil"/>
              <w:bottom w:val="single" w:sz="8" w:space="0" w:color="auto"/>
              <w:right w:val="single" w:sz="8" w:space="0" w:color="auto"/>
            </w:tcBorders>
            <w:shd w:val="clear" w:color="auto" w:fill="auto"/>
            <w:noWrap/>
            <w:vAlign w:val="center"/>
            <w:hideMark/>
          </w:tcPr>
          <w:p w14:paraId="046E63DC"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r>
      <w:tr w:rsidR="00354D3A" w:rsidRPr="00354D3A" w14:paraId="56EAD7CA" w14:textId="77777777" w:rsidTr="00EE51DB">
        <w:trPr>
          <w:trHeight w:val="397"/>
        </w:trPr>
        <w:tc>
          <w:tcPr>
            <w:tcW w:w="2059" w:type="dxa"/>
            <w:tcBorders>
              <w:top w:val="nil"/>
              <w:left w:val="single" w:sz="8" w:space="0" w:color="auto"/>
              <w:bottom w:val="single" w:sz="8" w:space="0" w:color="auto"/>
              <w:right w:val="single" w:sz="8" w:space="0" w:color="auto"/>
            </w:tcBorders>
            <w:shd w:val="clear" w:color="000000" w:fill="FFFFFF"/>
            <w:vAlign w:val="center"/>
            <w:hideMark/>
          </w:tcPr>
          <w:p w14:paraId="19146902"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2319</w:t>
            </w:r>
          </w:p>
        </w:tc>
        <w:tc>
          <w:tcPr>
            <w:tcW w:w="4027" w:type="dxa"/>
            <w:tcBorders>
              <w:top w:val="nil"/>
              <w:left w:val="nil"/>
              <w:bottom w:val="single" w:sz="8" w:space="0" w:color="auto"/>
              <w:right w:val="single" w:sz="8" w:space="0" w:color="auto"/>
            </w:tcBorders>
            <w:shd w:val="clear" w:color="000000" w:fill="FFFFFF"/>
            <w:vAlign w:val="center"/>
            <w:hideMark/>
          </w:tcPr>
          <w:p w14:paraId="3F0D28FD"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Citu stikla izstrādājumu ražošana, ieskaitot tehniskā stikla izstrādājumus</w:t>
            </w:r>
          </w:p>
        </w:tc>
        <w:tc>
          <w:tcPr>
            <w:tcW w:w="1134" w:type="dxa"/>
            <w:tcBorders>
              <w:top w:val="nil"/>
              <w:left w:val="nil"/>
              <w:bottom w:val="single" w:sz="8" w:space="0" w:color="auto"/>
              <w:right w:val="single" w:sz="8" w:space="0" w:color="auto"/>
            </w:tcBorders>
            <w:shd w:val="clear" w:color="auto" w:fill="auto"/>
            <w:noWrap/>
            <w:vAlign w:val="center"/>
            <w:hideMark/>
          </w:tcPr>
          <w:p w14:paraId="76EA3707"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c>
          <w:tcPr>
            <w:tcW w:w="1134" w:type="dxa"/>
            <w:tcBorders>
              <w:top w:val="nil"/>
              <w:left w:val="nil"/>
              <w:bottom w:val="single" w:sz="8" w:space="0" w:color="auto"/>
              <w:right w:val="single" w:sz="8" w:space="0" w:color="auto"/>
            </w:tcBorders>
            <w:shd w:val="clear" w:color="auto" w:fill="auto"/>
            <w:noWrap/>
            <w:vAlign w:val="center"/>
            <w:hideMark/>
          </w:tcPr>
          <w:p w14:paraId="124E0A39"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r>
      <w:tr w:rsidR="00354D3A" w:rsidRPr="00354D3A" w14:paraId="73A4BEFE" w14:textId="77777777" w:rsidTr="00EE51DB">
        <w:trPr>
          <w:trHeight w:val="397"/>
        </w:trPr>
        <w:tc>
          <w:tcPr>
            <w:tcW w:w="2059" w:type="dxa"/>
            <w:tcBorders>
              <w:top w:val="nil"/>
              <w:left w:val="single" w:sz="8" w:space="0" w:color="auto"/>
              <w:bottom w:val="single" w:sz="8" w:space="0" w:color="auto"/>
              <w:right w:val="single" w:sz="8" w:space="0" w:color="auto"/>
            </w:tcBorders>
            <w:shd w:val="clear" w:color="000000" w:fill="FFFFFF"/>
            <w:vAlign w:val="center"/>
            <w:hideMark/>
          </w:tcPr>
          <w:p w14:paraId="0A654B3C"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2320</w:t>
            </w:r>
          </w:p>
        </w:tc>
        <w:tc>
          <w:tcPr>
            <w:tcW w:w="4027" w:type="dxa"/>
            <w:tcBorders>
              <w:top w:val="nil"/>
              <w:left w:val="nil"/>
              <w:bottom w:val="single" w:sz="8" w:space="0" w:color="auto"/>
              <w:right w:val="single" w:sz="8" w:space="0" w:color="auto"/>
            </w:tcBorders>
            <w:shd w:val="clear" w:color="000000" w:fill="FFFFFF"/>
            <w:vAlign w:val="center"/>
            <w:hideMark/>
          </w:tcPr>
          <w:p w14:paraId="6B03F105"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Ugunsizturīgo nemetālisko minerālu izstrādājumu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11423DD0"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c>
          <w:tcPr>
            <w:tcW w:w="1134" w:type="dxa"/>
            <w:tcBorders>
              <w:top w:val="nil"/>
              <w:left w:val="nil"/>
              <w:bottom w:val="single" w:sz="8" w:space="0" w:color="auto"/>
              <w:right w:val="single" w:sz="8" w:space="0" w:color="auto"/>
            </w:tcBorders>
            <w:shd w:val="clear" w:color="auto" w:fill="auto"/>
            <w:noWrap/>
            <w:vAlign w:val="center"/>
            <w:hideMark/>
          </w:tcPr>
          <w:p w14:paraId="354A04BE"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r>
      <w:tr w:rsidR="00354D3A" w:rsidRPr="00354D3A" w14:paraId="07833AA2" w14:textId="77777777" w:rsidTr="00EE51DB">
        <w:trPr>
          <w:trHeight w:val="397"/>
        </w:trPr>
        <w:tc>
          <w:tcPr>
            <w:tcW w:w="2059" w:type="dxa"/>
            <w:tcBorders>
              <w:top w:val="nil"/>
              <w:left w:val="single" w:sz="8" w:space="0" w:color="auto"/>
              <w:bottom w:val="single" w:sz="8" w:space="0" w:color="auto"/>
              <w:right w:val="single" w:sz="8" w:space="0" w:color="auto"/>
            </w:tcBorders>
            <w:shd w:val="clear" w:color="000000" w:fill="FFFFFF"/>
            <w:vAlign w:val="center"/>
            <w:hideMark/>
          </w:tcPr>
          <w:p w14:paraId="12400B8A"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2331</w:t>
            </w:r>
          </w:p>
        </w:tc>
        <w:tc>
          <w:tcPr>
            <w:tcW w:w="4027" w:type="dxa"/>
            <w:tcBorders>
              <w:top w:val="nil"/>
              <w:left w:val="nil"/>
              <w:bottom w:val="single" w:sz="8" w:space="0" w:color="auto"/>
              <w:right w:val="single" w:sz="8" w:space="0" w:color="auto"/>
            </w:tcBorders>
            <w:shd w:val="clear" w:color="000000" w:fill="FFFFFF"/>
            <w:vAlign w:val="center"/>
            <w:hideMark/>
          </w:tcPr>
          <w:p w14:paraId="3E076AF3"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Keramikas flīžu un plākšņu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3D9EC07F"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c>
          <w:tcPr>
            <w:tcW w:w="1134" w:type="dxa"/>
            <w:tcBorders>
              <w:top w:val="nil"/>
              <w:left w:val="nil"/>
              <w:bottom w:val="single" w:sz="8" w:space="0" w:color="auto"/>
              <w:right w:val="single" w:sz="8" w:space="0" w:color="auto"/>
            </w:tcBorders>
            <w:shd w:val="clear" w:color="auto" w:fill="auto"/>
            <w:noWrap/>
            <w:vAlign w:val="center"/>
            <w:hideMark/>
          </w:tcPr>
          <w:p w14:paraId="0E4BA846"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r>
      <w:tr w:rsidR="00354D3A" w:rsidRPr="00354D3A" w14:paraId="46821DA3" w14:textId="77777777" w:rsidTr="00EE51DB">
        <w:trPr>
          <w:trHeight w:val="397"/>
        </w:trPr>
        <w:tc>
          <w:tcPr>
            <w:tcW w:w="2059" w:type="dxa"/>
            <w:tcBorders>
              <w:top w:val="nil"/>
              <w:left w:val="single" w:sz="8" w:space="0" w:color="auto"/>
              <w:bottom w:val="single" w:sz="8" w:space="0" w:color="auto"/>
              <w:right w:val="single" w:sz="8" w:space="0" w:color="auto"/>
            </w:tcBorders>
            <w:shd w:val="clear" w:color="000000" w:fill="FFFFFF"/>
            <w:vAlign w:val="center"/>
            <w:hideMark/>
          </w:tcPr>
          <w:p w14:paraId="506D0AFA"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2332</w:t>
            </w:r>
          </w:p>
        </w:tc>
        <w:tc>
          <w:tcPr>
            <w:tcW w:w="4027" w:type="dxa"/>
            <w:tcBorders>
              <w:top w:val="nil"/>
              <w:left w:val="nil"/>
              <w:bottom w:val="single" w:sz="8" w:space="0" w:color="auto"/>
              <w:right w:val="single" w:sz="8" w:space="0" w:color="auto"/>
            </w:tcBorders>
            <w:shd w:val="clear" w:color="000000" w:fill="FFFFFF"/>
            <w:vAlign w:val="center"/>
            <w:hideMark/>
          </w:tcPr>
          <w:p w14:paraId="024B0685"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Māla ķieģeļu, flīžu un citu apdedzināto būvmateriālu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1345CCCC"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c>
          <w:tcPr>
            <w:tcW w:w="1134" w:type="dxa"/>
            <w:tcBorders>
              <w:top w:val="nil"/>
              <w:left w:val="nil"/>
              <w:bottom w:val="single" w:sz="8" w:space="0" w:color="auto"/>
              <w:right w:val="single" w:sz="8" w:space="0" w:color="auto"/>
            </w:tcBorders>
            <w:shd w:val="clear" w:color="auto" w:fill="auto"/>
            <w:noWrap/>
            <w:vAlign w:val="center"/>
            <w:hideMark/>
          </w:tcPr>
          <w:p w14:paraId="77CE7597"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r>
      <w:tr w:rsidR="00354D3A" w:rsidRPr="00354D3A" w14:paraId="7A791568"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08B7D2C1"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2341</w:t>
            </w:r>
          </w:p>
        </w:tc>
        <w:tc>
          <w:tcPr>
            <w:tcW w:w="4027" w:type="dxa"/>
            <w:tcBorders>
              <w:top w:val="nil"/>
              <w:left w:val="nil"/>
              <w:bottom w:val="single" w:sz="8" w:space="0" w:color="auto"/>
              <w:right w:val="single" w:sz="8" w:space="0" w:color="auto"/>
            </w:tcBorders>
            <w:shd w:val="clear" w:color="auto" w:fill="auto"/>
            <w:vAlign w:val="center"/>
            <w:hideMark/>
          </w:tcPr>
          <w:p w14:paraId="0F1CF61B"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Sadzīves un dekoratīvo keramikas izstrādājumu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651A21EE"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3694832D"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3E085CC6" w14:textId="77777777" w:rsidTr="00EE51DB">
        <w:trPr>
          <w:trHeight w:val="397"/>
        </w:trPr>
        <w:tc>
          <w:tcPr>
            <w:tcW w:w="2059" w:type="dxa"/>
            <w:tcBorders>
              <w:top w:val="nil"/>
              <w:left w:val="single" w:sz="8" w:space="0" w:color="auto"/>
              <w:bottom w:val="single" w:sz="8" w:space="0" w:color="auto"/>
              <w:right w:val="single" w:sz="8" w:space="0" w:color="auto"/>
            </w:tcBorders>
            <w:shd w:val="clear" w:color="000000" w:fill="FFFFFF"/>
            <w:vAlign w:val="center"/>
            <w:hideMark/>
          </w:tcPr>
          <w:p w14:paraId="1237429A"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2342</w:t>
            </w:r>
          </w:p>
        </w:tc>
        <w:tc>
          <w:tcPr>
            <w:tcW w:w="4027" w:type="dxa"/>
            <w:tcBorders>
              <w:top w:val="nil"/>
              <w:left w:val="nil"/>
              <w:bottom w:val="single" w:sz="8" w:space="0" w:color="auto"/>
              <w:right w:val="single" w:sz="8" w:space="0" w:color="auto"/>
            </w:tcBorders>
            <w:shd w:val="clear" w:color="000000" w:fill="FFFFFF"/>
            <w:vAlign w:val="center"/>
            <w:hideMark/>
          </w:tcPr>
          <w:p w14:paraId="6D02BF52"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Sanitārtehnisko keramikas izstrādājumu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1D72A188"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c>
          <w:tcPr>
            <w:tcW w:w="1134" w:type="dxa"/>
            <w:tcBorders>
              <w:top w:val="nil"/>
              <w:left w:val="nil"/>
              <w:bottom w:val="single" w:sz="8" w:space="0" w:color="auto"/>
              <w:right w:val="single" w:sz="8" w:space="0" w:color="auto"/>
            </w:tcBorders>
            <w:shd w:val="clear" w:color="auto" w:fill="auto"/>
            <w:noWrap/>
            <w:vAlign w:val="center"/>
            <w:hideMark/>
          </w:tcPr>
          <w:p w14:paraId="51AB91E2"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r>
      <w:tr w:rsidR="00354D3A" w:rsidRPr="00354D3A" w14:paraId="6E85E750" w14:textId="77777777" w:rsidTr="00EE51DB">
        <w:trPr>
          <w:trHeight w:val="397"/>
        </w:trPr>
        <w:tc>
          <w:tcPr>
            <w:tcW w:w="2059" w:type="dxa"/>
            <w:tcBorders>
              <w:top w:val="nil"/>
              <w:left w:val="single" w:sz="8" w:space="0" w:color="auto"/>
              <w:bottom w:val="single" w:sz="8" w:space="0" w:color="auto"/>
              <w:right w:val="single" w:sz="8" w:space="0" w:color="auto"/>
            </w:tcBorders>
            <w:shd w:val="clear" w:color="000000" w:fill="FFFFFF"/>
            <w:vAlign w:val="center"/>
            <w:hideMark/>
          </w:tcPr>
          <w:p w14:paraId="61DBF151"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2343</w:t>
            </w:r>
          </w:p>
        </w:tc>
        <w:tc>
          <w:tcPr>
            <w:tcW w:w="4027" w:type="dxa"/>
            <w:tcBorders>
              <w:top w:val="nil"/>
              <w:left w:val="nil"/>
              <w:bottom w:val="single" w:sz="8" w:space="0" w:color="auto"/>
              <w:right w:val="single" w:sz="8" w:space="0" w:color="auto"/>
            </w:tcBorders>
            <w:shd w:val="clear" w:color="000000" w:fill="FFFFFF"/>
            <w:vAlign w:val="center"/>
            <w:hideMark/>
          </w:tcPr>
          <w:p w14:paraId="4DC5A504"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Keramikas izolatoru un izolācijas armatūras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32585635"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c>
          <w:tcPr>
            <w:tcW w:w="1134" w:type="dxa"/>
            <w:tcBorders>
              <w:top w:val="nil"/>
              <w:left w:val="nil"/>
              <w:bottom w:val="single" w:sz="8" w:space="0" w:color="auto"/>
              <w:right w:val="single" w:sz="8" w:space="0" w:color="auto"/>
            </w:tcBorders>
            <w:shd w:val="clear" w:color="auto" w:fill="auto"/>
            <w:noWrap/>
            <w:vAlign w:val="center"/>
            <w:hideMark/>
          </w:tcPr>
          <w:p w14:paraId="01EFFB3C"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r>
      <w:tr w:rsidR="00354D3A" w:rsidRPr="00354D3A" w14:paraId="42F10D8B"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2207E2F3"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2344</w:t>
            </w:r>
          </w:p>
        </w:tc>
        <w:tc>
          <w:tcPr>
            <w:tcW w:w="4027" w:type="dxa"/>
            <w:tcBorders>
              <w:top w:val="nil"/>
              <w:left w:val="nil"/>
              <w:bottom w:val="single" w:sz="8" w:space="0" w:color="auto"/>
              <w:right w:val="single" w:sz="8" w:space="0" w:color="auto"/>
            </w:tcBorders>
            <w:shd w:val="clear" w:color="auto" w:fill="auto"/>
            <w:vAlign w:val="center"/>
            <w:hideMark/>
          </w:tcPr>
          <w:p w14:paraId="239A4AA3"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Citu tehnisko keramikas izstrādājumu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712E1831"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10630CDC"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760424C2" w14:textId="77777777" w:rsidTr="00EE51DB">
        <w:trPr>
          <w:trHeight w:val="397"/>
        </w:trPr>
        <w:tc>
          <w:tcPr>
            <w:tcW w:w="2059" w:type="dxa"/>
            <w:tcBorders>
              <w:top w:val="nil"/>
              <w:left w:val="single" w:sz="8" w:space="0" w:color="auto"/>
              <w:bottom w:val="single" w:sz="8" w:space="0" w:color="auto"/>
              <w:right w:val="single" w:sz="8" w:space="0" w:color="auto"/>
            </w:tcBorders>
            <w:shd w:val="clear" w:color="000000" w:fill="FFFFFF"/>
            <w:vAlign w:val="center"/>
            <w:hideMark/>
          </w:tcPr>
          <w:p w14:paraId="34A15B1F"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2349</w:t>
            </w:r>
          </w:p>
        </w:tc>
        <w:tc>
          <w:tcPr>
            <w:tcW w:w="4027" w:type="dxa"/>
            <w:tcBorders>
              <w:top w:val="nil"/>
              <w:left w:val="nil"/>
              <w:bottom w:val="single" w:sz="8" w:space="0" w:color="auto"/>
              <w:right w:val="single" w:sz="8" w:space="0" w:color="auto"/>
            </w:tcBorders>
            <w:shd w:val="clear" w:color="000000" w:fill="FFFFFF"/>
            <w:vAlign w:val="center"/>
            <w:hideMark/>
          </w:tcPr>
          <w:p w14:paraId="2D3194FF"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Cita veida keramikas izstrādājumu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622DC138"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c>
          <w:tcPr>
            <w:tcW w:w="1134" w:type="dxa"/>
            <w:tcBorders>
              <w:top w:val="nil"/>
              <w:left w:val="nil"/>
              <w:bottom w:val="single" w:sz="8" w:space="0" w:color="auto"/>
              <w:right w:val="single" w:sz="8" w:space="0" w:color="auto"/>
            </w:tcBorders>
            <w:shd w:val="clear" w:color="auto" w:fill="auto"/>
            <w:noWrap/>
            <w:vAlign w:val="center"/>
            <w:hideMark/>
          </w:tcPr>
          <w:p w14:paraId="105A5F3B"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r>
      <w:tr w:rsidR="00354D3A" w:rsidRPr="00354D3A" w14:paraId="7BD3F860" w14:textId="77777777" w:rsidTr="00EE51DB">
        <w:trPr>
          <w:trHeight w:val="397"/>
        </w:trPr>
        <w:tc>
          <w:tcPr>
            <w:tcW w:w="2059" w:type="dxa"/>
            <w:tcBorders>
              <w:top w:val="nil"/>
              <w:left w:val="single" w:sz="8" w:space="0" w:color="auto"/>
              <w:bottom w:val="single" w:sz="8" w:space="0" w:color="auto"/>
              <w:right w:val="single" w:sz="8" w:space="0" w:color="auto"/>
            </w:tcBorders>
            <w:shd w:val="clear" w:color="000000" w:fill="FFFFFF"/>
            <w:vAlign w:val="center"/>
            <w:hideMark/>
          </w:tcPr>
          <w:p w14:paraId="18032DE0"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2351</w:t>
            </w:r>
          </w:p>
        </w:tc>
        <w:tc>
          <w:tcPr>
            <w:tcW w:w="4027" w:type="dxa"/>
            <w:tcBorders>
              <w:top w:val="nil"/>
              <w:left w:val="nil"/>
              <w:bottom w:val="single" w:sz="8" w:space="0" w:color="auto"/>
              <w:right w:val="single" w:sz="8" w:space="0" w:color="auto"/>
            </w:tcBorders>
            <w:shd w:val="clear" w:color="000000" w:fill="FFFFFF"/>
            <w:vAlign w:val="center"/>
            <w:hideMark/>
          </w:tcPr>
          <w:p w14:paraId="4D03A68B"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Cementa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2018F6DE"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c>
          <w:tcPr>
            <w:tcW w:w="1134" w:type="dxa"/>
            <w:tcBorders>
              <w:top w:val="nil"/>
              <w:left w:val="nil"/>
              <w:bottom w:val="single" w:sz="8" w:space="0" w:color="auto"/>
              <w:right w:val="single" w:sz="8" w:space="0" w:color="auto"/>
            </w:tcBorders>
            <w:shd w:val="clear" w:color="auto" w:fill="auto"/>
            <w:noWrap/>
            <w:vAlign w:val="center"/>
            <w:hideMark/>
          </w:tcPr>
          <w:p w14:paraId="78C36A5A"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r>
      <w:tr w:rsidR="00354D3A" w:rsidRPr="00354D3A" w14:paraId="3EAF6B47" w14:textId="77777777" w:rsidTr="00EE51DB">
        <w:trPr>
          <w:trHeight w:val="397"/>
        </w:trPr>
        <w:tc>
          <w:tcPr>
            <w:tcW w:w="2059" w:type="dxa"/>
            <w:tcBorders>
              <w:top w:val="nil"/>
              <w:left w:val="single" w:sz="8" w:space="0" w:color="auto"/>
              <w:bottom w:val="single" w:sz="8" w:space="0" w:color="auto"/>
              <w:right w:val="single" w:sz="8" w:space="0" w:color="auto"/>
            </w:tcBorders>
            <w:shd w:val="clear" w:color="000000" w:fill="FFFFFF"/>
            <w:vAlign w:val="center"/>
            <w:hideMark/>
          </w:tcPr>
          <w:p w14:paraId="0DEC7A7B"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2352</w:t>
            </w:r>
          </w:p>
        </w:tc>
        <w:tc>
          <w:tcPr>
            <w:tcW w:w="4027" w:type="dxa"/>
            <w:tcBorders>
              <w:top w:val="nil"/>
              <w:left w:val="nil"/>
              <w:bottom w:val="single" w:sz="8" w:space="0" w:color="auto"/>
              <w:right w:val="single" w:sz="8" w:space="0" w:color="auto"/>
            </w:tcBorders>
            <w:shd w:val="clear" w:color="000000" w:fill="FFFFFF"/>
            <w:vAlign w:val="center"/>
            <w:hideMark/>
          </w:tcPr>
          <w:p w14:paraId="4423810C"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Kaļķa un ģipša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211A8453"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c>
          <w:tcPr>
            <w:tcW w:w="1134" w:type="dxa"/>
            <w:tcBorders>
              <w:top w:val="nil"/>
              <w:left w:val="nil"/>
              <w:bottom w:val="single" w:sz="8" w:space="0" w:color="auto"/>
              <w:right w:val="single" w:sz="8" w:space="0" w:color="auto"/>
            </w:tcBorders>
            <w:shd w:val="clear" w:color="auto" w:fill="auto"/>
            <w:noWrap/>
            <w:vAlign w:val="center"/>
            <w:hideMark/>
          </w:tcPr>
          <w:p w14:paraId="11532B43"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r>
      <w:tr w:rsidR="00354D3A" w:rsidRPr="00354D3A" w14:paraId="6A07AF4E"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6AB356A3"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2362</w:t>
            </w:r>
          </w:p>
        </w:tc>
        <w:tc>
          <w:tcPr>
            <w:tcW w:w="4027" w:type="dxa"/>
            <w:tcBorders>
              <w:top w:val="nil"/>
              <w:left w:val="nil"/>
              <w:bottom w:val="single" w:sz="8" w:space="0" w:color="auto"/>
              <w:right w:val="single" w:sz="8" w:space="0" w:color="auto"/>
            </w:tcBorders>
            <w:shd w:val="clear" w:color="auto" w:fill="auto"/>
            <w:vAlign w:val="center"/>
            <w:hideMark/>
          </w:tcPr>
          <w:p w14:paraId="7D0F8EDE"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Būvniecībai paredzēto ģipša izstrādājumu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58E8CAD1"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75B98A9D"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138D99E7"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43DD305B"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2365</w:t>
            </w:r>
          </w:p>
        </w:tc>
        <w:tc>
          <w:tcPr>
            <w:tcW w:w="4027" w:type="dxa"/>
            <w:tcBorders>
              <w:top w:val="nil"/>
              <w:left w:val="nil"/>
              <w:bottom w:val="single" w:sz="8" w:space="0" w:color="auto"/>
              <w:right w:val="single" w:sz="8" w:space="0" w:color="auto"/>
            </w:tcBorders>
            <w:shd w:val="clear" w:color="auto" w:fill="auto"/>
            <w:vAlign w:val="center"/>
            <w:hideMark/>
          </w:tcPr>
          <w:p w14:paraId="1794F7EA"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Šķiedru cementa izstrādājumu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48F79237"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5CB12963"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1DE3C55C"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3A55EBB7"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lastRenderedPageBreak/>
              <w:t>2369</w:t>
            </w:r>
          </w:p>
        </w:tc>
        <w:tc>
          <w:tcPr>
            <w:tcW w:w="4027" w:type="dxa"/>
            <w:tcBorders>
              <w:top w:val="nil"/>
              <w:left w:val="nil"/>
              <w:bottom w:val="single" w:sz="8" w:space="0" w:color="auto"/>
              <w:right w:val="single" w:sz="8" w:space="0" w:color="auto"/>
            </w:tcBorders>
            <w:shd w:val="clear" w:color="auto" w:fill="auto"/>
            <w:vAlign w:val="center"/>
            <w:hideMark/>
          </w:tcPr>
          <w:p w14:paraId="0D40992F"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Citu betona, ģipša un cementa izstrādājumu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0241616A"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2142E1F9"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3ED087C5"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461711DE"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2370</w:t>
            </w:r>
          </w:p>
        </w:tc>
        <w:tc>
          <w:tcPr>
            <w:tcW w:w="4027" w:type="dxa"/>
            <w:tcBorders>
              <w:top w:val="nil"/>
              <w:left w:val="nil"/>
              <w:bottom w:val="single" w:sz="8" w:space="0" w:color="auto"/>
              <w:right w:val="single" w:sz="8" w:space="0" w:color="auto"/>
            </w:tcBorders>
            <w:shd w:val="clear" w:color="auto" w:fill="auto"/>
            <w:vAlign w:val="center"/>
            <w:hideMark/>
          </w:tcPr>
          <w:p w14:paraId="7E155B5E"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Būvakmeņu un dekoratīvo akmeņu zāģēšana, apdare un apstrāde</w:t>
            </w:r>
          </w:p>
        </w:tc>
        <w:tc>
          <w:tcPr>
            <w:tcW w:w="1134" w:type="dxa"/>
            <w:tcBorders>
              <w:top w:val="nil"/>
              <w:left w:val="nil"/>
              <w:bottom w:val="single" w:sz="8" w:space="0" w:color="auto"/>
              <w:right w:val="single" w:sz="8" w:space="0" w:color="auto"/>
            </w:tcBorders>
            <w:shd w:val="clear" w:color="auto" w:fill="auto"/>
            <w:noWrap/>
            <w:vAlign w:val="center"/>
            <w:hideMark/>
          </w:tcPr>
          <w:p w14:paraId="145F30AB"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22DACBFE"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35AD837D"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60F568C1"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2391</w:t>
            </w:r>
          </w:p>
        </w:tc>
        <w:tc>
          <w:tcPr>
            <w:tcW w:w="4027" w:type="dxa"/>
            <w:tcBorders>
              <w:top w:val="nil"/>
              <w:left w:val="nil"/>
              <w:bottom w:val="single" w:sz="8" w:space="0" w:color="auto"/>
              <w:right w:val="single" w:sz="8" w:space="0" w:color="auto"/>
            </w:tcBorders>
            <w:shd w:val="clear" w:color="auto" w:fill="auto"/>
            <w:vAlign w:val="center"/>
            <w:hideMark/>
          </w:tcPr>
          <w:p w14:paraId="41C0AC4C"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Abrazīvo izstrādājumu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179EC6F0"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4142AB2C"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30B57713" w14:textId="77777777" w:rsidTr="00EE51DB">
        <w:trPr>
          <w:trHeight w:val="397"/>
        </w:trPr>
        <w:tc>
          <w:tcPr>
            <w:tcW w:w="2059" w:type="dxa"/>
            <w:tcBorders>
              <w:top w:val="nil"/>
              <w:left w:val="single" w:sz="8" w:space="0" w:color="auto"/>
              <w:bottom w:val="single" w:sz="8" w:space="0" w:color="auto"/>
              <w:right w:val="single" w:sz="8" w:space="0" w:color="auto"/>
            </w:tcBorders>
            <w:shd w:val="clear" w:color="000000" w:fill="FFFFFF"/>
            <w:vAlign w:val="center"/>
            <w:hideMark/>
          </w:tcPr>
          <w:p w14:paraId="5C9A1758"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2399</w:t>
            </w:r>
          </w:p>
        </w:tc>
        <w:tc>
          <w:tcPr>
            <w:tcW w:w="4027" w:type="dxa"/>
            <w:tcBorders>
              <w:top w:val="nil"/>
              <w:left w:val="nil"/>
              <w:bottom w:val="single" w:sz="8" w:space="0" w:color="auto"/>
              <w:right w:val="single" w:sz="8" w:space="0" w:color="auto"/>
            </w:tcBorders>
            <w:shd w:val="clear" w:color="000000" w:fill="FFFFFF"/>
            <w:vAlign w:val="center"/>
            <w:hideMark/>
          </w:tcPr>
          <w:p w14:paraId="1E7E6902"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Citur neklasificētu nemetālisko minerālu izstrādājumu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728F23A0"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c>
          <w:tcPr>
            <w:tcW w:w="1134" w:type="dxa"/>
            <w:tcBorders>
              <w:top w:val="nil"/>
              <w:left w:val="nil"/>
              <w:bottom w:val="single" w:sz="8" w:space="0" w:color="auto"/>
              <w:right w:val="single" w:sz="8" w:space="0" w:color="auto"/>
            </w:tcBorders>
            <w:shd w:val="clear" w:color="auto" w:fill="auto"/>
            <w:noWrap/>
            <w:vAlign w:val="center"/>
            <w:hideMark/>
          </w:tcPr>
          <w:p w14:paraId="7856B046"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r>
      <w:tr w:rsidR="00354D3A" w:rsidRPr="00354D3A" w14:paraId="00E73191" w14:textId="77777777" w:rsidTr="00EE51DB">
        <w:trPr>
          <w:trHeight w:val="397"/>
        </w:trPr>
        <w:tc>
          <w:tcPr>
            <w:tcW w:w="2059" w:type="dxa"/>
            <w:tcBorders>
              <w:top w:val="nil"/>
              <w:left w:val="single" w:sz="8" w:space="0" w:color="auto"/>
              <w:bottom w:val="single" w:sz="8" w:space="0" w:color="auto"/>
              <w:right w:val="single" w:sz="8" w:space="0" w:color="auto"/>
            </w:tcBorders>
            <w:shd w:val="clear" w:color="000000" w:fill="FFFFFF"/>
            <w:vAlign w:val="center"/>
            <w:hideMark/>
          </w:tcPr>
          <w:p w14:paraId="3CA5E14E"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2410</w:t>
            </w:r>
          </w:p>
        </w:tc>
        <w:tc>
          <w:tcPr>
            <w:tcW w:w="4027" w:type="dxa"/>
            <w:tcBorders>
              <w:top w:val="nil"/>
              <w:left w:val="nil"/>
              <w:bottom w:val="single" w:sz="8" w:space="0" w:color="auto"/>
              <w:right w:val="single" w:sz="8" w:space="0" w:color="auto"/>
            </w:tcBorders>
            <w:shd w:val="clear" w:color="000000" w:fill="FFFFFF"/>
            <w:vAlign w:val="center"/>
            <w:hideMark/>
          </w:tcPr>
          <w:p w14:paraId="42C1392A"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Čuguna, tērauda un dzelzs sakausējumu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09BAD335"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c>
          <w:tcPr>
            <w:tcW w:w="1134" w:type="dxa"/>
            <w:tcBorders>
              <w:top w:val="nil"/>
              <w:left w:val="nil"/>
              <w:bottom w:val="single" w:sz="8" w:space="0" w:color="auto"/>
              <w:right w:val="single" w:sz="8" w:space="0" w:color="auto"/>
            </w:tcBorders>
            <w:shd w:val="clear" w:color="auto" w:fill="auto"/>
            <w:noWrap/>
            <w:vAlign w:val="center"/>
            <w:hideMark/>
          </w:tcPr>
          <w:p w14:paraId="5F454EA6"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r>
      <w:tr w:rsidR="00354D3A" w:rsidRPr="00354D3A" w14:paraId="4B84ECCD" w14:textId="77777777" w:rsidTr="00EE51DB">
        <w:trPr>
          <w:trHeight w:val="397"/>
        </w:trPr>
        <w:tc>
          <w:tcPr>
            <w:tcW w:w="2059" w:type="dxa"/>
            <w:tcBorders>
              <w:top w:val="nil"/>
              <w:left w:val="single" w:sz="8" w:space="0" w:color="auto"/>
              <w:bottom w:val="single" w:sz="8" w:space="0" w:color="auto"/>
              <w:right w:val="single" w:sz="8" w:space="0" w:color="auto"/>
            </w:tcBorders>
            <w:shd w:val="clear" w:color="000000" w:fill="FFFFFF"/>
            <w:vAlign w:val="center"/>
            <w:hideMark/>
          </w:tcPr>
          <w:p w14:paraId="4065336F"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2420</w:t>
            </w:r>
          </w:p>
        </w:tc>
        <w:tc>
          <w:tcPr>
            <w:tcW w:w="4027" w:type="dxa"/>
            <w:tcBorders>
              <w:top w:val="nil"/>
              <w:left w:val="nil"/>
              <w:bottom w:val="single" w:sz="8" w:space="0" w:color="auto"/>
              <w:right w:val="single" w:sz="8" w:space="0" w:color="auto"/>
            </w:tcBorders>
            <w:shd w:val="clear" w:color="000000" w:fill="FFFFFF"/>
            <w:vAlign w:val="center"/>
            <w:hideMark/>
          </w:tcPr>
          <w:p w14:paraId="0573062A"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Tērauda cauruļu, dobu profilu un to savienojumu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28C03A39"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c>
          <w:tcPr>
            <w:tcW w:w="1134" w:type="dxa"/>
            <w:tcBorders>
              <w:top w:val="nil"/>
              <w:left w:val="nil"/>
              <w:bottom w:val="single" w:sz="8" w:space="0" w:color="auto"/>
              <w:right w:val="single" w:sz="8" w:space="0" w:color="auto"/>
            </w:tcBorders>
            <w:shd w:val="clear" w:color="auto" w:fill="auto"/>
            <w:noWrap/>
            <w:vAlign w:val="center"/>
            <w:hideMark/>
          </w:tcPr>
          <w:p w14:paraId="718662B0"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r>
      <w:tr w:rsidR="00354D3A" w:rsidRPr="00354D3A" w14:paraId="472B2A3A" w14:textId="77777777" w:rsidTr="00EE51DB">
        <w:trPr>
          <w:trHeight w:val="397"/>
        </w:trPr>
        <w:tc>
          <w:tcPr>
            <w:tcW w:w="2059" w:type="dxa"/>
            <w:tcBorders>
              <w:top w:val="nil"/>
              <w:left w:val="single" w:sz="8" w:space="0" w:color="auto"/>
              <w:bottom w:val="single" w:sz="8" w:space="0" w:color="auto"/>
              <w:right w:val="single" w:sz="8" w:space="0" w:color="auto"/>
            </w:tcBorders>
            <w:shd w:val="clear" w:color="000000" w:fill="FFFFFF"/>
            <w:vAlign w:val="center"/>
            <w:hideMark/>
          </w:tcPr>
          <w:p w14:paraId="457D5FD8"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2431</w:t>
            </w:r>
          </w:p>
        </w:tc>
        <w:tc>
          <w:tcPr>
            <w:tcW w:w="4027" w:type="dxa"/>
            <w:tcBorders>
              <w:top w:val="nil"/>
              <w:left w:val="nil"/>
              <w:bottom w:val="single" w:sz="8" w:space="0" w:color="auto"/>
              <w:right w:val="single" w:sz="8" w:space="0" w:color="auto"/>
            </w:tcBorders>
            <w:shd w:val="clear" w:color="000000" w:fill="FFFFFF"/>
            <w:vAlign w:val="center"/>
            <w:hideMark/>
          </w:tcPr>
          <w:p w14:paraId="75D2C678"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Aukstā vilkšana</w:t>
            </w:r>
          </w:p>
        </w:tc>
        <w:tc>
          <w:tcPr>
            <w:tcW w:w="1134" w:type="dxa"/>
            <w:tcBorders>
              <w:top w:val="nil"/>
              <w:left w:val="nil"/>
              <w:bottom w:val="single" w:sz="8" w:space="0" w:color="auto"/>
              <w:right w:val="single" w:sz="8" w:space="0" w:color="auto"/>
            </w:tcBorders>
            <w:shd w:val="clear" w:color="auto" w:fill="auto"/>
            <w:noWrap/>
            <w:vAlign w:val="center"/>
            <w:hideMark/>
          </w:tcPr>
          <w:p w14:paraId="3214E41A"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c>
          <w:tcPr>
            <w:tcW w:w="1134" w:type="dxa"/>
            <w:tcBorders>
              <w:top w:val="nil"/>
              <w:left w:val="nil"/>
              <w:bottom w:val="single" w:sz="8" w:space="0" w:color="auto"/>
              <w:right w:val="single" w:sz="8" w:space="0" w:color="auto"/>
            </w:tcBorders>
            <w:shd w:val="clear" w:color="auto" w:fill="auto"/>
            <w:noWrap/>
            <w:vAlign w:val="center"/>
            <w:hideMark/>
          </w:tcPr>
          <w:p w14:paraId="667F92AF"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r>
      <w:tr w:rsidR="00354D3A" w:rsidRPr="00354D3A" w14:paraId="2E3AB924" w14:textId="77777777" w:rsidTr="00EE51DB">
        <w:trPr>
          <w:trHeight w:val="397"/>
        </w:trPr>
        <w:tc>
          <w:tcPr>
            <w:tcW w:w="2059" w:type="dxa"/>
            <w:tcBorders>
              <w:top w:val="nil"/>
              <w:left w:val="single" w:sz="8" w:space="0" w:color="auto"/>
              <w:bottom w:val="single" w:sz="8" w:space="0" w:color="auto"/>
              <w:right w:val="single" w:sz="8" w:space="0" w:color="auto"/>
            </w:tcBorders>
            <w:shd w:val="clear" w:color="000000" w:fill="FFFFFF"/>
            <w:vAlign w:val="center"/>
            <w:hideMark/>
          </w:tcPr>
          <w:p w14:paraId="5DFFC710"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2432</w:t>
            </w:r>
          </w:p>
        </w:tc>
        <w:tc>
          <w:tcPr>
            <w:tcW w:w="4027" w:type="dxa"/>
            <w:tcBorders>
              <w:top w:val="nil"/>
              <w:left w:val="nil"/>
              <w:bottom w:val="single" w:sz="8" w:space="0" w:color="auto"/>
              <w:right w:val="single" w:sz="8" w:space="0" w:color="auto"/>
            </w:tcBorders>
            <w:shd w:val="clear" w:color="000000" w:fill="FFFFFF"/>
            <w:vAlign w:val="center"/>
            <w:hideMark/>
          </w:tcPr>
          <w:p w14:paraId="3884A268"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Šauru slokšņu aukstā velmēšana</w:t>
            </w:r>
          </w:p>
        </w:tc>
        <w:tc>
          <w:tcPr>
            <w:tcW w:w="1134" w:type="dxa"/>
            <w:tcBorders>
              <w:top w:val="nil"/>
              <w:left w:val="nil"/>
              <w:bottom w:val="single" w:sz="8" w:space="0" w:color="auto"/>
              <w:right w:val="single" w:sz="8" w:space="0" w:color="auto"/>
            </w:tcBorders>
            <w:shd w:val="clear" w:color="auto" w:fill="auto"/>
            <w:noWrap/>
            <w:vAlign w:val="center"/>
            <w:hideMark/>
          </w:tcPr>
          <w:p w14:paraId="53573158"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c>
          <w:tcPr>
            <w:tcW w:w="1134" w:type="dxa"/>
            <w:tcBorders>
              <w:top w:val="nil"/>
              <w:left w:val="nil"/>
              <w:bottom w:val="single" w:sz="8" w:space="0" w:color="auto"/>
              <w:right w:val="single" w:sz="8" w:space="0" w:color="auto"/>
            </w:tcBorders>
            <w:shd w:val="clear" w:color="auto" w:fill="auto"/>
            <w:noWrap/>
            <w:vAlign w:val="center"/>
            <w:hideMark/>
          </w:tcPr>
          <w:p w14:paraId="530CD456"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r>
      <w:tr w:rsidR="00354D3A" w:rsidRPr="00354D3A" w14:paraId="667A6D5C"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1DDD6203"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2433</w:t>
            </w:r>
          </w:p>
        </w:tc>
        <w:tc>
          <w:tcPr>
            <w:tcW w:w="4027" w:type="dxa"/>
            <w:tcBorders>
              <w:top w:val="nil"/>
              <w:left w:val="nil"/>
              <w:bottom w:val="single" w:sz="8" w:space="0" w:color="auto"/>
              <w:right w:val="single" w:sz="8" w:space="0" w:color="auto"/>
            </w:tcBorders>
            <w:shd w:val="clear" w:color="auto" w:fill="auto"/>
            <w:vAlign w:val="center"/>
            <w:hideMark/>
          </w:tcPr>
          <w:p w14:paraId="5105CEF3"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Aukstā formēšana vai locīšana</w:t>
            </w:r>
          </w:p>
        </w:tc>
        <w:tc>
          <w:tcPr>
            <w:tcW w:w="1134" w:type="dxa"/>
            <w:tcBorders>
              <w:top w:val="nil"/>
              <w:left w:val="nil"/>
              <w:bottom w:val="single" w:sz="8" w:space="0" w:color="auto"/>
              <w:right w:val="single" w:sz="8" w:space="0" w:color="auto"/>
            </w:tcBorders>
            <w:shd w:val="clear" w:color="auto" w:fill="auto"/>
            <w:noWrap/>
            <w:vAlign w:val="center"/>
            <w:hideMark/>
          </w:tcPr>
          <w:p w14:paraId="66E13384"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688236BA"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07AB0919" w14:textId="77777777" w:rsidTr="00EE51DB">
        <w:trPr>
          <w:trHeight w:val="397"/>
        </w:trPr>
        <w:tc>
          <w:tcPr>
            <w:tcW w:w="2059" w:type="dxa"/>
            <w:tcBorders>
              <w:top w:val="nil"/>
              <w:left w:val="single" w:sz="8" w:space="0" w:color="auto"/>
              <w:bottom w:val="single" w:sz="8" w:space="0" w:color="auto"/>
              <w:right w:val="single" w:sz="8" w:space="0" w:color="auto"/>
            </w:tcBorders>
            <w:shd w:val="clear" w:color="000000" w:fill="FFFFFF"/>
            <w:vAlign w:val="center"/>
            <w:hideMark/>
          </w:tcPr>
          <w:p w14:paraId="01C262EE"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2434</w:t>
            </w:r>
          </w:p>
        </w:tc>
        <w:tc>
          <w:tcPr>
            <w:tcW w:w="4027" w:type="dxa"/>
            <w:tcBorders>
              <w:top w:val="nil"/>
              <w:left w:val="nil"/>
              <w:bottom w:val="single" w:sz="8" w:space="0" w:color="auto"/>
              <w:right w:val="single" w:sz="8" w:space="0" w:color="auto"/>
            </w:tcBorders>
            <w:shd w:val="clear" w:color="000000" w:fill="FFFFFF"/>
            <w:vAlign w:val="center"/>
            <w:hideMark/>
          </w:tcPr>
          <w:p w14:paraId="1959E548"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Stiepļu vilkšana</w:t>
            </w:r>
          </w:p>
        </w:tc>
        <w:tc>
          <w:tcPr>
            <w:tcW w:w="1134" w:type="dxa"/>
            <w:tcBorders>
              <w:top w:val="nil"/>
              <w:left w:val="nil"/>
              <w:bottom w:val="single" w:sz="8" w:space="0" w:color="auto"/>
              <w:right w:val="single" w:sz="8" w:space="0" w:color="auto"/>
            </w:tcBorders>
            <w:shd w:val="clear" w:color="auto" w:fill="auto"/>
            <w:noWrap/>
            <w:vAlign w:val="center"/>
            <w:hideMark/>
          </w:tcPr>
          <w:p w14:paraId="28BDC411"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c>
          <w:tcPr>
            <w:tcW w:w="1134" w:type="dxa"/>
            <w:tcBorders>
              <w:top w:val="nil"/>
              <w:left w:val="nil"/>
              <w:bottom w:val="single" w:sz="8" w:space="0" w:color="auto"/>
              <w:right w:val="single" w:sz="8" w:space="0" w:color="auto"/>
            </w:tcBorders>
            <w:shd w:val="clear" w:color="auto" w:fill="auto"/>
            <w:noWrap/>
            <w:vAlign w:val="center"/>
            <w:hideMark/>
          </w:tcPr>
          <w:p w14:paraId="1317808B"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r>
      <w:tr w:rsidR="00354D3A" w:rsidRPr="00354D3A" w14:paraId="72C91E1E" w14:textId="77777777" w:rsidTr="00EE51DB">
        <w:trPr>
          <w:trHeight w:val="397"/>
        </w:trPr>
        <w:tc>
          <w:tcPr>
            <w:tcW w:w="2059" w:type="dxa"/>
            <w:tcBorders>
              <w:top w:val="nil"/>
              <w:left w:val="single" w:sz="8" w:space="0" w:color="auto"/>
              <w:bottom w:val="single" w:sz="8" w:space="0" w:color="auto"/>
              <w:right w:val="single" w:sz="8" w:space="0" w:color="auto"/>
            </w:tcBorders>
            <w:shd w:val="clear" w:color="000000" w:fill="FFFFFF"/>
            <w:vAlign w:val="center"/>
            <w:hideMark/>
          </w:tcPr>
          <w:p w14:paraId="4788CB30"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2441</w:t>
            </w:r>
          </w:p>
        </w:tc>
        <w:tc>
          <w:tcPr>
            <w:tcW w:w="4027" w:type="dxa"/>
            <w:tcBorders>
              <w:top w:val="nil"/>
              <w:left w:val="nil"/>
              <w:bottom w:val="single" w:sz="8" w:space="0" w:color="auto"/>
              <w:right w:val="single" w:sz="8" w:space="0" w:color="auto"/>
            </w:tcBorders>
            <w:shd w:val="clear" w:color="000000" w:fill="FFFFFF"/>
            <w:vAlign w:val="center"/>
            <w:hideMark/>
          </w:tcPr>
          <w:p w14:paraId="65E7D8BC"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Cēlmetālu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0A729E82"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c>
          <w:tcPr>
            <w:tcW w:w="1134" w:type="dxa"/>
            <w:tcBorders>
              <w:top w:val="nil"/>
              <w:left w:val="nil"/>
              <w:bottom w:val="single" w:sz="8" w:space="0" w:color="auto"/>
              <w:right w:val="single" w:sz="8" w:space="0" w:color="auto"/>
            </w:tcBorders>
            <w:shd w:val="clear" w:color="auto" w:fill="auto"/>
            <w:noWrap/>
            <w:vAlign w:val="center"/>
            <w:hideMark/>
          </w:tcPr>
          <w:p w14:paraId="6A379E84"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r>
      <w:tr w:rsidR="00354D3A" w:rsidRPr="00354D3A" w14:paraId="6135220E" w14:textId="77777777" w:rsidTr="00EE51DB">
        <w:trPr>
          <w:trHeight w:val="397"/>
        </w:trPr>
        <w:tc>
          <w:tcPr>
            <w:tcW w:w="2059" w:type="dxa"/>
            <w:tcBorders>
              <w:top w:val="nil"/>
              <w:left w:val="single" w:sz="8" w:space="0" w:color="auto"/>
              <w:bottom w:val="single" w:sz="8" w:space="0" w:color="auto"/>
              <w:right w:val="single" w:sz="8" w:space="0" w:color="auto"/>
            </w:tcBorders>
            <w:shd w:val="clear" w:color="000000" w:fill="FFFFFF"/>
            <w:vAlign w:val="center"/>
            <w:hideMark/>
          </w:tcPr>
          <w:p w14:paraId="289561E1"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2442</w:t>
            </w:r>
          </w:p>
        </w:tc>
        <w:tc>
          <w:tcPr>
            <w:tcW w:w="4027" w:type="dxa"/>
            <w:tcBorders>
              <w:top w:val="nil"/>
              <w:left w:val="nil"/>
              <w:bottom w:val="single" w:sz="8" w:space="0" w:color="auto"/>
              <w:right w:val="single" w:sz="8" w:space="0" w:color="auto"/>
            </w:tcBorders>
            <w:shd w:val="clear" w:color="000000" w:fill="FFFFFF"/>
            <w:vAlign w:val="center"/>
            <w:hideMark/>
          </w:tcPr>
          <w:p w14:paraId="05D8CDAF"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Alumīnija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695756FD"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c>
          <w:tcPr>
            <w:tcW w:w="1134" w:type="dxa"/>
            <w:tcBorders>
              <w:top w:val="nil"/>
              <w:left w:val="nil"/>
              <w:bottom w:val="single" w:sz="8" w:space="0" w:color="auto"/>
              <w:right w:val="single" w:sz="8" w:space="0" w:color="auto"/>
            </w:tcBorders>
            <w:shd w:val="clear" w:color="auto" w:fill="auto"/>
            <w:noWrap/>
            <w:vAlign w:val="center"/>
            <w:hideMark/>
          </w:tcPr>
          <w:p w14:paraId="56B10C63"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r>
      <w:tr w:rsidR="00354D3A" w:rsidRPr="00354D3A" w14:paraId="22CAC9EE" w14:textId="77777777" w:rsidTr="00EE51DB">
        <w:trPr>
          <w:trHeight w:val="397"/>
        </w:trPr>
        <w:tc>
          <w:tcPr>
            <w:tcW w:w="2059" w:type="dxa"/>
            <w:tcBorders>
              <w:top w:val="nil"/>
              <w:left w:val="single" w:sz="8" w:space="0" w:color="auto"/>
              <w:bottom w:val="single" w:sz="8" w:space="0" w:color="auto"/>
              <w:right w:val="single" w:sz="8" w:space="0" w:color="auto"/>
            </w:tcBorders>
            <w:shd w:val="clear" w:color="000000" w:fill="FFFFFF"/>
            <w:vAlign w:val="center"/>
            <w:hideMark/>
          </w:tcPr>
          <w:p w14:paraId="4E686919"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2443</w:t>
            </w:r>
          </w:p>
        </w:tc>
        <w:tc>
          <w:tcPr>
            <w:tcW w:w="4027" w:type="dxa"/>
            <w:tcBorders>
              <w:top w:val="nil"/>
              <w:left w:val="nil"/>
              <w:bottom w:val="single" w:sz="8" w:space="0" w:color="auto"/>
              <w:right w:val="single" w:sz="8" w:space="0" w:color="auto"/>
            </w:tcBorders>
            <w:shd w:val="clear" w:color="000000" w:fill="FFFFFF"/>
            <w:vAlign w:val="center"/>
            <w:hideMark/>
          </w:tcPr>
          <w:p w14:paraId="1694C125"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Svina, cinka un alvas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63C272D8"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c>
          <w:tcPr>
            <w:tcW w:w="1134" w:type="dxa"/>
            <w:tcBorders>
              <w:top w:val="nil"/>
              <w:left w:val="nil"/>
              <w:bottom w:val="single" w:sz="8" w:space="0" w:color="auto"/>
              <w:right w:val="single" w:sz="8" w:space="0" w:color="auto"/>
            </w:tcBorders>
            <w:shd w:val="clear" w:color="auto" w:fill="auto"/>
            <w:noWrap/>
            <w:vAlign w:val="center"/>
            <w:hideMark/>
          </w:tcPr>
          <w:p w14:paraId="35BCB078"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r>
      <w:tr w:rsidR="00354D3A" w:rsidRPr="00354D3A" w14:paraId="547BEF27" w14:textId="77777777" w:rsidTr="00EE51DB">
        <w:trPr>
          <w:trHeight w:val="397"/>
        </w:trPr>
        <w:tc>
          <w:tcPr>
            <w:tcW w:w="2059" w:type="dxa"/>
            <w:tcBorders>
              <w:top w:val="nil"/>
              <w:left w:val="single" w:sz="8" w:space="0" w:color="auto"/>
              <w:bottom w:val="single" w:sz="8" w:space="0" w:color="auto"/>
              <w:right w:val="single" w:sz="8" w:space="0" w:color="auto"/>
            </w:tcBorders>
            <w:shd w:val="clear" w:color="000000" w:fill="FFFFFF"/>
            <w:vAlign w:val="center"/>
            <w:hideMark/>
          </w:tcPr>
          <w:p w14:paraId="58B17D3C"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2444</w:t>
            </w:r>
          </w:p>
        </w:tc>
        <w:tc>
          <w:tcPr>
            <w:tcW w:w="4027" w:type="dxa"/>
            <w:tcBorders>
              <w:top w:val="nil"/>
              <w:left w:val="nil"/>
              <w:bottom w:val="single" w:sz="8" w:space="0" w:color="auto"/>
              <w:right w:val="single" w:sz="8" w:space="0" w:color="auto"/>
            </w:tcBorders>
            <w:shd w:val="clear" w:color="000000" w:fill="FFFFFF"/>
            <w:vAlign w:val="center"/>
            <w:hideMark/>
          </w:tcPr>
          <w:p w14:paraId="2C1E5578"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Vara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22C19AF0"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c>
          <w:tcPr>
            <w:tcW w:w="1134" w:type="dxa"/>
            <w:tcBorders>
              <w:top w:val="nil"/>
              <w:left w:val="nil"/>
              <w:bottom w:val="single" w:sz="8" w:space="0" w:color="auto"/>
              <w:right w:val="single" w:sz="8" w:space="0" w:color="auto"/>
            </w:tcBorders>
            <w:shd w:val="clear" w:color="auto" w:fill="auto"/>
            <w:noWrap/>
            <w:vAlign w:val="center"/>
            <w:hideMark/>
          </w:tcPr>
          <w:p w14:paraId="7861A175"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r>
      <w:tr w:rsidR="00354D3A" w:rsidRPr="00354D3A" w14:paraId="6B692D78" w14:textId="77777777" w:rsidTr="00EE51DB">
        <w:trPr>
          <w:trHeight w:val="397"/>
        </w:trPr>
        <w:tc>
          <w:tcPr>
            <w:tcW w:w="2059" w:type="dxa"/>
            <w:tcBorders>
              <w:top w:val="nil"/>
              <w:left w:val="single" w:sz="8" w:space="0" w:color="auto"/>
              <w:bottom w:val="single" w:sz="8" w:space="0" w:color="auto"/>
              <w:right w:val="single" w:sz="8" w:space="0" w:color="auto"/>
            </w:tcBorders>
            <w:shd w:val="clear" w:color="000000" w:fill="FFFFFF"/>
            <w:vAlign w:val="center"/>
            <w:hideMark/>
          </w:tcPr>
          <w:p w14:paraId="31928981"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2445</w:t>
            </w:r>
          </w:p>
        </w:tc>
        <w:tc>
          <w:tcPr>
            <w:tcW w:w="4027" w:type="dxa"/>
            <w:tcBorders>
              <w:top w:val="nil"/>
              <w:left w:val="nil"/>
              <w:bottom w:val="single" w:sz="8" w:space="0" w:color="auto"/>
              <w:right w:val="single" w:sz="8" w:space="0" w:color="auto"/>
            </w:tcBorders>
            <w:shd w:val="clear" w:color="000000" w:fill="FFFFFF"/>
            <w:vAlign w:val="center"/>
            <w:hideMark/>
          </w:tcPr>
          <w:p w14:paraId="5DB1E7A3"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Citu krāsaino metālu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0D1046E3"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c>
          <w:tcPr>
            <w:tcW w:w="1134" w:type="dxa"/>
            <w:tcBorders>
              <w:top w:val="nil"/>
              <w:left w:val="nil"/>
              <w:bottom w:val="single" w:sz="8" w:space="0" w:color="auto"/>
              <w:right w:val="single" w:sz="8" w:space="0" w:color="auto"/>
            </w:tcBorders>
            <w:shd w:val="clear" w:color="auto" w:fill="auto"/>
            <w:noWrap/>
            <w:vAlign w:val="center"/>
            <w:hideMark/>
          </w:tcPr>
          <w:p w14:paraId="447C30CE"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r>
      <w:tr w:rsidR="00354D3A" w:rsidRPr="00354D3A" w14:paraId="3A550395" w14:textId="77777777" w:rsidTr="00EE51DB">
        <w:trPr>
          <w:trHeight w:val="397"/>
        </w:trPr>
        <w:tc>
          <w:tcPr>
            <w:tcW w:w="2059" w:type="dxa"/>
            <w:tcBorders>
              <w:top w:val="nil"/>
              <w:left w:val="single" w:sz="8" w:space="0" w:color="auto"/>
              <w:bottom w:val="single" w:sz="8" w:space="0" w:color="auto"/>
              <w:right w:val="single" w:sz="8" w:space="0" w:color="auto"/>
            </w:tcBorders>
            <w:shd w:val="clear" w:color="000000" w:fill="FFFFFF"/>
            <w:vAlign w:val="center"/>
            <w:hideMark/>
          </w:tcPr>
          <w:p w14:paraId="3D023E3E"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2446</w:t>
            </w:r>
          </w:p>
        </w:tc>
        <w:tc>
          <w:tcPr>
            <w:tcW w:w="4027" w:type="dxa"/>
            <w:tcBorders>
              <w:top w:val="nil"/>
              <w:left w:val="nil"/>
              <w:bottom w:val="single" w:sz="8" w:space="0" w:color="auto"/>
              <w:right w:val="single" w:sz="8" w:space="0" w:color="auto"/>
            </w:tcBorders>
            <w:shd w:val="clear" w:color="000000" w:fill="FFFFFF"/>
            <w:vAlign w:val="center"/>
            <w:hideMark/>
          </w:tcPr>
          <w:p w14:paraId="1A1AAEDC"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Kodoldegvielas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0CB2FBB3"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c>
          <w:tcPr>
            <w:tcW w:w="1134" w:type="dxa"/>
            <w:tcBorders>
              <w:top w:val="nil"/>
              <w:left w:val="nil"/>
              <w:bottom w:val="single" w:sz="8" w:space="0" w:color="auto"/>
              <w:right w:val="single" w:sz="8" w:space="0" w:color="auto"/>
            </w:tcBorders>
            <w:shd w:val="clear" w:color="auto" w:fill="auto"/>
            <w:noWrap/>
            <w:vAlign w:val="center"/>
            <w:hideMark/>
          </w:tcPr>
          <w:p w14:paraId="496ECA55"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r>
      <w:tr w:rsidR="00354D3A" w:rsidRPr="00354D3A" w14:paraId="0BAC1CA8" w14:textId="77777777" w:rsidTr="00EE51DB">
        <w:trPr>
          <w:trHeight w:val="397"/>
        </w:trPr>
        <w:tc>
          <w:tcPr>
            <w:tcW w:w="2059" w:type="dxa"/>
            <w:tcBorders>
              <w:top w:val="nil"/>
              <w:left w:val="single" w:sz="8" w:space="0" w:color="auto"/>
              <w:bottom w:val="single" w:sz="8" w:space="0" w:color="auto"/>
              <w:right w:val="single" w:sz="8" w:space="0" w:color="auto"/>
            </w:tcBorders>
            <w:shd w:val="clear" w:color="000000" w:fill="FFFFFF"/>
            <w:vAlign w:val="center"/>
            <w:hideMark/>
          </w:tcPr>
          <w:p w14:paraId="6A7749C3"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2451/2452/2453/2454</w:t>
            </w:r>
          </w:p>
        </w:tc>
        <w:tc>
          <w:tcPr>
            <w:tcW w:w="4027" w:type="dxa"/>
            <w:tcBorders>
              <w:top w:val="nil"/>
              <w:left w:val="nil"/>
              <w:bottom w:val="single" w:sz="8" w:space="0" w:color="auto"/>
              <w:right w:val="single" w:sz="8" w:space="0" w:color="auto"/>
            </w:tcBorders>
            <w:shd w:val="clear" w:color="000000" w:fill="FFFFFF"/>
            <w:vAlign w:val="center"/>
            <w:hideMark/>
          </w:tcPr>
          <w:p w14:paraId="7D55A77C"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Čuguna, tērauda, vieglo metālu un citu krāsaino metālu liešana</w:t>
            </w:r>
          </w:p>
        </w:tc>
        <w:tc>
          <w:tcPr>
            <w:tcW w:w="1134" w:type="dxa"/>
            <w:tcBorders>
              <w:top w:val="nil"/>
              <w:left w:val="nil"/>
              <w:bottom w:val="single" w:sz="8" w:space="0" w:color="auto"/>
              <w:right w:val="single" w:sz="8" w:space="0" w:color="auto"/>
            </w:tcBorders>
            <w:shd w:val="clear" w:color="auto" w:fill="auto"/>
            <w:noWrap/>
            <w:vAlign w:val="center"/>
            <w:hideMark/>
          </w:tcPr>
          <w:p w14:paraId="5A074498"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c>
          <w:tcPr>
            <w:tcW w:w="1134" w:type="dxa"/>
            <w:tcBorders>
              <w:top w:val="nil"/>
              <w:left w:val="nil"/>
              <w:bottom w:val="single" w:sz="8" w:space="0" w:color="auto"/>
              <w:right w:val="single" w:sz="8" w:space="0" w:color="auto"/>
            </w:tcBorders>
            <w:shd w:val="clear" w:color="auto" w:fill="auto"/>
            <w:noWrap/>
            <w:vAlign w:val="center"/>
            <w:hideMark/>
          </w:tcPr>
          <w:p w14:paraId="63DF617E"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r>
      <w:tr w:rsidR="00354D3A" w:rsidRPr="00354D3A" w14:paraId="55FE2059"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64D41280"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2511</w:t>
            </w:r>
          </w:p>
        </w:tc>
        <w:tc>
          <w:tcPr>
            <w:tcW w:w="4027" w:type="dxa"/>
            <w:tcBorders>
              <w:top w:val="nil"/>
              <w:left w:val="nil"/>
              <w:bottom w:val="single" w:sz="8" w:space="0" w:color="auto"/>
              <w:right w:val="single" w:sz="8" w:space="0" w:color="auto"/>
            </w:tcBorders>
            <w:shd w:val="clear" w:color="auto" w:fill="auto"/>
            <w:vAlign w:val="center"/>
            <w:hideMark/>
          </w:tcPr>
          <w:p w14:paraId="36D69E8E"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Metāla konstrukciju un to sastāvdaļu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628D7032"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67161A5C"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62DB862F"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112BE9E0"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2512</w:t>
            </w:r>
          </w:p>
        </w:tc>
        <w:tc>
          <w:tcPr>
            <w:tcW w:w="4027" w:type="dxa"/>
            <w:tcBorders>
              <w:top w:val="nil"/>
              <w:left w:val="nil"/>
              <w:bottom w:val="single" w:sz="8" w:space="0" w:color="auto"/>
              <w:right w:val="single" w:sz="8" w:space="0" w:color="auto"/>
            </w:tcBorders>
            <w:shd w:val="clear" w:color="auto" w:fill="auto"/>
            <w:vAlign w:val="center"/>
            <w:hideMark/>
          </w:tcPr>
          <w:p w14:paraId="5CB7ED4C"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Metāla durvju un logu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17175BEC"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762E2201"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0BC1BFF8"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1AB7A2CD"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2521</w:t>
            </w:r>
          </w:p>
        </w:tc>
        <w:tc>
          <w:tcPr>
            <w:tcW w:w="4027" w:type="dxa"/>
            <w:tcBorders>
              <w:top w:val="nil"/>
              <w:left w:val="nil"/>
              <w:bottom w:val="single" w:sz="8" w:space="0" w:color="auto"/>
              <w:right w:val="single" w:sz="8" w:space="0" w:color="auto"/>
            </w:tcBorders>
            <w:shd w:val="clear" w:color="auto" w:fill="auto"/>
            <w:vAlign w:val="center"/>
            <w:hideMark/>
          </w:tcPr>
          <w:p w14:paraId="11ED5144"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Centrālapkures radiatoru un katlu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5853596B"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109A5529"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048F55B9"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22EE37CE"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2529</w:t>
            </w:r>
          </w:p>
        </w:tc>
        <w:tc>
          <w:tcPr>
            <w:tcW w:w="4027" w:type="dxa"/>
            <w:tcBorders>
              <w:top w:val="nil"/>
              <w:left w:val="nil"/>
              <w:bottom w:val="single" w:sz="8" w:space="0" w:color="auto"/>
              <w:right w:val="single" w:sz="8" w:space="0" w:color="auto"/>
            </w:tcBorders>
            <w:shd w:val="clear" w:color="auto" w:fill="auto"/>
            <w:vAlign w:val="center"/>
            <w:hideMark/>
          </w:tcPr>
          <w:p w14:paraId="27DFA1D8"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Metāla cisternu, rezervuāru un tilpņu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4950A44C"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35BBE6BB"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051C1859"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09D8601E"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2530</w:t>
            </w:r>
          </w:p>
        </w:tc>
        <w:tc>
          <w:tcPr>
            <w:tcW w:w="4027" w:type="dxa"/>
            <w:tcBorders>
              <w:top w:val="nil"/>
              <w:left w:val="nil"/>
              <w:bottom w:val="single" w:sz="8" w:space="0" w:color="auto"/>
              <w:right w:val="single" w:sz="8" w:space="0" w:color="auto"/>
            </w:tcBorders>
            <w:shd w:val="clear" w:color="auto" w:fill="auto"/>
            <w:vAlign w:val="center"/>
            <w:hideMark/>
          </w:tcPr>
          <w:p w14:paraId="4CEC246E"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Tvaika ģeneratoru ražošana, izņemot centrālapkures karstā ūdens katlus</w:t>
            </w:r>
          </w:p>
        </w:tc>
        <w:tc>
          <w:tcPr>
            <w:tcW w:w="1134" w:type="dxa"/>
            <w:tcBorders>
              <w:top w:val="nil"/>
              <w:left w:val="nil"/>
              <w:bottom w:val="single" w:sz="8" w:space="0" w:color="auto"/>
              <w:right w:val="single" w:sz="8" w:space="0" w:color="auto"/>
            </w:tcBorders>
            <w:shd w:val="clear" w:color="auto" w:fill="auto"/>
            <w:noWrap/>
            <w:vAlign w:val="center"/>
            <w:hideMark/>
          </w:tcPr>
          <w:p w14:paraId="1A3E7F62"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6AA989E5"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70DD67D1"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21DEAF01"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2540</w:t>
            </w:r>
          </w:p>
        </w:tc>
        <w:tc>
          <w:tcPr>
            <w:tcW w:w="4027" w:type="dxa"/>
            <w:tcBorders>
              <w:top w:val="nil"/>
              <w:left w:val="nil"/>
              <w:bottom w:val="single" w:sz="8" w:space="0" w:color="auto"/>
              <w:right w:val="single" w:sz="8" w:space="0" w:color="auto"/>
            </w:tcBorders>
            <w:shd w:val="clear" w:color="auto" w:fill="auto"/>
            <w:vAlign w:val="center"/>
            <w:hideMark/>
          </w:tcPr>
          <w:p w14:paraId="76EC7454"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Ieroču un munīcijas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6837B8D8"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3CBB19E6"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00587DB3"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78E49FE7"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2571</w:t>
            </w:r>
          </w:p>
        </w:tc>
        <w:tc>
          <w:tcPr>
            <w:tcW w:w="4027" w:type="dxa"/>
            <w:tcBorders>
              <w:top w:val="nil"/>
              <w:left w:val="nil"/>
              <w:bottom w:val="single" w:sz="8" w:space="0" w:color="auto"/>
              <w:right w:val="single" w:sz="8" w:space="0" w:color="auto"/>
            </w:tcBorders>
            <w:shd w:val="clear" w:color="auto" w:fill="auto"/>
            <w:vAlign w:val="center"/>
            <w:hideMark/>
          </w:tcPr>
          <w:p w14:paraId="75D75F2B"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Galda piederumu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626AF75F"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3CA0D001"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4ABC8243"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5DDAEC81"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2572</w:t>
            </w:r>
          </w:p>
        </w:tc>
        <w:tc>
          <w:tcPr>
            <w:tcW w:w="4027" w:type="dxa"/>
            <w:tcBorders>
              <w:top w:val="nil"/>
              <w:left w:val="nil"/>
              <w:bottom w:val="single" w:sz="8" w:space="0" w:color="auto"/>
              <w:right w:val="single" w:sz="8" w:space="0" w:color="auto"/>
            </w:tcBorders>
            <w:shd w:val="clear" w:color="auto" w:fill="auto"/>
            <w:vAlign w:val="center"/>
            <w:hideMark/>
          </w:tcPr>
          <w:p w14:paraId="32AFFEB6"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Slēdzeņu un eņģu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24CB58EC"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281F102E"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55EE9CE2"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3CDE1E1B"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2573</w:t>
            </w:r>
          </w:p>
        </w:tc>
        <w:tc>
          <w:tcPr>
            <w:tcW w:w="4027" w:type="dxa"/>
            <w:tcBorders>
              <w:top w:val="nil"/>
              <w:left w:val="nil"/>
              <w:bottom w:val="single" w:sz="8" w:space="0" w:color="auto"/>
              <w:right w:val="single" w:sz="8" w:space="0" w:color="auto"/>
            </w:tcBorders>
            <w:shd w:val="clear" w:color="auto" w:fill="auto"/>
            <w:vAlign w:val="center"/>
            <w:hideMark/>
          </w:tcPr>
          <w:p w14:paraId="3035BC83"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Darbarīku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188DCB1A"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12B5724D"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511F7488"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3E056AAF"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lastRenderedPageBreak/>
              <w:t>2591</w:t>
            </w:r>
          </w:p>
        </w:tc>
        <w:tc>
          <w:tcPr>
            <w:tcW w:w="4027" w:type="dxa"/>
            <w:tcBorders>
              <w:top w:val="nil"/>
              <w:left w:val="nil"/>
              <w:bottom w:val="single" w:sz="8" w:space="0" w:color="auto"/>
              <w:right w:val="single" w:sz="8" w:space="0" w:color="auto"/>
            </w:tcBorders>
            <w:shd w:val="clear" w:color="auto" w:fill="auto"/>
            <w:vAlign w:val="center"/>
            <w:hideMark/>
          </w:tcPr>
          <w:p w14:paraId="70DA9A95"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Cilindrisku metāla trauku un konteineru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0D692C42"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16D3A9A2"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298CDC4B"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3EC66697"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2592</w:t>
            </w:r>
          </w:p>
        </w:tc>
        <w:tc>
          <w:tcPr>
            <w:tcW w:w="4027" w:type="dxa"/>
            <w:tcBorders>
              <w:top w:val="nil"/>
              <w:left w:val="nil"/>
              <w:bottom w:val="single" w:sz="8" w:space="0" w:color="auto"/>
              <w:right w:val="single" w:sz="8" w:space="0" w:color="auto"/>
            </w:tcBorders>
            <w:shd w:val="clear" w:color="auto" w:fill="auto"/>
            <w:vAlign w:val="center"/>
            <w:hideMark/>
          </w:tcPr>
          <w:p w14:paraId="5C5A78E2"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Vieglā metāla iepakojuma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15DC61A0"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429A03B4"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65A18507"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1BEC032A"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2593</w:t>
            </w:r>
          </w:p>
        </w:tc>
        <w:tc>
          <w:tcPr>
            <w:tcW w:w="4027" w:type="dxa"/>
            <w:tcBorders>
              <w:top w:val="nil"/>
              <w:left w:val="nil"/>
              <w:bottom w:val="single" w:sz="8" w:space="0" w:color="auto"/>
              <w:right w:val="single" w:sz="8" w:space="0" w:color="auto"/>
            </w:tcBorders>
            <w:shd w:val="clear" w:color="auto" w:fill="auto"/>
            <w:vAlign w:val="center"/>
            <w:hideMark/>
          </w:tcPr>
          <w:p w14:paraId="48421489"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Stiepļu izstrādājumu, ķēžu un atsperu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2A1AA10A"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5AA0CB3B"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70367F1B"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00793B48"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2594</w:t>
            </w:r>
          </w:p>
        </w:tc>
        <w:tc>
          <w:tcPr>
            <w:tcW w:w="4027" w:type="dxa"/>
            <w:tcBorders>
              <w:top w:val="nil"/>
              <w:left w:val="nil"/>
              <w:bottom w:val="single" w:sz="8" w:space="0" w:color="auto"/>
              <w:right w:val="single" w:sz="8" w:space="0" w:color="auto"/>
            </w:tcBorders>
            <w:shd w:val="clear" w:color="auto" w:fill="auto"/>
            <w:vAlign w:val="center"/>
            <w:hideMark/>
          </w:tcPr>
          <w:p w14:paraId="45E3F58C"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Spaiļu un skrūvju stiprinājumu izstrādājumu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554FE522"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75163685"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6885A9F9"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75B71322"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2599</w:t>
            </w:r>
          </w:p>
        </w:tc>
        <w:tc>
          <w:tcPr>
            <w:tcW w:w="4027" w:type="dxa"/>
            <w:tcBorders>
              <w:top w:val="nil"/>
              <w:left w:val="nil"/>
              <w:bottom w:val="single" w:sz="8" w:space="0" w:color="auto"/>
              <w:right w:val="single" w:sz="8" w:space="0" w:color="auto"/>
            </w:tcBorders>
            <w:shd w:val="clear" w:color="auto" w:fill="auto"/>
            <w:vAlign w:val="center"/>
            <w:hideMark/>
          </w:tcPr>
          <w:p w14:paraId="0B6607F3"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Citur neklasificētu gatavo metālizstrādājumu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644BADD9"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46593CFE"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1528ECE7" w14:textId="77777777" w:rsidTr="00EE51DB">
        <w:trPr>
          <w:trHeight w:val="397"/>
        </w:trPr>
        <w:tc>
          <w:tcPr>
            <w:tcW w:w="2059" w:type="dxa"/>
            <w:tcBorders>
              <w:top w:val="nil"/>
              <w:left w:val="single" w:sz="8" w:space="0" w:color="auto"/>
              <w:bottom w:val="single" w:sz="8" w:space="0" w:color="auto"/>
              <w:right w:val="single" w:sz="8" w:space="0" w:color="auto"/>
            </w:tcBorders>
            <w:shd w:val="clear" w:color="000000" w:fill="FFFFFF"/>
            <w:vAlign w:val="center"/>
            <w:hideMark/>
          </w:tcPr>
          <w:p w14:paraId="6AD69D28"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2611</w:t>
            </w:r>
          </w:p>
        </w:tc>
        <w:tc>
          <w:tcPr>
            <w:tcW w:w="4027" w:type="dxa"/>
            <w:tcBorders>
              <w:top w:val="nil"/>
              <w:left w:val="nil"/>
              <w:bottom w:val="single" w:sz="8" w:space="0" w:color="auto"/>
              <w:right w:val="single" w:sz="8" w:space="0" w:color="auto"/>
            </w:tcBorders>
            <w:shd w:val="clear" w:color="000000" w:fill="FFFFFF"/>
            <w:vAlign w:val="center"/>
            <w:hideMark/>
          </w:tcPr>
          <w:p w14:paraId="4657F05B"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Elektronisko komponentu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36ACB165"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c>
          <w:tcPr>
            <w:tcW w:w="1134" w:type="dxa"/>
            <w:tcBorders>
              <w:top w:val="nil"/>
              <w:left w:val="nil"/>
              <w:bottom w:val="single" w:sz="8" w:space="0" w:color="auto"/>
              <w:right w:val="single" w:sz="8" w:space="0" w:color="auto"/>
            </w:tcBorders>
            <w:shd w:val="clear" w:color="auto" w:fill="auto"/>
            <w:noWrap/>
            <w:vAlign w:val="center"/>
            <w:hideMark/>
          </w:tcPr>
          <w:p w14:paraId="1A1E3D78"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r>
      <w:tr w:rsidR="00354D3A" w:rsidRPr="00354D3A" w14:paraId="0021DDAA"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5E151842"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2612</w:t>
            </w:r>
          </w:p>
        </w:tc>
        <w:tc>
          <w:tcPr>
            <w:tcW w:w="4027" w:type="dxa"/>
            <w:tcBorders>
              <w:top w:val="nil"/>
              <w:left w:val="nil"/>
              <w:bottom w:val="single" w:sz="8" w:space="0" w:color="auto"/>
              <w:right w:val="single" w:sz="8" w:space="0" w:color="auto"/>
            </w:tcBorders>
            <w:shd w:val="clear" w:color="auto" w:fill="auto"/>
            <w:vAlign w:val="center"/>
            <w:hideMark/>
          </w:tcPr>
          <w:p w14:paraId="6A507A9C"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Elektronisko plašu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2C7C9C53"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4385D3F9"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3EBF12EF"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2E416CF2"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2620</w:t>
            </w:r>
          </w:p>
        </w:tc>
        <w:tc>
          <w:tcPr>
            <w:tcW w:w="4027" w:type="dxa"/>
            <w:tcBorders>
              <w:top w:val="nil"/>
              <w:left w:val="nil"/>
              <w:bottom w:val="single" w:sz="8" w:space="0" w:color="auto"/>
              <w:right w:val="single" w:sz="8" w:space="0" w:color="auto"/>
            </w:tcBorders>
            <w:shd w:val="clear" w:color="auto" w:fill="auto"/>
            <w:vAlign w:val="center"/>
            <w:hideMark/>
          </w:tcPr>
          <w:p w14:paraId="1EFD3D82"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xml:space="preserve">Datoru un </w:t>
            </w:r>
            <w:proofErr w:type="spellStart"/>
            <w:r w:rsidRPr="00354D3A">
              <w:rPr>
                <w:rFonts w:ascii="Times New Roman" w:eastAsia="Times New Roman" w:hAnsi="Times New Roman" w:cs="Times New Roman"/>
                <w:lang w:eastAsia="lv-LV"/>
              </w:rPr>
              <w:t>perifēro</w:t>
            </w:r>
            <w:proofErr w:type="spellEnd"/>
            <w:r w:rsidRPr="00354D3A">
              <w:rPr>
                <w:rFonts w:ascii="Times New Roman" w:eastAsia="Times New Roman" w:hAnsi="Times New Roman" w:cs="Times New Roman"/>
                <w:lang w:eastAsia="lv-LV"/>
              </w:rPr>
              <w:t xml:space="preserve"> iekārtu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742D71ED"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0E7878CD"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2D275642"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43463916"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2630</w:t>
            </w:r>
          </w:p>
        </w:tc>
        <w:tc>
          <w:tcPr>
            <w:tcW w:w="4027" w:type="dxa"/>
            <w:tcBorders>
              <w:top w:val="nil"/>
              <w:left w:val="nil"/>
              <w:bottom w:val="single" w:sz="8" w:space="0" w:color="auto"/>
              <w:right w:val="single" w:sz="8" w:space="0" w:color="auto"/>
            </w:tcBorders>
            <w:shd w:val="clear" w:color="auto" w:fill="auto"/>
            <w:vAlign w:val="center"/>
            <w:hideMark/>
          </w:tcPr>
          <w:p w14:paraId="7808C7CC"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Sakaru iekārtu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03E5CFE7"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22658EE3"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1723FB9B"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5924F9DE"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2640</w:t>
            </w:r>
          </w:p>
        </w:tc>
        <w:tc>
          <w:tcPr>
            <w:tcW w:w="4027" w:type="dxa"/>
            <w:tcBorders>
              <w:top w:val="nil"/>
              <w:left w:val="nil"/>
              <w:bottom w:val="single" w:sz="8" w:space="0" w:color="auto"/>
              <w:right w:val="single" w:sz="8" w:space="0" w:color="auto"/>
            </w:tcBorders>
            <w:shd w:val="clear" w:color="auto" w:fill="auto"/>
            <w:vAlign w:val="center"/>
            <w:hideMark/>
          </w:tcPr>
          <w:p w14:paraId="7A9295F5"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Sadzīves elektronisko iekārtu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648FCFD0"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7C24497B"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46700C42"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5A782FF7"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2651</w:t>
            </w:r>
          </w:p>
        </w:tc>
        <w:tc>
          <w:tcPr>
            <w:tcW w:w="4027" w:type="dxa"/>
            <w:tcBorders>
              <w:top w:val="nil"/>
              <w:left w:val="nil"/>
              <w:bottom w:val="single" w:sz="8" w:space="0" w:color="auto"/>
              <w:right w:val="single" w:sz="8" w:space="0" w:color="auto"/>
            </w:tcBorders>
            <w:shd w:val="clear" w:color="auto" w:fill="auto"/>
            <w:vAlign w:val="center"/>
            <w:hideMark/>
          </w:tcPr>
          <w:p w14:paraId="4FD4FB95"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Mērīšanas, pārbaudes, izmēģināšanas un navigācijas instrumentu un aparātu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38C46FB3"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62FE076F"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1C0B349A"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53931F22"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2652</w:t>
            </w:r>
          </w:p>
        </w:tc>
        <w:tc>
          <w:tcPr>
            <w:tcW w:w="4027" w:type="dxa"/>
            <w:tcBorders>
              <w:top w:val="nil"/>
              <w:left w:val="nil"/>
              <w:bottom w:val="single" w:sz="8" w:space="0" w:color="auto"/>
              <w:right w:val="single" w:sz="8" w:space="0" w:color="auto"/>
            </w:tcBorders>
            <w:shd w:val="clear" w:color="auto" w:fill="auto"/>
            <w:vAlign w:val="center"/>
            <w:hideMark/>
          </w:tcPr>
          <w:p w14:paraId="4E1E4F6A"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Pulksteņu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7BD97D35"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61A54314"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7EA36A46"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74EDC5B8"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2660</w:t>
            </w:r>
          </w:p>
        </w:tc>
        <w:tc>
          <w:tcPr>
            <w:tcW w:w="4027" w:type="dxa"/>
            <w:tcBorders>
              <w:top w:val="nil"/>
              <w:left w:val="nil"/>
              <w:bottom w:val="single" w:sz="8" w:space="0" w:color="auto"/>
              <w:right w:val="single" w:sz="8" w:space="0" w:color="auto"/>
            </w:tcBorders>
            <w:shd w:val="clear" w:color="auto" w:fill="auto"/>
            <w:vAlign w:val="center"/>
            <w:hideMark/>
          </w:tcPr>
          <w:p w14:paraId="60C71283"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xml:space="preserve">Apstarošanas, </w:t>
            </w:r>
            <w:proofErr w:type="spellStart"/>
            <w:r w:rsidRPr="00354D3A">
              <w:rPr>
                <w:rFonts w:ascii="Times New Roman" w:eastAsia="Times New Roman" w:hAnsi="Times New Roman" w:cs="Times New Roman"/>
                <w:lang w:eastAsia="lv-LV"/>
              </w:rPr>
              <w:t>elektromedicīnisko</w:t>
            </w:r>
            <w:proofErr w:type="spellEnd"/>
            <w:r w:rsidRPr="00354D3A">
              <w:rPr>
                <w:rFonts w:ascii="Times New Roman" w:eastAsia="Times New Roman" w:hAnsi="Times New Roman" w:cs="Times New Roman"/>
                <w:lang w:eastAsia="lv-LV"/>
              </w:rPr>
              <w:t xml:space="preserve"> un elektroterapijas iekārtu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501E105E"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2C66CBC1"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5A9CD0AE"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5E31045A"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2670</w:t>
            </w:r>
          </w:p>
        </w:tc>
        <w:tc>
          <w:tcPr>
            <w:tcW w:w="4027" w:type="dxa"/>
            <w:tcBorders>
              <w:top w:val="nil"/>
              <w:left w:val="nil"/>
              <w:bottom w:val="single" w:sz="8" w:space="0" w:color="auto"/>
              <w:right w:val="single" w:sz="8" w:space="0" w:color="auto"/>
            </w:tcBorders>
            <w:shd w:val="clear" w:color="auto" w:fill="auto"/>
            <w:vAlign w:val="center"/>
            <w:hideMark/>
          </w:tcPr>
          <w:p w14:paraId="1980D387"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Optisko instrumentu un fotoaparatūras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7E3FABEB"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6BB35A51"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5E218E99" w14:textId="77777777" w:rsidTr="00EE51DB">
        <w:trPr>
          <w:trHeight w:val="397"/>
        </w:trPr>
        <w:tc>
          <w:tcPr>
            <w:tcW w:w="2059" w:type="dxa"/>
            <w:tcBorders>
              <w:top w:val="nil"/>
              <w:left w:val="single" w:sz="8" w:space="0" w:color="auto"/>
              <w:bottom w:val="single" w:sz="8" w:space="0" w:color="auto"/>
              <w:right w:val="single" w:sz="8" w:space="0" w:color="auto"/>
            </w:tcBorders>
            <w:shd w:val="clear" w:color="000000" w:fill="FFFFFF"/>
            <w:vAlign w:val="center"/>
            <w:hideMark/>
          </w:tcPr>
          <w:p w14:paraId="4CFE9BC5"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2680</w:t>
            </w:r>
          </w:p>
        </w:tc>
        <w:tc>
          <w:tcPr>
            <w:tcW w:w="4027" w:type="dxa"/>
            <w:tcBorders>
              <w:top w:val="nil"/>
              <w:left w:val="nil"/>
              <w:bottom w:val="single" w:sz="8" w:space="0" w:color="auto"/>
              <w:right w:val="single" w:sz="8" w:space="0" w:color="auto"/>
            </w:tcBorders>
            <w:shd w:val="clear" w:color="000000" w:fill="FFFFFF"/>
            <w:vAlign w:val="center"/>
            <w:hideMark/>
          </w:tcPr>
          <w:p w14:paraId="5EAAB85F"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Magnētisko un optisko datu nesēju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566FEC40"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c>
          <w:tcPr>
            <w:tcW w:w="1134" w:type="dxa"/>
            <w:tcBorders>
              <w:top w:val="nil"/>
              <w:left w:val="nil"/>
              <w:bottom w:val="single" w:sz="8" w:space="0" w:color="auto"/>
              <w:right w:val="single" w:sz="8" w:space="0" w:color="auto"/>
            </w:tcBorders>
            <w:shd w:val="clear" w:color="auto" w:fill="auto"/>
            <w:noWrap/>
            <w:vAlign w:val="center"/>
            <w:hideMark/>
          </w:tcPr>
          <w:p w14:paraId="1EC747FE"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r>
      <w:tr w:rsidR="00354D3A" w:rsidRPr="00354D3A" w14:paraId="5CF596F1"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48686DAE"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2680</w:t>
            </w:r>
          </w:p>
        </w:tc>
        <w:tc>
          <w:tcPr>
            <w:tcW w:w="4027" w:type="dxa"/>
            <w:tcBorders>
              <w:top w:val="nil"/>
              <w:left w:val="nil"/>
              <w:bottom w:val="single" w:sz="8" w:space="0" w:color="auto"/>
              <w:right w:val="single" w:sz="8" w:space="0" w:color="auto"/>
            </w:tcBorders>
            <w:shd w:val="clear" w:color="auto" w:fill="auto"/>
            <w:vAlign w:val="center"/>
            <w:hideMark/>
          </w:tcPr>
          <w:p w14:paraId="69448DD7"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Magnētisko un optisko datu nesēju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060264F3"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24E76AB6"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06834573"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54AC78B0"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2711</w:t>
            </w:r>
          </w:p>
        </w:tc>
        <w:tc>
          <w:tcPr>
            <w:tcW w:w="4027" w:type="dxa"/>
            <w:tcBorders>
              <w:top w:val="nil"/>
              <w:left w:val="nil"/>
              <w:bottom w:val="single" w:sz="8" w:space="0" w:color="auto"/>
              <w:right w:val="single" w:sz="8" w:space="0" w:color="auto"/>
            </w:tcBorders>
            <w:shd w:val="clear" w:color="auto" w:fill="auto"/>
            <w:vAlign w:val="center"/>
            <w:hideMark/>
          </w:tcPr>
          <w:p w14:paraId="779EC94E"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Elektromotoru, ģeneratoru un transformatoru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219DBF95"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3BCB6F8D"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47BBBF5C"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750BFC5B"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2712</w:t>
            </w:r>
          </w:p>
        </w:tc>
        <w:tc>
          <w:tcPr>
            <w:tcW w:w="4027" w:type="dxa"/>
            <w:tcBorders>
              <w:top w:val="nil"/>
              <w:left w:val="nil"/>
              <w:bottom w:val="single" w:sz="8" w:space="0" w:color="auto"/>
              <w:right w:val="single" w:sz="8" w:space="0" w:color="auto"/>
            </w:tcBorders>
            <w:shd w:val="clear" w:color="auto" w:fill="auto"/>
            <w:vAlign w:val="center"/>
            <w:hideMark/>
          </w:tcPr>
          <w:p w14:paraId="67DD1602"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Elektrosadales un kontroles iekārtu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27A23ABF"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15B47A12"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6F25DD8A" w14:textId="77777777" w:rsidTr="00EE51DB">
        <w:trPr>
          <w:trHeight w:val="397"/>
        </w:trPr>
        <w:tc>
          <w:tcPr>
            <w:tcW w:w="2059" w:type="dxa"/>
            <w:tcBorders>
              <w:top w:val="nil"/>
              <w:left w:val="single" w:sz="8" w:space="0" w:color="auto"/>
              <w:bottom w:val="single" w:sz="8" w:space="0" w:color="auto"/>
              <w:right w:val="single" w:sz="8" w:space="0" w:color="auto"/>
            </w:tcBorders>
            <w:shd w:val="clear" w:color="000000" w:fill="FFFFFF"/>
            <w:vAlign w:val="center"/>
            <w:hideMark/>
          </w:tcPr>
          <w:p w14:paraId="08A8F674"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2720</w:t>
            </w:r>
          </w:p>
        </w:tc>
        <w:tc>
          <w:tcPr>
            <w:tcW w:w="4027" w:type="dxa"/>
            <w:tcBorders>
              <w:top w:val="nil"/>
              <w:left w:val="nil"/>
              <w:bottom w:val="single" w:sz="8" w:space="0" w:color="auto"/>
              <w:right w:val="single" w:sz="8" w:space="0" w:color="auto"/>
            </w:tcBorders>
            <w:shd w:val="clear" w:color="000000" w:fill="FFFFFF"/>
            <w:vAlign w:val="center"/>
            <w:hideMark/>
          </w:tcPr>
          <w:p w14:paraId="5503854C"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Galvanisko elementu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031DA78E"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c>
          <w:tcPr>
            <w:tcW w:w="1134" w:type="dxa"/>
            <w:tcBorders>
              <w:top w:val="nil"/>
              <w:left w:val="nil"/>
              <w:bottom w:val="single" w:sz="8" w:space="0" w:color="auto"/>
              <w:right w:val="single" w:sz="8" w:space="0" w:color="auto"/>
            </w:tcBorders>
            <w:shd w:val="clear" w:color="auto" w:fill="auto"/>
            <w:noWrap/>
            <w:vAlign w:val="center"/>
            <w:hideMark/>
          </w:tcPr>
          <w:p w14:paraId="23B19821"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r>
      <w:tr w:rsidR="00354D3A" w:rsidRPr="00354D3A" w14:paraId="11D089D8"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1AB0E6C7"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2731</w:t>
            </w:r>
          </w:p>
        </w:tc>
        <w:tc>
          <w:tcPr>
            <w:tcW w:w="4027" w:type="dxa"/>
            <w:tcBorders>
              <w:top w:val="nil"/>
              <w:left w:val="nil"/>
              <w:bottom w:val="single" w:sz="8" w:space="0" w:color="auto"/>
              <w:right w:val="single" w:sz="8" w:space="0" w:color="auto"/>
            </w:tcBorders>
            <w:shd w:val="clear" w:color="auto" w:fill="auto"/>
            <w:vAlign w:val="center"/>
            <w:hideMark/>
          </w:tcPr>
          <w:p w14:paraId="0F922CA6"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Optisko šķiedru kabeļu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75C7934D"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046AD741"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14F4B31B"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0844E3E9"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2732</w:t>
            </w:r>
          </w:p>
        </w:tc>
        <w:tc>
          <w:tcPr>
            <w:tcW w:w="4027" w:type="dxa"/>
            <w:tcBorders>
              <w:top w:val="nil"/>
              <w:left w:val="nil"/>
              <w:bottom w:val="single" w:sz="8" w:space="0" w:color="auto"/>
              <w:right w:val="single" w:sz="8" w:space="0" w:color="auto"/>
            </w:tcBorders>
            <w:shd w:val="clear" w:color="auto" w:fill="auto"/>
            <w:vAlign w:val="center"/>
            <w:hideMark/>
          </w:tcPr>
          <w:p w14:paraId="55E81D36"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Citu elektronisko un elektrisko vadu un kabeļu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44B589F7"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037AB169"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26CA2716"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0A87E1DD"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2733</w:t>
            </w:r>
          </w:p>
        </w:tc>
        <w:tc>
          <w:tcPr>
            <w:tcW w:w="4027" w:type="dxa"/>
            <w:tcBorders>
              <w:top w:val="nil"/>
              <w:left w:val="nil"/>
              <w:bottom w:val="single" w:sz="8" w:space="0" w:color="auto"/>
              <w:right w:val="single" w:sz="8" w:space="0" w:color="auto"/>
            </w:tcBorders>
            <w:shd w:val="clear" w:color="auto" w:fill="auto"/>
            <w:vAlign w:val="center"/>
            <w:hideMark/>
          </w:tcPr>
          <w:p w14:paraId="19F0809A"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Elektroinstalāciju savienotājelementu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3A8258F4"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359B6DA5"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78FE6D45"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344A5028"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2740</w:t>
            </w:r>
          </w:p>
        </w:tc>
        <w:tc>
          <w:tcPr>
            <w:tcW w:w="4027" w:type="dxa"/>
            <w:tcBorders>
              <w:top w:val="nil"/>
              <w:left w:val="nil"/>
              <w:bottom w:val="single" w:sz="8" w:space="0" w:color="auto"/>
              <w:right w:val="single" w:sz="8" w:space="0" w:color="auto"/>
            </w:tcBorders>
            <w:shd w:val="clear" w:color="auto" w:fill="auto"/>
            <w:vAlign w:val="center"/>
            <w:hideMark/>
          </w:tcPr>
          <w:p w14:paraId="21F1EE38"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Apgaismes ierīču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594C8C18"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68A765EF"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1CDF64AE"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53B2DC0A"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2751</w:t>
            </w:r>
          </w:p>
        </w:tc>
        <w:tc>
          <w:tcPr>
            <w:tcW w:w="4027" w:type="dxa"/>
            <w:tcBorders>
              <w:top w:val="nil"/>
              <w:left w:val="nil"/>
              <w:bottom w:val="single" w:sz="8" w:space="0" w:color="auto"/>
              <w:right w:val="single" w:sz="8" w:space="0" w:color="auto"/>
            </w:tcBorders>
            <w:shd w:val="clear" w:color="auto" w:fill="auto"/>
            <w:vAlign w:val="center"/>
            <w:hideMark/>
          </w:tcPr>
          <w:p w14:paraId="0FB03BBC"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Elektriskās sadzīves aparatūras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76F05570"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7D0AA817"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4472D5F3"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41263776"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2752</w:t>
            </w:r>
          </w:p>
        </w:tc>
        <w:tc>
          <w:tcPr>
            <w:tcW w:w="4027" w:type="dxa"/>
            <w:tcBorders>
              <w:top w:val="nil"/>
              <w:left w:val="nil"/>
              <w:bottom w:val="single" w:sz="8" w:space="0" w:color="auto"/>
              <w:right w:val="single" w:sz="8" w:space="0" w:color="auto"/>
            </w:tcBorders>
            <w:shd w:val="clear" w:color="auto" w:fill="auto"/>
            <w:vAlign w:val="center"/>
            <w:hideMark/>
          </w:tcPr>
          <w:p w14:paraId="722A71F2"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Neelektrisko sadzīves iekārtu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61624713"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124D8EFA"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3BE95353"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0486AFE9"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lastRenderedPageBreak/>
              <w:t>2790</w:t>
            </w:r>
          </w:p>
        </w:tc>
        <w:tc>
          <w:tcPr>
            <w:tcW w:w="4027" w:type="dxa"/>
            <w:tcBorders>
              <w:top w:val="nil"/>
              <w:left w:val="nil"/>
              <w:bottom w:val="single" w:sz="8" w:space="0" w:color="auto"/>
              <w:right w:val="single" w:sz="8" w:space="0" w:color="auto"/>
            </w:tcBorders>
            <w:shd w:val="clear" w:color="auto" w:fill="auto"/>
            <w:vAlign w:val="center"/>
            <w:hideMark/>
          </w:tcPr>
          <w:p w14:paraId="3E172EF3"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Citu elektroiekārtu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1A70E7B0"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78750262"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26B22C1C"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012E7C62"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2811</w:t>
            </w:r>
          </w:p>
        </w:tc>
        <w:tc>
          <w:tcPr>
            <w:tcW w:w="4027" w:type="dxa"/>
            <w:tcBorders>
              <w:top w:val="nil"/>
              <w:left w:val="nil"/>
              <w:bottom w:val="single" w:sz="8" w:space="0" w:color="auto"/>
              <w:right w:val="single" w:sz="8" w:space="0" w:color="auto"/>
            </w:tcBorders>
            <w:shd w:val="clear" w:color="auto" w:fill="auto"/>
            <w:vAlign w:val="center"/>
            <w:hideMark/>
          </w:tcPr>
          <w:p w14:paraId="6F667E49"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Dzinēju un turbīnu ražošana, izņemot lidaparātu, automobiļu un divriteņu transportlīdzekļu dzinējus</w:t>
            </w:r>
          </w:p>
        </w:tc>
        <w:tc>
          <w:tcPr>
            <w:tcW w:w="1134" w:type="dxa"/>
            <w:tcBorders>
              <w:top w:val="nil"/>
              <w:left w:val="nil"/>
              <w:bottom w:val="single" w:sz="8" w:space="0" w:color="auto"/>
              <w:right w:val="single" w:sz="8" w:space="0" w:color="auto"/>
            </w:tcBorders>
            <w:shd w:val="clear" w:color="auto" w:fill="auto"/>
            <w:noWrap/>
            <w:vAlign w:val="center"/>
            <w:hideMark/>
          </w:tcPr>
          <w:p w14:paraId="4A07A9AF"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23058AFF"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4C5E10E7"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1C52EEFD"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2812</w:t>
            </w:r>
          </w:p>
        </w:tc>
        <w:tc>
          <w:tcPr>
            <w:tcW w:w="4027" w:type="dxa"/>
            <w:tcBorders>
              <w:top w:val="nil"/>
              <w:left w:val="nil"/>
              <w:bottom w:val="single" w:sz="8" w:space="0" w:color="auto"/>
              <w:right w:val="single" w:sz="8" w:space="0" w:color="auto"/>
            </w:tcBorders>
            <w:shd w:val="clear" w:color="auto" w:fill="auto"/>
            <w:vAlign w:val="center"/>
            <w:hideMark/>
          </w:tcPr>
          <w:p w14:paraId="34A717F5"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Hidraulisko iekārtu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094EE6C0"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32F717F0"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0C073F5B"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4FBB4908"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2813</w:t>
            </w:r>
          </w:p>
        </w:tc>
        <w:tc>
          <w:tcPr>
            <w:tcW w:w="4027" w:type="dxa"/>
            <w:tcBorders>
              <w:top w:val="nil"/>
              <w:left w:val="nil"/>
              <w:bottom w:val="single" w:sz="8" w:space="0" w:color="auto"/>
              <w:right w:val="single" w:sz="8" w:space="0" w:color="auto"/>
            </w:tcBorders>
            <w:shd w:val="clear" w:color="auto" w:fill="auto"/>
            <w:vAlign w:val="center"/>
            <w:hideMark/>
          </w:tcPr>
          <w:p w14:paraId="5EED8CF3"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Sūkņu un kompresoru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5A452656"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29DC85D7"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499A227C"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0D164D05"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2814</w:t>
            </w:r>
          </w:p>
        </w:tc>
        <w:tc>
          <w:tcPr>
            <w:tcW w:w="4027" w:type="dxa"/>
            <w:tcBorders>
              <w:top w:val="nil"/>
              <w:left w:val="nil"/>
              <w:bottom w:val="single" w:sz="8" w:space="0" w:color="auto"/>
              <w:right w:val="single" w:sz="8" w:space="0" w:color="auto"/>
            </w:tcBorders>
            <w:shd w:val="clear" w:color="auto" w:fill="auto"/>
            <w:vAlign w:val="center"/>
            <w:hideMark/>
          </w:tcPr>
          <w:p w14:paraId="2B956CD1"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Krānu un ventiļu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1E7C6A04"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25FBD7FF"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5000702D"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3929C883"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2815</w:t>
            </w:r>
          </w:p>
        </w:tc>
        <w:tc>
          <w:tcPr>
            <w:tcW w:w="4027" w:type="dxa"/>
            <w:tcBorders>
              <w:top w:val="nil"/>
              <w:left w:val="nil"/>
              <w:bottom w:val="single" w:sz="8" w:space="0" w:color="auto"/>
              <w:right w:val="single" w:sz="8" w:space="0" w:color="auto"/>
            </w:tcBorders>
            <w:shd w:val="clear" w:color="auto" w:fill="auto"/>
            <w:vAlign w:val="center"/>
            <w:hideMark/>
          </w:tcPr>
          <w:p w14:paraId="12FE1EC9"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Gultņu, zobratu, pārnesumu un piedziņas elementu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39EFCCA7"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3F8AEF05"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0A823524"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3BDC54A0"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2821</w:t>
            </w:r>
          </w:p>
        </w:tc>
        <w:tc>
          <w:tcPr>
            <w:tcW w:w="4027" w:type="dxa"/>
            <w:tcBorders>
              <w:top w:val="nil"/>
              <w:left w:val="nil"/>
              <w:bottom w:val="single" w:sz="8" w:space="0" w:color="auto"/>
              <w:right w:val="single" w:sz="8" w:space="0" w:color="auto"/>
            </w:tcBorders>
            <w:shd w:val="clear" w:color="auto" w:fill="auto"/>
            <w:vAlign w:val="center"/>
            <w:hideMark/>
          </w:tcPr>
          <w:p w14:paraId="0EA755A5"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Kurtuvju, krāšņu un degļu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448D5469"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7CEC2632"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68C18266"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403D6BFD"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2822</w:t>
            </w:r>
          </w:p>
        </w:tc>
        <w:tc>
          <w:tcPr>
            <w:tcW w:w="4027" w:type="dxa"/>
            <w:tcBorders>
              <w:top w:val="nil"/>
              <w:left w:val="nil"/>
              <w:bottom w:val="single" w:sz="8" w:space="0" w:color="auto"/>
              <w:right w:val="single" w:sz="8" w:space="0" w:color="auto"/>
            </w:tcBorders>
            <w:shd w:val="clear" w:color="auto" w:fill="auto"/>
            <w:vAlign w:val="center"/>
            <w:hideMark/>
          </w:tcPr>
          <w:p w14:paraId="0F648E72"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Pacelšanas un pārvietošanas iekārtu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1FB97479"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28B5FD42"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100FDBF7"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62B47073"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2823</w:t>
            </w:r>
          </w:p>
        </w:tc>
        <w:tc>
          <w:tcPr>
            <w:tcW w:w="4027" w:type="dxa"/>
            <w:tcBorders>
              <w:top w:val="nil"/>
              <w:left w:val="nil"/>
              <w:bottom w:val="single" w:sz="8" w:space="0" w:color="auto"/>
              <w:right w:val="single" w:sz="8" w:space="0" w:color="auto"/>
            </w:tcBorders>
            <w:shd w:val="clear" w:color="auto" w:fill="auto"/>
            <w:vAlign w:val="center"/>
            <w:hideMark/>
          </w:tcPr>
          <w:p w14:paraId="3F4ACD1C"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xml:space="preserve">Biroja tehnikas un iekārtu ražošana (izņemot datorus un </w:t>
            </w:r>
            <w:proofErr w:type="spellStart"/>
            <w:r w:rsidRPr="00354D3A">
              <w:rPr>
                <w:rFonts w:ascii="Times New Roman" w:eastAsia="Times New Roman" w:hAnsi="Times New Roman" w:cs="Times New Roman"/>
                <w:lang w:eastAsia="lv-LV"/>
              </w:rPr>
              <w:t>perifērās</w:t>
            </w:r>
            <w:proofErr w:type="spellEnd"/>
            <w:r w:rsidRPr="00354D3A">
              <w:rPr>
                <w:rFonts w:ascii="Times New Roman" w:eastAsia="Times New Roman" w:hAnsi="Times New Roman" w:cs="Times New Roman"/>
                <w:lang w:eastAsia="lv-LV"/>
              </w:rPr>
              <w:t xml:space="preserve"> iekārtas)</w:t>
            </w:r>
          </w:p>
        </w:tc>
        <w:tc>
          <w:tcPr>
            <w:tcW w:w="1134" w:type="dxa"/>
            <w:tcBorders>
              <w:top w:val="nil"/>
              <w:left w:val="nil"/>
              <w:bottom w:val="single" w:sz="8" w:space="0" w:color="auto"/>
              <w:right w:val="single" w:sz="8" w:space="0" w:color="auto"/>
            </w:tcBorders>
            <w:shd w:val="clear" w:color="auto" w:fill="auto"/>
            <w:noWrap/>
            <w:vAlign w:val="center"/>
            <w:hideMark/>
          </w:tcPr>
          <w:p w14:paraId="33AB8324"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55D2B8FE"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2D062093"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4B765797"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2824</w:t>
            </w:r>
          </w:p>
        </w:tc>
        <w:tc>
          <w:tcPr>
            <w:tcW w:w="4027" w:type="dxa"/>
            <w:tcBorders>
              <w:top w:val="nil"/>
              <w:left w:val="nil"/>
              <w:bottom w:val="single" w:sz="8" w:space="0" w:color="auto"/>
              <w:right w:val="single" w:sz="8" w:space="0" w:color="auto"/>
            </w:tcBorders>
            <w:shd w:val="clear" w:color="auto" w:fill="auto"/>
            <w:vAlign w:val="center"/>
            <w:hideMark/>
          </w:tcPr>
          <w:p w14:paraId="160B12ED"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Mehāniskās piedziņas rokas darbarīku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41E1C41F"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0D2DB1AE"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38C662DA"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5F1C825D"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2825</w:t>
            </w:r>
          </w:p>
        </w:tc>
        <w:tc>
          <w:tcPr>
            <w:tcW w:w="4027" w:type="dxa"/>
            <w:tcBorders>
              <w:top w:val="nil"/>
              <w:left w:val="nil"/>
              <w:bottom w:val="single" w:sz="8" w:space="0" w:color="auto"/>
              <w:right w:val="single" w:sz="8" w:space="0" w:color="auto"/>
            </w:tcBorders>
            <w:shd w:val="clear" w:color="auto" w:fill="auto"/>
            <w:vAlign w:val="center"/>
            <w:hideMark/>
          </w:tcPr>
          <w:p w14:paraId="63C21741"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Rūpniecisko dzesēšanas un ventilācijas iekārtu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280300EA"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1646E4DB"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6FD13B14"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2DCB0F00"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2829</w:t>
            </w:r>
          </w:p>
        </w:tc>
        <w:tc>
          <w:tcPr>
            <w:tcW w:w="4027" w:type="dxa"/>
            <w:tcBorders>
              <w:top w:val="nil"/>
              <w:left w:val="nil"/>
              <w:bottom w:val="single" w:sz="8" w:space="0" w:color="auto"/>
              <w:right w:val="single" w:sz="8" w:space="0" w:color="auto"/>
            </w:tcBorders>
            <w:shd w:val="clear" w:color="auto" w:fill="auto"/>
            <w:vAlign w:val="center"/>
            <w:hideMark/>
          </w:tcPr>
          <w:p w14:paraId="620B499E"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Citur neklasificētu universālu iekārtu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66140B56"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2A03D363"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481FE655"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48D45E5C"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2830</w:t>
            </w:r>
          </w:p>
        </w:tc>
        <w:tc>
          <w:tcPr>
            <w:tcW w:w="4027" w:type="dxa"/>
            <w:tcBorders>
              <w:top w:val="nil"/>
              <w:left w:val="nil"/>
              <w:bottom w:val="single" w:sz="8" w:space="0" w:color="auto"/>
              <w:right w:val="single" w:sz="8" w:space="0" w:color="auto"/>
            </w:tcBorders>
            <w:shd w:val="clear" w:color="auto" w:fill="auto"/>
            <w:vAlign w:val="center"/>
            <w:hideMark/>
          </w:tcPr>
          <w:p w14:paraId="1634BF13"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Lauksaimniecības un mežsaimniecības mašīnu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0092F29B"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2071C85A"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4E16164C"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0AD434B8"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2841</w:t>
            </w:r>
          </w:p>
        </w:tc>
        <w:tc>
          <w:tcPr>
            <w:tcW w:w="4027" w:type="dxa"/>
            <w:tcBorders>
              <w:top w:val="nil"/>
              <w:left w:val="nil"/>
              <w:bottom w:val="single" w:sz="8" w:space="0" w:color="auto"/>
              <w:right w:val="single" w:sz="8" w:space="0" w:color="auto"/>
            </w:tcBorders>
            <w:shd w:val="clear" w:color="auto" w:fill="auto"/>
            <w:vAlign w:val="center"/>
            <w:hideMark/>
          </w:tcPr>
          <w:p w14:paraId="09F72CF2"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Metālapstrādes darbgaldu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6A83F8EF"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63F1CB6E"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3766FCEB"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40624B8F"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2849</w:t>
            </w:r>
          </w:p>
        </w:tc>
        <w:tc>
          <w:tcPr>
            <w:tcW w:w="4027" w:type="dxa"/>
            <w:tcBorders>
              <w:top w:val="nil"/>
              <w:left w:val="nil"/>
              <w:bottom w:val="single" w:sz="8" w:space="0" w:color="auto"/>
              <w:right w:val="single" w:sz="8" w:space="0" w:color="auto"/>
            </w:tcBorders>
            <w:shd w:val="clear" w:color="auto" w:fill="auto"/>
            <w:vAlign w:val="center"/>
            <w:hideMark/>
          </w:tcPr>
          <w:p w14:paraId="15F980A6"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Cita veida darbgaldu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1FC90FA9"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7F6A9870"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5B6D0CC7"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0501A382"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2891</w:t>
            </w:r>
          </w:p>
        </w:tc>
        <w:tc>
          <w:tcPr>
            <w:tcW w:w="4027" w:type="dxa"/>
            <w:tcBorders>
              <w:top w:val="nil"/>
              <w:left w:val="nil"/>
              <w:bottom w:val="single" w:sz="8" w:space="0" w:color="auto"/>
              <w:right w:val="single" w:sz="8" w:space="0" w:color="auto"/>
            </w:tcBorders>
            <w:shd w:val="clear" w:color="auto" w:fill="auto"/>
            <w:vAlign w:val="center"/>
            <w:hideMark/>
          </w:tcPr>
          <w:p w14:paraId="2AEA676D"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Mašīnu ražošana metalurģijai</w:t>
            </w:r>
          </w:p>
        </w:tc>
        <w:tc>
          <w:tcPr>
            <w:tcW w:w="1134" w:type="dxa"/>
            <w:tcBorders>
              <w:top w:val="nil"/>
              <w:left w:val="nil"/>
              <w:bottom w:val="single" w:sz="8" w:space="0" w:color="auto"/>
              <w:right w:val="single" w:sz="8" w:space="0" w:color="auto"/>
            </w:tcBorders>
            <w:shd w:val="clear" w:color="auto" w:fill="auto"/>
            <w:noWrap/>
            <w:vAlign w:val="center"/>
            <w:hideMark/>
          </w:tcPr>
          <w:p w14:paraId="7D8E9916"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6293CEAF"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0AEA7C21"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01901C24"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2892</w:t>
            </w:r>
          </w:p>
        </w:tc>
        <w:tc>
          <w:tcPr>
            <w:tcW w:w="4027" w:type="dxa"/>
            <w:tcBorders>
              <w:top w:val="nil"/>
              <w:left w:val="nil"/>
              <w:bottom w:val="single" w:sz="8" w:space="0" w:color="auto"/>
              <w:right w:val="single" w:sz="8" w:space="0" w:color="auto"/>
            </w:tcBorders>
            <w:shd w:val="clear" w:color="auto" w:fill="auto"/>
            <w:vAlign w:val="center"/>
            <w:hideMark/>
          </w:tcPr>
          <w:p w14:paraId="10944F7F"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Mašīnu ražošana ieguves rūpniecībai, karjeru izstrādei un būvniecībai</w:t>
            </w:r>
          </w:p>
        </w:tc>
        <w:tc>
          <w:tcPr>
            <w:tcW w:w="1134" w:type="dxa"/>
            <w:tcBorders>
              <w:top w:val="nil"/>
              <w:left w:val="nil"/>
              <w:bottom w:val="single" w:sz="8" w:space="0" w:color="auto"/>
              <w:right w:val="single" w:sz="8" w:space="0" w:color="auto"/>
            </w:tcBorders>
            <w:shd w:val="clear" w:color="auto" w:fill="auto"/>
            <w:noWrap/>
            <w:vAlign w:val="center"/>
            <w:hideMark/>
          </w:tcPr>
          <w:p w14:paraId="24BA7A61"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20F5A5E8"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7748C2F9"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60A8BAB7"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2893</w:t>
            </w:r>
          </w:p>
        </w:tc>
        <w:tc>
          <w:tcPr>
            <w:tcW w:w="4027" w:type="dxa"/>
            <w:tcBorders>
              <w:top w:val="nil"/>
              <w:left w:val="nil"/>
              <w:bottom w:val="single" w:sz="8" w:space="0" w:color="auto"/>
              <w:right w:val="single" w:sz="8" w:space="0" w:color="auto"/>
            </w:tcBorders>
            <w:shd w:val="clear" w:color="auto" w:fill="auto"/>
            <w:vAlign w:val="center"/>
            <w:hideMark/>
          </w:tcPr>
          <w:p w14:paraId="440FF3EE"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Mašīnu ražošana pārtikas, dzērienu un tabakas apstrādei</w:t>
            </w:r>
          </w:p>
        </w:tc>
        <w:tc>
          <w:tcPr>
            <w:tcW w:w="1134" w:type="dxa"/>
            <w:tcBorders>
              <w:top w:val="nil"/>
              <w:left w:val="nil"/>
              <w:bottom w:val="single" w:sz="8" w:space="0" w:color="auto"/>
              <w:right w:val="single" w:sz="8" w:space="0" w:color="auto"/>
            </w:tcBorders>
            <w:shd w:val="clear" w:color="auto" w:fill="auto"/>
            <w:noWrap/>
            <w:vAlign w:val="center"/>
            <w:hideMark/>
          </w:tcPr>
          <w:p w14:paraId="330DD3C5"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3481EC08"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6C86424F"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3D6CC304"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2894</w:t>
            </w:r>
          </w:p>
        </w:tc>
        <w:tc>
          <w:tcPr>
            <w:tcW w:w="4027" w:type="dxa"/>
            <w:tcBorders>
              <w:top w:val="nil"/>
              <w:left w:val="nil"/>
              <w:bottom w:val="single" w:sz="8" w:space="0" w:color="auto"/>
              <w:right w:val="single" w:sz="8" w:space="0" w:color="auto"/>
            </w:tcBorders>
            <w:shd w:val="clear" w:color="auto" w:fill="auto"/>
            <w:vAlign w:val="center"/>
            <w:hideMark/>
          </w:tcPr>
          <w:p w14:paraId="10825456"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Mašīnu ražošana tekstilizstrādājumu, apģērbu un ādas izstrādājumu ražošanai</w:t>
            </w:r>
          </w:p>
        </w:tc>
        <w:tc>
          <w:tcPr>
            <w:tcW w:w="1134" w:type="dxa"/>
            <w:tcBorders>
              <w:top w:val="nil"/>
              <w:left w:val="nil"/>
              <w:bottom w:val="single" w:sz="8" w:space="0" w:color="auto"/>
              <w:right w:val="single" w:sz="8" w:space="0" w:color="auto"/>
            </w:tcBorders>
            <w:shd w:val="clear" w:color="auto" w:fill="auto"/>
            <w:noWrap/>
            <w:vAlign w:val="center"/>
            <w:hideMark/>
          </w:tcPr>
          <w:p w14:paraId="72EA1F96"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1ACAAE1D"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25A35BDB"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75AABE3E"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2895</w:t>
            </w:r>
          </w:p>
        </w:tc>
        <w:tc>
          <w:tcPr>
            <w:tcW w:w="4027" w:type="dxa"/>
            <w:tcBorders>
              <w:top w:val="nil"/>
              <w:left w:val="nil"/>
              <w:bottom w:val="single" w:sz="8" w:space="0" w:color="auto"/>
              <w:right w:val="single" w:sz="8" w:space="0" w:color="auto"/>
            </w:tcBorders>
            <w:shd w:val="clear" w:color="auto" w:fill="auto"/>
            <w:vAlign w:val="center"/>
            <w:hideMark/>
          </w:tcPr>
          <w:p w14:paraId="32513FF1"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Mašīnu ražošana papīra un kartona izgatavošanai</w:t>
            </w:r>
          </w:p>
        </w:tc>
        <w:tc>
          <w:tcPr>
            <w:tcW w:w="1134" w:type="dxa"/>
            <w:tcBorders>
              <w:top w:val="nil"/>
              <w:left w:val="nil"/>
              <w:bottom w:val="single" w:sz="8" w:space="0" w:color="auto"/>
              <w:right w:val="single" w:sz="8" w:space="0" w:color="auto"/>
            </w:tcBorders>
            <w:shd w:val="clear" w:color="auto" w:fill="auto"/>
            <w:noWrap/>
            <w:vAlign w:val="center"/>
            <w:hideMark/>
          </w:tcPr>
          <w:p w14:paraId="720EDE49"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3F727947"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5088997F"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0707A9D8"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2896</w:t>
            </w:r>
          </w:p>
        </w:tc>
        <w:tc>
          <w:tcPr>
            <w:tcW w:w="4027" w:type="dxa"/>
            <w:tcBorders>
              <w:top w:val="nil"/>
              <w:left w:val="nil"/>
              <w:bottom w:val="single" w:sz="8" w:space="0" w:color="auto"/>
              <w:right w:val="single" w:sz="8" w:space="0" w:color="auto"/>
            </w:tcBorders>
            <w:shd w:val="clear" w:color="auto" w:fill="auto"/>
            <w:vAlign w:val="center"/>
            <w:hideMark/>
          </w:tcPr>
          <w:p w14:paraId="4C0B694F"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Mašīnu ražošana plastmasas un gumijas apstrādei</w:t>
            </w:r>
          </w:p>
        </w:tc>
        <w:tc>
          <w:tcPr>
            <w:tcW w:w="1134" w:type="dxa"/>
            <w:tcBorders>
              <w:top w:val="nil"/>
              <w:left w:val="nil"/>
              <w:bottom w:val="single" w:sz="8" w:space="0" w:color="auto"/>
              <w:right w:val="single" w:sz="8" w:space="0" w:color="auto"/>
            </w:tcBorders>
            <w:shd w:val="clear" w:color="auto" w:fill="auto"/>
            <w:noWrap/>
            <w:vAlign w:val="center"/>
            <w:hideMark/>
          </w:tcPr>
          <w:p w14:paraId="6CD3CB1F"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142452C9"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0C19A653"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23758AFC"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2899</w:t>
            </w:r>
          </w:p>
        </w:tc>
        <w:tc>
          <w:tcPr>
            <w:tcW w:w="4027" w:type="dxa"/>
            <w:tcBorders>
              <w:top w:val="nil"/>
              <w:left w:val="nil"/>
              <w:bottom w:val="single" w:sz="8" w:space="0" w:color="auto"/>
              <w:right w:val="single" w:sz="8" w:space="0" w:color="auto"/>
            </w:tcBorders>
            <w:shd w:val="clear" w:color="auto" w:fill="auto"/>
            <w:vAlign w:val="center"/>
            <w:hideMark/>
          </w:tcPr>
          <w:p w14:paraId="6F61A3F6"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Citu speciālas nozīmes mašīnu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0FDBF9F9"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051184A0"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259CFF8E"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4F0E7A78"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2910</w:t>
            </w:r>
          </w:p>
        </w:tc>
        <w:tc>
          <w:tcPr>
            <w:tcW w:w="4027" w:type="dxa"/>
            <w:tcBorders>
              <w:top w:val="nil"/>
              <w:left w:val="nil"/>
              <w:bottom w:val="single" w:sz="8" w:space="0" w:color="auto"/>
              <w:right w:val="single" w:sz="8" w:space="0" w:color="auto"/>
            </w:tcBorders>
            <w:shd w:val="clear" w:color="auto" w:fill="auto"/>
            <w:vAlign w:val="center"/>
            <w:hideMark/>
          </w:tcPr>
          <w:p w14:paraId="797D2FE6"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Automobiļu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52A37062"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631B33BF"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51B3688B"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1304A3E9"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lastRenderedPageBreak/>
              <w:t>2920</w:t>
            </w:r>
          </w:p>
        </w:tc>
        <w:tc>
          <w:tcPr>
            <w:tcW w:w="4027" w:type="dxa"/>
            <w:tcBorders>
              <w:top w:val="nil"/>
              <w:left w:val="nil"/>
              <w:bottom w:val="single" w:sz="8" w:space="0" w:color="auto"/>
              <w:right w:val="single" w:sz="8" w:space="0" w:color="auto"/>
            </w:tcBorders>
            <w:shd w:val="clear" w:color="auto" w:fill="auto"/>
            <w:vAlign w:val="center"/>
            <w:hideMark/>
          </w:tcPr>
          <w:p w14:paraId="3410D366"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Automobiļu virsbūvju ražošana; piekabju un puspiekabju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048ABAE9"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593141BA"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08E14F93"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6ABE6C84"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2931</w:t>
            </w:r>
          </w:p>
        </w:tc>
        <w:tc>
          <w:tcPr>
            <w:tcW w:w="4027" w:type="dxa"/>
            <w:tcBorders>
              <w:top w:val="nil"/>
              <w:left w:val="nil"/>
              <w:bottom w:val="single" w:sz="8" w:space="0" w:color="auto"/>
              <w:right w:val="single" w:sz="8" w:space="0" w:color="auto"/>
            </w:tcBorders>
            <w:shd w:val="clear" w:color="auto" w:fill="auto"/>
            <w:vAlign w:val="center"/>
            <w:hideMark/>
          </w:tcPr>
          <w:p w14:paraId="265603DC"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Elektrisko iekārtu ražošana mehāniskajiem transportlīdzekļiem</w:t>
            </w:r>
          </w:p>
        </w:tc>
        <w:tc>
          <w:tcPr>
            <w:tcW w:w="1134" w:type="dxa"/>
            <w:tcBorders>
              <w:top w:val="nil"/>
              <w:left w:val="nil"/>
              <w:bottom w:val="single" w:sz="8" w:space="0" w:color="auto"/>
              <w:right w:val="single" w:sz="8" w:space="0" w:color="auto"/>
            </w:tcBorders>
            <w:shd w:val="clear" w:color="auto" w:fill="auto"/>
            <w:noWrap/>
            <w:vAlign w:val="center"/>
            <w:hideMark/>
          </w:tcPr>
          <w:p w14:paraId="4CDEC4B8"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192DB0B8"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06198A65"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46B66DE1"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2932</w:t>
            </w:r>
          </w:p>
        </w:tc>
        <w:tc>
          <w:tcPr>
            <w:tcW w:w="4027" w:type="dxa"/>
            <w:tcBorders>
              <w:top w:val="nil"/>
              <w:left w:val="nil"/>
              <w:bottom w:val="single" w:sz="8" w:space="0" w:color="auto"/>
              <w:right w:val="single" w:sz="8" w:space="0" w:color="auto"/>
            </w:tcBorders>
            <w:shd w:val="clear" w:color="auto" w:fill="auto"/>
            <w:vAlign w:val="center"/>
            <w:hideMark/>
          </w:tcPr>
          <w:p w14:paraId="5FA22269"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Detaļu un piederumu ražošana mehāniskajiem transportlīdzekļiem</w:t>
            </w:r>
          </w:p>
        </w:tc>
        <w:tc>
          <w:tcPr>
            <w:tcW w:w="1134" w:type="dxa"/>
            <w:tcBorders>
              <w:top w:val="nil"/>
              <w:left w:val="nil"/>
              <w:bottom w:val="single" w:sz="8" w:space="0" w:color="auto"/>
              <w:right w:val="single" w:sz="8" w:space="0" w:color="auto"/>
            </w:tcBorders>
            <w:shd w:val="clear" w:color="auto" w:fill="auto"/>
            <w:noWrap/>
            <w:vAlign w:val="center"/>
            <w:hideMark/>
          </w:tcPr>
          <w:p w14:paraId="6A0EEF88"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5A0828FE"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40DA939D"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1CDEEA4F"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3011</w:t>
            </w:r>
          </w:p>
        </w:tc>
        <w:tc>
          <w:tcPr>
            <w:tcW w:w="4027" w:type="dxa"/>
            <w:tcBorders>
              <w:top w:val="nil"/>
              <w:left w:val="nil"/>
              <w:bottom w:val="single" w:sz="8" w:space="0" w:color="auto"/>
              <w:right w:val="single" w:sz="8" w:space="0" w:color="auto"/>
            </w:tcBorders>
            <w:shd w:val="clear" w:color="auto" w:fill="auto"/>
            <w:vAlign w:val="center"/>
            <w:hideMark/>
          </w:tcPr>
          <w:p w14:paraId="2ECF9338"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Kuģu un peldošo iekārtu būve</w:t>
            </w:r>
          </w:p>
        </w:tc>
        <w:tc>
          <w:tcPr>
            <w:tcW w:w="1134" w:type="dxa"/>
            <w:tcBorders>
              <w:top w:val="nil"/>
              <w:left w:val="nil"/>
              <w:bottom w:val="single" w:sz="8" w:space="0" w:color="auto"/>
              <w:right w:val="single" w:sz="8" w:space="0" w:color="auto"/>
            </w:tcBorders>
            <w:shd w:val="clear" w:color="auto" w:fill="auto"/>
            <w:noWrap/>
            <w:vAlign w:val="center"/>
            <w:hideMark/>
          </w:tcPr>
          <w:p w14:paraId="6C4F9FDC"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45B4B6EE"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65FF88A0"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1C5DCEFF"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3012</w:t>
            </w:r>
          </w:p>
        </w:tc>
        <w:tc>
          <w:tcPr>
            <w:tcW w:w="4027" w:type="dxa"/>
            <w:tcBorders>
              <w:top w:val="nil"/>
              <w:left w:val="nil"/>
              <w:bottom w:val="single" w:sz="8" w:space="0" w:color="auto"/>
              <w:right w:val="single" w:sz="8" w:space="0" w:color="auto"/>
            </w:tcBorders>
            <w:shd w:val="clear" w:color="auto" w:fill="auto"/>
            <w:vAlign w:val="center"/>
            <w:hideMark/>
          </w:tcPr>
          <w:p w14:paraId="55DAC1C3"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Atpūtas un sporta laivu būve</w:t>
            </w:r>
          </w:p>
        </w:tc>
        <w:tc>
          <w:tcPr>
            <w:tcW w:w="1134" w:type="dxa"/>
            <w:tcBorders>
              <w:top w:val="nil"/>
              <w:left w:val="nil"/>
              <w:bottom w:val="single" w:sz="8" w:space="0" w:color="auto"/>
              <w:right w:val="single" w:sz="8" w:space="0" w:color="auto"/>
            </w:tcBorders>
            <w:shd w:val="clear" w:color="auto" w:fill="auto"/>
            <w:noWrap/>
            <w:vAlign w:val="center"/>
            <w:hideMark/>
          </w:tcPr>
          <w:p w14:paraId="4448275D"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1F1AE63E"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63C6CE37"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1729537F"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3020</w:t>
            </w:r>
          </w:p>
        </w:tc>
        <w:tc>
          <w:tcPr>
            <w:tcW w:w="4027" w:type="dxa"/>
            <w:tcBorders>
              <w:top w:val="nil"/>
              <w:left w:val="nil"/>
              <w:bottom w:val="single" w:sz="8" w:space="0" w:color="auto"/>
              <w:right w:val="single" w:sz="8" w:space="0" w:color="auto"/>
            </w:tcBorders>
            <w:shd w:val="clear" w:color="auto" w:fill="auto"/>
            <w:vAlign w:val="center"/>
            <w:hideMark/>
          </w:tcPr>
          <w:p w14:paraId="2774DBCC"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Dzelzceļa lokomotīvju un ritošā sastāva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4920DE7A"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0D03BF19"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00511190"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5CE1ED4B"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3030</w:t>
            </w:r>
          </w:p>
        </w:tc>
        <w:tc>
          <w:tcPr>
            <w:tcW w:w="4027" w:type="dxa"/>
            <w:tcBorders>
              <w:top w:val="nil"/>
              <w:left w:val="nil"/>
              <w:bottom w:val="single" w:sz="8" w:space="0" w:color="auto"/>
              <w:right w:val="single" w:sz="8" w:space="0" w:color="auto"/>
            </w:tcBorders>
            <w:shd w:val="clear" w:color="auto" w:fill="auto"/>
            <w:vAlign w:val="center"/>
            <w:hideMark/>
          </w:tcPr>
          <w:p w14:paraId="625943DD"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Lidaparātu, kosmisko aparātu un to iekārtu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158D6B86"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6D62BF48"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3EF6F7E5"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411B8413"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3040</w:t>
            </w:r>
          </w:p>
        </w:tc>
        <w:tc>
          <w:tcPr>
            <w:tcW w:w="4027" w:type="dxa"/>
            <w:tcBorders>
              <w:top w:val="nil"/>
              <w:left w:val="nil"/>
              <w:bottom w:val="single" w:sz="8" w:space="0" w:color="auto"/>
              <w:right w:val="single" w:sz="8" w:space="0" w:color="auto"/>
            </w:tcBorders>
            <w:shd w:val="clear" w:color="auto" w:fill="auto"/>
            <w:vAlign w:val="center"/>
            <w:hideMark/>
          </w:tcPr>
          <w:p w14:paraId="57A6A0AC"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Militāro kaujas transportlīdzekļu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2E6ED18F"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6C6A2414"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4195C4E6"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2390E3EF"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3091</w:t>
            </w:r>
          </w:p>
        </w:tc>
        <w:tc>
          <w:tcPr>
            <w:tcW w:w="4027" w:type="dxa"/>
            <w:tcBorders>
              <w:top w:val="nil"/>
              <w:left w:val="nil"/>
              <w:bottom w:val="single" w:sz="8" w:space="0" w:color="auto"/>
              <w:right w:val="single" w:sz="8" w:space="0" w:color="auto"/>
            </w:tcBorders>
            <w:shd w:val="clear" w:color="auto" w:fill="auto"/>
            <w:vAlign w:val="center"/>
            <w:hideMark/>
          </w:tcPr>
          <w:p w14:paraId="08851634"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Motociklu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74B17C37"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57F73414"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58C10945"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29AF7908"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3092</w:t>
            </w:r>
          </w:p>
        </w:tc>
        <w:tc>
          <w:tcPr>
            <w:tcW w:w="4027" w:type="dxa"/>
            <w:tcBorders>
              <w:top w:val="nil"/>
              <w:left w:val="nil"/>
              <w:bottom w:val="single" w:sz="8" w:space="0" w:color="auto"/>
              <w:right w:val="single" w:sz="8" w:space="0" w:color="auto"/>
            </w:tcBorders>
            <w:shd w:val="clear" w:color="auto" w:fill="auto"/>
            <w:vAlign w:val="center"/>
            <w:hideMark/>
          </w:tcPr>
          <w:p w14:paraId="4BC2FAB4"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Velosipēdu un invalīdu ratiņu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12189A38"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54E10D1E"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692A70D6"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008D7FF3"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3099</w:t>
            </w:r>
          </w:p>
        </w:tc>
        <w:tc>
          <w:tcPr>
            <w:tcW w:w="4027" w:type="dxa"/>
            <w:tcBorders>
              <w:top w:val="nil"/>
              <w:left w:val="nil"/>
              <w:bottom w:val="single" w:sz="8" w:space="0" w:color="auto"/>
              <w:right w:val="single" w:sz="8" w:space="0" w:color="auto"/>
            </w:tcBorders>
            <w:shd w:val="clear" w:color="auto" w:fill="auto"/>
            <w:vAlign w:val="center"/>
            <w:hideMark/>
          </w:tcPr>
          <w:p w14:paraId="4F72459F"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Pārējo transportlīdzekļu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6DE5D561"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2537CFC5"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3504C947"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1C37AB65"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3101</w:t>
            </w:r>
          </w:p>
        </w:tc>
        <w:tc>
          <w:tcPr>
            <w:tcW w:w="4027" w:type="dxa"/>
            <w:tcBorders>
              <w:top w:val="nil"/>
              <w:left w:val="nil"/>
              <w:bottom w:val="single" w:sz="8" w:space="0" w:color="auto"/>
              <w:right w:val="single" w:sz="8" w:space="0" w:color="auto"/>
            </w:tcBorders>
            <w:shd w:val="clear" w:color="auto" w:fill="auto"/>
            <w:vAlign w:val="center"/>
            <w:hideMark/>
          </w:tcPr>
          <w:p w14:paraId="1EB6F984"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Biroju un veikalu mēbeļu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6C8EFCCA"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4484C84B"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5C5C8FA5"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13AA6F14"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3102</w:t>
            </w:r>
          </w:p>
        </w:tc>
        <w:tc>
          <w:tcPr>
            <w:tcW w:w="4027" w:type="dxa"/>
            <w:tcBorders>
              <w:top w:val="nil"/>
              <w:left w:val="nil"/>
              <w:bottom w:val="single" w:sz="8" w:space="0" w:color="auto"/>
              <w:right w:val="single" w:sz="8" w:space="0" w:color="auto"/>
            </w:tcBorders>
            <w:shd w:val="clear" w:color="auto" w:fill="auto"/>
            <w:vAlign w:val="center"/>
            <w:hideMark/>
          </w:tcPr>
          <w:p w14:paraId="0C741448"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Virtuves mēbeļu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5C3AC29B"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554893D7"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1F4ED5B3"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65FFA666"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3103</w:t>
            </w:r>
          </w:p>
        </w:tc>
        <w:tc>
          <w:tcPr>
            <w:tcW w:w="4027" w:type="dxa"/>
            <w:tcBorders>
              <w:top w:val="nil"/>
              <w:left w:val="nil"/>
              <w:bottom w:val="single" w:sz="8" w:space="0" w:color="auto"/>
              <w:right w:val="single" w:sz="8" w:space="0" w:color="auto"/>
            </w:tcBorders>
            <w:shd w:val="clear" w:color="auto" w:fill="auto"/>
            <w:vAlign w:val="center"/>
            <w:hideMark/>
          </w:tcPr>
          <w:p w14:paraId="1B9F81C1"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Matraču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514195C4"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5C1B5313"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38D4F4F5"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2E68E6AE"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3109</w:t>
            </w:r>
          </w:p>
        </w:tc>
        <w:tc>
          <w:tcPr>
            <w:tcW w:w="4027" w:type="dxa"/>
            <w:tcBorders>
              <w:top w:val="nil"/>
              <w:left w:val="nil"/>
              <w:bottom w:val="single" w:sz="8" w:space="0" w:color="auto"/>
              <w:right w:val="single" w:sz="8" w:space="0" w:color="auto"/>
            </w:tcBorders>
            <w:shd w:val="clear" w:color="auto" w:fill="auto"/>
            <w:vAlign w:val="center"/>
            <w:hideMark/>
          </w:tcPr>
          <w:p w14:paraId="096672F6"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Citu mēbeļu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3A55015D"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6A2216E3"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62A52D6F"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5CC62375"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3211</w:t>
            </w:r>
          </w:p>
        </w:tc>
        <w:tc>
          <w:tcPr>
            <w:tcW w:w="4027" w:type="dxa"/>
            <w:tcBorders>
              <w:top w:val="nil"/>
              <w:left w:val="nil"/>
              <w:bottom w:val="single" w:sz="8" w:space="0" w:color="auto"/>
              <w:right w:val="single" w:sz="8" w:space="0" w:color="auto"/>
            </w:tcBorders>
            <w:shd w:val="clear" w:color="auto" w:fill="auto"/>
            <w:vAlign w:val="center"/>
            <w:hideMark/>
          </w:tcPr>
          <w:p w14:paraId="384B3225"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Monētu kalšana</w:t>
            </w:r>
          </w:p>
        </w:tc>
        <w:tc>
          <w:tcPr>
            <w:tcW w:w="1134" w:type="dxa"/>
            <w:tcBorders>
              <w:top w:val="nil"/>
              <w:left w:val="nil"/>
              <w:bottom w:val="single" w:sz="8" w:space="0" w:color="auto"/>
              <w:right w:val="single" w:sz="8" w:space="0" w:color="auto"/>
            </w:tcBorders>
            <w:shd w:val="clear" w:color="auto" w:fill="auto"/>
            <w:noWrap/>
            <w:vAlign w:val="center"/>
            <w:hideMark/>
          </w:tcPr>
          <w:p w14:paraId="37CF8BD6"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303454C7"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18A37DBE"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75CCDEAD"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3212</w:t>
            </w:r>
          </w:p>
        </w:tc>
        <w:tc>
          <w:tcPr>
            <w:tcW w:w="4027" w:type="dxa"/>
            <w:tcBorders>
              <w:top w:val="nil"/>
              <w:left w:val="nil"/>
              <w:bottom w:val="single" w:sz="8" w:space="0" w:color="auto"/>
              <w:right w:val="single" w:sz="8" w:space="0" w:color="auto"/>
            </w:tcBorders>
            <w:shd w:val="clear" w:color="auto" w:fill="auto"/>
            <w:vAlign w:val="center"/>
            <w:hideMark/>
          </w:tcPr>
          <w:p w14:paraId="4F878D81"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Juvelierizstrādājumu un līdzīgu izstrādājumu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1E4C750B"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7632DF0A"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4FBC4EDA"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531BA648"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3213</w:t>
            </w:r>
          </w:p>
        </w:tc>
        <w:tc>
          <w:tcPr>
            <w:tcW w:w="4027" w:type="dxa"/>
            <w:tcBorders>
              <w:top w:val="nil"/>
              <w:left w:val="nil"/>
              <w:bottom w:val="single" w:sz="8" w:space="0" w:color="auto"/>
              <w:right w:val="single" w:sz="8" w:space="0" w:color="auto"/>
            </w:tcBorders>
            <w:shd w:val="clear" w:color="auto" w:fill="auto"/>
            <w:vAlign w:val="center"/>
            <w:hideMark/>
          </w:tcPr>
          <w:p w14:paraId="66C70433"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Juvelierizstrādājumu imitāciju un līdzīgu izstrādājumu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7BF915E1"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1DC95486"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102D3EAC"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0629E78D"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3220</w:t>
            </w:r>
          </w:p>
        </w:tc>
        <w:tc>
          <w:tcPr>
            <w:tcW w:w="4027" w:type="dxa"/>
            <w:tcBorders>
              <w:top w:val="nil"/>
              <w:left w:val="nil"/>
              <w:bottom w:val="single" w:sz="8" w:space="0" w:color="auto"/>
              <w:right w:val="single" w:sz="8" w:space="0" w:color="auto"/>
            </w:tcBorders>
            <w:shd w:val="clear" w:color="auto" w:fill="auto"/>
            <w:vAlign w:val="center"/>
            <w:hideMark/>
          </w:tcPr>
          <w:p w14:paraId="10A4C459"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Mūzikas instrumentu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1C0D3FAF"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4350DCA3"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20210377"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32C9FDB7"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3230</w:t>
            </w:r>
          </w:p>
        </w:tc>
        <w:tc>
          <w:tcPr>
            <w:tcW w:w="4027" w:type="dxa"/>
            <w:tcBorders>
              <w:top w:val="nil"/>
              <w:left w:val="nil"/>
              <w:bottom w:val="single" w:sz="8" w:space="0" w:color="auto"/>
              <w:right w:val="single" w:sz="8" w:space="0" w:color="auto"/>
            </w:tcBorders>
            <w:shd w:val="clear" w:color="auto" w:fill="auto"/>
            <w:vAlign w:val="center"/>
            <w:hideMark/>
          </w:tcPr>
          <w:p w14:paraId="0A1715EC"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Sporta preču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32B0BA4E"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40E80552"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750A699A"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2D8EBC8E"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3240</w:t>
            </w:r>
          </w:p>
        </w:tc>
        <w:tc>
          <w:tcPr>
            <w:tcW w:w="4027" w:type="dxa"/>
            <w:tcBorders>
              <w:top w:val="nil"/>
              <w:left w:val="nil"/>
              <w:bottom w:val="single" w:sz="8" w:space="0" w:color="auto"/>
              <w:right w:val="single" w:sz="8" w:space="0" w:color="auto"/>
            </w:tcBorders>
            <w:shd w:val="clear" w:color="auto" w:fill="auto"/>
            <w:vAlign w:val="center"/>
            <w:hideMark/>
          </w:tcPr>
          <w:p w14:paraId="57E462A2"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Spēļu un rotaļlietu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6FA8D2E4"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3AAF6033"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43118DFF"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2B823A6C"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3250</w:t>
            </w:r>
          </w:p>
        </w:tc>
        <w:tc>
          <w:tcPr>
            <w:tcW w:w="4027" w:type="dxa"/>
            <w:tcBorders>
              <w:top w:val="nil"/>
              <w:left w:val="nil"/>
              <w:bottom w:val="single" w:sz="8" w:space="0" w:color="auto"/>
              <w:right w:val="single" w:sz="8" w:space="0" w:color="auto"/>
            </w:tcBorders>
            <w:shd w:val="clear" w:color="auto" w:fill="auto"/>
            <w:vAlign w:val="center"/>
            <w:hideMark/>
          </w:tcPr>
          <w:p w14:paraId="3E081647"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Medicīnas un zobārstniecības instrumentu un piederumu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574B81DA"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06C15CCB"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675D604F" w14:textId="77777777" w:rsidTr="00EE51DB">
        <w:trPr>
          <w:trHeight w:val="397"/>
        </w:trPr>
        <w:tc>
          <w:tcPr>
            <w:tcW w:w="2059" w:type="dxa"/>
            <w:tcBorders>
              <w:top w:val="nil"/>
              <w:left w:val="single" w:sz="8" w:space="0" w:color="auto"/>
              <w:bottom w:val="single" w:sz="8" w:space="0" w:color="auto"/>
              <w:right w:val="single" w:sz="8" w:space="0" w:color="auto"/>
            </w:tcBorders>
            <w:shd w:val="clear" w:color="auto" w:fill="auto"/>
            <w:vAlign w:val="center"/>
            <w:hideMark/>
          </w:tcPr>
          <w:p w14:paraId="13813699"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3291</w:t>
            </w:r>
          </w:p>
        </w:tc>
        <w:tc>
          <w:tcPr>
            <w:tcW w:w="4027" w:type="dxa"/>
            <w:tcBorders>
              <w:top w:val="nil"/>
              <w:left w:val="nil"/>
              <w:bottom w:val="single" w:sz="8" w:space="0" w:color="auto"/>
              <w:right w:val="single" w:sz="8" w:space="0" w:color="auto"/>
            </w:tcBorders>
            <w:shd w:val="clear" w:color="auto" w:fill="auto"/>
            <w:vAlign w:val="center"/>
            <w:hideMark/>
          </w:tcPr>
          <w:p w14:paraId="5F183F95"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Slotu un suku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404C1337"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c>
          <w:tcPr>
            <w:tcW w:w="1134" w:type="dxa"/>
            <w:tcBorders>
              <w:top w:val="nil"/>
              <w:left w:val="nil"/>
              <w:bottom w:val="single" w:sz="8" w:space="0" w:color="auto"/>
              <w:right w:val="single" w:sz="8" w:space="0" w:color="auto"/>
            </w:tcBorders>
            <w:shd w:val="clear" w:color="auto" w:fill="auto"/>
            <w:noWrap/>
            <w:vAlign w:val="center"/>
            <w:hideMark/>
          </w:tcPr>
          <w:p w14:paraId="418A07E3"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r>
      <w:tr w:rsidR="00354D3A" w:rsidRPr="00354D3A" w14:paraId="19405D72" w14:textId="77777777" w:rsidTr="00EE51DB">
        <w:trPr>
          <w:trHeight w:val="397"/>
        </w:trPr>
        <w:tc>
          <w:tcPr>
            <w:tcW w:w="2059" w:type="dxa"/>
            <w:tcBorders>
              <w:top w:val="nil"/>
              <w:left w:val="single" w:sz="8" w:space="0" w:color="auto"/>
              <w:bottom w:val="single" w:sz="8" w:space="0" w:color="auto"/>
              <w:right w:val="single" w:sz="8" w:space="0" w:color="auto"/>
            </w:tcBorders>
            <w:shd w:val="clear" w:color="000000" w:fill="FFFFFF"/>
            <w:vAlign w:val="center"/>
            <w:hideMark/>
          </w:tcPr>
          <w:p w14:paraId="0444B688"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3299</w:t>
            </w:r>
          </w:p>
        </w:tc>
        <w:tc>
          <w:tcPr>
            <w:tcW w:w="4027" w:type="dxa"/>
            <w:tcBorders>
              <w:top w:val="nil"/>
              <w:left w:val="nil"/>
              <w:bottom w:val="single" w:sz="8" w:space="0" w:color="auto"/>
              <w:right w:val="single" w:sz="8" w:space="0" w:color="auto"/>
            </w:tcBorders>
            <w:shd w:val="clear" w:color="000000" w:fill="FFFFFF"/>
            <w:vAlign w:val="center"/>
            <w:hideMark/>
          </w:tcPr>
          <w:p w14:paraId="5B1B2E3C"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Citur neklasificēta ražošana</w:t>
            </w:r>
          </w:p>
        </w:tc>
        <w:tc>
          <w:tcPr>
            <w:tcW w:w="1134" w:type="dxa"/>
            <w:tcBorders>
              <w:top w:val="nil"/>
              <w:left w:val="nil"/>
              <w:bottom w:val="single" w:sz="8" w:space="0" w:color="auto"/>
              <w:right w:val="single" w:sz="8" w:space="0" w:color="auto"/>
            </w:tcBorders>
            <w:shd w:val="clear" w:color="auto" w:fill="auto"/>
            <w:noWrap/>
            <w:vAlign w:val="center"/>
            <w:hideMark/>
          </w:tcPr>
          <w:p w14:paraId="3CC9A1CB"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c>
          <w:tcPr>
            <w:tcW w:w="1134" w:type="dxa"/>
            <w:tcBorders>
              <w:top w:val="nil"/>
              <w:left w:val="nil"/>
              <w:bottom w:val="single" w:sz="8" w:space="0" w:color="auto"/>
              <w:right w:val="single" w:sz="8" w:space="0" w:color="auto"/>
            </w:tcBorders>
            <w:shd w:val="clear" w:color="auto" w:fill="auto"/>
            <w:noWrap/>
            <w:vAlign w:val="center"/>
            <w:hideMark/>
          </w:tcPr>
          <w:p w14:paraId="1E50B51A"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r>
      <w:tr w:rsidR="00354D3A" w:rsidRPr="00354D3A" w14:paraId="5526CD17" w14:textId="77777777" w:rsidTr="00EE51DB">
        <w:trPr>
          <w:trHeight w:val="397"/>
        </w:trPr>
        <w:tc>
          <w:tcPr>
            <w:tcW w:w="2059" w:type="dxa"/>
            <w:tcBorders>
              <w:top w:val="nil"/>
              <w:left w:val="single" w:sz="8" w:space="0" w:color="auto"/>
              <w:bottom w:val="single" w:sz="8" w:space="0" w:color="auto"/>
              <w:right w:val="single" w:sz="8" w:space="0" w:color="auto"/>
            </w:tcBorders>
            <w:shd w:val="clear" w:color="000000" w:fill="FFFFFF"/>
            <w:vAlign w:val="center"/>
            <w:hideMark/>
          </w:tcPr>
          <w:p w14:paraId="554D9E54"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3832</w:t>
            </w:r>
          </w:p>
        </w:tc>
        <w:tc>
          <w:tcPr>
            <w:tcW w:w="4027" w:type="dxa"/>
            <w:tcBorders>
              <w:top w:val="nil"/>
              <w:left w:val="nil"/>
              <w:bottom w:val="single" w:sz="8" w:space="0" w:color="auto"/>
              <w:right w:val="single" w:sz="8" w:space="0" w:color="auto"/>
            </w:tcBorders>
            <w:shd w:val="clear" w:color="000000" w:fill="FFFFFF"/>
            <w:vAlign w:val="center"/>
            <w:hideMark/>
          </w:tcPr>
          <w:p w14:paraId="1DBFD409"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Šķirotu materiālu pārstrāde</w:t>
            </w:r>
          </w:p>
        </w:tc>
        <w:tc>
          <w:tcPr>
            <w:tcW w:w="1134" w:type="dxa"/>
            <w:tcBorders>
              <w:top w:val="nil"/>
              <w:left w:val="nil"/>
              <w:bottom w:val="single" w:sz="8" w:space="0" w:color="auto"/>
              <w:right w:val="single" w:sz="8" w:space="0" w:color="auto"/>
            </w:tcBorders>
            <w:shd w:val="clear" w:color="auto" w:fill="auto"/>
            <w:noWrap/>
            <w:vAlign w:val="center"/>
            <w:hideMark/>
          </w:tcPr>
          <w:p w14:paraId="633616BD" w14:textId="77777777" w:rsidR="00AF26D2" w:rsidRPr="00354D3A" w:rsidRDefault="00AF26D2" w:rsidP="00EE51DB">
            <w:pPr>
              <w:jc w:val="cente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w:t>
            </w:r>
          </w:p>
        </w:tc>
        <w:tc>
          <w:tcPr>
            <w:tcW w:w="1134" w:type="dxa"/>
            <w:tcBorders>
              <w:top w:val="nil"/>
              <w:left w:val="nil"/>
              <w:bottom w:val="single" w:sz="8" w:space="0" w:color="auto"/>
              <w:right w:val="single" w:sz="8" w:space="0" w:color="auto"/>
            </w:tcBorders>
            <w:shd w:val="clear" w:color="auto" w:fill="auto"/>
            <w:noWrap/>
            <w:vAlign w:val="center"/>
            <w:hideMark/>
          </w:tcPr>
          <w:p w14:paraId="2D1336B7" w14:textId="77777777" w:rsidR="00AF26D2" w:rsidRPr="00354D3A" w:rsidRDefault="00AF26D2" w:rsidP="00EE51DB">
            <w:pPr>
              <w:rPr>
                <w:rFonts w:ascii="Times New Roman" w:eastAsia="Times New Roman" w:hAnsi="Times New Roman" w:cs="Times New Roman"/>
                <w:lang w:eastAsia="lv-LV"/>
              </w:rPr>
            </w:pPr>
            <w:r w:rsidRPr="00354D3A">
              <w:rPr>
                <w:rFonts w:ascii="Times New Roman" w:eastAsia="Times New Roman" w:hAnsi="Times New Roman" w:cs="Times New Roman"/>
                <w:lang w:eastAsia="lv-LV"/>
              </w:rPr>
              <w:t> </w:t>
            </w:r>
          </w:p>
        </w:tc>
      </w:tr>
    </w:tbl>
    <w:p w14:paraId="7E20D39C" w14:textId="77777777" w:rsidR="00AF26D2" w:rsidRPr="00354D3A" w:rsidRDefault="00AF26D2" w:rsidP="005501C8">
      <w:pPr>
        <w:shd w:val="clear" w:color="auto" w:fill="FFFFFF"/>
        <w:jc w:val="center"/>
        <w:rPr>
          <w:rFonts w:ascii="Times New Roman" w:eastAsia="Times New Roman" w:hAnsi="Times New Roman" w:cs="Times New Roman"/>
          <w:b/>
          <w:bCs/>
          <w:sz w:val="28"/>
          <w:szCs w:val="28"/>
          <w:lang w:eastAsia="lv-LV"/>
        </w:rPr>
      </w:pPr>
    </w:p>
    <w:p w14:paraId="5439F1C6" w14:textId="269A11C9" w:rsidR="005501C8" w:rsidRPr="00354D3A" w:rsidRDefault="00AF26D2" w:rsidP="005501C8">
      <w:pPr>
        <w:spacing w:after="0" w:line="240" w:lineRule="auto"/>
        <w:jc w:val="both"/>
        <w:rPr>
          <w:rFonts w:ascii="Times New Roman" w:eastAsia="Times New Roman" w:hAnsi="Times New Roman" w:cs="Times New Roman"/>
          <w:sz w:val="28"/>
          <w:szCs w:val="28"/>
          <w:lang w:eastAsia="lv-LV"/>
        </w:rPr>
      </w:pPr>
      <w:r w:rsidRPr="00354D3A">
        <w:rPr>
          <w:rFonts w:ascii="Times New Roman" w:eastAsia="Times New Roman" w:hAnsi="Times New Roman" w:cs="Times New Roman"/>
          <w:sz w:val="28"/>
          <w:szCs w:val="28"/>
          <w:lang w:eastAsia="lv-LV"/>
        </w:rPr>
        <w:lastRenderedPageBreak/>
        <w:t>”</w:t>
      </w:r>
      <w:r w:rsidR="005501C8" w:rsidRPr="00354D3A">
        <w:rPr>
          <w:rFonts w:ascii="Times New Roman" w:eastAsia="Times New Roman" w:hAnsi="Times New Roman" w:cs="Times New Roman"/>
          <w:sz w:val="28"/>
          <w:szCs w:val="28"/>
          <w:lang w:eastAsia="lv-LV"/>
        </w:rPr>
        <w:t>.</w:t>
      </w:r>
    </w:p>
    <w:p w14:paraId="1FDCAE8E" w14:textId="77777777" w:rsidR="000B1503" w:rsidRPr="00354D3A" w:rsidRDefault="000B1503" w:rsidP="000B74C0">
      <w:pPr>
        <w:spacing w:after="0" w:line="240" w:lineRule="auto"/>
        <w:ind w:firstLine="709"/>
        <w:jc w:val="both"/>
        <w:rPr>
          <w:rFonts w:ascii="Times New Roman" w:eastAsia="Times New Roman" w:hAnsi="Times New Roman" w:cs="Times New Roman"/>
          <w:sz w:val="28"/>
          <w:szCs w:val="28"/>
          <w:lang w:eastAsia="lv-LV"/>
        </w:rPr>
      </w:pPr>
    </w:p>
    <w:p w14:paraId="04F3BDCD" w14:textId="12A06E54" w:rsidR="00110A76" w:rsidRPr="00354D3A" w:rsidRDefault="003137D3" w:rsidP="00110A76">
      <w:pPr>
        <w:spacing w:after="0" w:line="240" w:lineRule="auto"/>
        <w:ind w:firstLine="709"/>
        <w:contextualSpacing/>
        <w:jc w:val="both"/>
        <w:rPr>
          <w:rFonts w:ascii="Times New Roman" w:hAnsi="Times New Roman" w:cs="Times New Roman"/>
          <w:sz w:val="28"/>
          <w:szCs w:val="28"/>
          <w:shd w:val="clear" w:color="auto" w:fill="FFFFFF"/>
        </w:rPr>
      </w:pPr>
      <w:r w:rsidRPr="00354D3A">
        <w:rPr>
          <w:rFonts w:ascii="Times New Roman" w:eastAsia="Times New Roman" w:hAnsi="Times New Roman" w:cs="Times New Roman"/>
          <w:sz w:val="28"/>
          <w:szCs w:val="28"/>
          <w:lang w:eastAsia="lv-LV"/>
        </w:rPr>
        <w:t>2. </w:t>
      </w:r>
      <w:r w:rsidR="00DF752B" w:rsidRPr="00354D3A">
        <w:rPr>
          <w:rFonts w:ascii="Times New Roman" w:hAnsi="Times New Roman" w:cs="Times New Roman"/>
          <w:sz w:val="28"/>
          <w:szCs w:val="28"/>
          <w:shd w:val="clear" w:color="auto" w:fill="FFFFFF"/>
        </w:rPr>
        <w:t>N</w:t>
      </w:r>
      <w:r w:rsidR="00110A76" w:rsidRPr="00354D3A">
        <w:rPr>
          <w:rFonts w:ascii="Times New Roman" w:hAnsi="Times New Roman" w:cs="Times New Roman"/>
          <w:sz w:val="28"/>
          <w:szCs w:val="28"/>
          <w:shd w:val="clear" w:color="auto" w:fill="FFFFFF"/>
        </w:rPr>
        <w:t xml:space="preserve">oteikumi stājas spēkā, kad Eiropas Komisija ir pieņēmusi lēmumu par </w:t>
      </w:r>
      <w:r w:rsidR="00AF26D2" w:rsidRPr="00354D3A">
        <w:rPr>
          <w:rFonts w:ascii="Times New Roman" w:hAnsi="Times New Roman" w:cs="Times New Roman"/>
          <w:sz w:val="28"/>
          <w:szCs w:val="28"/>
          <w:shd w:val="clear" w:color="auto" w:fill="FFFFFF"/>
        </w:rPr>
        <w:t xml:space="preserve">šo noteikumu ietvaros sniegtā atbalsta </w:t>
      </w:r>
      <w:r w:rsidR="00110A76" w:rsidRPr="00354D3A">
        <w:rPr>
          <w:rFonts w:ascii="Times New Roman" w:hAnsi="Times New Roman" w:cs="Times New Roman"/>
          <w:sz w:val="28"/>
          <w:szCs w:val="28"/>
          <w:shd w:val="clear" w:color="auto" w:fill="FFFFFF"/>
        </w:rPr>
        <w:t>pasākum</w:t>
      </w:r>
      <w:r w:rsidR="006370FC" w:rsidRPr="00354D3A">
        <w:rPr>
          <w:rFonts w:ascii="Times New Roman" w:hAnsi="Times New Roman" w:cs="Times New Roman"/>
          <w:sz w:val="28"/>
          <w:szCs w:val="28"/>
          <w:shd w:val="clear" w:color="auto" w:fill="FFFFFF"/>
        </w:rPr>
        <w:t>a</w:t>
      </w:r>
      <w:r w:rsidR="00110A76" w:rsidRPr="00354D3A">
        <w:rPr>
          <w:rFonts w:ascii="Times New Roman" w:hAnsi="Times New Roman" w:cs="Times New Roman"/>
          <w:sz w:val="28"/>
          <w:szCs w:val="28"/>
          <w:shd w:val="clear" w:color="auto" w:fill="FFFFFF"/>
        </w:rPr>
        <w:t xml:space="preserve"> atbilstību Eiropas Savienības iekšējam tirgum.</w:t>
      </w:r>
    </w:p>
    <w:p w14:paraId="15C51181" w14:textId="77777777" w:rsidR="00110A76" w:rsidRPr="00354D3A" w:rsidRDefault="00110A76" w:rsidP="00110A76">
      <w:pPr>
        <w:spacing w:after="0" w:line="240" w:lineRule="auto"/>
        <w:ind w:firstLine="709"/>
        <w:contextualSpacing/>
        <w:jc w:val="both"/>
        <w:rPr>
          <w:rFonts w:ascii="Times New Roman" w:hAnsi="Times New Roman" w:cs="Times New Roman"/>
          <w:sz w:val="28"/>
          <w:szCs w:val="28"/>
          <w:shd w:val="clear" w:color="auto" w:fill="FFFFFF"/>
        </w:rPr>
      </w:pPr>
    </w:p>
    <w:p w14:paraId="1DA22DAD" w14:textId="02544CDC" w:rsidR="00363AE2" w:rsidRPr="00354D3A" w:rsidRDefault="00110A76" w:rsidP="00110A76">
      <w:pPr>
        <w:spacing w:after="0" w:line="240" w:lineRule="auto"/>
        <w:ind w:firstLine="709"/>
        <w:contextualSpacing/>
        <w:jc w:val="both"/>
        <w:rPr>
          <w:rFonts w:ascii="Times New Roman" w:eastAsia="Times New Roman" w:hAnsi="Times New Roman" w:cs="Times New Roman"/>
          <w:sz w:val="28"/>
          <w:szCs w:val="28"/>
          <w:lang w:eastAsia="lv-LV"/>
        </w:rPr>
      </w:pPr>
      <w:r w:rsidRPr="00354D3A">
        <w:rPr>
          <w:rFonts w:ascii="Times New Roman" w:hAnsi="Times New Roman" w:cs="Times New Roman"/>
          <w:sz w:val="28"/>
          <w:szCs w:val="28"/>
          <w:shd w:val="clear" w:color="auto" w:fill="FFFFFF"/>
        </w:rPr>
        <w:t xml:space="preserve">3. Ekonomikas ministrija pēc </w:t>
      </w:r>
      <w:r w:rsidR="00490CEB" w:rsidRPr="00354D3A">
        <w:rPr>
          <w:rFonts w:ascii="Times New Roman" w:hAnsi="Times New Roman" w:cs="Times New Roman"/>
          <w:sz w:val="28"/>
          <w:szCs w:val="28"/>
          <w:shd w:val="clear" w:color="auto" w:fill="FFFFFF"/>
        </w:rPr>
        <w:t>šo noteikumu 2.punktā minētā</w:t>
      </w:r>
      <w:r w:rsidRPr="00354D3A">
        <w:rPr>
          <w:rFonts w:ascii="Times New Roman" w:hAnsi="Times New Roman" w:cs="Times New Roman"/>
          <w:sz w:val="28"/>
          <w:szCs w:val="28"/>
          <w:shd w:val="clear" w:color="auto" w:fill="FFFFFF"/>
        </w:rPr>
        <w:t xml:space="preserve"> lēmum</w:t>
      </w:r>
      <w:r w:rsidR="00490CEB" w:rsidRPr="00354D3A">
        <w:rPr>
          <w:rFonts w:ascii="Times New Roman" w:hAnsi="Times New Roman" w:cs="Times New Roman"/>
          <w:sz w:val="28"/>
          <w:szCs w:val="28"/>
          <w:shd w:val="clear" w:color="auto" w:fill="FFFFFF"/>
        </w:rPr>
        <w:t>a</w:t>
      </w:r>
      <w:r w:rsidRPr="00354D3A">
        <w:rPr>
          <w:rFonts w:ascii="Times New Roman" w:hAnsi="Times New Roman" w:cs="Times New Roman"/>
          <w:sz w:val="28"/>
          <w:szCs w:val="28"/>
          <w:shd w:val="clear" w:color="auto" w:fill="FFFFFF"/>
        </w:rPr>
        <w:t xml:space="preserve"> </w:t>
      </w:r>
      <w:r w:rsidR="00490CEB" w:rsidRPr="00354D3A">
        <w:rPr>
          <w:rFonts w:ascii="Times New Roman" w:hAnsi="Times New Roman" w:cs="Times New Roman"/>
          <w:sz w:val="28"/>
          <w:szCs w:val="28"/>
          <w:shd w:val="clear" w:color="auto" w:fill="FFFFFF"/>
        </w:rPr>
        <w:t>saņemšanas</w:t>
      </w:r>
      <w:r w:rsidR="00AF26D2" w:rsidRPr="00354D3A">
        <w:rPr>
          <w:rFonts w:ascii="Times New Roman" w:hAnsi="Times New Roman" w:cs="Times New Roman"/>
          <w:sz w:val="28"/>
          <w:szCs w:val="28"/>
          <w:shd w:val="clear" w:color="auto" w:fill="FFFFFF"/>
        </w:rPr>
        <w:t xml:space="preserve"> triju darbdienu laikā</w:t>
      </w:r>
      <w:r w:rsidRPr="00354D3A">
        <w:rPr>
          <w:rFonts w:ascii="Times New Roman" w:hAnsi="Times New Roman" w:cs="Times New Roman"/>
          <w:sz w:val="28"/>
          <w:szCs w:val="28"/>
          <w:shd w:val="clear" w:color="auto" w:fill="FFFFFF"/>
        </w:rPr>
        <w:t xml:space="preserve"> </w:t>
      </w:r>
      <w:proofErr w:type="spellStart"/>
      <w:r w:rsidRPr="00354D3A">
        <w:rPr>
          <w:rFonts w:ascii="Times New Roman" w:hAnsi="Times New Roman" w:cs="Times New Roman"/>
          <w:sz w:val="28"/>
          <w:szCs w:val="28"/>
          <w:shd w:val="clear" w:color="auto" w:fill="FFFFFF"/>
        </w:rPr>
        <w:t>nosūta</w:t>
      </w:r>
      <w:proofErr w:type="spellEnd"/>
      <w:r w:rsidRPr="00354D3A">
        <w:rPr>
          <w:rFonts w:ascii="Times New Roman" w:hAnsi="Times New Roman" w:cs="Times New Roman"/>
          <w:sz w:val="28"/>
          <w:szCs w:val="28"/>
          <w:shd w:val="clear" w:color="auto" w:fill="FFFFFF"/>
        </w:rPr>
        <w:t xml:space="preserve"> attiecīgu paziņojumu publicēšanai oficiālajā izdevumā "Latvijas Vēstnesis".</w:t>
      </w:r>
    </w:p>
    <w:p w14:paraId="6649776B" w14:textId="2B772727" w:rsidR="005C1947" w:rsidRPr="00354D3A" w:rsidRDefault="005C1947" w:rsidP="0004427D">
      <w:pPr>
        <w:spacing w:after="0" w:line="240" w:lineRule="auto"/>
        <w:ind w:firstLine="709"/>
        <w:jc w:val="both"/>
        <w:rPr>
          <w:rFonts w:ascii="Times New Roman" w:eastAsia="Times New Roman" w:hAnsi="Times New Roman" w:cs="Times New Roman"/>
          <w:sz w:val="28"/>
          <w:szCs w:val="28"/>
          <w:lang w:eastAsia="lv-LV"/>
        </w:rPr>
      </w:pPr>
    </w:p>
    <w:p w14:paraId="1525D07F" w14:textId="77777777" w:rsidR="005C1947" w:rsidRPr="00354D3A" w:rsidRDefault="005C1947" w:rsidP="0004427D">
      <w:pPr>
        <w:spacing w:after="0" w:line="240" w:lineRule="auto"/>
        <w:ind w:firstLine="709"/>
        <w:jc w:val="both"/>
        <w:rPr>
          <w:rFonts w:ascii="Times New Roman" w:eastAsia="Times New Roman" w:hAnsi="Times New Roman" w:cs="Times New Roman"/>
          <w:sz w:val="28"/>
          <w:szCs w:val="28"/>
          <w:lang w:eastAsia="lv-LV"/>
        </w:rPr>
      </w:pPr>
    </w:p>
    <w:p w14:paraId="2F398D19" w14:textId="359CE3F8" w:rsidR="005C1947" w:rsidRPr="00354D3A" w:rsidRDefault="005C1947" w:rsidP="005C1947">
      <w:pPr>
        <w:tabs>
          <w:tab w:val="left" w:pos="7088"/>
        </w:tabs>
        <w:spacing w:after="120" w:line="240" w:lineRule="auto"/>
        <w:contextualSpacing/>
        <w:rPr>
          <w:rFonts w:ascii="Times New Roman" w:eastAsia="Times New Roman" w:hAnsi="Times New Roman" w:cs="Times New Roman"/>
          <w:sz w:val="28"/>
          <w:szCs w:val="28"/>
        </w:rPr>
      </w:pPr>
      <w:r w:rsidRPr="00354D3A">
        <w:rPr>
          <w:rFonts w:ascii="Times New Roman" w:eastAsia="Times New Roman" w:hAnsi="Times New Roman" w:cs="Times New Roman"/>
          <w:sz w:val="28"/>
          <w:szCs w:val="28"/>
        </w:rPr>
        <w:t>Ministru prezidents</w:t>
      </w:r>
      <w:r w:rsidRPr="00354D3A">
        <w:rPr>
          <w:rFonts w:ascii="Times New Roman" w:eastAsia="Times New Roman" w:hAnsi="Times New Roman" w:cs="Times New Roman"/>
          <w:sz w:val="28"/>
          <w:szCs w:val="28"/>
        </w:rPr>
        <w:tab/>
        <w:t>A. K. Kariņš</w:t>
      </w:r>
    </w:p>
    <w:p w14:paraId="1E7D0CB6" w14:textId="77777777" w:rsidR="005C1947" w:rsidRPr="00354D3A" w:rsidRDefault="005C1947" w:rsidP="005C1947">
      <w:pPr>
        <w:tabs>
          <w:tab w:val="left" w:pos="7088"/>
        </w:tabs>
        <w:spacing w:after="120" w:line="240" w:lineRule="auto"/>
        <w:contextualSpacing/>
        <w:rPr>
          <w:rFonts w:ascii="Times New Roman" w:eastAsia="Times New Roman" w:hAnsi="Times New Roman" w:cs="Times New Roman"/>
          <w:sz w:val="28"/>
          <w:szCs w:val="28"/>
        </w:rPr>
      </w:pPr>
    </w:p>
    <w:p w14:paraId="43A4E228" w14:textId="594A31FF" w:rsidR="005C1947" w:rsidRPr="00354D3A" w:rsidRDefault="005C1947" w:rsidP="005C1947">
      <w:pPr>
        <w:tabs>
          <w:tab w:val="left" w:pos="7088"/>
        </w:tabs>
        <w:spacing w:after="120" w:line="240" w:lineRule="auto"/>
        <w:contextualSpacing/>
        <w:rPr>
          <w:rFonts w:ascii="Times New Roman" w:eastAsia="Times New Roman" w:hAnsi="Times New Roman" w:cs="Times New Roman"/>
          <w:sz w:val="28"/>
          <w:szCs w:val="28"/>
        </w:rPr>
      </w:pPr>
      <w:r w:rsidRPr="00354D3A">
        <w:rPr>
          <w:rFonts w:ascii="Times New Roman" w:eastAsia="Times New Roman" w:hAnsi="Times New Roman" w:cs="Times New Roman"/>
          <w:sz w:val="28"/>
          <w:szCs w:val="28"/>
        </w:rPr>
        <w:t>Ekonomikas ministr</w:t>
      </w:r>
      <w:r w:rsidR="0033640D" w:rsidRPr="00354D3A">
        <w:rPr>
          <w:rFonts w:ascii="Times New Roman" w:eastAsia="Times New Roman" w:hAnsi="Times New Roman" w:cs="Times New Roman"/>
          <w:sz w:val="28"/>
          <w:szCs w:val="28"/>
        </w:rPr>
        <w:t>s</w:t>
      </w:r>
      <w:r w:rsidRPr="00354D3A">
        <w:rPr>
          <w:rFonts w:ascii="Times New Roman" w:eastAsia="Times New Roman" w:hAnsi="Times New Roman" w:cs="Times New Roman"/>
          <w:sz w:val="28"/>
          <w:szCs w:val="28"/>
        </w:rPr>
        <w:tab/>
      </w:r>
      <w:r w:rsidR="0033640D" w:rsidRPr="00354D3A">
        <w:rPr>
          <w:rFonts w:ascii="Times New Roman" w:eastAsia="Times New Roman" w:hAnsi="Times New Roman" w:cs="Times New Roman"/>
          <w:sz w:val="28"/>
          <w:szCs w:val="28"/>
        </w:rPr>
        <w:t>J</w:t>
      </w:r>
      <w:r w:rsidRPr="00354D3A">
        <w:rPr>
          <w:rFonts w:ascii="Times New Roman" w:eastAsia="Times New Roman" w:hAnsi="Times New Roman" w:cs="Times New Roman"/>
          <w:sz w:val="28"/>
          <w:szCs w:val="28"/>
        </w:rPr>
        <w:t>.</w:t>
      </w:r>
      <w:r w:rsidR="0033640D" w:rsidRPr="00354D3A">
        <w:rPr>
          <w:rFonts w:ascii="Times New Roman" w:eastAsia="Times New Roman" w:hAnsi="Times New Roman" w:cs="Times New Roman"/>
          <w:sz w:val="28"/>
          <w:szCs w:val="28"/>
        </w:rPr>
        <w:t xml:space="preserve"> </w:t>
      </w:r>
      <w:proofErr w:type="spellStart"/>
      <w:r w:rsidR="0033640D" w:rsidRPr="00354D3A">
        <w:rPr>
          <w:rFonts w:ascii="Times New Roman" w:eastAsia="Times New Roman" w:hAnsi="Times New Roman" w:cs="Times New Roman"/>
          <w:sz w:val="28"/>
          <w:szCs w:val="28"/>
        </w:rPr>
        <w:t>Vitenbergs</w:t>
      </w:r>
      <w:proofErr w:type="spellEnd"/>
    </w:p>
    <w:p w14:paraId="2784E363" w14:textId="7B7A1E84" w:rsidR="005C1947" w:rsidRPr="00354D3A" w:rsidRDefault="005C1947" w:rsidP="005C1947">
      <w:pPr>
        <w:tabs>
          <w:tab w:val="left" w:pos="7088"/>
        </w:tabs>
        <w:spacing w:after="120" w:line="240" w:lineRule="auto"/>
        <w:contextualSpacing/>
        <w:rPr>
          <w:rFonts w:ascii="Times New Roman" w:eastAsia="Times New Roman" w:hAnsi="Times New Roman" w:cs="Times New Roman"/>
          <w:sz w:val="28"/>
          <w:szCs w:val="28"/>
        </w:rPr>
      </w:pPr>
    </w:p>
    <w:p w14:paraId="16F1ADA2" w14:textId="509EE71C" w:rsidR="00C26354" w:rsidRPr="00354D3A" w:rsidRDefault="00C26354" w:rsidP="005C1947">
      <w:pPr>
        <w:tabs>
          <w:tab w:val="left" w:pos="7088"/>
        </w:tabs>
        <w:spacing w:after="120" w:line="240" w:lineRule="auto"/>
        <w:contextualSpacing/>
        <w:rPr>
          <w:rFonts w:ascii="Times New Roman" w:eastAsia="Times New Roman" w:hAnsi="Times New Roman" w:cs="Times New Roman"/>
          <w:sz w:val="28"/>
          <w:szCs w:val="28"/>
        </w:rPr>
      </w:pPr>
    </w:p>
    <w:p w14:paraId="7B14ED0B" w14:textId="77777777" w:rsidR="00C26354" w:rsidRPr="00354D3A" w:rsidRDefault="00C26354" w:rsidP="005C1947">
      <w:pPr>
        <w:tabs>
          <w:tab w:val="left" w:pos="7088"/>
        </w:tabs>
        <w:spacing w:after="120" w:line="240" w:lineRule="auto"/>
        <w:contextualSpacing/>
        <w:rPr>
          <w:rFonts w:ascii="Times New Roman" w:eastAsia="Times New Roman" w:hAnsi="Times New Roman" w:cs="Times New Roman"/>
          <w:sz w:val="28"/>
          <w:szCs w:val="28"/>
        </w:rPr>
      </w:pPr>
    </w:p>
    <w:p w14:paraId="3014120D" w14:textId="77777777" w:rsidR="005C1947" w:rsidRPr="00354D3A" w:rsidRDefault="005C1947" w:rsidP="005C1947">
      <w:pPr>
        <w:tabs>
          <w:tab w:val="left" w:pos="7088"/>
        </w:tabs>
        <w:spacing w:after="120" w:line="240" w:lineRule="auto"/>
        <w:contextualSpacing/>
        <w:rPr>
          <w:rFonts w:ascii="Times New Roman" w:eastAsia="Times New Roman" w:hAnsi="Times New Roman" w:cs="Times New Roman"/>
          <w:sz w:val="28"/>
          <w:szCs w:val="28"/>
        </w:rPr>
      </w:pPr>
      <w:r w:rsidRPr="00354D3A">
        <w:rPr>
          <w:rFonts w:ascii="Times New Roman" w:eastAsia="Times New Roman" w:hAnsi="Times New Roman" w:cs="Times New Roman"/>
          <w:sz w:val="28"/>
          <w:szCs w:val="28"/>
        </w:rPr>
        <w:t>Iesniedzējs:</w:t>
      </w:r>
    </w:p>
    <w:p w14:paraId="5211F9EF" w14:textId="0E6CEE30" w:rsidR="0033640D" w:rsidRPr="00354D3A" w:rsidRDefault="005C1947" w:rsidP="0033640D">
      <w:pPr>
        <w:tabs>
          <w:tab w:val="left" w:pos="7088"/>
        </w:tabs>
        <w:spacing w:after="120" w:line="240" w:lineRule="auto"/>
        <w:contextualSpacing/>
        <w:rPr>
          <w:rFonts w:ascii="Times New Roman" w:eastAsia="Times New Roman" w:hAnsi="Times New Roman" w:cs="Times New Roman"/>
          <w:sz w:val="28"/>
          <w:szCs w:val="28"/>
        </w:rPr>
      </w:pPr>
      <w:r w:rsidRPr="00354D3A">
        <w:rPr>
          <w:rFonts w:ascii="Times New Roman" w:eastAsia="Times New Roman" w:hAnsi="Times New Roman" w:cs="Times New Roman"/>
          <w:sz w:val="28"/>
          <w:szCs w:val="28"/>
        </w:rPr>
        <w:t>Ekonomikas ministr</w:t>
      </w:r>
      <w:r w:rsidR="0033640D" w:rsidRPr="00354D3A">
        <w:rPr>
          <w:rFonts w:ascii="Times New Roman" w:eastAsia="Times New Roman" w:hAnsi="Times New Roman" w:cs="Times New Roman"/>
          <w:sz w:val="28"/>
          <w:szCs w:val="28"/>
        </w:rPr>
        <w:t>s</w:t>
      </w:r>
      <w:r w:rsidRPr="00354D3A">
        <w:rPr>
          <w:rFonts w:ascii="Times New Roman" w:eastAsia="Times New Roman" w:hAnsi="Times New Roman" w:cs="Times New Roman"/>
          <w:sz w:val="28"/>
          <w:szCs w:val="28"/>
        </w:rPr>
        <w:tab/>
      </w:r>
      <w:r w:rsidR="0033640D" w:rsidRPr="00354D3A">
        <w:rPr>
          <w:rFonts w:ascii="Times New Roman" w:eastAsia="Times New Roman" w:hAnsi="Times New Roman" w:cs="Times New Roman"/>
          <w:sz w:val="28"/>
          <w:szCs w:val="28"/>
        </w:rPr>
        <w:t xml:space="preserve">J. </w:t>
      </w:r>
      <w:proofErr w:type="spellStart"/>
      <w:r w:rsidR="0033640D" w:rsidRPr="00354D3A">
        <w:rPr>
          <w:rFonts w:ascii="Times New Roman" w:eastAsia="Times New Roman" w:hAnsi="Times New Roman" w:cs="Times New Roman"/>
          <w:sz w:val="28"/>
          <w:szCs w:val="28"/>
        </w:rPr>
        <w:t>Vitenbergs</w:t>
      </w:r>
      <w:proofErr w:type="spellEnd"/>
    </w:p>
    <w:p w14:paraId="1DCE86E8" w14:textId="16AE3240" w:rsidR="005C1947" w:rsidRPr="00354D3A" w:rsidRDefault="005C1947" w:rsidP="005C1947">
      <w:pPr>
        <w:tabs>
          <w:tab w:val="left" w:pos="7088"/>
        </w:tabs>
        <w:spacing w:after="120" w:line="240" w:lineRule="auto"/>
        <w:contextualSpacing/>
        <w:rPr>
          <w:rFonts w:ascii="Times New Roman" w:eastAsia="Times New Roman" w:hAnsi="Times New Roman" w:cs="Times New Roman"/>
          <w:sz w:val="28"/>
          <w:szCs w:val="28"/>
        </w:rPr>
      </w:pPr>
    </w:p>
    <w:p w14:paraId="611BD5AA" w14:textId="77777777" w:rsidR="005C1947" w:rsidRPr="00354D3A" w:rsidRDefault="005C1947" w:rsidP="005C1947">
      <w:pPr>
        <w:tabs>
          <w:tab w:val="left" w:pos="7088"/>
        </w:tabs>
        <w:spacing w:after="120" w:line="240" w:lineRule="auto"/>
        <w:contextualSpacing/>
        <w:rPr>
          <w:rFonts w:ascii="Times New Roman" w:eastAsia="Times New Roman" w:hAnsi="Times New Roman" w:cs="Times New Roman"/>
          <w:sz w:val="28"/>
          <w:szCs w:val="28"/>
        </w:rPr>
      </w:pPr>
      <w:r w:rsidRPr="00354D3A">
        <w:rPr>
          <w:rFonts w:ascii="Times New Roman" w:eastAsia="Times New Roman" w:hAnsi="Times New Roman" w:cs="Times New Roman"/>
          <w:sz w:val="28"/>
          <w:szCs w:val="28"/>
        </w:rPr>
        <w:t>Vīza:</w:t>
      </w:r>
    </w:p>
    <w:p w14:paraId="70C3B623" w14:textId="25DE4D13" w:rsidR="007060BE" w:rsidRPr="00354D3A" w:rsidRDefault="005C1947" w:rsidP="005C1947">
      <w:pPr>
        <w:tabs>
          <w:tab w:val="left" w:pos="7088"/>
        </w:tabs>
        <w:spacing w:after="120" w:line="240" w:lineRule="auto"/>
        <w:contextualSpacing/>
        <w:rPr>
          <w:rFonts w:ascii="Times New Roman" w:eastAsia="Times New Roman" w:hAnsi="Times New Roman" w:cs="Times New Roman"/>
          <w:sz w:val="28"/>
          <w:szCs w:val="28"/>
        </w:rPr>
      </w:pPr>
      <w:r w:rsidRPr="00354D3A">
        <w:rPr>
          <w:rFonts w:ascii="Times New Roman" w:eastAsia="Times New Roman" w:hAnsi="Times New Roman" w:cs="Times New Roman"/>
          <w:sz w:val="28"/>
          <w:szCs w:val="28"/>
        </w:rPr>
        <w:t>Valsts sekretārs</w:t>
      </w:r>
      <w:r w:rsidRPr="00354D3A">
        <w:rPr>
          <w:rFonts w:ascii="Times New Roman" w:eastAsia="Times New Roman" w:hAnsi="Times New Roman" w:cs="Times New Roman"/>
          <w:sz w:val="28"/>
          <w:szCs w:val="28"/>
        </w:rPr>
        <w:tab/>
        <w:t>E.</w:t>
      </w:r>
      <w:r w:rsidR="0033640D" w:rsidRPr="00354D3A">
        <w:rPr>
          <w:rFonts w:ascii="Times New Roman" w:eastAsia="Times New Roman" w:hAnsi="Times New Roman" w:cs="Times New Roman"/>
          <w:sz w:val="28"/>
          <w:szCs w:val="28"/>
        </w:rPr>
        <w:t xml:space="preserve"> </w:t>
      </w:r>
      <w:r w:rsidRPr="00354D3A">
        <w:rPr>
          <w:rFonts w:ascii="Times New Roman" w:eastAsia="Times New Roman" w:hAnsi="Times New Roman" w:cs="Times New Roman"/>
          <w:sz w:val="28"/>
          <w:szCs w:val="28"/>
        </w:rPr>
        <w:t>Valantis</w:t>
      </w:r>
    </w:p>
    <w:p w14:paraId="734F4041" w14:textId="42610289" w:rsidR="007060BE" w:rsidRPr="00354D3A" w:rsidRDefault="007060BE" w:rsidP="005C1947">
      <w:pPr>
        <w:tabs>
          <w:tab w:val="left" w:pos="7088"/>
        </w:tabs>
        <w:spacing w:after="120" w:line="240" w:lineRule="auto"/>
        <w:contextualSpacing/>
        <w:rPr>
          <w:rFonts w:ascii="Times New Roman" w:eastAsia="Times New Roman" w:hAnsi="Times New Roman" w:cs="Times New Roman"/>
          <w:sz w:val="28"/>
          <w:szCs w:val="28"/>
        </w:rPr>
      </w:pPr>
    </w:p>
    <w:p w14:paraId="1EAB249A" w14:textId="26A7F1D4" w:rsidR="007060BE" w:rsidRPr="00354D3A" w:rsidRDefault="007060BE" w:rsidP="005C1947">
      <w:pPr>
        <w:tabs>
          <w:tab w:val="left" w:pos="7088"/>
        </w:tabs>
        <w:spacing w:after="120" w:line="240" w:lineRule="auto"/>
        <w:contextualSpacing/>
        <w:rPr>
          <w:rFonts w:ascii="Times New Roman" w:eastAsia="Times New Roman" w:hAnsi="Times New Roman" w:cs="Times New Roman"/>
          <w:sz w:val="28"/>
          <w:szCs w:val="28"/>
        </w:rPr>
      </w:pPr>
    </w:p>
    <w:p w14:paraId="13F5093E" w14:textId="3A703DFB" w:rsidR="007060BE" w:rsidRPr="00354D3A" w:rsidRDefault="007060BE" w:rsidP="005C1947">
      <w:pPr>
        <w:tabs>
          <w:tab w:val="left" w:pos="7088"/>
        </w:tabs>
        <w:spacing w:after="120" w:line="240" w:lineRule="auto"/>
        <w:contextualSpacing/>
        <w:rPr>
          <w:rFonts w:ascii="Times New Roman" w:eastAsia="Times New Roman" w:hAnsi="Times New Roman" w:cs="Times New Roman"/>
          <w:sz w:val="28"/>
          <w:szCs w:val="28"/>
        </w:rPr>
      </w:pPr>
    </w:p>
    <w:p w14:paraId="7356262D" w14:textId="77777777" w:rsidR="00091015" w:rsidRPr="00354D3A" w:rsidRDefault="00091015" w:rsidP="00091015">
      <w:pPr>
        <w:tabs>
          <w:tab w:val="left" w:pos="7938"/>
        </w:tabs>
        <w:spacing w:after="0" w:line="240" w:lineRule="auto"/>
        <w:contextualSpacing/>
        <w:rPr>
          <w:rFonts w:ascii="Times New Roman" w:hAnsi="Times New Roman" w:cs="Times New Roman"/>
          <w:sz w:val="24"/>
          <w:szCs w:val="24"/>
        </w:rPr>
      </w:pPr>
    </w:p>
    <w:p w14:paraId="4B0384D5" w14:textId="77777777" w:rsidR="00091015" w:rsidRPr="00354D3A" w:rsidRDefault="00091015" w:rsidP="00091015">
      <w:pPr>
        <w:tabs>
          <w:tab w:val="left" w:pos="6237"/>
        </w:tabs>
        <w:spacing w:after="0" w:line="240" w:lineRule="auto"/>
        <w:contextualSpacing/>
        <w:rPr>
          <w:rFonts w:ascii="Times New Roman" w:hAnsi="Times New Roman" w:cs="Times New Roman"/>
          <w:sz w:val="20"/>
          <w:szCs w:val="20"/>
        </w:rPr>
      </w:pPr>
      <w:bookmarkStart w:id="5" w:name="_Hlk55297784"/>
      <w:r w:rsidRPr="00354D3A">
        <w:rPr>
          <w:rFonts w:ascii="Times New Roman" w:hAnsi="Times New Roman" w:cs="Times New Roman"/>
          <w:sz w:val="20"/>
          <w:szCs w:val="20"/>
        </w:rPr>
        <w:t>Mičule, 67013030</w:t>
      </w:r>
    </w:p>
    <w:p w14:paraId="610BBC37" w14:textId="77777777" w:rsidR="00091015" w:rsidRPr="00354D3A" w:rsidRDefault="003D13CD" w:rsidP="00091015">
      <w:pPr>
        <w:tabs>
          <w:tab w:val="left" w:pos="6237"/>
        </w:tabs>
        <w:spacing w:after="0" w:line="240" w:lineRule="auto"/>
        <w:contextualSpacing/>
        <w:rPr>
          <w:rFonts w:ascii="Times New Roman" w:hAnsi="Times New Roman" w:cs="Times New Roman"/>
          <w:sz w:val="20"/>
          <w:szCs w:val="20"/>
        </w:rPr>
      </w:pPr>
      <w:hyperlink r:id="rId12" w:history="1">
        <w:r w:rsidR="00091015" w:rsidRPr="00354D3A">
          <w:rPr>
            <w:rFonts w:ascii="Times New Roman" w:hAnsi="Times New Roman" w:cs="Times New Roman"/>
            <w:sz w:val="20"/>
            <w:szCs w:val="20"/>
          </w:rPr>
          <w:t>Liga.Micule@em.gov.lv</w:t>
        </w:r>
      </w:hyperlink>
      <w:bookmarkEnd w:id="5"/>
    </w:p>
    <w:p w14:paraId="0ABD8D2B" w14:textId="6C88530C" w:rsidR="007060BE" w:rsidRPr="00354D3A" w:rsidRDefault="007060BE" w:rsidP="00091015">
      <w:pPr>
        <w:tabs>
          <w:tab w:val="left" w:pos="6237"/>
        </w:tabs>
        <w:spacing w:after="0" w:line="240" w:lineRule="auto"/>
        <w:contextualSpacing/>
        <w:rPr>
          <w:rFonts w:ascii="Times New Roman" w:eastAsia="Times New Roman" w:hAnsi="Times New Roman" w:cs="Times New Roman"/>
          <w:sz w:val="28"/>
          <w:szCs w:val="28"/>
        </w:rPr>
      </w:pPr>
    </w:p>
    <w:sectPr w:rsidR="007060BE" w:rsidRPr="00354D3A" w:rsidSect="004A0B33">
      <w:headerReference w:type="even" r:id="rId13"/>
      <w:headerReference w:type="default" r:id="rId14"/>
      <w:footerReference w:type="even" r:id="rId15"/>
      <w:footerReference w:type="default" r:id="rId16"/>
      <w:headerReference w:type="first" r:id="rId17"/>
      <w:footerReference w:type="first" r:id="rId18"/>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53F25" w14:textId="77777777" w:rsidR="007010F0" w:rsidRDefault="007010F0">
      <w:pPr>
        <w:spacing w:after="0" w:line="240" w:lineRule="auto"/>
      </w:pPr>
      <w:r>
        <w:separator/>
      </w:r>
    </w:p>
  </w:endnote>
  <w:endnote w:type="continuationSeparator" w:id="0">
    <w:p w14:paraId="59387209" w14:textId="77777777" w:rsidR="007010F0" w:rsidRDefault="007010F0">
      <w:pPr>
        <w:spacing w:after="0" w:line="240" w:lineRule="auto"/>
      </w:pPr>
      <w:r>
        <w:continuationSeparator/>
      </w:r>
    </w:p>
  </w:endnote>
  <w:endnote w:type="continuationNotice" w:id="1">
    <w:p w14:paraId="55EA62F1" w14:textId="77777777" w:rsidR="007010F0" w:rsidRDefault="007010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99CE5" w14:textId="77777777" w:rsidR="004D1439" w:rsidRDefault="004D14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04D23" w14:textId="1DD4F110" w:rsidR="001A7466" w:rsidRPr="006E5610" w:rsidRDefault="00F43537" w:rsidP="00F43537">
    <w:pPr>
      <w:shd w:val="clear" w:color="auto" w:fill="FFFFFF"/>
      <w:spacing w:after="0" w:line="240" w:lineRule="auto"/>
      <w:contextualSpacing/>
      <w:jc w:val="both"/>
      <w:rPr>
        <w:rFonts w:ascii="Times New Roman" w:hAnsi="Times New Roman" w:cs="Times New Roman"/>
        <w:noProof/>
        <w:sz w:val="24"/>
        <w:szCs w:val="24"/>
      </w:rPr>
    </w:pPr>
    <w:r w:rsidRPr="006E5610">
      <w:rPr>
        <w:rFonts w:ascii="Times New Roman" w:hAnsi="Times New Roman" w:cs="Times New Roman"/>
        <w:noProof/>
        <w:sz w:val="24"/>
        <w:szCs w:val="24"/>
      </w:rPr>
      <w:fldChar w:fldCharType="begin"/>
    </w:r>
    <w:r w:rsidRPr="006E5610">
      <w:rPr>
        <w:rFonts w:ascii="Times New Roman" w:hAnsi="Times New Roman" w:cs="Times New Roman"/>
        <w:noProof/>
        <w:sz w:val="24"/>
        <w:szCs w:val="24"/>
      </w:rPr>
      <w:instrText xml:space="preserve"> FILENAME   \* MERGEFORMAT </w:instrText>
    </w:r>
    <w:r w:rsidRPr="006E5610">
      <w:rPr>
        <w:rFonts w:ascii="Times New Roman" w:hAnsi="Times New Roman" w:cs="Times New Roman"/>
        <w:noProof/>
        <w:sz w:val="24"/>
        <w:szCs w:val="24"/>
      </w:rPr>
      <w:fldChar w:fldCharType="separate"/>
    </w:r>
    <w:r w:rsidR="004D1439">
      <w:rPr>
        <w:rFonts w:ascii="Times New Roman" w:hAnsi="Times New Roman" w:cs="Times New Roman"/>
        <w:noProof/>
        <w:sz w:val="24"/>
        <w:szCs w:val="24"/>
      </w:rPr>
      <w:t>EMNot_051120_groz395.docx</w:t>
    </w:r>
    <w:r w:rsidRPr="006E5610">
      <w:rPr>
        <w:rFonts w:ascii="Times New Roman" w:hAnsi="Times New Roman" w:cs="Times New Roman"/>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D8275" w14:textId="0D30C024" w:rsidR="006C1708" w:rsidRPr="009073C1" w:rsidRDefault="00C21D70" w:rsidP="00C21D70">
    <w:pPr>
      <w:shd w:val="clear" w:color="auto" w:fill="FFFFFF"/>
      <w:spacing w:after="0" w:line="240" w:lineRule="auto"/>
      <w:contextualSpacing/>
      <w:jc w:val="both"/>
      <w:rPr>
        <w:rFonts w:ascii="Times New Roman" w:hAnsi="Times New Roman" w:cs="Times New Roman"/>
        <w:noProof/>
        <w:sz w:val="24"/>
        <w:szCs w:val="24"/>
      </w:rPr>
    </w:pPr>
    <w:r w:rsidRPr="009073C1">
      <w:rPr>
        <w:rFonts w:ascii="Times New Roman" w:hAnsi="Times New Roman" w:cs="Times New Roman"/>
        <w:noProof/>
        <w:sz w:val="24"/>
        <w:szCs w:val="24"/>
      </w:rPr>
      <w:fldChar w:fldCharType="begin"/>
    </w:r>
    <w:r w:rsidRPr="009073C1">
      <w:rPr>
        <w:rFonts w:ascii="Times New Roman" w:hAnsi="Times New Roman" w:cs="Times New Roman"/>
        <w:noProof/>
        <w:sz w:val="24"/>
        <w:szCs w:val="24"/>
      </w:rPr>
      <w:instrText xml:space="preserve"> FILENAME   \* MERGEFORMAT </w:instrText>
    </w:r>
    <w:r w:rsidRPr="009073C1">
      <w:rPr>
        <w:rFonts w:ascii="Times New Roman" w:hAnsi="Times New Roman" w:cs="Times New Roman"/>
        <w:noProof/>
        <w:sz w:val="24"/>
        <w:szCs w:val="24"/>
      </w:rPr>
      <w:fldChar w:fldCharType="separate"/>
    </w:r>
    <w:r w:rsidR="004D1439">
      <w:rPr>
        <w:rFonts w:ascii="Times New Roman" w:hAnsi="Times New Roman" w:cs="Times New Roman"/>
        <w:noProof/>
        <w:sz w:val="24"/>
        <w:szCs w:val="24"/>
      </w:rPr>
      <w:t>EMNot_051120_groz395.docx</w:t>
    </w:r>
    <w:r w:rsidRPr="009073C1">
      <w:rPr>
        <w:rFonts w:ascii="Times New Roman" w:hAnsi="Times New Roman" w:cs="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28062" w14:textId="77777777" w:rsidR="007010F0" w:rsidRDefault="007010F0">
      <w:pPr>
        <w:spacing w:after="0" w:line="240" w:lineRule="auto"/>
      </w:pPr>
      <w:r>
        <w:separator/>
      </w:r>
    </w:p>
  </w:footnote>
  <w:footnote w:type="continuationSeparator" w:id="0">
    <w:p w14:paraId="7BBED846" w14:textId="77777777" w:rsidR="007010F0" w:rsidRDefault="007010F0">
      <w:pPr>
        <w:spacing w:after="0" w:line="240" w:lineRule="auto"/>
      </w:pPr>
      <w:r>
        <w:continuationSeparator/>
      </w:r>
    </w:p>
  </w:footnote>
  <w:footnote w:type="continuationNotice" w:id="1">
    <w:p w14:paraId="21DC4405" w14:textId="77777777" w:rsidR="007010F0" w:rsidRDefault="007010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2B576" w14:textId="77777777" w:rsidR="004D1439" w:rsidRDefault="004D14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D8B13" w14:textId="1B7E9EAD" w:rsidR="004A0B33" w:rsidRPr="006E5610" w:rsidRDefault="00C56C3F" w:rsidP="004A0B33">
    <w:pPr>
      <w:pStyle w:val="Header"/>
      <w:jc w:val="center"/>
      <w:rPr>
        <w:rFonts w:ascii="Times New Roman" w:hAnsi="Times New Roman"/>
        <w:sz w:val="24"/>
        <w:szCs w:val="24"/>
      </w:rPr>
    </w:pPr>
    <w:r w:rsidRPr="006E5610">
      <w:rPr>
        <w:rFonts w:ascii="Times New Roman" w:hAnsi="Times New Roman"/>
        <w:sz w:val="24"/>
        <w:szCs w:val="24"/>
      </w:rPr>
      <w:fldChar w:fldCharType="begin"/>
    </w:r>
    <w:r w:rsidRPr="00750CC1">
      <w:rPr>
        <w:rFonts w:ascii="Times New Roman" w:hAnsi="Times New Roman"/>
        <w:sz w:val="24"/>
        <w:szCs w:val="24"/>
      </w:rPr>
      <w:instrText xml:space="preserve"> PAGE   \* MERGEFORMAT </w:instrText>
    </w:r>
    <w:r w:rsidRPr="006E5610">
      <w:rPr>
        <w:rFonts w:ascii="Times New Roman" w:hAnsi="Times New Roman"/>
        <w:sz w:val="24"/>
        <w:szCs w:val="24"/>
      </w:rPr>
      <w:fldChar w:fldCharType="separate"/>
    </w:r>
    <w:r w:rsidR="007F6142" w:rsidRPr="00750CC1">
      <w:rPr>
        <w:rFonts w:ascii="Times New Roman" w:hAnsi="Times New Roman"/>
        <w:noProof/>
        <w:sz w:val="24"/>
        <w:szCs w:val="24"/>
      </w:rPr>
      <w:t>3</w:t>
    </w:r>
    <w:r w:rsidRPr="006E5610">
      <w:rPr>
        <w:rFonts w:ascii="Times New Roman" w:hAnsi="Times New Roman"/>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22B47" w14:textId="3757B789" w:rsidR="001B5E0E" w:rsidRPr="001B5E0E" w:rsidRDefault="001B5E0E" w:rsidP="001B5E0E">
    <w:pPr>
      <w:pStyle w:val="Footer"/>
      <w:tabs>
        <w:tab w:val="left" w:pos="720"/>
      </w:tabs>
      <w:contextualSpacing/>
      <w:jc w:val="right"/>
      <w:rPr>
        <w:rFonts w:ascii="Times New Roman" w:eastAsia="Times New Roman" w:hAnsi="Times New Roman" w:cs="Times New Roman"/>
        <w:bCs/>
        <w:i/>
        <w:sz w:val="24"/>
        <w:szCs w:val="24"/>
        <w:lang w:eastAsia="lv-LV"/>
      </w:rPr>
    </w:pPr>
    <w:r w:rsidRPr="00DF5A9B">
      <w:rPr>
        <w:rFonts w:ascii="Times New Roman" w:eastAsia="Times New Roman" w:hAnsi="Times New Roman" w:cs="Times New Roman"/>
        <w:bCs/>
        <w:i/>
        <w:sz w:val="24"/>
        <w:szCs w:val="24"/>
        <w:lang w:eastAsia="lv-LV"/>
      </w:rPr>
      <w:t>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E1C7B"/>
    <w:multiLevelType w:val="hybridMultilevel"/>
    <w:tmpl w:val="84B6C4D2"/>
    <w:lvl w:ilvl="0" w:tplc="298A0938">
      <w:start w:val="1"/>
      <w:numFmt w:val="decimal"/>
      <w:lvlText w:val="%1."/>
      <w:lvlJc w:val="left"/>
      <w:pPr>
        <w:ind w:left="1069" w:hanging="360"/>
      </w:pPr>
      <w:rPr>
        <w:rFonts w:hint="default"/>
        <w:b w:val="0"/>
        <w:bCs w:val="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17676E71"/>
    <w:multiLevelType w:val="hybridMultilevel"/>
    <w:tmpl w:val="734479C2"/>
    <w:lvl w:ilvl="0" w:tplc="C2A607C6">
      <w:start w:val="1"/>
      <w:numFmt w:val="decimal"/>
      <w:lvlText w:val="%1."/>
      <w:lvlJc w:val="left"/>
      <w:pPr>
        <w:ind w:left="510" w:hanging="360"/>
      </w:pPr>
      <w:rPr>
        <w:rFonts w:hint="default"/>
      </w:rPr>
    </w:lvl>
    <w:lvl w:ilvl="1" w:tplc="04260019" w:tentative="1">
      <w:start w:val="1"/>
      <w:numFmt w:val="lowerLetter"/>
      <w:lvlText w:val="%2."/>
      <w:lvlJc w:val="left"/>
      <w:pPr>
        <w:ind w:left="1230" w:hanging="360"/>
      </w:pPr>
    </w:lvl>
    <w:lvl w:ilvl="2" w:tplc="0426001B" w:tentative="1">
      <w:start w:val="1"/>
      <w:numFmt w:val="lowerRoman"/>
      <w:lvlText w:val="%3."/>
      <w:lvlJc w:val="right"/>
      <w:pPr>
        <w:ind w:left="1950" w:hanging="180"/>
      </w:pPr>
    </w:lvl>
    <w:lvl w:ilvl="3" w:tplc="0426000F" w:tentative="1">
      <w:start w:val="1"/>
      <w:numFmt w:val="decimal"/>
      <w:lvlText w:val="%4."/>
      <w:lvlJc w:val="left"/>
      <w:pPr>
        <w:ind w:left="2670" w:hanging="360"/>
      </w:pPr>
    </w:lvl>
    <w:lvl w:ilvl="4" w:tplc="04260019" w:tentative="1">
      <w:start w:val="1"/>
      <w:numFmt w:val="lowerLetter"/>
      <w:lvlText w:val="%5."/>
      <w:lvlJc w:val="left"/>
      <w:pPr>
        <w:ind w:left="3390" w:hanging="360"/>
      </w:pPr>
    </w:lvl>
    <w:lvl w:ilvl="5" w:tplc="0426001B" w:tentative="1">
      <w:start w:val="1"/>
      <w:numFmt w:val="lowerRoman"/>
      <w:lvlText w:val="%6."/>
      <w:lvlJc w:val="right"/>
      <w:pPr>
        <w:ind w:left="4110" w:hanging="180"/>
      </w:pPr>
    </w:lvl>
    <w:lvl w:ilvl="6" w:tplc="0426000F" w:tentative="1">
      <w:start w:val="1"/>
      <w:numFmt w:val="decimal"/>
      <w:lvlText w:val="%7."/>
      <w:lvlJc w:val="left"/>
      <w:pPr>
        <w:ind w:left="4830" w:hanging="360"/>
      </w:pPr>
    </w:lvl>
    <w:lvl w:ilvl="7" w:tplc="04260019" w:tentative="1">
      <w:start w:val="1"/>
      <w:numFmt w:val="lowerLetter"/>
      <w:lvlText w:val="%8."/>
      <w:lvlJc w:val="left"/>
      <w:pPr>
        <w:ind w:left="5550" w:hanging="360"/>
      </w:pPr>
    </w:lvl>
    <w:lvl w:ilvl="8" w:tplc="0426001B" w:tentative="1">
      <w:start w:val="1"/>
      <w:numFmt w:val="lowerRoman"/>
      <w:lvlText w:val="%9."/>
      <w:lvlJc w:val="right"/>
      <w:pPr>
        <w:ind w:left="6270" w:hanging="180"/>
      </w:pPr>
    </w:lvl>
  </w:abstractNum>
  <w:abstractNum w:abstractNumId="2" w15:restartNumberingAfterBreak="0">
    <w:nsid w:val="179731E7"/>
    <w:multiLevelType w:val="hybridMultilevel"/>
    <w:tmpl w:val="906015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D4511B7"/>
    <w:multiLevelType w:val="hybridMultilevel"/>
    <w:tmpl w:val="63E00D9A"/>
    <w:lvl w:ilvl="0" w:tplc="A51CB2B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3D455164"/>
    <w:multiLevelType w:val="hybridMultilevel"/>
    <w:tmpl w:val="5A167A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FAB4C13"/>
    <w:multiLevelType w:val="hybridMultilevel"/>
    <w:tmpl w:val="020E100C"/>
    <w:lvl w:ilvl="0" w:tplc="E06E5EB0">
      <w:start w:val="1"/>
      <w:numFmt w:val="decimal"/>
      <w:lvlText w:val="%1."/>
      <w:lvlJc w:val="left"/>
      <w:pPr>
        <w:ind w:left="1495" w:hanging="360"/>
      </w:pPr>
      <w:rPr>
        <w:rFonts w:hint="default"/>
      </w:rPr>
    </w:lvl>
    <w:lvl w:ilvl="1" w:tplc="04260019" w:tentative="1">
      <w:start w:val="1"/>
      <w:numFmt w:val="lowerLetter"/>
      <w:lvlText w:val="%2."/>
      <w:lvlJc w:val="left"/>
      <w:pPr>
        <w:ind w:left="2215" w:hanging="360"/>
      </w:pPr>
    </w:lvl>
    <w:lvl w:ilvl="2" w:tplc="0426001B" w:tentative="1">
      <w:start w:val="1"/>
      <w:numFmt w:val="lowerRoman"/>
      <w:lvlText w:val="%3."/>
      <w:lvlJc w:val="right"/>
      <w:pPr>
        <w:ind w:left="2935" w:hanging="180"/>
      </w:pPr>
    </w:lvl>
    <w:lvl w:ilvl="3" w:tplc="0426000F" w:tentative="1">
      <w:start w:val="1"/>
      <w:numFmt w:val="decimal"/>
      <w:lvlText w:val="%4."/>
      <w:lvlJc w:val="left"/>
      <w:pPr>
        <w:ind w:left="3655" w:hanging="360"/>
      </w:pPr>
    </w:lvl>
    <w:lvl w:ilvl="4" w:tplc="04260019" w:tentative="1">
      <w:start w:val="1"/>
      <w:numFmt w:val="lowerLetter"/>
      <w:lvlText w:val="%5."/>
      <w:lvlJc w:val="left"/>
      <w:pPr>
        <w:ind w:left="4375" w:hanging="360"/>
      </w:pPr>
    </w:lvl>
    <w:lvl w:ilvl="5" w:tplc="0426001B" w:tentative="1">
      <w:start w:val="1"/>
      <w:numFmt w:val="lowerRoman"/>
      <w:lvlText w:val="%6."/>
      <w:lvlJc w:val="right"/>
      <w:pPr>
        <w:ind w:left="5095" w:hanging="180"/>
      </w:pPr>
    </w:lvl>
    <w:lvl w:ilvl="6" w:tplc="0426000F" w:tentative="1">
      <w:start w:val="1"/>
      <w:numFmt w:val="decimal"/>
      <w:lvlText w:val="%7."/>
      <w:lvlJc w:val="left"/>
      <w:pPr>
        <w:ind w:left="5815" w:hanging="360"/>
      </w:pPr>
    </w:lvl>
    <w:lvl w:ilvl="7" w:tplc="04260019" w:tentative="1">
      <w:start w:val="1"/>
      <w:numFmt w:val="lowerLetter"/>
      <w:lvlText w:val="%8."/>
      <w:lvlJc w:val="left"/>
      <w:pPr>
        <w:ind w:left="6535" w:hanging="360"/>
      </w:pPr>
    </w:lvl>
    <w:lvl w:ilvl="8" w:tplc="0426001B" w:tentative="1">
      <w:start w:val="1"/>
      <w:numFmt w:val="lowerRoman"/>
      <w:lvlText w:val="%9."/>
      <w:lvlJc w:val="right"/>
      <w:pPr>
        <w:ind w:left="7255" w:hanging="180"/>
      </w:pPr>
    </w:lvl>
  </w:abstractNum>
  <w:abstractNum w:abstractNumId="6" w15:restartNumberingAfterBreak="0">
    <w:nsid w:val="45517189"/>
    <w:multiLevelType w:val="hybridMultilevel"/>
    <w:tmpl w:val="BD981CEE"/>
    <w:lvl w:ilvl="0" w:tplc="0426000F">
      <w:start w:val="1"/>
      <w:numFmt w:val="decimal"/>
      <w:lvlText w:val="%1."/>
      <w:lvlJc w:val="left"/>
      <w:pPr>
        <w:ind w:left="1495" w:hanging="360"/>
      </w:pPr>
      <w:rPr>
        <w:rFonts w:hint="default"/>
      </w:rPr>
    </w:lvl>
    <w:lvl w:ilvl="1" w:tplc="04260019" w:tentative="1">
      <w:start w:val="1"/>
      <w:numFmt w:val="lowerLetter"/>
      <w:lvlText w:val="%2."/>
      <w:lvlJc w:val="left"/>
      <w:pPr>
        <w:ind w:left="2215" w:hanging="360"/>
      </w:pPr>
    </w:lvl>
    <w:lvl w:ilvl="2" w:tplc="0426001B" w:tentative="1">
      <w:start w:val="1"/>
      <w:numFmt w:val="lowerRoman"/>
      <w:lvlText w:val="%3."/>
      <w:lvlJc w:val="right"/>
      <w:pPr>
        <w:ind w:left="2935" w:hanging="180"/>
      </w:pPr>
    </w:lvl>
    <w:lvl w:ilvl="3" w:tplc="0426000F" w:tentative="1">
      <w:start w:val="1"/>
      <w:numFmt w:val="decimal"/>
      <w:lvlText w:val="%4."/>
      <w:lvlJc w:val="left"/>
      <w:pPr>
        <w:ind w:left="3655" w:hanging="360"/>
      </w:pPr>
    </w:lvl>
    <w:lvl w:ilvl="4" w:tplc="04260019" w:tentative="1">
      <w:start w:val="1"/>
      <w:numFmt w:val="lowerLetter"/>
      <w:lvlText w:val="%5."/>
      <w:lvlJc w:val="left"/>
      <w:pPr>
        <w:ind w:left="4375" w:hanging="360"/>
      </w:pPr>
    </w:lvl>
    <w:lvl w:ilvl="5" w:tplc="0426001B" w:tentative="1">
      <w:start w:val="1"/>
      <w:numFmt w:val="lowerRoman"/>
      <w:lvlText w:val="%6."/>
      <w:lvlJc w:val="right"/>
      <w:pPr>
        <w:ind w:left="5095" w:hanging="180"/>
      </w:pPr>
    </w:lvl>
    <w:lvl w:ilvl="6" w:tplc="0426000F" w:tentative="1">
      <w:start w:val="1"/>
      <w:numFmt w:val="decimal"/>
      <w:lvlText w:val="%7."/>
      <w:lvlJc w:val="left"/>
      <w:pPr>
        <w:ind w:left="5815" w:hanging="360"/>
      </w:pPr>
    </w:lvl>
    <w:lvl w:ilvl="7" w:tplc="04260019" w:tentative="1">
      <w:start w:val="1"/>
      <w:numFmt w:val="lowerLetter"/>
      <w:lvlText w:val="%8."/>
      <w:lvlJc w:val="left"/>
      <w:pPr>
        <w:ind w:left="6535" w:hanging="360"/>
      </w:pPr>
    </w:lvl>
    <w:lvl w:ilvl="8" w:tplc="0426001B" w:tentative="1">
      <w:start w:val="1"/>
      <w:numFmt w:val="lowerRoman"/>
      <w:lvlText w:val="%9."/>
      <w:lvlJc w:val="right"/>
      <w:pPr>
        <w:ind w:left="7255" w:hanging="180"/>
      </w:pPr>
    </w:lvl>
  </w:abstractNum>
  <w:abstractNum w:abstractNumId="7" w15:restartNumberingAfterBreak="0">
    <w:nsid w:val="51003039"/>
    <w:multiLevelType w:val="hybridMultilevel"/>
    <w:tmpl w:val="132245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83C0269"/>
    <w:multiLevelType w:val="hybridMultilevel"/>
    <w:tmpl w:val="2ED2993E"/>
    <w:lvl w:ilvl="0" w:tplc="3CBEB5BA">
      <w:start w:val="13"/>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EEF6DE1"/>
    <w:multiLevelType w:val="hybridMultilevel"/>
    <w:tmpl w:val="CD722B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9"/>
  </w:num>
  <w:num w:numId="3">
    <w:abstractNumId w:val="2"/>
  </w:num>
  <w:num w:numId="4">
    <w:abstractNumId w:val="7"/>
  </w:num>
  <w:num w:numId="5">
    <w:abstractNumId w:val="6"/>
  </w:num>
  <w:num w:numId="6">
    <w:abstractNumId w:val="4"/>
  </w:num>
  <w:num w:numId="7">
    <w:abstractNumId w:val="0"/>
  </w:num>
  <w:num w:numId="8">
    <w:abstractNumId w:val="8"/>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E8"/>
    <w:rsid w:val="00000E5F"/>
    <w:rsid w:val="00001CAA"/>
    <w:rsid w:val="000231A5"/>
    <w:rsid w:val="00033BD6"/>
    <w:rsid w:val="00035C3F"/>
    <w:rsid w:val="0004112D"/>
    <w:rsid w:val="0004146F"/>
    <w:rsid w:val="00042898"/>
    <w:rsid w:val="000432BC"/>
    <w:rsid w:val="0004427D"/>
    <w:rsid w:val="0005352D"/>
    <w:rsid w:val="00054569"/>
    <w:rsid w:val="0005543E"/>
    <w:rsid w:val="000564A2"/>
    <w:rsid w:val="0006189E"/>
    <w:rsid w:val="000638E1"/>
    <w:rsid w:val="0006638F"/>
    <w:rsid w:val="0006643B"/>
    <w:rsid w:val="000676EE"/>
    <w:rsid w:val="000754E8"/>
    <w:rsid w:val="0007595E"/>
    <w:rsid w:val="00081D2F"/>
    <w:rsid w:val="00086180"/>
    <w:rsid w:val="00087BB6"/>
    <w:rsid w:val="00090B92"/>
    <w:rsid w:val="00091015"/>
    <w:rsid w:val="00093360"/>
    <w:rsid w:val="00097416"/>
    <w:rsid w:val="000979F1"/>
    <w:rsid w:val="000A186F"/>
    <w:rsid w:val="000A3F97"/>
    <w:rsid w:val="000A511C"/>
    <w:rsid w:val="000A599A"/>
    <w:rsid w:val="000B1503"/>
    <w:rsid w:val="000B2B56"/>
    <w:rsid w:val="000B4D27"/>
    <w:rsid w:val="000B509C"/>
    <w:rsid w:val="000B74C0"/>
    <w:rsid w:val="000C055C"/>
    <w:rsid w:val="000C1B2F"/>
    <w:rsid w:val="000C1DBC"/>
    <w:rsid w:val="000C2F87"/>
    <w:rsid w:val="000C4D5E"/>
    <w:rsid w:val="000D5D3B"/>
    <w:rsid w:val="000E0144"/>
    <w:rsid w:val="000E4677"/>
    <w:rsid w:val="000E4974"/>
    <w:rsid w:val="000F2D35"/>
    <w:rsid w:val="000F6A71"/>
    <w:rsid w:val="000F72AE"/>
    <w:rsid w:val="00106559"/>
    <w:rsid w:val="00106644"/>
    <w:rsid w:val="0011058C"/>
    <w:rsid w:val="00110A76"/>
    <w:rsid w:val="001179BA"/>
    <w:rsid w:val="00117D82"/>
    <w:rsid w:val="00125CA2"/>
    <w:rsid w:val="00127447"/>
    <w:rsid w:val="00130564"/>
    <w:rsid w:val="00131617"/>
    <w:rsid w:val="00132CB4"/>
    <w:rsid w:val="00132E3C"/>
    <w:rsid w:val="001401C3"/>
    <w:rsid w:val="00141CD2"/>
    <w:rsid w:val="001420BD"/>
    <w:rsid w:val="00143FB2"/>
    <w:rsid w:val="00144680"/>
    <w:rsid w:val="00144820"/>
    <w:rsid w:val="001632FA"/>
    <w:rsid w:val="00163F7D"/>
    <w:rsid w:val="00167378"/>
    <w:rsid w:val="001737C4"/>
    <w:rsid w:val="00175927"/>
    <w:rsid w:val="00183467"/>
    <w:rsid w:val="0018780A"/>
    <w:rsid w:val="001937F6"/>
    <w:rsid w:val="00194301"/>
    <w:rsid w:val="00195ACB"/>
    <w:rsid w:val="001A14F3"/>
    <w:rsid w:val="001A4370"/>
    <w:rsid w:val="001A547C"/>
    <w:rsid w:val="001A7191"/>
    <w:rsid w:val="001A7466"/>
    <w:rsid w:val="001B0CEC"/>
    <w:rsid w:val="001B4A81"/>
    <w:rsid w:val="001B5E0E"/>
    <w:rsid w:val="001B616A"/>
    <w:rsid w:val="001C1593"/>
    <w:rsid w:val="001C3208"/>
    <w:rsid w:val="001C3B52"/>
    <w:rsid w:val="001C6124"/>
    <w:rsid w:val="001C7D96"/>
    <w:rsid w:val="001E1A05"/>
    <w:rsid w:val="001E1AF6"/>
    <w:rsid w:val="001E6DD1"/>
    <w:rsid w:val="001E7DC1"/>
    <w:rsid w:val="001F36DA"/>
    <w:rsid w:val="001F3826"/>
    <w:rsid w:val="001F53F2"/>
    <w:rsid w:val="001F74B7"/>
    <w:rsid w:val="00211474"/>
    <w:rsid w:val="0021189C"/>
    <w:rsid w:val="002123B3"/>
    <w:rsid w:val="00213EC1"/>
    <w:rsid w:val="0021411B"/>
    <w:rsid w:val="00220A0E"/>
    <w:rsid w:val="0022273E"/>
    <w:rsid w:val="00226A10"/>
    <w:rsid w:val="00233283"/>
    <w:rsid w:val="00233648"/>
    <w:rsid w:val="0023521F"/>
    <w:rsid w:val="0023646D"/>
    <w:rsid w:val="002422F5"/>
    <w:rsid w:val="00247D3D"/>
    <w:rsid w:val="0026174A"/>
    <w:rsid w:val="002669A6"/>
    <w:rsid w:val="00271E45"/>
    <w:rsid w:val="00273C59"/>
    <w:rsid w:val="00276711"/>
    <w:rsid w:val="00284B3C"/>
    <w:rsid w:val="00286CFD"/>
    <w:rsid w:val="00286DF3"/>
    <w:rsid w:val="00287BFC"/>
    <w:rsid w:val="002915A7"/>
    <w:rsid w:val="002920E6"/>
    <w:rsid w:val="00296429"/>
    <w:rsid w:val="002A3286"/>
    <w:rsid w:val="002A5722"/>
    <w:rsid w:val="002A7FA4"/>
    <w:rsid w:val="002B1028"/>
    <w:rsid w:val="002B11B9"/>
    <w:rsid w:val="002B2EE4"/>
    <w:rsid w:val="002C0010"/>
    <w:rsid w:val="002C411C"/>
    <w:rsid w:val="002C6F21"/>
    <w:rsid w:val="002D1829"/>
    <w:rsid w:val="002D32F8"/>
    <w:rsid w:val="002D45B5"/>
    <w:rsid w:val="002D5863"/>
    <w:rsid w:val="002D65C2"/>
    <w:rsid w:val="002D70BA"/>
    <w:rsid w:val="002E3F97"/>
    <w:rsid w:val="002E5A42"/>
    <w:rsid w:val="002F0BB9"/>
    <w:rsid w:val="002F27D2"/>
    <w:rsid w:val="002F456C"/>
    <w:rsid w:val="00300E1B"/>
    <w:rsid w:val="0030327D"/>
    <w:rsid w:val="00303BD0"/>
    <w:rsid w:val="003040F1"/>
    <w:rsid w:val="003068B0"/>
    <w:rsid w:val="003074E3"/>
    <w:rsid w:val="0031278D"/>
    <w:rsid w:val="003127E2"/>
    <w:rsid w:val="003137D3"/>
    <w:rsid w:val="00317F0E"/>
    <w:rsid w:val="00323390"/>
    <w:rsid w:val="0032371A"/>
    <w:rsid w:val="00325B14"/>
    <w:rsid w:val="00326413"/>
    <w:rsid w:val="00331607"/>
    <w:rsid w:val="0033640D"/>
    <w:rsid w:val="00336E40"/>
    <w:rsid w:val="003374D2"/>
    <w:rsid w:val="003406A9"/>
    <w:rsid w:val="00340D7D"/>
    <w:rsid w:val="00346167"/>
    <w:rsid w:val="003508B4"/>
    <w:rsid w:val="00353349"/>
    <w:rsid w:val="00354D3A"/>
    <w:rsid w:val="00355DA1"/>
    <w:rsid w:val="00363AE2"/>
    <w:rsid w:val="00364B4C"/>
    <w:rsid w:val="00365874"/>
    <w:rsid w:val="00367280"/>
    <w:rsid w:val="00370767"/>
    <w:rsid w:val="00373F89"/>
    <w:rsid w:val="00374AAF"/>
    <w:rsid w:val="00376C48"/>
    <w:rsid w:val="00377233"/>
    <w:rsid w:val="003851AD"/>
    <w:rsid w:val="00385D23"/>
    <w:rsid w:val="0038798D"/>
    <w:rsid w:val="00391056"/>
    <w:rsid w:val="003910D5"/>
    <w:rsid w:val="00397F89"/>
    <w:rsid w:val="003A276E"/>
    <w:rsid w:val="003A5BA5"/>
    <w:rsid w:val="003A6E25"/>
    <w:rsid w:val="003B043E"/>
    <w:rsid w:val="003B3752"/>
    <w:rsid w:val="003B3C3F"/>
    <w:rsid w:val="003B4598"/>
    <w:rsid w:val="003B4F1E"/>
    <w:rsid w:val="003C6915"/>
    <w:rsid w:val="003D111B"/>
    <w:rsid w:val="003D13CD"/>
    <w:rsid w:val="003D2E03"/>
    <w:rsid w:val="003E090C"/>
    <w:rsid w:val="003E11B3"/>
    <w:rsid w:val="003E39D1"/>
    <w:rsid w:val="003E3A9C"/>
    <w:rsid w:val="003E6C0E"/>
    <w:rsid w:val="003F100B"/>
    <w:rsid w:val="0040065B"/>
    <w:rsid w:val="004009DE"/>
    <w:rsid w:val="00403524"/>
    <w:rsid w:val="00406594"/>
    <w:rsid w:val="00407F57"/>
    <w:rsid w:val="00413919"/>
    <w:rsid w:val="00416BE9"/>
    <w:rsid w:val="00416D8F"/>
    <w:rsid w:val="00425EF6"/>
    <w:rsid w:val="004262A7"/>
    <w:rsid w:val="0043232A"/>
    <w:rsid w:val="0044044F"/>
    <w:rsid w:val="0044305D"/>
    <w:rsid w:val="004476FD"/>
    <w:rsid w:val="00451351"/>
    <w:rsid w:val="004562BD"/>
    <w:rsid w:val="00457B63"/>
    <w:rsid w:val="00457D47"/>
    <w:rsid w:val="00461D2F"/>
    <w:rsid w:val="00467B6F"/>
    <w:rsid w:val="004728AC"/>
    <w:rsid w:val="00474FE1"/>
    <w:rsid w:val="00475198"/>
    <w:rsid w:val="00476F89"/>
    <w:rsid w:val="004806A0"/>
    <w:rsid w:val="00484E3B"/>
    <w:rsid w:val="00490CEB"/>
    <w:rsid w:val="00492407"/>
    <w:rsid w:val="004928D8"/>
    <w:rsid w:val="0049734E"/>
    <w:rsid w:val="004A092C"/>
    <w:rsid w:val="004A0B33"/>
    <w:rsid w:val="004A4AF0"/>
    <w:rsid w:val="004A4B1A"/>
    <w:rsid w:val="004A4EAB"/>
    <w:rsid w:val="004A5F33"/>
    <w:rsid w:val="004A6081"/>
    <w:rsid w:val="004B10DE"/>
    <w:rsid w:val="004B1F9D"/>
    <w:rsid w:val="004B5AD2"/>
    <w:rsid w:val="004C12E9"/>
    <w:rsid w:val="004C3F39"/>
    <w:rsid w:val="004C5A03"/>
    <w:rsid w:val="004D1439"/>
    <w:rsid w:val="004D34E0"/>
    <w:rsid w:val="004D3E2B"/>
    <w:rsid w:val="004D3F1C"/>
    <w:rsid w:val="004D43B2"/>
    <w:rsid w:val="004D526C"/>
    <w:rsid w:val="004D5AE7"/>
    <w:rsid w:val="004D7531"/>
    <w:rsid w:val="004E06D2"/>
    <w:rsid w:val="004E1568"/>
    <w:rsid w:val="004F0797"/>
    <w:rsid w:val="005006CB"/>
    <w:rsid w:val="005020A8"/>
    <w:rsid w:val="00506134"/>
    <w:rsid w:val="00511250"/>
    <w:rsid w:val="005118FD"/>
    <w:rsid w:val="005136EC"/>
    <w:rsid w:val="00513CA9"/>
    <w:rsid w:val="00514E82"/>
    <w:rsid w:val="00515F84"/>
    <w:rsid w:val="005210FD"/>
    <w:rsid w:val="00524BBB"/>
    <w:rsid w:val="00525609"/>
    <w:rsid w:val="00527A51"/>
    <w:rsid w:val="005306F4"/>
    <w:rsid w:val="00531462"/>
    <w:rsid w:val="0053655C"/>
    <w:rsid w:val="005368F1"/>
    <w:rsid w:val="00543338"/>
    <w:rsid w:val="005501C8"/>
    <w:rsid w:val="00551C3C"/>
    <w:rsid w:val="00554D2F"/>
    <w:rsid w:val="0056007F"/>
    <w:rsid w:val="00561572"/>
    <w:rsid w:val="00584564"/>
    <w:rsid w:val="005956CF"/>
    <w:rsid w:val="005A74DD"/>
    <w:rsid w:val="005B1BDB"/>
    <w:rsid w:val="005B38BB"/>
    <w:rsid w:val="005B5511"/>
    <w:rsid w:val="005C1028"/>
    <w:rsid w:val="005C1947"/>
    <w:rsid w:val="005C6636"/>
    <w:rsid w:val="005E3C85"/>
    <w:rsid w:val="005E44BF"/>
    <w:rsid w:val="005F3E5E"/>
    <w:rsid w:val="005F40DC"/>
    <w:rsid w:val="005F6C20"/>
    <w:rsid w:val="005F7CE7"/>
    <w:rsid w:val="006060B5"/>
    <w:rsid w:val="0060686B"/>
    <w:rsid w:val="00611259"/>
    <w:rsid w:val="00614913"/>
    <w:rsid w:val="00614BB0"/>
    <w:rsid w:val="00616060"/>
    <w:rsid w:val="00616B13"/>
    <w:rsid w:val="0062072E"/>
    <w:rsid w:val="00621D44"/>
    <w:rsid w:val="00622820"/>
    <w:rsid w:val="006273FD"/>
    <w:rsid w:val="00631581"/>
    <w:rsid w:val="00635958"/>
    <w:rsid w:val="006370FC"/>
    <w:rsid w:val="006407BC"/>
    <w:rsid w:val="00645A94"/>
    <w:rsid w:val="00647C04"/>
    <w:rsid w:val="00651D88"/>
    <w:rsid w:val="00662C19"/>
    <w:rsid w:val="006658CE"/>
    <w:rsid w:val="006714EA"/>
    <w:rsid w:val="0067243B"/>
    <w:rsid w:val="0067262F"/>
    <w:rsid w:val="0067370D"/>
    <w:rsid w:val="00676711"/>
    <w:rsid w:val="006856AD"/>
    <w:rsid w:val="0068674F"/>
    <w:rsid w:val="0068796E"/>
    <w:rsid w:val="00687AD7"/>
    <w:rsid w:val="00691087"/>
    <w:rsid w:val="00691E16"/>
    <w:rsid w:val="00692CB5"/>
    <w:rsid w:val="00693356"/>
    <w:rsid w:val="006941D8"/>
    <w:rsid w:val="006943C8"/>
    <w:rsid w:val="00694646"/>
    <w:rsid w:val="006959BE"/>
    <w:rsid w:val="006964A4"/>
    <w:rsid w:val="00697148"/>
    <w:rsid w:val="006A06EF"/>
    <w:rsid w:val="006A1D75"/>
    <w:rsid w:val="006A268D"/>
    <w:rsid w:val="006A7288"/>
    <w:rsid w:val="006B01CB"/>
    <w:rsid w:val="006B63B3"/>
    <w:rsid w:val="006C0A61"/>
    <w:rsid w:val="006C0D25"/>
    <w:rsid w:val="006C1708"/>
    <w:rsid w:val="006C5FA8"/>
    <w:rsid w:val="006D0551"/>
    <w:rsid w:val="006D1898"/>
    <w:rsid w:val="006D1EA6"/>
    <w:rsid w:val="006D3A12"/>
    <w:rsid w:val="006D728A"/>
    <w:rsid w:val="006E1239"/>
    <w:rsid w:val="006E5610"/>
    <w:rsid w:val="006F02D8"/>
    <w:rsid w:val="006F32F6"/>
    <w:rsid w:val="006F51E1"/>
    <w:rsid w:val="007010F0"/>
    <w:rsid w:val="00701794"/>
    <w:rsid w:val="007036DF"/>
    <w:rsid w:val="00705BB0"/>
    <w:rsid w:val="007060BE"/>
    <w:rsid w:val="00713198"/>
    <w:rsid w:val="0071320B"/>
    <w:rsid w:val="0071362C"/>
    <w:rsid w:val="00714F75"/>
    <w:rsid w:val="00717E77"/>
    <w:rsid w:val="0072556E"/>
    <w:rsid w:val="00725819"/>
    <w:rsid w:val="007316D0"/>
    <w:rsid w:val="00744458"/>
    <w:rsid w:val="00750B95"/>
    <w:rsid w:val="00750CC1"/>
    <w:rsid w:val="00751B4C"/>
    <w:rsid w:val="00754007"/>
    <w:rsid w:val="00764A2B"/>
    <w:rsid w:val="0076648C"/>
    <w:rsid w:val="00776810"/>
    <w:rsid w:val="00776C27"/>
    <w:rsid w:val="00780C9F"/>
    <w:rsid w:val="00782474"/>
    <w:rsid w:val="00784CE9"/>
    <w:rsid w:val="007863F8"/>
    <w:rsid w:val="007A0C19"/>
    <w:rsid w:val="007A29E5"/>
    <w:rsid w:val="007A33D7"/>
    <w:rsid w:val="007B1B16"/>
    <w:rsid w:val="007B2CC4"/>
    <w:rsid w:val="007B2E55"/>
    <w:rsid w:val="007B3802"/>
    <w:rsid w:val="007B4F59"/>
    <w:rsid w:val="007B678C"/>
    <w:rsid w:val="007C2374"/>
    <w:rsid w:val="007C6039"/>
    <w:rsid w:val="007C6946"/>
    <w:rsid w:val="007D2555"/>
    <w:rsid w:val="007D6FE2"/>
    <w:rsid w:val="007D7AA6"/>
    <w:rsid w:val="007E4AD6"/>
    <w:rsid w:val="007F06D1"/>
    <w:rsid w:val="007F5655"/>
    <w:rsid w:val="007F6142"/>
    <w:rsid w:val="007F746A"/>
    <w:rsid w:val="007F7AD8"/>
    <w:rsid w:val="008013E6"/>
    <w:rsid w:val="00807576"/>
    <w:rsid w:val="00810CD5"/>
    <w:rsid w:val="00810F76"/>
    <w:rsid w:val="00811096"/>
    <w:rsid w:val="00813B06"/>
    <w:rsid w:val="0083221E"/>
    <w:rsid w:val="00832D05"/>
    <w:rsid w:val="0083768D"/>
    <w:rsid w:val="00840AF4"/>
    <w:rsid w:val="00841F5D"/>
    <w:rsid w:val="008445E1"/>
    <w:rsid w:val="008530B0"/>
    <w:rsid w:val="0086063F"/>
    <w:rsid w:val="0086102C"/>
    <w:rsid w:val="008637A4"/>
    <w:rsid w:val="00866213"/>
    <w:rsid w:val="00873FEB"/>
    <w:rsid w:val="00875F9F"/>
    <w:rsid w:val="008765E5"/>
    <w:rsid w:val="008778EF"/>
    <w:rsid w:val="00880139"/>
    <w:rsid w:val="00890916"/>
    <w:rsid w:val="00891CBD"/>
    <w:rsid w:val="008968FB"/>
    <w:rsid w:val="00896CCA"/>
    <w:rsid w:val="008B085A"/>
    <w:rsid w:val="008B1EC5"/>
    <w:rsid w:val="008B26E6"/>
    <w:rsid w:val="008B3C94"/>
    <w:rsid w:val="008B437D"/>
    <w:rsid w:val="008B699F"/>
    <w:rsid w:val="008B6EEF"/>
    <w:rsid w:val="008C0AD3"/>
    <w:rsid w:val="008C1AD5"/>
    <w:rsid w:val="008C6E99"/>
    <w:rsid w:val="008D1247"/>
    <w:rsid w:val="008D28AA"/>
    <w:rsid w:val="008D7A13"/>
    <w:rsid w:val="008E0BCA"/>
    <w:rsid w:val="008E3C41"/>
    <w:rsid w:val="008E57F0"/>
    <w:rsid w:val="008E7C01"/>
    <w:rsid w:val="008F2B54"/>
    <w:rsid w:val="00900AD9"/>
    <w:rsid w:val="00902670"/>
    <w:rsid w:val="00902DCE"/>
    <w:rsid w:val="0090581E"/>
    <w:rsid w:val="00906038"/>
    <w:rsid w:val="009073C1"/>
    <w:rsid w:val="0091408F"/>
    <w:rsid w:val="00923889"/>
    <w:rsid w:val="009240A8"/>
    <w:rsid w:val="00927A09"/>
    <w:rsid w:val="00927B97"/>
    <w:rsid w:val="009367EB"/>
    <w:rsid w:val="00944AE4"/>
    <w:rsid w:val="0094649D"/>
    <w:rsid w:val="00950F46"/>
    <w:rsid w:val="0096204A"/>
    <w:rsid w:val="00963731"/>
    <w:rsid w:val="009731B4"/>
    <w:rsid w:val="00975E24"/>
    <w:rsid w:val="00976EB4"/>
    <w:rsid w:val="009823CC"/>
    <w:rsid w:val="00991987"/>
    <w:rsid w:val="00991F29"/>
    <w:rsid w:val="00992DDA"/>
    <w:rsid w:val="009958C7"/>
    <w:rsid w:val="009A4B77"/>
    <w:rsid w:val="009A6B5C"/>
    <w:rsid w:val="009B3F25"/>
    <w:rsid w:val="009B5404"/>
    <w:rsid w:val="009B72D7"/>
    <w:rsid w:val="009B7448"/>
    <w:rsid w:val="009C139E"/>
    <w:rsid w:val="009C6C5F"/>
    <w:rsid w:val="009C6FA9"/>
    <w:rsid w:val="009D418F"/>
    <w:rsid w:val="009D4C10"/>
    <w:rsid w:val="009D4EDC"/>
    <w:rsid w:val="009D61D5"/>
    <w:rsid w:val="009E4EF0"/>
    <w:rsid w:val="009E6336"/>
    <w:rsid w:val="009E6455"/>
    <w:rsid w:val="009E66DC"/>
    <w:rsid w:val="009E6B5B"/>
    <w:rsid w:val="009F56F2"/>
    <w:rsid w:val="009F7084"/>
    <w:rsid w:val="00A01C4C"/>
    <w:rsid w:val="00A04DE1"/>
    <w:rsid w:val="00A0585D"/>
    <w:rsid w:val="00A11F81"/>
    <w:rsid w:val="00A14EE7"/>
    <w:rsid w:val="00A2081E"/>
    <w:rsid w:val="00A22CA7"/>
    <w:rsid w:val="00A23489"/>
    <w:rsid w:val="00A235A0"/>
    <w:rsid w:val="00A255C0"/>
    <w:rsid w:val="00A402F8"/>
    <w:rsid w:val="00A47558"/>
    <w:rsid w:val="00A47C69"/>
    <w:rsid w:val="00A51D48"/>
    <w:rsid w:val="00A55895"/>
    <w:rsid w:val="00A56064"/>
    <w:rsid w:val="00A57F18"/>
    <w:rsid w:val="00A6055B"/>
    <w:rsid w:val="00A65465"/>
    <w:rsid w:val="00A65D80"/>
    <w:rsid w:val="00A70080"/>
    <w:rsid w:val="00A70239"/>
    <w:rsid w:val="00A71200"/>
    <w:rsid w:val="00A724B4"/>
    <w:rsid w:val="00A844E8"/>
    <w:rsid w:val="00A916B6"/>
    <w:rsid w:val="00A9393D"/>
    <w:rsid w:val="00AA6555"/>
    <w:rsid w:val="00AB322A"/>
    <w:rsid w:val="00AB67E3"/>
    <w:rsid w:val="00AB6BFB"/>
    <w:rsid w:val="00AB729F"/>
    <w:rsid w:val="00AC04EF"/>
    <w:rsid w:val="00AC3AFB"/>
    <w:rsid w:val="00AC431E"/>
    <w:rsid w:val="00AC5F6B"/>
    <w:rsid w:val="00AC6391"/>
    <w:rsid w:val="00AC72C2"/>
    <w:rsid w:val="00AD285E"/>
    <w:rsid w:val="00AD4FFF"/>
    <w:rsid w:val="00AD5EF9"/>
    <w:rsid w:val="00AD7EEB"/>
    <w:rsid w:val="00AE0467"/>
    <w:rsid w:val="00AE1EC3"/>
    <w:rsid w:val="00AE5370"/>
    <w:rsid w:val="00AF248B"/>
    <w:rsid w:val="00AF26D2"/>
    <w:rsid w:val="00B0177E"/>
    <w:rsid w:val="00B030D5"/>
    <w:rsid w:val="00B03608"/>
    <w:rsid w:val="00B053CC"/>
    <w:rsid w:val="00B07DFC"/>
    <w:rsid w:val="00B109E8"/>
    <w:rsid w:val="00B122C4"/>
    <w:rsid w:val="00B12F43"/>
    <w:rsid w:val="00B2405F"/>
    <w:rsid w:val="00B24B6E"/>
    <w:rsid w:val="00B3212D"/>
    <w:rsid w:val="00B33204"/>
    <w:rsid w:val="00B3394E"/>
    <w:rsid w:val="00B35311"/>
    <w:rsid w:val="00B43D24"/>
    <w:rsid w:val="00B45C7B"/>
    <w:rsid w:val="00B5542B"/>
    <w:rsid w:val="00B615F2"/>
    <w:rsid w:val="00B624D0"/>
    <w:rsid w:val="00B66A31"/>
    <w:rsid w:val="00B720AC"/>
    <w:rsid w:val="00B72F9B"/>
    <w:rsid w:val="00B76A0D"/>
    <w:rsid w:val="00B81C67"/>
    <w:rsid w:val="00B851BE"/>
    <w:rsid w:val="00B91028"/>
    <w:rsid w:val="00B9127D"/>
    <w:rsid w:val="00B92AD3"/>
    <w:rsid w:val="00B93B47"/>
    <w:rsid w:val="00B96B21"/>
    <w:rsid w:val="00B97499"/>
    <w:rsid w:val="00B97D87"/>
    <w:rsid w:val="00BA48C6"/>
    <w:rsid w:val="00BA4B6B"/>
    <w:rsid w:val="00BA5F95"/>
    <w:rsid w:val="00BA725B"/>
    <w:rsid w:val="00BB1013"/>
    <w:rsid w:val="00BB18BC"/>
    <w:rsid w:val="00BB5C3E"/>
    <w:rsid w:val="00BB5FBB"/>
    <w:rsid w:val="00BC1E25"/>
    <w:rsid w:val="00BC347D"/>
    <w:rsid w:val="00BC68FE"/>
    <w:rsid w:val="00BD0F92"/>
    <w:rsid w:val="00BD1104"/>
    <w:rsid w:val="00BD134F"/>
    <w:rsid w:val="00BD2765"/>
    <w:rsid w:val="00BD2AA8"/>
    <w:rsid w:val="00BE06DE"/>
    <w:rsid w:val="00BE28A6"/>
    <w:rsid w:val="00BE2E44"/>
    <w:rsid w:val="00BF09AE"/>
    <w:rsid w:val="00BF0E53"/>
    <w:rsid w:val="00BF2787"/>
    <w:rsid w:val="00BF34B2"/>
    <w:rsid w:val="00BF3F1D"/>
    <w:rsid w:val="00BF430A"/>
    <w:rsid w:val="00BF5522"/>
    <w:rsid w:val="00BF63F9"/>
    <w:rsid w:val="00BF7045"/>
    <w:rsid w:val="00C00C29"/>
    <w:rsid w:val="00C0532C"/>
    <w:rsid w:val="00C070BA"/>
    <w:rsid w:val="00C07249"/>
    <w:rsid w:val="00C107E3"/>
    <w:rsid w:val="00C10908"/>
    <w:rsid w:val="00C141B0"/>
    <w:rsid w:val="00C17279"/>
    <w:rsid w:val="00C2108A"/>
    <w:rsid w:val="00C21D70"/>
    <w:rsid w:val="00C25D77"/>
    <w:rsid w:val="00C26354"/>
    <w:rsid w:val="00C26EC2"/>
    <w:rsid w:val="00C27F28"/>
    <w:rsid w:val="00C363C9"/>
    <w:rsid w:val="00C3688A"/>
    <w:rsid w:val="00C41843"/>
    <w:rsid w:val="00C4305A"/>
    <w:rsid w:val="00C479C3"/>
    <w:rsid w:val="00C47D62"/>
    <w:rsid w:val="00C50A79"/>
    <w:rsid w:val="00C50BDB"/>
    <w:rsid w:val="00C52D1D"/>
    <w:rsid w:val="00C56C3F"/>
    <w:rsid w:val="00C574ED"/>
    <w:rsid w:val="00C57A5E"/>
    <w:rsid w:val="00C63A56"/>
    <w:rsid w:val="00C67B92"/>
    <w:rsid w:val="00C67BDD"/>
    <w:rsid w:val="00C71570"/>
    <w:rsid w:val="00C72303"/>
    <w:rsid w:val="00C728EA"/>
    <w:rsid w:val="00C73508"/>
    <w:rsid w:val="00C83537"/>
    <w:rsid w:val="00C849AC"/>
    <w:rsid w:val="00C8793A"/>
    <w:rsid w:val="00C94268"/>
    <w:rsid w:val="00C978EB"/>
    <w:rsid w:val="00CA39A6"/>
    <w:rsid w:val="00CA76F9"/>
    <w:rsid w:val="00CB742E"/>
    <w:rsid w:val="00CC36C7"/>
    <w:rsid w:val="00CC7FF1"/>
    <w:rsid w:val="00CD1877"/>
    <w:rsid w:val="00CD35BF"/>
    <w:rsid w:val="00CD5A42"/>
    <w:rsid w:val="00CD6CF9"/>
    <w:rsid w:val="00CE2339"/>
    <w:rsid w:val="00CF028B"/>
    <w:rsid w:val="00CF2843"/>
    <w:rsid w:val="00D04926"/>
    <w:rsid w:val="00D06F7B"/>
    <w:rsid w:val="00D07967"/>
    <w:rsid w:val="00D17D9E"/>
    <w:rsid w:val="00D2154A"/>
    <w:rsid w:val="00D2353C"/>
    <w:rsid w:val="00D261A6"/>
    <w:rsid w:val="00D27FAB"/>
    <w:rsid w:val="00D30A08"/>
    <w:rsid w:val="00D36171"/>
    <w:rsid w:val="00D370B2"/>
    <w:rsid w:val="00D40047"/>
    <w:rsid w:val="00D527EB"/>
    <w:rsid w:val="00D570E2"/>
    <w:rsid w:val="00D57653"/>
    <w:rsid w:val="00D57F71"/>
    <w:rsid w:val="00D66E4D"/>
    <w:rsid w:val="00D71389"/>
    <w:rsid w:val="00D71D8F"/>
    <w:rsid w:val="00D77090"/>
    <w:rsid w:val="00D809BC"/>
    <w:rsid w:val="00D907A1"/>
    <w:rsid w:val="00D9133F"/>
    <w:rsid w:val="00D976B6"/>
    <w:rsid w:val="00DA11B8"/>
    <w:rsid w:val="00DA225F"/>
    <w:rsid w:val="00DA3B9E"/>
    <w:rsid w:val="00DA3BCF"/>
    <w:rsid w:val="00DA5DF9"/>
    <w:rsid w:val="00DB345D"/>
    <w:rsid w:val="00DE54ED"/>
    <w:rsid w:val="00DF0AB0"/>
    <w:rsid w:val="00DF25E7"/>
    <w:rsid w:val="00DF2894"/>
    <w:rsid w:val="00DF5A9B"/>
    <w:rsid w:val="00DF752B"/>
    <w:rsid w:val="00E02A7C"/>
    <w:rsid w:val="00E02C12"/>
    <w:rsid w:val="00E06838"/>
    <w:rsid w:val="00E06C60"/>
    <w:rsid w:val="00E07A7D"/>
    <w:rsid w:val="00E12CFD"/>
    <w:rsid w:val="00E17AB1"/>
    <w:rsid w:val="00E20898"/>
    <w:rsid w:val="00E21238"/>
    <w:rsid w:val="00E239D5"/>
    <w:rsid w:val="00E25102"/>
    <w:rsid w:val="00E25A41"/>
    <w:rsid w:val="00E319BD"/>
    <w:rsid w:val="00E32CE4"/>
    <w:rsid w:val="00E32D04"/>
    <w:rsid w:val="00E341E6"/>
    <w:rsid w:val="00E34B9D"/>
    <w:rsid w:val="00E419F9"/>
    <w:rsid w:val="00E41DD0"/>
    <w:rsid w:val="00E62B4A"/>
    <w:rsid w:val="00E639DE"/>
    <w:rsid w:val="00E71285"/>
    <w:rsid w:val="00E73B5E"/>
    <w:rsid w:val="00E76859"/>
    <w:rsid w:val="00E77C9F"/>
    <w:rsid w:val="00E84BB0"/>
    <w:rsid w:val="00E9039E"/>
    <w:rsid w:val="00E90560"/>
    <w:rsid w:val="00E922E5"/>
    <w:rsid w:val="00E923A8"/>
    <w:rsid w:val="00E92E12"/>
    <w:rsid w:val="00E93CFC"/>
    <w:rsid w:val="00EA2774"/>
    <w:rsid w:val="00EA3CA6"/>
    <w:rsid w:val="00EA524E"/>
    <w:rsid w:val="00EA640E"/>
    <w:rsid w:val="00EB0E99"/>
    <w:rsid w:val="00EB215D"/>
    <w:rsid w:val="00EB3059"/>
    <w:rsid w:val="00EB671D"/>
    <w:rsid w:val="00EB7465"/>
    <w:rsid w:val="00EC1332"/>
    <w:rsid w:val="00EC55D0"/>
    <w:rsid w:val="00EE0B36"/>
    <w:rsid w:val="00EE5273"/>
    <w:rsid w:val="00EE61C2"/>
    <w:rsid w:val="00EF20A3"/>
    <w:rsid w:val="00EF29D0"/>
    <w:rsid w:val="00EF3E2B"/>
    <w:rsid w:val="00EF4AE2"/>
    <w:rsid w:val="00EF58AB"/>
    <w:rsid w:val="00EF612C"/>
    <w:rsid w:val="00F01C6B"/>
    <w:rsid w:val="00F027EB"/>
    <w:rsid w:val="00F10E94"/>
    <w:rsid w:val="00F13B30"/>
    <w:rsid w:val="00F14234"/>
    <w:rsid w:val="00F21025"/>
    <w:rsid w:val="00F26CA5"/>
    <w:rsid w:val="00F3274C"/>
    <w:rsid w:val="00F32897"/>
    <w:rsid w:val="00F43537"/>
    <w:rsid w:val="00F474D2"/>
    <w:rsid w:val="00F47BB3"/>
    <w:rsid w:val="00F51F31"/>
    <w:rsid w:val="00F57690"/>
    <w:rsid w:val="00F61D40"/>
    <w:rsid w:val="00F62F37"/>
    <w:rsid w:val="00F64071"/>
    <w:rsid w:val="00F64DC1"/>
    <w:rsid w:val="00F67460"/>
    <w:rsid w:val="00F70137"/>
    <w:rsid w:val="00F71DA3"/>
    <w:rsid w:val="00F730C5"/>
    <w:rsid w:val="00F74DD0"/>
    <w:rsid w:val="00F8461B"/>
    <w:rsid w:val="00F847BA"/>
    <w:rsid w:val="00F84AF0"/>
    <w:rsid w:val="00F918DB"/>
    <w:rsid w:val="00FA45F1"/>
    <w:rsid w:val="00FB305C"/>
    <w:rsid w:val="00FB5B7C"/>
    <w:rsid w:val="00FC7A42"/>
    <w:rsid w:val="00FD00BA"/>
    <w:rsid w:val="00FE090F"/>
    <w:rsid w:val="00FE19EB"/>
    <w:rsid w:val="00FF1D5B"/>
    <w:rsid w:val="00FF38B3"/>
    <w:rsid w:val="00FF3DFB"/>
    <w:rsid w:val="00FF7C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3263D03"/>
  <w15:chartTrackingRefBased/>
  <w15:docId w15:val="{4D481683-5A81-4F1C-9272-5D5FADCAD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44E8"/>
    <w:pPr>
      <w:tabs>
        <w:tab w:val="center" w:pos="4153"/>
        <w:tab w:val="right" w:pos="8306"/>
      </w:tabs>
      <w:spacing w:after="0" w:line="240" w:lineRule="auto"/>
    </w:pPr>
  </w:style>
  <w:style w:type="character" w:customStyle="1" w:styleId="HeaderChar">
    <w:name w:val="Header Char"/>
    <w:basedOn w:val="DefaultParagraphFont"/>
    <w:link w:val="Header"/>
    <w:uiPriority w:val="99"/>
    <w:rsid w:val="00A844E8"/>
  </w:style>
  <w:style w:type="paragraph" w:styleId="Footer">
    <w:name w:val="footer"/>
    <w:basedOn w:val="Normal"/>
    <w:link w:val="FooterChar"/>
    <w:uiPriority w:val="99"/>
    <w:unhideWhenUsed/>
    <w:rsid w:val="00A844E8"/>
    <w:pPr>
      <w:tabs>
        <w:tab w:val="center" w:pos="4153"/>
        <w:tab w:val="right" w:pos="8306"/>
      </w:tabs>
      <w:spacing w:after="0" w:line="240" w:lineRule="auto"/>
    </w:pPr>
  </w:style>
  <w:style w:type="character" w:customStyle="1" w:styleId="FooterChar">
    <w:name w:val="Footer Char"/>
    <w:basedOn w:val="DefaultParagraphFont"/>
    <w:link w:val="Footer"/>
    <w:uiPriority w:val="99"/>
    <w:rsid w:val="00A844E8"/>
  </w:style>
  <w:style w:type="paragraph" w:styleId="BalloonText">
    <w:name w:val="Balloon Text"/>
    <w:basedOn w:val="Normal"/>
    <w:link w:val="BalloonTextChar"/>
    <w:uiPriority w:val="99"/>
    <w:semiHidden/>
    <w:unhideWhenUsed/>
    <w:rsid w:val="00A844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4E8"/>
    <w:rPr>
      <w:rFonts w:ascii="Segoe UI" w:hAnsi="Segoe UI" w:cs="Segoe UI"/>
      <w:sz w:val="18"/>
      <w:szCs w:val="18"/>
    </w:rPr>
  </w:style>
  <w:style w:type="character" w:styleId="Hyperlink">
    <w:name w:val="Hyperlink"/>
    <w:basedOn w:val="DefaultParagraphFont"/>
    <w:uiPriority w:val="99"/>
    <w:unhideWhenUsed/>
    <w:rsid w:val="00C070BA"/>
    <w:rPr>
      <w:color w:val="0563C1" w:themeColor="hyperlink"/>
      <w:u w:val="single"/>
    </w:rPr>
  </w:style>
  <w:style w:type="character" w:styleId="CommentReference">
    <w:name w:val="annotation reference"/>
    <w:basedOn w:val="DefaultParagraphFont"/>
    <w:uiPriority w:val="99"/>
    <w:semiHidden/>
    <w:unhideWhenUsed/>
    <w:rsid w:val="007A0C19"/>
    <w:rPr>
      <w:sz w:val="16"/>
      <w:szCs w:val="16"/>
    </w:rPr>
  </w:style>
  <w:style w:type="paragraph" w:styleId="CommentText">
    <w:name w:val="annotation text"/>
    <w:basedOn w:val="Normal"/>
    <w:link w:val="CommentTextChar"/>
    <w:uiPriority w:val="99"/>
    <w:semiHidden/>
    <w:unhideWhenUsed/>
    <w:rsid w:val="007A0C19"/>
    <w:pPr>
      <w:spacing w:line="240" w:lineRule="auto"/>
    </w:pPr>
    <w:rPr>
      <w:sz w:val="20"/>
      <w:szCs w:val="20"/>
    </w:rPr>
  </w:style>
  <w:style w:type="character" w:customStyle="1" w:styleId="CommentTextChar">
    <w:name w:val="Comment Text Char"/>
    <w:basedOn w:val="DefaultParagraphFont"/>
    <w:link w:val="CommentText"/>
    <w:uiPriority w:val="99"/>
    <w:semiHidden/>
    <w:rsid w:val="007A0C19"/>
    <w:rPr>
      <w:sz w:val="20"/>
      <w:szCs w:val="20"/>
    </w:rPr>
  </w:style>
  <w:style w:type="paragraph" w:styleId="CommentSubject">
    <w:name w:val="annotation subject"/>
    <w:basedOn w:val="CommentText"/>
    <w:next w:val="CommentText"/>
    <w:link w:val="CommentSubjectChar"/>
    <w:uiPriority w:val="99"/>
    <w:semiHidden/>
    <w:unhideWhenUsed/>
    <w:rsid w:val="007A0C19"/>
    <w:rPr>
      <w:b/>
      <w:bCs/>
    </w:rPr>
  </w:style>
  <w:style w:type="character" w:customStyle="1" w:styleId="CommentSubjectChar">
    <w:name w:val="Comment Subject Char"/>
    <w:basedOn w:val="CommentTextChar"/>
    <w:link w:val="CommentSubject"/>
    <w:uiPriority w:val="99"/>
    <w:semiHidden/>
    <w:rsid w:val="007A0C19"/>
    <w:rPr>
      <w:b/>
      <w:bCs/>
      <w:sz w:val="20"/>
      <w:szCs w:val="20"/>
    </w:rPr>
  </w:style>
  <w:style w:type="paragraph" w:styleId="ListParagraph">
    <w:name w:val="List Paragraph"/>
    <w:aliases w:val="2,Saraksta rindkopa1"/>
    <w:basedOn w:val="Normal"/>
    <w:link w:val="ListParagraphChar"/>
    <w:uiPriority w:val="34"/>
    <w:qFormat/>
    <w:rsid w:val="0026174A"/>
    <w:pPr>
      <w:ind w:left="720"/>
      <w:contextualSpacing/>
    </w:pPr>
  </w:style>
  <w:style w:type="paragraph" w:styleId="Revision">
    <w:name w:val="Revision"/>
    <w:hidden/>
    <w:uiPriority w:val="99"/>
    <w:semiHidden/>
    <w:rsid w:val="000F6A71"/>
    <w:pPr>
      <w:spacing w:after="0" w:line="240" w:lineRule="auto"/>
    </w:p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rsid w:val="00BF430A"/>
    <w:rPr>
      <w:vertAlign w:val="superscript"/>
    </w:rPr>
  </w:style>
  <w:style w:type="paragraph" w:customStyle="1" w:styleId="CharCharCharChar">
    <w:name w:val="Char Char Char Char"/>
    <w:aliases w:val="Char2"/>
    <w:basedOn w:val="Normal"/>
    <w:next w:val="Normal"/>
    <w:link w:val="FootnoteReference"/>
    <w:uiPriority w:val="99"/>
    <w:rsid w:val="00BF430A"/>
    <w:pPr>
      <w:spacing w:line="240" w:lineRule="exact"/>
      <w:jc w:val="both"/>
    </w:pPr>
    <w:rPr>
      <w:vertAlign w:val="superscript"/>
    </w:rPr>
  </w:style>
  <w:style w:type="character" w:customStyle="1" w:styleId="FootnoteTextChar">
    <w:name w:val="Footnote Text Char"/>
    <w:aliases w:val="Char Char,Footnote Char,Fußnote Char,Vēres teksts Char Char Char Char Char Char Char Char Char Char Char Char1 Char,Char Char Char Char Char Char Char Char Char Char Char Char Char Char Char Char Char Char Char1 Char,f Char,fn Char"/>
    <w:basedOn w:val="DefaultParagraphFont"/>
    <w:link w:val="FootnoteText"/>
    <w:uiPriority w:val="99"/>
    <w:semiHidden/>
    <w:locked/>
    <w:rsid w:val="00BF430A"/>
    <w:rPr>
      <w:rFonts w:ascii="Calibri" w:eastAsia="SimSun" w:hAnsi="Calibri" w:cs="Calibri"/>
      <w:kern w:val="3"/>
      <w:sz w:val="20"/>
      <w:szCs w:val="20"/>
    </w:rPr>
  </w:style>
  <w:style w:type="paragraph" w:styleId="FootnoteText">
    <w:name w:val="footnote text"/>
    <w:aliases w:val="Char,Footnote,Fußnote,Vēres teksts Char Char Char Char Char Char Char Char Char Char Char Char1,Char Char Char Char Char Char Char Char Char Char Char Char Char Char Char Char Char Char Char1,-E Fußnotentext,f,fn"/>
    <w:basedOn w:val="Normal"/>
    <w:link w:val="FootnoteTextChar"/>
    <w:uiPriority w:val="99"/>
    <w:semiHidden/>
    <w:unhideWhenUsed/>
    <w:qFormat/>
    <w:rsid w:val="00BF430A"/>
    <w:pPr>
      <w:widowControl w:val="0"/>
      <w:suppressAutoHyphens/>
      <w:autoSpaceDN w:val="0"/>
      <w:spacing w:after="0" w:line="240" w:lineRule="auto"/>
    </w:pPr>
    <w:rPr>
      <w:rFonts w:ascii="Calibri" w:eastAsia="SimSun" w:hAnsi="Calibri" w:cs="Calibri"/>
      <w:kern w:val="3"/>
      <w:sz w:val="20"/>
      <w:szCs w:val="20"/>
    </w:rPr>
  </w:style>
  <w:style w:type="character" w:customStyle="1" w:styleId="FootnoteTextChar1">
    <w:name w:val="Footnote Text Char1"/>
    <w:basedOn w:val="DefaultParagraphFont"/>
    <w:uiPriority w:val="99"/>
    <w:semiHidden/>
    <w:rsid w:val="00BF430A"/>
    <w:rPr>
      <w:sz w:val="20"/>
      <w:szCs w:val="20"/>
    </w:rPr>
  </w:style>
  <w:style w:type="character" w:customStyle="1" w:styleId="ListParagraphChar">
    <w:name w:val="List Paragraph Char"/>
    <w:aliases w:val="2 Char,Saraksta rindkopa1 Char"/>
    <w:link w:val="ListParagraph"/>
    <w:uiPriority w:val="34"/>
    <w:locked/>
    <w:rsid w:val="00B81C67"/>
  </w:style>
  <w:style w:type="table" w:styleId="TableGrid">
    <w:name w:val="Table Grid"/>
    <w:basedOn w:val="TableNormal"/>
    <w:uiPriority w:val="39"/>
    <w:rsid w:val="00AC7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8778E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0A3F97"/>
    <w:rPr>
      <w:color w:val="605E5C"/>
      <w:shd w:val="clear" w:color="auto" w:fill="E1DFDD"/>
    </w:rPr>
  </w:style>
  <w:style w:type="character" w:styleId="FollowedHyperlink">
    <w:name w:val="FollowedHyperlink"/>
    <w:basedOn w:val="DefaultParagraphFont"/>
    <w:uiPriority w:val="99"/>
    <w:semiHidden/>
    <w:unhideWhenUsed/>
    <w:rsid w:val="00BE28A6"/>
    <w:rPr>
      <w:color w:val="954F72" w:themeColor="followedHyperlink"/>
      <w:u w:val="single"/>
    </w:rPr>
  </w:style>
  <w:style w:type="paragraph" w:styleId="NormalWeb">
    <w:name w:val="Normal (Web)"/>
    <w:basedOn w:val="Normal"/>
    <w:uiPriority w:val="99"/>
    <w:unhideWhenUsed/>
    <w:rsid w:val="006941D8"/>
    <w:pPr>
      <w:spacing w:before="100" w:beforeAutospacing="1" w:after="100" w:afterAutospacing="1" w:line="240" w:lineRule="auto"/>
    </w:pPr>
    <w:rPr>
      <w:rFonts w:ascii="Calibri" w:hAnsi="Calibri" w:cs="Calibri"/>
      <w:lang w:eastAsia="lv-LV"/>
    </w:rPr>
  </w:style>
  <w:style w:type="paragraph" w:styleId="Title">
    <w:name w:val="Title"/>
    <w:basedOn w:val="Normal"/>
    <w:link w:val="TitleChar"/>
    <w:qFormat/>
    <w:rsid w:val="00FE19EB"/>
    <w:pPr>
      <w:spacing w:after="0" w:line="240" w:lineRule="auto"/>
      <w:jc w:val="center"/>
    </w:pPr>
    <w:rPr>
      <w:rFonts w:ascii="Times New Roman" w:eastAsia="Times New Roman" w:hAnsi="Times New Roman" w:cs="Times New Roman"/>
      <w:sz w:val="28"/>
      <w:szCs w:val="20"/>
    </w:rPr>
  </w:style>
  <w:style w:type="character" w:customStyle="1" w:styleId="TitleChar">
    <w:name w:val="Title Char"/>
    <w:basedOn w:val="DefaultParagraphFont"/>
    <w:link w:val="Title"/>
    <w:rsid w:val="00FE19EB"/>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52770">
      <w:bodyDiv w:val="1"/>
      <w:marLeft w:val="0"/>
      <w:marRight w:val="0"/>
      <w:marTop w:val="0"/>
      <w:marBottom w:val="0"/>
      <w:divBdr>
        <w:top w:val="none" w:sz="0" w:space="0" w:color="auto"/>
        <w:left w:val="none" w:sz="0" w:space="0" w:color="auto"/>
        <w:bottom w:val="none" w:sz="0" w:space="0" w:color="auto"/>
        <w:right w:val="none" w:sz="0" w:space="0" w:color="auto"/>
      </w:divBdr>
    </w:div>
    <w:div w:id="237860251">
      <w:bodyDiv w:val="1"/>
      <w:marLeft w:val="0"/>
      <w:marRight w:val="0"/>
      <w:marTop w:val="0"/>
      <w:marBottom w:val="0"/>
      <w:divBdr>
        <w:top w:val="none" w:sz="0" w:space="0" w:color="auto"/>
        <w:left w:val="none" w:sz="0" w:space="0" w:color="auto"/>
        <w:bottom w:val="none" w:sz="0" w:space="0" w:color="auto"/>
        <w:right w:val="none" w:sz="0" w:space="0" w:color="auto"/>
      </w:divBdr>
    </w:div>
    <w:div w:id="449014213">
      <w:bodyDiv w:val="1"/>
      <w:marLeft w:val="0"/>
      <w:marRight w:val="0"/>
      <w:marTop w:val="0"/>
      <w:marBottom w:val="0"/>
      <w:divBdr>
        <w:top w:val="none" w:sz="0" w:space="0" w:color="auto"/>
        <w:left w:val="none" w:sz="0" w:space="0" w:color="auto"/>
        <w:bottom w:val="none" w:sz="0" w:space="0" w:color="auto"/>
        <w:right w:val="none" w:sz="0" w:space="0" w:color="auto"/>
      </w:divBdr>
    </w:div>
    <w:div w:id="613825496">
      <w:bodyDiv w:val="1"/>
      <w:marLeft w:val="0"/>
      <w:marRight w:val="0"/>
      <w:marTop w:val="0"/>
      <w:marBottom w:val="0"/>
      <w:divBdr>
        <w:top w:val="none" w:sz="0" w:space="0" w:color="auto"/>
        <w:left w:val="none" w:sz="0" w:space="0" w:color="auto"/>
        <w:bottom w:val="none" w:sz="0" w:space="0" w:color="auto"/>
        <w:right w:val="none" w:sz="0" w:space="0" w:color="auto"/>
      </w:divBdr>
      <w:divsChild>
        <w:div w:id="504365239">
          <w:marLeft w:val="0"/>
          <w:marRight w:val="0"/>
          <w:marTop w:val="0"/>
          <w:marBottom w:val="0"/>
          <w:divBdr>
            <w:top w:val="none" w:sz="0" w:space="0" w:color="auto"/>
            <w:left w:val="none" w:sz="0" w:space="0" w:color="auto"/>
            <w:bottom w:val="none" w:sz="0" w:space="0" w:color="auto"/>
            <w:right w:val="none" w:sz="0" w:space="0" w:color="auto"/>
          </w:divBdr>
        </w:div>
        <w:div w:id="814302911">
          <w:marLeft w:val="0"/>
          <w:marRight w:val="0"/>
          <w:marTop w:val="0"/>
          <w:marBottom w:val="0"/>
          <w:divBdr>
            <w:top w:val="none" w:sz="0" w:space="0" w:color="auto"/>
            <w:left w:val="none" w:sz="0" w:space="0" w:color="auto"/>
            <w:bottom w:val="none" w:sz="0" w:space="0" w:color="auto"/>
            <w:right w:val="none" w:sz="0" w:space="0" w:color="auto"/>
          </w:divBdr>
        </w:div>
        <w:div w:id="1565332295">
          <w:marLeft w:val="0"/>
          <w:marRight w:val="0"/>
          <w:marTop w:val="0"/>
          <w:marBottom w:val="0"/>
          <w:divBdr>
            <w:top w:val="none" w:sz="0" w:space="0" w:color="auto"/>
            <w:left w:val="none" w:sz="0" w:space="0" w:color="auto"/>
            <w:bottom w:val="none" w:sz="0" w:space="0" w:color="auto"/>
            <w:right w:val="none" w:sz="0" w:space="0" w:color="auto"/>
          </w:divBdr>
        </w:div>
        <w:div w:id="1995990312">
          <w:marLeft w:val="0"/>
          <w:marRight w:val="0"/>
          <w:marTop w:val="0"/>
          <w:marBottom w:val="0"/>
          <w:divBdr>
            <w:top w:val="none" w:sz="0" w:space="0" w:color="auto"/>
            <w:left w:val="none" w:sz="0" w:space="0" w:color="auto"/>
            <w:bottom w:val="none" w:sz="0" w:space="0" w:color="auto"/>
            <w:right w:val="none" w:sz="0" w:space="0" w:color="auto"/>
          </w:divBdr>
        </w:div>
      </w:divsChild>
    </w:div>
    <w:div w:id="616256448">
      <w:bodyDiv w:val="1"/>
      <w:marLeft w:val="0"/>
      <w:marRight w:val="0"/>
      <w:marTop w:val="0"/>
      <w:marBottom w:val="0"/>
      <w:divBdr>
        <w:top w:val="none" w:sz="0" w:space="0" w:color="auto"/>
        <w:left w:val="none" w:sz="0" w:space="0" w:color="auto"/>
        <w:bottom w:val="none" w:sz="0" w:space="0" w:color="auto"/>
        <w:right w:val="none" w:sz="0" w:space="0" w:color="auto"/>
      </w:divBdr>
    </w:div>
    <w:div w:id="690911095">
      <w:bodyDiv w:val="1"/>
      <w:marLeft w:val="0"/>
      <w:marRight w:val="0"/>
      <w:marTop w:val="0"/>
      <w:marBottom w:val="0"/>
      <w:divBdr>
        <w:top w:val="none" w:sz="0" w:space="0" w:color="auto"/>
        <w:left w:val="none" w:sz="0" w:space="0" w:color="auto"/>
        <w:bottom w:val="none" w:sz="0" w:space="0" w:color="auto"/>
        <w:right w:val="none" w:sz="0" w:space="0" w:color="auto"/>
      </w:divBdr>
    </w:div>
    <w:div w:id="701520634">
      <w:bodyDiv w:val="1"/>
      <w:marLeft w:val="0"/>
      <w:marRight w:val="0"/>
      <w:marTop w:val="0"/>
      <w:marBottom w:val="0"/>
      <w:divBdr>
        <w:top w:val="none" w:sz="0" w:space="0" w:color="auto"/>
        <w:left w:val="none" w:sz="0" w:space="0" w:color="auto"/>
        <w:bottom w:val="none" w:sz="0" w:space="0" w:color="auto"/>
        <w:right w:val="none" w:sz="0" w:space="0" w:color="auto"/>
      </w:divBdr>
    </w:div>
    <w:div w:id="869535229">
      <w:bodyDiv w:val="1"/>
      <w:marLeft w:val="0"/>
      <w:marRight w:val="0"/>
      <w:marTop w:val="0"/>
      <w:marBottom w:val="0"/>
      <w:divBdr>
        <w:top w:val="none" w:sz="0" w:space="0" w:color="auto"/>
        <w:left w:val="none" w:sz="0" w:space="0" w:color="auto"/>
        <w:bottom w:val="none" w:sz="0" w:space="0" w:color="auto"/>
        <w:right w:val="none" w:sz="0" w:space="0" w:color="auto"/>
      </w:divBdr>
      <w:divsChild>
        <w:div w:id="1021123390">
          <w:marLeft w:val="0"/>
          <w:marRight w:val="0"/>
          <w:marTop w:val="0"/>
          <w:marBottom w:val="0"/>
          <w:divBdr>
            <w:top w:val="none" w:sz="0" w:space="0" w:color="auto"/>
            <w:left w:val="none" w:sz="0" w:space="0" w:color="auto"/>
            <w:bottom w:val="none" w:sz="0" w:space="0" w:color="auto"/>
            <w:right w:val="none" w:sz="0" w:space="0" w:color="auto"/>
          </w:divBdr>
        </w:div>
      </w:divsChild>
    </w:div>
    <w:div w:id="996150859">
      <w:bodyDiv w:val="1"/>
      <w:marLeft w:val="0"/>
      <w:marRight w:val="0"/>
      <w:marTop w:val="0"/>
      <w:marBottom w:val="0"/>
      <w:divBdr>
        <w:top w:val="none" w:sz="0" w:space="0" w:color="auto"/>
        <w:left w:val="none" w:sz="0" w:space="0" w:color="auto"/>
        <w:bottom w:val="none" w:sz="0" w:space="0" w:color="auto"/>
        <w:right w:val="none" w:sz="0" w:space="0" w:color="auto"/>
      </w:divBdr>
      <w:divsChild>
        <w:div w:id="772287132">
          <w:marLeft w:val="0"/>
          <w:marRight w:val="0"/>
          <w:marTop w:val="0"/>
          <w:marBottom w:val="0"/>
          <w:divBdr>
            <w:top w:val="none" w:sz="0" w:space="0" w:color="auto"/>
            <w:left w:val="none" w:sz="0" w:space="0" w:color="auto"/>
            <w:bottom w:val="none" w:sz="0" w:space="0" w:color="auto"/>
            <w:right w:val="none" w:sz="0" w:space="0" w:color="auto"/>
          </w:divBdr>
        </w:div>
        <w:div w:id="1016078319">
          <w:marLeft w:val="0"/>
          <w:marRight w:val="0"/>
          <w:marTop w:val="0"/>
          <w:marBottom w:val="0"/>
          <w:divBdr>
            <w:top w:val="none" w:sz="0" w:space="0" w:color="auto"/>
            <w:left w:val="none" w:sz="0" w:space="0" w:color="auto"/>
            <w:bottom w:val="none" w:sz="0" w:space="0" w:color="auto"/>
            <w:right w:val="none" w:sz="0" w:space="0" w:color="auto"/>
          </w:divBdr>
        </w:div>
      </w:divsChild>
    </w:div>
    <w:div w:id="1088887315">
      <w:bodyDiv w:val="1"/>
      <w:marLeft w:val="0"/>
      <w:marRight w:val="0"/>
      <w:marTop w:val="0"/>
      <w:marBottom w:val="0"/>
      <w:divBdr>
        <w:top w:val="none" w:sz="0" w:space="0" w:color="auto"/>
        <w:left w:val="none" w:sz="0" w:space="0" w:color="auto"/>
        <w:bottom w:val="none" w:sz="0" w:space="0" w:color="auto"/>
        <w:right w:val="none" w:sz="0" w:space="0" w:color="auto"/>
      </w:divBdr>
    </w:div>
    <w:div w:id="1206529923">
      <w:bodyDiv w:val="1"/>
      <w:marLeft w:val="0"/>
      <w:marRight w:val="0"/>
      <w:marTop w:val="0"/>
      <w:marBottom w:val="0"/>
      <w:divBdr>
        <w:top w:val="none" w:sz="0" w:space="0" w:color="auto"/>
        <w:left w:val="none" w:sz="0" w:space="0" w:color="auto"/>
        <w:bottom w:val="none" w:sz="0" w:space="0" w:color="auto"/>
        <w:right w:val="none" w:sz="0" w:space="0" w:color="auto"/>
      </w:divBdr>
      <w:divsChild>
        <w:div w:id="626621284">
          <w:marLeft w:val="0"/>
          <w:marRight w:val="0"/>
          <w:marTop w:val="0"/>
          <w:marBottom w:val="0"/>
          <w:divBdr>
            <w:top w:val="none" w:sz="0" w:space="0" w:color="auto"/>
            <w:left w:val="none" w:sz="0" w:space="0" w:color="auto"/>
            <w:bottom w:val="none" w:sz="0" w:space="0" w:color="auto"/>
            <w:right w:val="none" w:sz="0" w:space="0" w:color="auto"/>
          </w:divBdr>
        </w:div>
      </w:divsChild>
    </w:div>
    <w:div w:id="1223516527">
      <w:bodyDiv w:val="1"/>
      <w:marLeft w:val="0"/>
      <w:marRight w:val="0"/>
      <w:marTop w:val="0"/>
      <w:marBottom w:val="0"/>
      <w:divBdr>
        <w:top w:val="none" w:sz="0" w:space="0" w:color="auto"/>
        <w:left w:val="none" w:sz="0" w:space="0" w:color="auto"/>
        <w:bottom w:val="none" w:sz="0" w:space="0" w:color="auto"/>
        <w:right w:val="none" w:sz="0" w:space="0" w:color="auto"/>
      </w:divBdr>
      <w:divsChild>
        <w:div w:id="279072358">
          <w:marLeft w:val="0"/>
          <w:marRight w:val="0"/>
          <w:marTop w:val="0"/>
          <w:marBottom w:val="0"/>
          <w:divBdr>
            <w:top w:val="none" w:sz="0" w:space="0" w:color="auto"/>
            <w:left w:val="none" w:sz="0" w:space="0" w:color="auto"/>
            <w:bottom w:val="none" w:sz="0" w:space="0" w:color="auto"/>
            <w:right w:val="none" w:sz="0" w:space="0" w:color="auto"/>
          </w:divBdr>
        </w:div>
      </w:divsChild>
    </w:div>
    <w:div w:id="1267419664">
      <w:bodyDiv w:val="1"/>
      <w:marLeft w:val="0"/>
      <w:marRight w:val="0"/>
      <w:marTop w:val="0"/>
      <w:marBottom w:val="0"/>
      <w:divBdr>
        <w:top w:val="none" w:sz="0" w:space="0" w:color="auto"/>
        <w:left w:val="none" w:sz="0" w:space="0" w:color="auto"/>
        <w:bottom w:val="none" w:sz="0" w:space="0" w:color="auto"/>
        <w:right w:val="none" w:sz="0" w:space="0" w:color="auto"/>
      </w:divBdr>
      <w:divsChild>
        <w:div w:id="1736977029">
          <w:marLeft w:val="0"/>
          <w:marRight w:val="0"/>
          <w:marTop w:val="0"/>
          <w:marBottom w:val="0"/>
          <w:divBdr>
            <w:top w:val="none" w:sz="0" w:space="0" w:color="auto"/>
            <w:left w:val="none" w:sz="0" w:space="0" w:color="auto"/>
            <w:bottom w:val="none" w:sz="0" w:space="0" w:color="auto"/>
            <w:right w:val="none" w:sz="0" w:space="0" w:color="auto"/>
          </w:divBdr>
        </w:div>
      </w:divsChild>
    </w:div>
    <w:div w:id="1386493121">
      <w:bodyDiv w:val="1"/>
      <w:marLeft w:val="0"/>
      <w:marRight w:val="0"/>
      <w:marTop w:val="0"/>
      <w:marBottom w:val="0"/>
      <w:divBdr>
        <w:top w:val="none" w:sz="0" w:space="0" w:color="auto"/>
        <w:left w:val="none" w:sz="0" w:space="0" w:color="auto"/>
        <w:bottom w:val="none" w:sz="0" w:space="0" w:color="auto"/>
        <w:right w:val="none" w:sz="0" w:space="0" w:color="auto"/>
      </w:divBdr>
    </w:div>
    <w:div w:id="1455558213">
      <w:bodyDiv w:val="1"/>
      <w:marLeft w:val="0"/>
      <w:marRight w:val="0"/>
      <w:marTop w:val="0"/>
      <w:marBottom w:val="0"/>
      <w:divBdr>
        <w:top w:val="none" w:sz="0" w:space="0" w:color="auto"/>
        <w:left w:val="none" w:sz="0" w:space="0" w:color="auto"/>
        <w:bottom w:val="none" w:sz="0" w:space="0" w:color="auto"/>
        <w:right w:val="none" w:sz="0" w:space="0" w:color="auto"/>
      </w:divBdr>
    </w:div>
    <w:div w:id="1629892806">
      <w:bodyDiv w:val="1"/>
      <w:marLeft w:val="0"/>
      <w:marRight w:val="0"/>
      <w:marTop w:val="0"/>
      <w:marBottom w:val="0"/>
      <w:divBdr>
        <w:top w:val="none" w:sz="0" w:space="0" w:color="auto"/>
        <w:left w:val="none" w:sz="0" w:space="0" w:color="auto"/>
        <w:bottom w:val="none" w:sz="0" w:space="0" w:color="auto"/>
        <w:right w:val="none" w:sz="0" w:space="0" w:color="auto"/>
      </w:divBdr>
      <w:divsChild>
        <w:div w:id="224411728">
          <w:marLeft w:val="0"/>
          <w:marRight w:val="0"/>
          <w:marTop w:val="0"/>
          <w:marBottom w:val="0"/>
          <w:divBdr>
            <w:top w:val="none" w:sz="0" w:space="0" w:color="auto"/>
            <w:left w:val="none" w:sz="0" w:space="0" w:color="auto"/>
            <w:bottom w:val="none" w:sz="0" w:space="0" w:color="auto"/>
            <w:right w:val="none" w:sz="0" w:space="0" w:color="auto"/>
          </w:divBdr>
        </w:div>
      </w:divsChild>
    </w:div>
    <w:div w:id="1813475898">
      <w:bodyDiv w:val="1"/>
      <w:marLeft w:val="0"/>
      <w:marRight w:val="0"/>
      <w:marTop w:val="0"/>
      <w:marBottom w:val="0"/>
      <w:divBdr>
        <w:top w:val="none" w:sz="0" w:space="0" w:color="auto"/>
        <w:left w:val="none" w:sz="0" w:space="0" w:color="auto"/>
        <w:bottom w:val="none" w:sz="0" w:space="0" w:color="auto"/>
        <w:right w:val="none" w:sz="0" w:space="0" w:color="auto"/>
      </w:divBdr>
    </w:div>
    <w:div w:id="1914584154">
      <w:bodyDiv w:val="1"/>
      <w:marLeft w:val="0"/>
      <w:marRight w:val="0"/>
      <w:marTop w:val="0"/>
      <w:marBottom w:val="0"/>
      <w:divBdr>
        <w:top w:val="none" w:sz="0" w:space="0" w:color="auto"/>
        <w:left w:val="none" w:sz="0" w:space="0" w:color="auto"/>
        <w:bottom w:val="none" w:sz="0" w:space="0" w:color="auto"/>
        <w:right w:val="none" w:sz="0" w:space="0" w:color="auto"/>
      </w:divBdr>
      <w:divsChild>
        <w:div w:id="46607423">
          <w:marLeft w:val="0"/>
          <w:marRight w:val="0"/>
          <w:marTop w:val="0"/>
          <w:marBottom w:val="0"/>
          <w:divBdr>
            <w:top w:val="none" w:sz="0" w:space="0" w:color="auto"/>
            <w:left w:val="none" w:sz="0" w:space="0" w:color="auto"/>
            <w:bottom w:val="none" w:sz="0" w:space="0" w:color="auto"/>
            <w:right w:val="none" w:sz="0" w:space="0" w:color="auto"/>
          </w:divBdr>
        </w:div>
      </w:divsChild>
    </w:div>
    <w:div w:id="2146659905">
      <w:bodyDiv w:val="1"/>
      <w:marLeft w:val="0"/>
      <w:marRight w:val="0"/>
      <w:marTop w:val="0"/>
      <w:marBottom w:val="0"/>
      <w:divBdr>
        <w:top w:val="none" w:sz="0" w:space="0" w:color="auto"/>
        <w:left w:val="none" w:sz="0" w:space="0" w:color="auto"/>
        <w:bottom w:val="none" w:sz="0" w:space="0" w:color="auto"/>
        <w:right w:val="none" w:sz="0" w:space="0" w:color="auto"/>
      </w:divBdr>
      <w:divsChild>
        <w:div w:id="695892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ga.Micule@em.gov.l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108834-elektroenergijas-tirgus-likum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5B7B8C35511E44B9470468D771D464" ma:contentTypeVersion="11" ma:contentTypeDescription="Create a new document." ma:contentTypeScope="" ma:versionID="3d4c82f3e5358b4896337e63c9450142">
  <xsd:schema xmlns:xsd="http://www.w3.org/2001/XMLSchema" xmlns:xs="http://www.w3.org/2001/XMLSchema" xmlns:p="http://schemas.microsoft.com/office/2006/metadata/properties" xmlns:ns3="1388daf0-616b-448a-8847-390cfdcfaebc" xmlns:ns4="b09f89a3-b0d6-4ddb-a5a3-dca19365fc74" targetNamespace="http://schemas.microsoft.com/office/2006/metadata/properties" ma:root="true" ma:fieldsID="3b665a88ace6102841f906754d1dd951" ns3:_="" ns4:_="">
    <xsd:import namespace="1388daf0-616b-448a-8847-390cfdcfaebc"/>
    <xsd:import namespace="b09f89a3-b0d6-4ddb-a5a3-dca19365fc7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88daf0-616b-448a-8847-390cfdcfaeb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9f89a3-b0d6-4ddb-a5a3-dca19365fc7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41F9B-6E3F-4010-ABB5-211167FEFE92}">
  <ds:schemaRefs>
    <ds:schemaRef ds:uri="http://schemas.microsoft.com/sharepoint/v3/contenttype/forms"/>
  </ds:schemaRefs>
</ds:datastoreItem>
</file>

<file path=customXml/itemProps2.xml><?xml version="1.0" encoding="utf-8"?>
<ds:datastoreItem xmlns:ds="http://schemas.openxmlformats.org/officeDocument/2006/customXml" ds:itemID="{ECF0D4D9-B801-44C9-AF42-89B67291D6CD}">
  <ds:schemaRefs>
    <ds:schemaRef ds:uri="http://schemas.microsoft.com/office/2006/metadata/properties"/>
    <ds:schemaRef ds:uri="1388daf0-616b-448a-8847-390cfdcfaebc"/>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b09f89a3-b0d6-4ddb-a5a3-dca19365fc74"/>
    <ds:schemaRef ds:uri="http://www.w3.org/XML/1998/namespace"/>
  </ds:schemaRefs>
</ds:datastoreItem>
</file>

<file path=customXml/itemProps3.xml><?xml version="1.0" encoding="utf-8"?>
<ds:datastoreItem xmlns:ds="http://schemas.openxmlformats.org/officeDocument/2006/customXml" ds:itemID="{F98A3EAF-C2FE-409C-A0B1-D914A49FE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88daf0-616b-448a-8847-390cfdcfaebc"/>
    <ds:schemaRef ds:uri="b09f89a3-b0d6-4ddb-a5a3-dca19365f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641296-5762-4691-AF53-F6E70066D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8989</Words>
  <Characters>5125</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Grozījumi Ministru kabineta 2015. gada 14. jūlija noteikumos Nr. 395 “Kārtība, kādā energoietilpīgi apstrādes rūpniecības uzņēmumi iegūst tiesības uz samazinātu līdzdalību obligātā iepirkuma komponentes maksājumam”</vt:lpstr>
    </vt:vector>
  </TitlesOfParts>
  <Company>Ekonomikas ministrija</Company>
  <LinksUpToDate>false</LinksUpToDate>
  <CharactersWithSpaces>14086</CharactersWithSpaces>
  <SharedDoc>false</SharedDoc>
  <HLinks>
    <vt:vector size="6" baseType="variant">
      <vt:variant>
        <vt:i4>589843</vt:i4>
      </vt:variant>
      <vt:variant>
        <vt:i4>0</vt:i4>
      </vt:variant>
      <vt:variant>
        <vt:i4>0</vt:i4>
      </vt:variant>
      <vt:variant>
        <vt:i4>5</vt:i4>
      </vt:variant>
      <vt:variant>
        <vt:lpwstr>https://likumi.lv/ta/id/108834-elektroenergijas-tirgus-likums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2015. gada 14. jūlija noteikumos Nr. 395 “Kārtība, kādā energoietilpīgi apstrādes rūpniecības uzņēmumi iegūst tiesības uz samazinātu līdzdalību obligātā iepirkuma komponentes maksājumam”</dc:title>
  <dc:subject>Ministru kabineta noteikumu projekts</dc:subject>
  <dc:creator>Līga Mičule</dc:creator>
  <cp:keywords/>
  <dc:description>670131030, Liga.Micule@em.gov.lv</dc:description>
  <cp:lastModifiedBy>Līga Mičule</cp:lastModifiedBy>
  <cp:revision>2</cp:revision>
  <cp:lastPrinted>2020-03-10T21:39:00Z</cp:lastPrinted>
  <dcterms:created xsi:type="dcterms:W3CDTF">2020-11-10T07:24:00Z</dcterms:created>
  <dcterms:modified xsi:type="dcterms:W3CDTF">2020-11-10T07:24:00Z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0x010100985B7B8C35511E44B9470468D771D464</vt:lpwstr>
  </property>
</Properties>
</file>