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82877" w14:textId="6F695402" w:rsidR="00796ECD" w:rsidRPr="00CA1201" w:rsidRDefault="00404BE2" w:rsidP="00404BE2">
      <w:pPr>
        <w:pStyle w:val="tv213"/>
        <w:shd w:val="clear" w:color="auto" w:fill="FFFFFF"/>
        <w:spacing w:before="0" w:beforeAutospacing="0" w:after="0" w:afterAutospacing="0"/>
        <w:ind w:firstLine="284"/>
        <w:jc w:val="right"/>
        <w:rPr>
          <w:i/>
          <w:iCs/>
        </w:rPr>
      </w:pPr>
      <w:r w:rsidRPr="00CA1201">
        <w:rPr>
          <w:i/>
          <w:iCs/>
        </w:rPr>
        <w:t>Projekts</w:t>
      </w:r>
    </w:p>
    <w:p w14:paraId="36C8CE75" w14:textId="143629A6" w:rsidR="003A0A33" w:rsidRPr="00CA1201" w:rsidRDefault="003A0A33" w:rsidP="00404BE2">
      <w:pPr>
        <w:pStyle w:val="tv213"/>
        <w:shd w:val="clear" w:color="auto" w:fill="FFFFFF"/>
        <w:spacing w:before="0" w:beforeAutospacing="0" w:after="0" w:afterAutospacing="0"/>
        <w:ind w:firstLine="284"/>
        <w:jc w:val="right"/>
        <w:rPr>
          <w:i/>
          <w:iCs/>
        </w:rPr>
      </w:pPr>
    </w:p>
    <w:p w14:paraId="409DE0CD" w14:textId="77777777" w:rsidR="003A0A33" w:rsidRPr="00CA1201" w:rsidRDefault="003A0A33" w:rsidP="003A0A33">
      <w:pPr>
        <w:widowControl w:val="0"/>
        <w:suppressAutoHyphens w:val="0"/>
        <w:autoSpaceDN/>
        <w:spacing w:after="0" w:line="276" w:lineRule="auto"/>
        <w:jc w:val="center"/>
        <w:textAlignment w:val="auto"/>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LATVIJAS REPUBLIKAS MINISTRU KABINETS</w:t>
      </w:r>
    </w:p>
    <w:p w14:paraId="03C5EAE6" w14:textId="77777777" w:rsidR="003A0A33" w:rsidRPr="00CA1201" w:rsidRDefault="003A0A33" w:rsidP="003A0A33">
      <w:pPr>
        <w:widowControl w:val="0"/>
        <w:suppressAutoHyphens w:val="0"/>
        <w:autoSpaceDN/>
        <w:spacing w:after="0" w:line="276" w:lineRule="auto"/>
        <w:textAlignment w:val="auto"/>
        <w:rPr>
          <w:rFonts w:ascii="Times New Roman" w:eastAsia="Times New Roman" w:hAnsi="Times New Roman"/>
          <w:sz w:val="24"/>
          <w:szCs w:val="24"/>
          <w:lang w:eastAsia="lv-LV"/>
        </w:rPr>
      </w:pPr>
    </w:p>
    <w:p w14:paraId="5AD12589" w14:textId="77777777" w:rsidR="003A0A33" w:rsidRPr="00CA1201" w:rsidRDefault="003A0A33" w:rsidP="003A0A33">
      <w:pPr>
        <w:tabs>
          <w:tab w:val="left" w:pos="6379"/>
        </w:tabs>
        <w:suppressAutoHyphens w:val="0"/>
        <w:autoSpaceDN/>
        <w:spacing w:after="0" w:line="240" w:lineRule="auto"/>
        <w:textAlignment w:val="auto"/>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 xml:space="preserve">2020. gada            </w:t>
      </w:r>
      <w:r w:rsidRPr="00CA1201">
        <w:rPr>
          <w:rFonts w:ascii="Times New Roman" w:eastAsia="Times New Roman" w:hAnsi="Times New Roman"/>
          <w:sz w:val="24"/>
          <w:szCs w:val="24"/>
          <w:lang w:eastAsia="lv-LV"/>
        </w:rPr>
        <w:tab/>
        <w:t>Noteikumi Nr.</w:t>
      </w:r>
    </w:p>
    <w:p w14:paraId="2499EA83" w14:textId="37E8D0A1" w:rsidR="003A0A33" w:rsidRPr="00CA1201" w:rsidRDefault="003A0A33" w:rsidP="003A0A33">
      <w:pPr>
        <w:tabs>
          <w:tab w:val="left" w:pos="6379"/>
        </w:tabs>
        <w:suppressAutoHyphens w:val="0"/>
        <w:autoSpaceDN/>
        <w:spacing w:after="0" w:line="240" w:lineRule="auto"/>
        <w:textAlignment w:val="auto"/>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Rīgā</w:t>
      </w:r>
      <w:r w:rsidRPr="00CA1201">
        <w:rPr>
          <w:rFonts w:ascii="Times New Roman" w:eastAsia="Times New Roman" w:hAnsi="Times New Roman"/>
          <w:sz w:val="24"/>
          <w:szCs w:val="24"/>
          <w:lang w:eastAsia="lv-LV"/>
        </w:rPr>
        <w:tab/>
        <w:t>(prot. Nr.          . §)</w:t>
      </w:r>
    </w:p>
    <w:p w14:paraId="301D2C0B" w14:textId="6A2F7996" w:rsidR="00404BE2" w:rsidRPr="00CA1201" w:rsidRDefault="00404BE2" w:rsidP="00470AED">
      <w:pPr>
        <w:pStyle w:val="tv213"/>
        <w:shd w:val="clear" w:color="auto" w:fill="FFFFFF"/>
        <w:spacing w:before="0" w:beforeAutospacing="0" w:after="0" w:afterAutospacing="0"/>
        <w:ind w:firstLine="284"/>
        <w:jc w:val="both"/>
      </w:pPr>
    </w:p>
    <w:p w14:paraId="2CB1D99F" w14:textId="77777777" w:rsidR="0079438D" w:rsidRPr="00CA1201" w:rsidRDefault="0079438D" w:rsidP="00404BE2">
      <w:pPr>
        <w:pStyle w:val="tv213"/>
        <w:shd w:val="clear" w:color="auto" w:fill="FFFFFF"/>
        <w:spacing w:before="0" w:beforeAutospacing="0" w:after="0" w:afterAutospacing="0"/>
        <w:ind w:firstLine="284"/>
        <w:jc w:val="center"/>
      </w:pPr>
    </w:p>
    <w:p w14:paraId="3A58564B" w14:textId="5D08910F" w:rsidR="00404BE2" w:rsidRPr="005F7076" w:rsidRDefault="00404BE2" w:rsidP="00404BE2">
      <w:pPr>
        <w:pStyle w:val="tv213"/>
        <w:shd w:val="clear" w:color="auto" w:fill="FFFFFF"/>
        <w:spacing w:before="0" w:beforeAutospacing="0" w:after="0" w:afterAutospacing="0"/>
        <w:ind w:firstLine="284"/>
        <w:jc w:val="center"/>
        <w:rPr>
          <w:b/>
          <w:bCs/>
        </w:rPr>
      </w:pPr>
      <w:r w:rsidRPr="005F7076">
        <w:rPr>
          <w:b/>
          <w:bCs/>
        </w:rPr>
        <w:t>Grozījumi Ministru kabineta 2020.gada 2.septembra noteikumos Nr.</w:t>
      </w:r>
      <w:r w:rsidR="00645BE3" w:rsidRPr="005F7076">
        <w:rPr>
          <w:b/>
          <w:bCs/>
        </w:rPr>
        <w:t xml:space="preserve">560 </w:t>
      </w:r>
      <w:r w:rsidRPr="005F7076">
        <w:rPr>
          <w:b/>
          <w:bCs/>
        </w:rPr>
        <w:t>“</w:t>
      </w:r>
      <w:r w:rsidR="00645BE3" w:rsidRPr="005F7076">
        <w:rPr>
          <w:b/>
          <w:bCs/>
          <w:shd w:val="clear" w:color="auto" w:fill="FFFFFF"/>
        </w:rPr>
        <w:t>Noteikumi par elektroenerģijas ražošanu, izmantojot atjaunojamos energoresursus, kā arī par cenu noteikšanas kārtību un uzraudzību</w:t>
      </w:r>
      <w:r w:rsidRPr="005F7076">
        <w:rPr>
          <w:b/>
          <w:bCs/>
          <w:shd w:val="clear" w:color="auto" w:fill="FFFFFF"/>
        </w:rPr>
        <w:t>”</w:t>
      </w:r>
    </w:p>
    <w:p w14:paraId="53C90D77" w14:textId="63167900" w:rsidR="003A0A33" w:rsidRPr="00CA1201" w:rsidRDefault="003A0A33" w:rsidP="005B059A">
      <w:pPr>
        <w:pStyle w:val="tv213"/>
        <w:shd w:val="clear" w:color="auto" w:fill="FFFFFF"/>
        <w:spacing w:before="0" w:beforeAutospacing="0" w:after="0" w:afterAutospacing="0"/>
        <w:ind w:firstLine="284"/>
        <w:jc w:val="center"/>
        <w:rPr>
          <w:i/>
          <w:iCs/>
          <w:shd w:val="clear" w:color="auto" w:fill="FFFFFF"/>
        </w:rPr>
      </w:pPr>
    </w:p>
    <w:p w14:paraId="702CEEFB" w14:textId="56A9494C" w:rsidR="003A0A33" w:rsidRPr="00CA1201" w:rsidRDefault="003A0A33" w:rsidP="002639B6">
      <w:pPr>
        <w:pStyle w:val="tv213"/>
        <w:shd w:val="clear" w:color="auto" w:fill="FFFFFF"/>
        <w:spacing w:before="0" w:beforeAutospacing="0" w:after="0" w:afterAutospacing="0"/>
        <w:ind w:left="2552"/>
        <w:jc w:val="both"/>
        <w:rPr>
          <w:i/>
          <w:iCs/>
          <w:shd w:val="clear" w:color="auto" w:fill="FFFFFF"/>
        </w:rPr>
      </w:pPr>
      <w:r w:rsidRPr="00CA1201">
        <w:rPr>
          <w:i/>
          <w:iCs/>
          <w:shd w:val="clear" w:color="auto" w:fill="FFFFFF"/>
        </w:rPr>
        <w:t xml:space="preserve">Izdoti saskaņā ar </w:t>
      </w:r>
      <w:hyperlink r:id="rId11" w:tgtFrame="_blank" w:tooltip="https://likumi.lv/ta/id/108834-elektroenergijas-tirgus-likums" w:history="1">
        <w:r w:rsidRPr="00CA1201">
          <w:rPr>
            <w:rStyle w:val="Hyperlink"/>
            <w:i/>
            <w:iCs/>
            <w:color w:val="auto"/>
            <w:u w:val="none"/>
            <w:shd w:val="clear" w:color="auto" w:fill="FFFFFF"/>
          </w:rPr>
          <w:t>Elektroenerģijas tirgus likuma</w:t>
        </w:r>
      </w:hyperlink>
      <w:r w:rsidRPr="00CA1201">
        <w:rPr>
          <w:i/>
          <w:iCs/>
          <w:shd w:val="clear" w:color="auto" w:fill="FFFFFF"/>
        </w:rPr>
        <w:t xml:space="preserve"> </w:t>
      </w:r>
      <w:hyperlink r:id="rId12" w:anchor="p29" w:tgtFrame="_blank" w:history="1">
        <w:r w:rsidRPr="00CA1201">
          <w:rPr>
            <w:rStyle w:val="Hyperlink"/>
            <w:i/>
            <w:iCs/>
            <w:color w:val="auto"/>
            <w:u w:val="none"/>
            <w:shd w:val="clear" w:color="auto" w:fill="FFFFFF"/>
          </w:rPr>
          <w:t>29.</w:t>
        </w:r>
      </w:hyperlink>
      <w:r w:rsidRPr="00CA1201">
        <w:rPr>
          <w:i/>
          <w:iCs/>
          <w:shd w:val="clear" w:color="auto" w:fill="FFFFFF"/>
        </w:rPr>
        <w:t xml:space="preserve"> panta ceturto daļu, </w:t>
      </w:r>
      <w:hyperlink r:id="rId13" w:anchor="p31.1" w:tgtFrame="_blank" w:history="1">
        <w:r w:rsidRPr="00CA1201">
          <w:rPr>
            <w:rStyle w:val="Hyperlink"/>
            <w:i/>
            <w:iCs/>
            <w:color w:val="auto"/>
            <w:u w:val="none"/>
            <w:shd w:val="clear" w:color="auto" w:fill="FFFFFF"/>
          </w:rPr>
          <w:t>31.</w:t>
        </w:r>
        <w:r w:rsidRPr="00CA1201">
          <w:rPr>
            <w:rStyle w:val="Hyperlink"/>
            <w:i/>
            <w:iCs/>
            <w:color w:val="auto"/>
            <w:u w:val="none"/>
            <w:shd w:val="clear" w:color="auto" w:fill="FFFFFF"/>
            <w:vertAlign w:val="superscript"/>
          </w:rPr>
          <w:t>1</w:t>
        </w:r>
        <w:r w:rsidRPr="00CA1201">
          <w:rPr>
            <w:rStyle w:val="Hyperlink"/>
            <w:i/>
            <w:iCs/>
            <w:color w:val="auto"/>
            <w:u w:val="none"/>
            <w:shd w:val="clear" w:color="auto" w:fill="FFFFFF"/>
          </w:rPr>
          <w:t> panta</w:t>
        </w:r>
      </w:hyperlink>
      <w:r w:rsidRPr="00CA1201">
        <w:rPr>
          <w:i/>
          <w:iCs/>
          <w:shd w:val="clear" w:color="auto" w:fill="FFFFFF"/>
        </w:rPr>
        <w:t> devīto daļu, </w:t>
      </w:r>
      <w:hyperlink r:id="rId14" w:anchor="p31.2" w:tgtFrame="_blank" w:history="1">
        <w:r w:rsidRPr="00CA1201">
          <w:rPr>
            <w:rStyle w:val="Hyperlink"/>
            <w:i/>
            <w:iCs/>
            <w:color w:val="auto"/>
            <w:u w:val="none"/>
            <w:shd w:val="clear" w:color="auto" w:fill="FFFFFF"/>
          </w:rPr>
          <w:t>31.</w:t>
        </w:r>
        <w:r w:rsidRPr="00CA1201">
          <w:rPr>
            <w:rStyle w:val="Hyperlink"/>
            <w:i/>
            <w:iCs/>
            <w:color w:val="auto"/>
            <w:u w:val="none"/>
            <w:shd w:val="clear" w:color="auto" w:fill="FFFFFF"/>
            <w:vertAlign w:val="superscript"/>
          </w:rPr>
          <w:t>2</w:t>
        </w:r>
        <w:r w:rsidRPr="00CA1201">
          <w:rPr>
            <w:rStyle w:val="Hyperlink"/>
            <w:i/>
            <w:iCs/>
            <w:color w:val="auto"/>
            <w:u w:val="none"/>
            <w:shd w:val="clear" w:color="auto" w:fill="FFFFFF"/>
          </w:rPr>
          <w:t> panta</w:t>
        </w:r>
      </w:hyperlink>
      <w:r w:rsidRPr="00CA1201">
        <w:rPr>
          <w:i/>
          <w:iCs/>
          <w:shd w:val="clear" w:color="auto" w:fill="FFFFFF"/>
        </w:rPr>
        <w:t> trešo un piekt</w:t>
      </w:r>
      <w:r w:rsidR="002639B6" w:rsidRPr="00CA1201">
        <w:rPr>
          <w:i/>
          <w:iCs/>
          <w:shd w:val="clear" w:color="auto" w:fill="FFFFFF"/>
        </w:rPr>
        <w:t xml:space="preserve">o </w:t>
      </w:r>
      <w:r w:rsidRPr="00CA1201">
        <w:rPr>
          <w:i/>
          <w:iCs/>
          <w:shd w:val="clear" w:color="auto" w:fill="FFFFFF"/>
        </w:rPr>
        <w:t>daļu, </w:t>
      </w:r>
      <w:hyperlink r:id="rId15" w:anchor="p31.3" w:tgtFrame="_blank" w:history="1">
        <w:r w:rsidRPr="00CA1201">
          <w:rPr>
            <w:rStyle w:val="Hyperlink"/>
            <w:i/>
            <w:iCs/>
            <w:color w:val="auto"/>
            <w:u w:val="none"/>
            <w:shd w:val="clear" w:color="auto" w:fill="FFFFFF"/>
          </w:rPr>
          <w:t>31.</w:t>
        </w:r>
        <w:r w:rsidRPr="00CA1201">
          <w:rPr>
            <w:rStyle w:val="Hyperlink"/>
            <w:i/>
            <w:iCs/>
            <w:color w:val="auto"/>
            <w:u w:val="none"/>
            <w:shd w:val="clear" w:color="auto" w:fill="FFFFFF"/>
            <w:vertAlign w:val="superscript"/>
          </w:rPr>
          <w:t>3</w:t>
        </w:r>
        <w:r w:rsidRPr="00CA1201">
          <w:rPr>
            <w:rStyle w:val="Hyperlink"/>
            <w:i/>
            <w:iCs/>
            <w:color w:val="auto"/>
            <w:u w:val="none"/>
            <w:shd w:val="clear" w:color="auto" w:fill="FFFFFF"/>
          </w:rPr>
          <w:t> panta</w:t>
        </w:r>
      </w:hyperlink>
      <w:r w:rsidRPr="00CA1201">
        <w:rPr>
          <w:i/>
          <w:iCs/>
          <w:shd w:val="clear" w:color="auto" w:fill="FFFFFF"/>
        </w:rPr>
        <w:t xml:space="preserve"> trešo daļu", </w:t>
      </w:r>
      <w:hyperlink r:id="rId16" w:anchor="p31.3" w:tgtFrame="_blank" w:history="1">
        <w:r w:rsidRPr="00CA1201">
          <w:rPr>
            <w:rStyle w:val="Hyperlink"/>
            <w:i/>
            <w:iCs/>
            <w:color w:val="auto"/>
            <w:u w:val="none"/>
            <w:shd w:val="clear" w:color="auto" w:fill="FFFFFF"/>
          </w:rPr>
          <w:t>31.</w:t>
        </w:r>
        <w:r w:rsidRPr="00CA1201">
          <w:rPr>
            <w:rStyle w:val="Hyperlink"/>
            <w:i/>
            <w:iCs/>
            <w:color w:val="auto"/>
            <w:u w:val="none"/>
            <w:shd w:val="clear" w:color="auto" w:fill="FFFFFF"/>
            <w:vertAlign w:val="superscript"/>
          </w:rPr>
          <w:t>4</w:t>
        </w:r>
        <w:r w:rsidRPr="00CA1201">
          <w:rPr>
            <w:rStyle w:val="Hyperlink"/>
            <w:i/>
            <w:iCs/>
            <w:color w:val="auto"/>
            <w:u w:val="none"/>
            <w:shd w:val="clear" w:color="auto" w:fill="FFFFFF"/>
          </w:rPr>
          <w:t> panta</w:t>
        </w:r>
      </w:hyperlink>
      <w:r w:rsidRPr="00CA1201">
        <w:rPr>
          <w:i/>
          <w:iCs/>
          <w:shd w:val="clear" w:color="auto" w:fill="FFFFFF"/>
        </w:rPr>
        <w:t> ceturto daļu un </w:t>
      </w:r>
      <w:hyperlink r:id="rId17" w:anchor="p31.3" w:tgtFrame="_blank" w:history="1">
        <w:r w:rsidRPr="00CA1201">
          <w:rPr>
            <w:rStyle w:val="Hyperlink"/>
            <w:i/>
            <w:iCs/>
            <w:color w:val="auto"/>
            <w:u w:val="none"/>
            <w:shd w:val="clear" w:color="auto" w:fill="FFFFFF"/>
          </w:rPr>
          <w:t>31.</w:t>
        </w:r>
        <w:r w:rsidRPr="00CA1201">
          <w:rPr>
            <w:rStyle w:val="Hyperlink"/>
            <w:i/>
            <w:iCs/>
            <w:color w:val="auto"/>
            <w:u w:val="none"/>
            <w:shd w:val="clear" w:color="auto" w:fill="FFFFFF"/>
            <w:vertAlign w:val="superscript"/>
          </w:rPr>
          <w:t>5</w:t>
        </w:r>
        <w:r w:rsidRPr="00CA1201">
          <w:rPr>
            <w:rStyle w:val="Hyperlink"/>
            <w:i/>
            <w:iCs/>
            <w:color w:val="auto"/>
            <w:u w:val="none"/>
            <w:shd w:val="clear" w:color="auto" w:fill="FFFFFF"/>
          </w:rPr>
          <w:t> panta</w:t>
        </w:r>
      </w:hyperlink>
      <w:r w:rsidRPr="00CA1201">
        <w:rPr>
          <w:i/>
          <w:iCs/>
          <w:shd w:val="clear" w:color="auto" w:fill="FFFFFF"/>
        </w:rPr>
        <w:t> trešo daļu</w:t>
      </w:r>
    </w:p>
    <w:p w14:paraId="4F2021DA" w14:textId="77777777" w:rsidR="003A0A33" w:rsidRPr="00CA1201" w:rsidRDefault="003A0A33" w:rsidP="005B059A">
      <w:pPr>
        <w:pStyle w:val="tv213"/>
        <w:shd w:val="clear" w:color="auto" w:fill="FFFFFF"/>
        <w:spacing w:before="0" w:beforeAutospacing="0" w:after="0" w:afterAutospacing="0"/>
        <w:ind w:firstLine="284"/>
        <w:jc w:val="center"/>
        <w:rPr>
          <w:i/>
          <w:iCs/>
          <w:shd w:val="clear" w:color="auto" w:fill="FFFFFF"/>
        </w:rPr>
      </w:pPr>
    </w:p>
    <w:p w14:paraId="43803CD5" w14:textId="082B2C1B" w:rsidR="00404BE2" w:rsidRPr="00CA1201" w:rsidRDefault="00404BE2" w:rsidP="00470AED">
      <w:pPr>
        <w:pStyle w:val="tv213"/>
        <w:shd w:val="clear" w:color="auto" w:fill="FFFFFF"/>
        <w:spacing w:before="0" w:beforeAutospacing="0" w:after="0" w:afterAutospacing="0"/>
        <w:ind w:firstLine="284"/>
        <w:jc w:val="both"/>
      </w:pPr>
    </w:p>
    <w:p w14:paraId="120D3D71" w14:textId="5276BF5C" w:rsidR="00404BE2" w:rsidRPr="00CA1201" w:rsidRDefault="0079438D" w:rsidP="0079438D">
      <w:pPr>
        <w:pStyle w:val="tv213"/>
        <w:shd w:val="clear" w:color="auto" w:fill="FFFFFF"/>
        <w:spacing w:before="0" w:beforeAutospacing="0" w:after="60" w:afterAutospacing="0"/>
        <w:ind w:firstLine="720"/>
        <w:jc w:val="both"/>
      </w:pPr>
      <w:r w:rsidRPr="00CA1201">
        <w:rPr>
          <w:shd w:val="clear" w:color="auto" w:fill="FFFFFF"/>
        </w:rPr>
        <w:t>1. </w:t>
      </w:r>
      <w:r w:rsidR="00404BE2" w:rsidRPr="00CA1201">
        <w:rPr>
          <w:shd w:val="clear" w:color="auto" w:fill="FFFFFF"/>
        </w:rPr>
        <w:t>Izdarīt Ministru kabineta 2020. gada </w:t>
      </w:r>
      <w:r w:rsidR="00404BE2" w:rsidRPr="00CA1201">
        <w:t>2.septembra noteikumos Nr.56</w:t>
      </w:r>
      <w:r w:rsidR="00201323" w:rsidRPr="00CA1201">
        <w:t>0</w:t>
      </w:r>
      <w:r w:rsidR="00404BE2" w:rsidRPr="00CA1201">
        <w:t xml:space="preserve"> “</w:t>
      </w:r>
      <w:r w:rsidR="002D1C5F" w:rsidRPr="00CA1201">
        <w:rPr>
          <w:shd w:val="clear" w:color="auto" w:fill="FFFFFF"/>
        </w:rPr>
        <w:t>Noteikumi par elektroenerģijas ražošanu, izmantojot atjaunojamos energoresursus, kā arī par cenu noteikšanas kārtību un uzraudzību</w:t>
      </w:r>
      <w:r w:rsidR="00404BE2" w:rsidRPr="00CA1201">
        <w:rPr>
          <w:shd w:val="clear" w:color="auto" w:fill="FFFFFF"/>
        </w:rPr>
        <w:t>” (Latvijas Vēstnesis, 2020, 175. nr.) šādus grozījumus:</w:t>
      </w:r>
    </w:p>
    <w:p w14:paraId="0AE3F6A6" w14:textId="77777777" w:rsidR="0079438D" w:rsidRPr="00CA1201" w:rsidRDefault="0079438D" w:rsidP="0079438D">
      <w:pPr>
        <w:pStyle w:val="NormalWeb"/>
        <w:spacing w:before="0" w:beforeAutospacing="0" w:after="60" w:afterAutospacing="0"/>
        <w:ind w:firstLine="720"/>
        <w:jc w:val="both"/>
      </w:pPr>
    </w:p>
    <w:p w14:paraId="6930374F" w14:textId="7DD90D66" w:rsidR="008D7317" w:rsidRPr="00CA1201" w:rsidRDefault="0079438D" w:rsidP="0079438D">
      <w:pPr>
        <w:pStyle w:val="NormalWeb"/>
        <w:spacing w:before="0" w:beforeAutospacing="0" w:after="60" w:afterAutospacing="0"/>
        <w:ind w:firstLine="720"/>
        <w:jc w:val="both"/>
      </w:pPr>
      <w:r w:rsidRPr="00CA1201">
        <w:t>1.1. </w:t>
      </w:r>
      <w:r w:rsidR="008D7317" w:rsidRPr="00CA1201">
        <w:t>Izteikt norādi, uz kāda likuma pamata noteikumi izdoti, šādā redakcijā:</w:t>
      </w:r>
    </w:p>
    <w:p w14:paraId="79C6B916" w14:textId="61657A66" w:rsidR="008D7317" w:rsidRPr="00CA1201" w:rsidRDefault="008D7317" w:rsidP="00A030B8">
      <w:pPr>
        <w:pStyle w:val="NormalWeb"/>
        <w:spacing w:before="0" w:beforeAutospacing="0" w:after="60" w:afterAutospacing="0"/>
        <w:ind w:firstLine="720"/>
        <w:jc w:val="both"/>
      </w:pPr>
      <w:r w:rsidRPr="00CA1201">
        <w:t xml:space="preserve">"Izdoti saskaņā ar </w:t>
      </w:r>
      <w:hyperlink r:id="rId18" w:tgtFrame="_blank" w:tooltip="https://likumi.lv/ta/id/108834-elektroenergijas-tirgus-likums" w:history="1">
        <w:r w:rsidRPr="00CA1201">
          <w:rPr>
            <w:rStyle w:val="Hyperlink"/>
            <w:color w:val="auto"/>
            <w:u w:val="none"/>
          </w:rPr>
          <w:t>Elektroenerģijas tirgus likuma</w:t>
        </w:r>
      </w:hyperlink>
      <w:r w:rsidRPr="00CA1201">
        <w:t xml:space="preserve"> </w:t>
      </w:r>
      <w:hyperlink r:id="rId19" w:anchor="p29" w:tgtFrame="_blank" w:history="1">
        <w:r w:rsidR="00387C22" w:rsidRPr="00CA1201">
          <w:rPr>
            <w:rStyle w:val="Hyperlink"/>
            <w:color w:val="auto"/>
            <w:u w:val="none"/>
            <w:shd w:val="clear" w:color="auto" w:fill="FFFFFF"/>
          </w:rPr>
          <w:t>29.</w:t>
        </w:r>
      </w:hyperlink>
      <w:r w:rsidR="00387C22" w:rsidRPr="00CA1201">
        <w:rPr>
          <w:shd w:val="clear" w:color="auto" w:fill="FFFFFF"/>
        </w:rPr>
        <w:t xml:space="preserve"> panta ceturto daļu, </w:t>
      </w:r>
      <w:hyperlink r:id="rId20" w:anchor="p31.1" w:tgtFrame="_blank" w:history="1">
        <w:r w:rsidR="00387C22" w:rsidRPr="00CA1201">
          <w:rPr>
            <w:rStyle w:val="Hyperlink"/>
            <w:color w:val="auto"/>
            <w:u w:val="none"/>
            <w:shd w:val="clear" w:color="auto" w:fill="FFFFFF"/>
          </w:rPr>
          <w:t>31.</w:t>
        </w:r>
        <w:r w:rsidR="00387C22" w:rsidRPr="00CA1201">
          <w:rPr>
            <w:rStyle w:val="Hyperlink"/>
            <w:color w:val="auto"/>
            <w:u w:val="none"/>
            <w:shd w:val="clear" w:color="auto" w:fill="FFFFFF"/>
            <w:vertAlign w:val="superscript"/>
          </w:rPr>
          <w:t>1</w:t>
        </w:r>
        <w:r w:rsidR="00387C22" w:rsidRPr="00CA1201">
          <w:rPr>
            <w:rStyle w:val="Hyperlink"/>
            <w:color w:val="auto"/>
            <w:u w:val="none"/>
            <w:shd w:val="clear" w:color="auto" w:fill="FFFFFF"/>
          </w:rPr>
          <w:t> panta</w:t>
        </w:r>
      </w:hyperlink>
      <w:r w:rsidR="00387C22" w:rsidRPr="00CA1201">
        <w:rPr>
          <w:shd w:val="clear" w:color="auto" w:fill="FFFFFF"/>
        </w:rPr>
        <w:t> devīto daļu, </w:t>
      </w:r>
      <w:hyperlink r:id="rId21" w:anchor="p31.2" w:tgtFrame="_blank" w:history="1">
        <w:r w:rsidR="00387C22" w:rsidRPr="00CA1201">
          <w:rPr>
            <w:rStyle w:val="Hyperlink"/>
            <w:color w:val="auto"/>
            <w:u w:val="none"/>
            <w:shd w:val="clear" w:color="auto" w:fill="FFFFFF"/>
          </w:rPr>
          <w:t>31.</w:t>
        </w:r>
        <w:r w:rsidR="00387C22" w:rsidRPr="00CA1201">
          <w:rPr>
            <w:rStyle w:val="Hyperlink"/>
            <w:color w:val="auto"/>
            <w:u w:val="none"/>
            <w:shd w:val="clear" w:color="auto" w:fill="FFFFFF"/>
            <w:vertAlign w:val="superscript"/>
          </w:rPr>
          <w:t>2</w:t>
        </w:r>
        <w:r w:rsidR="00387C22" w:rsidRPr="00CA1201">
          <w:rPr>
            <w:rStyle w:val="Hyperlink"/>
            <w:color w:val="auto"/>
            <w:u w:val="none"/>
            <w:shd w:val="clear" w:color="auto" w:fill="FFFFFF"/>
          </w:rPr>
          <w:t> panta</w:t>
        </w:r>
      </w:hyperlink>
      <w:r w:rsidR="00387C22" w:rsidRPr="00CA1201">
        <w:rPr>
          <w:shd w:val="clear" w:color="auto" w:fill="FFFFFF"/>
        </w:rPr>
        <w:t> trešo un piekto daļu</w:t>
      </w:r>
      <w:r w:rsidR="00136CE8" w:rsidRPr="00CA1201">
        <w:rPr>
          <w:shd w:val="clear" w:color="auto" w:fill="FFFFFF"/>
        </w:rPr>
        <w:t>,</w:t>
      </w:r>
      <w:r w:rsidR="00387C22" w:rsidRPr="00CA1201">
        <w:rPr>
          <w:shd w:val="clear" w:color="auto" w:fill="FFFFFF"/>
        </w:rPr>
        <w:t> </w:t>
      </w:r>
      <w:hyperlink r:id="rId22" w:anchor="p31.3" w:tgtFrame="_blank" w:history="1">
        <w:r w:rsidR="00387C22" w:rsidRPr="00CA1201">
          <w:rPr>
            <w:rStyle w:val="Hyperlink"/>
            <w:color w:val="auto"/>
            <w:u w:val="none"/>
            <w:shd w:val="clear" w:color="auto" w:fill="FFFFFF"/>
          </w:rPr>
          <w:t>31.</w:t>
        </w:r>
        <w:r w:rsidR="00387C22" w:rsidRPr="00CA1201">
          <w:rPr>
            <w:rStyle w:val="Hyperlink"/>
            <w:color w:val="auto"/>
            <w:u w:val="none"/>
            <w:shd w:val="clear" w:color="auto" w:fill="FFFFFF"/>
            <w:vertAlign w:val="superscript"/>
          </w:rPr>
          <w:t>3</w:t>
        </w:r>
        <w:r w:rsidR="00387C22" w:rsidRPr="00CA1201">
          <w:rPr>
            <w:rStyle w:val="Hyperlink"/>
            <w:color w:val="auto"/>
            <w:u w:val="none"/>
            <w:shd w:val="clear" w:color="auto" w:fill="FFFFFF"/>
          </w:rPr>
          <w:t> panta</w:t>
        </w:r>
      </w:hyperlink>
      <w:r w:rsidR="00387C22" w:rsidRPr="00CA1201">
        <w:rPr>
          <w:shd w:val="clear" w:color="auto" w:fill="FFFFFF"/>
        </w:rPr>
        <w:t> trešo daļu</w:t>
      </w:r>
      <w:r w:rsidRPr="00CA1201">
        <w:t>"</w:t>
      </w:r>
      <w:r w:rsidR="005F678C" w:rsidRPr="00CA1201">
        <w:t xml:space="preserve">, </w:t>
      </w:r>
      <w:hyperlink r:id="rId23" w:anchor="p31.3" w:tgtFrame="_blank" w:history="1">
        <w:r w:rsidR="00136CE8" w:rsidRPr="00CA1201">
          <w:rPr>
            <w:rStyle w:val="Hyperlink"/>
            <w:color w:val="auto"/>
            <w:u w:val="none"/>
            <w:shd w:val="clear" w:color="auto" w:fill="FFFFFF"/>
          </w:rPr>
          <w:t>31.</w:t>
        </w:r>
        <w:r w:rsidR="00136CE8" w:rsidRPr="00CA1201">
          <w:rPr>
            <w:rStyle w:val="Hyperlink"/>
            <w:color w:val="auto"/>
            <w:u w:val="none"/>
            <w:shd w:val="clear" w:color="auto" w:fill="FFFFFF"/>
            <w:vertAlign w:val="superscript"/>
          </w:rPr>
          <w:t>4</w:t>
        </w:r>
        <w:r w:rsidR="00136CE8" w:rsidRPr="00CA1201">
          <w:rPr>
            <w:rStyle w:val="Hyperlink"/>
            <w:color w:val="auto"/>
            <w:u w:val="none"/>
            <w:shd w:val="clear" w:color="auto" w:fill="FFFFFF"/>
          </w:rPr>
          <w:t> panta</w:t>
        </w:r>
      </w:hyperlink>
      <w:r w:rsidR="00136CE8" w:rsidRPr="00CA1201">
        <w:rPr>
          <w:shd w:val="clear" w:color="auto" w:fill="FFFFFF"/>
        </w:rPr>
        <w:t> ceturto daļu</w:t>
      </w:r>
      <w:r w:rsidR="00136CE8" w:rsidRPr="00CA1201">
        <w:t xml:space="preserve"> un</w:t>
      </w:r>
      <w:r w:rsidR="00136CE8" w:rsidRPr="00CA1201">
        <w:rPr>
          <w:shd w:val="clear" w:color="auto" w:fill="FFFFFF"/>
        </w:rPr>
        <w:t> </w:t>
      </w:r>
      <w:hyperlink r:id="rId24" w:anchor="p31.3" w:tgtFrame="_blank" w:history="1">
        <w:r w:rsidR="00136CE8" w:rsidRPr="00CA1201">
          <w:rPr>
            <w:rStyle w:val="Hyperlink"/>
            <w:color w:val="auto"/>
            <w:u w:val="none"/>
            <w:shd w:val="clear" w:color="auto" w:fill="FFFFFF"/>
          </w:rPr>
          <w:t>31.</w:t>
        </w:r>
        <w:r w:rsidR="00136CE8" w:rsidRPr="00CA1201">
          <w:rPr>
            <w:rStyle w:val="Hyperlink"/>
            <w:color w:val="auto"/>
            <w:u w:val="none"/>
            <w:shd w:val="clear" w:color="auto" w:fill="FFFFFF"/>
            <w:vertAlign w:val="superscript"/>
          </w:rPr>
          <w:t>5</w:t>
        </w:r>
        <w:r w:rsidR="00136CE8" w:rsidRPr="00CA1201">
          <w:rPr>
            <w:rStyle w:val="Hyperlink"/>
            <w:color w:val="auto"/>
            <w:u w:val="none"/>
            <w:shd w:val="clear" w:color="auto" w:fill="FFFFFF"/>
          </w:rPr>
          <w:t> panta</w:t>
        </w:r>
      </w:hyperlink>
      <w:r w:rsidR="00136CE8" w:rsidRPr="00CA1201">
        <w:rPr>
          <w:shd w:val="clear" w:color="auto" w:fill="FFFFFF"/>
        </w:rPr>
        <w:t> trešo daļu</w:t>
      </w:r>
      <w:r w:rsidR="00136CE8" w:rsidRPr="00CA1201">
        <w:t>"</w:t>
      </w:r>
      <w:r w:rsidR="003A0A33" w:rsidRPr="00CA1201">
        <w:t>;</w:t>
      </w:r>
    </w:p>
    <w:p w14:paraId="36AB94A3" w14:textId="77777777" w:rsidR="0079438D" w:rsidRPr="00CA1201" w:rsidRDefault="0079438D" w:rsidP="0079438D">
      <w:pPr>
        <w:pStyle w:val="tv213"/>
        <w:shd w:val="clear" w:color="auto" w:fill="FFFFFF"/>
        <w:spacing w:before="0" w:beforeAutospacing="0" w:after="60" w:afterAutospacing="0"/>
        <w:jc w:val="both"/>
      </w:pPr>
    </w:p>
    <w:p w14:paraId="0D127B20" w14:textId="5F2557F1" w:rsidR="0033258B" w:rsidRPr="00CA1201" w:rsidRDefault="0079438D" w:rsidP="0079438D">
      <w:pPr>
        <w:pStyle w:val="tv213"/>
        <w:shd w:val="clear" w:color="auto" w:fill="FFFFFF"/>
        <w:spacing w:before="0" w:beforeAutospacing="0" w:after="60" w:afterAutospacing="0"/>
        <w:ind w:firstLine="720"/>
        <w:jc w:val="both"/>
      </w:pPr>
      <w:r w:rsidRPr="00CA1201">
        <w:t>1.2. </w:t>
      </w:r>
      <w:r w:rsidR="0033258B" w:rsidRPr="00CA1201">
        <w:t>Papildināt 1.punktu ar 1.</w:t>
      </w:r>
      <w:r w:rsidR="00364339" w:rsidRPr="00CA1201">
        <w:t>12</w:t>
      </w:r>
      <w:r w:rsidR="0033258B" w:rsidRPr="00CA1201">
        <w:t>. un 1.</w:t>
      </w:r>
      <w:r w:rsidR="00364339" w:rsidRPr="00CA1201">
        <w:t>13</w:t>
      </w:r>
      <w:r w:rsidR="0033258B" w:rsidRPr="00CA1201">
        <w:t>. apakšpunktu šādā redakcijā:</w:t>
      </w:r>
    </w:p>
    <w:p w14:paraId="30E6B936" w14:textId="173468ED" w:rsidR="00E56185" w:rsidRPr="00CA1201" w:rsidRDefault="0033258B" w:rsidP="00A030B8">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hAnsi="Times New Roman"/>
          <w:sz w:val="24"/>
          <w:szCs w:val="24"/>
        </w:rPr>
        <w:t>“</w:t>
      </w:r>
      <w:r w:rsidR="00D57A8F" w:rsidRPr="00CA1201">
        <w:rPr>
          <w:rFonts w:ascii="Times New Roman" w:hAnsi="Times New Roman"/>
          <w:sz w:val="24"/>
          <w:szCs w:val="24"/>
        </w:rPr>
        <w:t>1.</w:t>
      </w:r>
      <w:r w:rsidR="00364339" w:rsidRPr="00CA1201">
        <w:rPr>
          <w:rFonts w:ascii="Times New Roman" w:hAnsi="Times New Roman"/>
          <w:sz w:val="24"/>
          <w:szCs w:val="24"/>
        </w:rPr>
        <w:t>12</w:t>
      </w:r>
      <w:r w:rsidR="00D57A8F" w:rsidRPr="00CA1201">
        <w:rPr>
          <w:rFonts w:ascii="Times New Roman" w:hAnsi="Times New Roman"/>
          <w:sz w:val="24"/>
          <w:szCs w:val="24"/>
        </w:rPr>
        <w:t>.</w:t>
      </w:r>
      <w:r w:rsidR="0079438D" w:rsidRPr="00CA1201">
        <w:rPr>
          <w:rFonts w:ascii="Times New Roman" w:hAnsi="Times New Roman"/>
          <w:sz w:val="24"/>
          <w:szCs w:val="24"/>
        </w:rPr>
        <w:t> </w:t>
      </w:r>
      <w:r w:rsidR="00E56185" w:rsidRPr="00CA1201">
        <w:rPr>
          <w:rFonts w:ascii="Times New Roman" w:eastAsia="Times New Roman" w:hAnsi="Times New Roman"/>
          <w:sz w:val="24"/>
          <w:szCs w:val="24"/>
          <w:lang w:eastAsia="lv-LV"/>
        </w:rPr>
        <w:t>kopējo kapitālieguldījumu iekšējās peļņas normas elektroenerģijas ražotāju pārkompensācijas novēršanai aprēķināšanas kārtību un nosacījumus</w:t>
      </w:r>
      <w:r w:rsidR="0006064F" w:rsidRPr="00CA1201">
        <w:rPr>
          <w:rFonts w:ascii="Times New Roman" w:eastAsia="Times New Roman" w:hAnsi="Times New Roman"/>
          <w:sz w:val="24"/>
          <w:szCs w:val="24"/>
          <w:lang w:eastAsia="lv-LV"/>
        </w:rPr>
        <w:t>;</w:t>
      </w:r>
    </w:p>
    <w:p w14:paraId="0D113C2B" w14:textId="38D95C0D" w:rsidR="0033258B" w:rsidRPr="00CA1201" w:rsidRDefault="0033258B"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1.</w:t>
      </w:r>
      <w:r w:rsidR="00364339" w:rsidRPr="00CA1201">
        <w:rPr>
          <w:rFonts w:ascii="Times New Roman" w:eastAsia="Times New Roman" w:hAnsi="Times New Roman"/>
          <w:sz w:val="24"/>
          <w:szCs w:val="24"/>
          <w:lang w:eastAsia="lv-LV"/>
        </w:rPr>
        <w:t>13</w:t>
      </w:r>
      <w:r w:rsidRPr="00CA1201">
        <w:rPr>
          <w:rFonts w:ascii="Times New Roman" w:eastAsia="Times New Roman" w:hAnsi="Times New Roman"/>
          <w:sz w:val="24"/>
          <w:szCs w:val="24"/>
          <w:lang w:eastAsia="lv-LV"/>
        </w:rPr>
        <w:t>.</w:t>
      </w:r>
      <w:r w:rsidR="0079438D" w:rsidRPr="00CA1201">
        <w:rPr>
          <w:rFonts w:ascii="Times New Roman" w:eastAsia="Times New Roman" w:hAnsi="Times New Roman"/>
          <w:sz w:val="24"/>
          <w:szCs w:val="24"/>
          <w:lang w:eastAsia="lv-LV"/>
        </w:rPr>
        <w:t> </w:t>
      </w:r>
      <w:r w:rsidRPr="00CA1201">
        <w:rPr>
          <w:rFonts w:ascii="Times New Roman" w:hAnsi="Times New Roman"/>
          <w:sz w:val="24"/>
          <w:szCs w:val="24"/>
        </w:rPr>
        <w:t>elektrostacijas darbības vienotā tehnoloģiskā cikla principa piemērošanas nosacījumus un kārtību</w:t>
      </w:r>
      <w:r w:rsidRPr="00CA1201">
        <w:rPr>
          <w:rFonts w:ascii="Times New Roman" w:eastAsia="Times New Roman" w:hAnsi="Times New Roman"/>
          <w:sz w:val="24"/>
          <w:szCs w:val="24"/>
          <w:lang w:eastAsia="lv-LV"/>
        </w:rPr>
        <w:t>.</w:t>
      </w:r>
      <w:r w:rsidR="0093585A" w:rsidRPr="00CA1201">
        <w:rPr>
          <w:rFonts w:ascii="Times New Roman" w:eastAsia="Times New Roman" w:hAnsi="Times New Roman"/>
          <w:sz w:val="24"/>
          <w:szCs w:val="24"/>
          <w:lang w:eastAsia="lv-LV"/>
        </w:rPr>
        <w:t>”</w:t>
      </w:r>
      <w:r w:rsidR="00FE43BD" w:rsidRPr="00CA1201">
        <w:rPr>
          <w:rFonts w:ascii="Times New Roman" w:eastAsia="Times New Roman" w:hAnsi="Times New Roman"/>
          <w:sz w:val="24"/>
          <w:szCs w:val="24"/>
          <w:lang w:eastAsia="lv-LV"/>
        </w:rPr>
        <w:t>;</w:t>
      </w:r>
    </w:p>
    <w:p w14:paraId="05AD2F20" w14:textId="77777777" w:rsidR="004F78E6" w:rsidRPr="00CA1201" w:rsidRDefault="004F78E6"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29536FD8" w14:textId="7A0F5268" w:rsidR="004F78E6" w:rsidRPr="00CA1201" w:rsidRDefault="004F78E6" w:rsidP="004F78E6">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1.3. Papildināt noteikumus ar 2.</w:t>
      </w:r>
      <w:r w:rsidRPr="00CA1201">
        <w:rPr>
          <w:rFonts w:ascii="Times New Roman" w:eastAsia="Times New Roman" w:hAnsi="Times New Roman"/>
          <w:sz w:val="24"/>
          <w:szCs w:val="24"/>
          <w:vertAlign w:val="superscript"/>
          <w:lang w:eastAsia="lv-LV"/>
        </w:rPr>
        <w:t>1</w:t>
      </w:r>
      <w:r w:rsidRPr="00CA1201">
        <w:rPr>
          <w:rFonts w:ascii="Times New Roman" w:eastAsia="Times New Roman" w:hAnsi="Times New Roman"/>
          <w:sz w:val="24"/>
          <w:szCs w:val="24"/>
          <w:lang w:eastAsia="lv-LV"/>
        </w:rPr>
        <w:t xml:space="preserve"> punktu šādā redakcijā:</w:t>
      </w:r>
    </w:p>
    <w:p w14:paraId="4C3E243F" w14:textId="65C62B93" w:rsidR="0098682E" w:rsidRPr="00CA1201" w:rsidRDefault="004F78E6" w:rsidP="00A030B8">
      <w:pPr>
        <w:pStyle w:val="ListParagraph"/>
        <w:shd w:val="clear" w:color="auto" w:fill="FFFFFF"/>
        <w:suppressAutoHyphens w:val="0"/>
        <w:spacing w:after="60" w:line="240" w:lineRule="auto"/>
        <w:ind w:left="0" w:firstLine="720"/>
        <w:contextualSpacing w:val="0"/>
        <w:jc w:val="both"/>
        <w:rPr>
          <w:rFonts w:ascii="Times New Roman" w:eastAsia="Times New Roman" w:hAnsi="Times New Roman"/>
          <w:sz w:val="24"/>
          <w:szCs w:val="24"/>
          <w:lang w:eastAsia="lv-LV"/>
        </w:rPr>
      </w:pPr>
      <w:r w:rsidRPr="00CA1201">
        <w:rPr>
          <w:rFonts w:ascii="Times New Roman" w:hAnsi="Times New Roman"/>
          <w:sz w:val="24"/>
          <w:szCs w:val="24"/>
          <w:shd w:val="clear" w:color="auto" w:fill="FFFFFF"/>
        </w:rPr>
        <w:t>“2.</w:t>
      </w:r>
      <w:r w:rsidRPr="00CA1201">
        <w:rPr>
          <w:rFonts w:ascii="Times New Roman" w:hAnsi="Times New Roman"/>
          <w:sz w:val="24"/>
          <w:szCs w:val="24"/>
          <w:shd w:val="clear" w:color="auto" w:fill="FFFFFF"/>
          <w:vertAlign w:val="superscript"/>
        </w:rPr>
        <w:t>1</w:t>
      </w:r>
      <w:r w:rsidRPr="00CA1201">
        <w:rPr>
          <w:rFonts w:ascii="Times New Roman" w:hAnsi="Times New Roman"/>
          <w:sz w:val="24"/>
          <w:szCs w:val="24"/>
          <w:shd w:val="clear" w:color="auto" w:fill="FFFFFF"/>
        </w:rPr>
        <w:t xml:space="preserve"> Šie noteikumi attiecas arī </w:t>
      </w:r>
      <w:r w:rsidRPr="00CA1201">
        <w:rPr>
          <w:rFonts w:ascii="Times New Roman" w:hAnsi="Times New Roman"/>
          <w:sz w:val="24"/>
          <w:szCs w:val="24"/>
        </w:rPr>
        <w:t xml:space="preserve">uz Elektroenerģijas tirgus likuma pārejas noteikumu 52.punktā minētajiem  elektroenerģijas ražotājiem, taču uz tiem nav attiecināmi šo noteikumu 25., </w:t>
      </w: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1</w:t>
      </w:r>
      <w:r w:rsidRPr="00CA1201">
        <w:rPr>
          <w:rFonts w:ascii="Times New Roman" w:hAnsi="Times New Roman"/>
          <w:sz w:val="24"/>
          <w:szCs w:val="24"/>
          <w:shd w:val="clear" w:color="auto" w:fill="FFFFFF"/>
        </w:rPr>
        <w:t>, 50.</w:t>
      </w:r>
      <w:r w:rsidRPr="00CA1201">
        <w:rPr>
          <w:rFonts w:ascii="Times New Roman" w:hAnsi="Times New Roman"/>
          <w:sz w:val="24"/>
          <w:szCs w:val="24"/>
          <w:shd w:val="clear" w:color="auto" w:fill="FFFFFF"/>
          <w:vertAlign w:val="superscript"/>
        </w:rPr>
        <w:t>2</w:t>
      </w:r>
      <w:r w:rsidRPr="00CA1201">
        <w:rPr>
          <w:rFonts w:ascii="Times New Roman" w:hAnsi="Times New Roman"/>
          <w:sz w:val="24"/>
          <w:szCs w:val="24"/>
          <w:shd w:val="clear" w:color="auto" w:fill="FFFFFF"/>
        </w:rPr>
        <w:t>, 50.</w:t>
      </w:r>
      <w:r w:rsidRPr="00CA1201">
        <w:rPr>
          <w:rFonts w:ascii="Times New Roman" w:hAnsi="Times New Roman"/>
          <w:sz w:val="24"/>
          <w:szCs w:val="24"/>
          <w:shd w:val="clear" w:color="auto" w:fill="FFFFFF"/>
          <w:vertAlign w:val="superscript"/>
        </w:rPr>
        <w:t>3</w:t>
      </w:r>
      <w:r w:rsidRPr="00CA1201">
        <w:rPr>
          <w:rFonts w:ascii="Times New Roman" w:hAnsi="Times New Roman"/>
          <w:sz w:val="24"/>
          <w:szCs w:val="24"/>
          <w:shd w:val="clear" w:color="auto" w:fill="FFFFFF"/>
        </w:rPr>
        <w:t>, 50.</w:t>
      </w:r>
      <w:r w:rsidRPr="00CA1201">
        <w:rPr>
          <w:rFonts w:ascii="Times New Roman" w:hAnsi="Times New Roman"/>
          <w:sz w:val="24"/>
          <w:szCs w:val="24"/>
          <w:shd w:val="clear" w:color="auto" w:fill="FFFFFF"/>
          <w:vertAlign w:val="superscript"/>
        </w:rPr>
        <w:t>4</w:t>
      </w:r>
      <w:r w:rsidRPr="00CA1201">
        <w:rPr>
          <w:rFonts w:ascii="Times New Roman" w:hAnsi="Times New Roman"/>
          <w:sz w:val="24"/>
          <w:szCs w:val="24"/>
          <w:shd w:val="clear" w:color="auto" w:fill="FFFFFF"/>
        </w:rPr>
        <w:t>, 50.</w:t>
      </w:r>
      <w:r w:rsidRPr="00CA1201">
        <w:rPr>
          <w:rFonts w:ascii="Times New Roman" w:hAnsi="Times New Roman"/>
          <w:sz w:val="24"/>
          <w:szCs w:val="24"/>
          <w:shd w:val="clear" w:color="auto" w:fill="FFFFFF"/>
          <w:vertAlign w:val="superscript"/>
        </w:rPr>
        <w:t>5</w:t>
      </w:r>
      <w:r w:rsidRPr="00CA1201">
        <w:rPr>
          <w:rFonts w:ascii="Times New Roman" w:hAnsi="Times New Roman"/>
          <w:sz w:val="24"/>
          <w:szCs w:val="24"/>
          <w:shd w:val="clear" w:color="auto" w:fill="FFFFFF"/>
        </w:rPr>
        <w:t xml:space="preserve"> un 50.</w:t>
      </w:r>
      <w:r w:rsidRPr="00CA1201">
        <w:rPr>
          <w:rFonts w:ascii="Times New Roman" w:hAnsi="Times New Roman"/>
          <w:sz w:val="24"/>
          <w:szCs w:val="24"/>
          <w:shd w:val="clear" w:color="auto" w:fill="FFFFFF"/>
          <w:vertAlign w:val="superscript"/>
        </w:rPr>
        <w:t>6</w:t>
      </w:r>
      <w:r w:rsidRPr="00CA1201">
        <w:rPr>
          <w:rFonts w:ascii="Times New Roman" w:hAnsi="Times New Roman"/>
          <w:sz w:val="24"/>
          <w:szCs w:val="24"/>
          <w:shd w:val="clear" w:color="auto" w:fill="FFFFFF"/>
        </w:rPr>
        <w:t xml:space="preserve">punktā noteiktie </w:t>
      </w:r>
      <w:r w:rsidRPr="00CA1201">
        <w:rPr>
          <w:rFonts w:ascii="Times New Roman" w:hAnsi="Times New Roman"/>
          <w:sz w:val="24"/>
          <w:szCs w:val="24"/>
        </w:rPr>
        <w:t>vienotā tehnoloģiskā cikla principa piemērošanas nosacījumi</w:t>
      </w:r>
      <w:r w:rsidRPr="00CA1201" w:rsidDel="002B3DF4">
        <w:rPr>
          <w:rFonts w:ascii="Times New Roman" w:hAnsi="Times New Roman"/>
          <w:sz w:val="24"/>
          <w:szCs w:val="24"/>
          <w:shd w:val="clear" w:color="auto" w:fill="FFFFFF"/>
        </w:rPr>
        <w:t xml:space="preserve"> </w:t>
      </w:r>
      <w:r w:rsidRPr="00CA1201">
        <w:rPr>
          <w:rFonts w:ascii="Times New Roman" w:hAnsi="Times New Roman"/>
          <w:sz w:val="24"/>
          <w:szCs w:val="24"/>
          <w:shd w:val="clear" w:color="auto" w:fill="FFFFFF"/>
        </w:rPr>
        <w:t xml:space="preserve">un </w:t>
      </w:r>
      <w:r w:rsidRPr="00CA1201">
        <w:rPr>
          <w:rFonts w:ascii="Times New Roman" w:eastAsia="Times New Roman" w:hAnsi="Times New Roman"/>
          <w:sz w:val="24"/>
          <w:szCs w:val="24"/>
          <w:lang w:eastAsia="lv-LV"/>
        </w:rPr>
        <w:t>V.</w:t>
      </w:r>
      <w:r w:rsidRPr="00CA1201">
        <w:rPr>
          <w:rFonts w:ascii="Times New Roman" w:eastAsia="Times New Roman" w:hAnsi="Times New Roman"/>
          <w:sz w:val="24"/>
          <w:szCs w:val="24"/>
          <w:vertAlign w:val="superscript"/>
          <w:lang w:eastAsia="lv-LV"/>
        </w:rPr>
        <w:t>1</w:t>
      </w:r>
      <w:r w:rsidRPr="00CA1201">
        <w:rPr>
          <w:rFonts w:ascii="Times New Roman" w:eastAsia="Times New Roman" w:hAnsi="Times New Roman"/>
          <w:sz w:val="24"/>
          <w:szCs w:val="24"/>
          <w:lang w:eastAsia="lv-LV"/>
        </w:rPr>
        <w:t xml:space="preserve"> nodaļā noteiktais par pārkompensācijas izvērtēšanu un novēršanu.”;</w:t>
      </w:r>
    </w:p>
    <w:p w14:paraId="196CC860" w14:textId="77777777" w:rsidR="00CA1201" w:rsidRDefault="00CA1201" w:rsidP="00A030B8">
      <w:pPr>
        <w:pStyle w:val="ListParagraph"/>
        <w:shd w:val="clear" w:color="auto" w:fill="FFFFFF"/>
        <w:suppressAutoHyphens w:val="0"/>
        <w:spacing w:after="60" w:line="240" w:lineRule="auto"/>
        <w:ind w:left="0" w:firstLine="720"/>
        <w:contextualSpacing w:val="0"/>
        <w:jc w:val="both"/>
        <w:rPr>
          <w:rFonts w:ascii="Times New Roman" w:hAnsi="Times New Roman"/>
          <w:sz w:val="24"/>
          <w:szCs w:val="24"/>
          <w:shd w:val="clear" w:color="auto" w:fill="FFFFFF"/>
        </w:rPr>
      </w:pPr>
    </w:p>
    <w:p w14:paraId="201260C6" w14:textId="436BCB8D" w:rsidR="00BB169C" w:rsidRPr="00CA1201" w:rsidRDefault="00BB169C" w:rsidP="00A030B8">
      <w:pPr>
        <w:pStyle w:val="ListParagraph"/>
        <w:shd w:val="clear" w:color="auto" w:fill="FFFFFF"/>
        <w:suppressAutoHyphens w:val="0"/>
        <w:spacing w:after="60" w:line="240" w:lineRule="auto"/>
        <w:ind w:left="0" w:firstLine="720"/>
        <w:contextualSpacing w:val="0"/>
        <w:jc w:val="both"/>
        <w:rPr>
          <w:rFonts w:ascii="Times New Roman" w:hAnsi="Times New Roman"/>
          <w:sz w:val="24"/>
          <w:szCs w:val="24"/>
          <w:shd w:val="clear" w:color="auto" w:fill="FFFFFF"/>
        </w:rPr>
      </w:pPr>
      <w:r w:rsidRPr="00CA1201">
        <w:rPr>
          <w:rFonts w:ascii="Times New Roman" w:hAnsi="Times New Roman"/>
          <w:sz w:val="24"/>
          <w:szCs w:val="24"/>
          <w:shd w:val="clear" w:color="auto" w:fill="FFFFFF"/>
        </w:rPr>
        <w:t>1.</w:t>
      </w:r>
      <w:r w:rsidR="004F78E6" w:rsidRPr="00CA1201">
        <w:rPr>
          <w:rFonts w:ascii="Times New Roman" w:hAnsi="Times New Roman"/>
          <w:sz w:val="24"/>
          <w:szCs w:val="24"/>
          <w:shd w:val="clear" w:color="auto" w:fill="FFFFFF"/>
        </w:rPr>
        <w:t>4</w:t>
      </w:r>
      <w:r w:rsidRPr="00CA1201">
        <w:rPr>
          <w:rFonts w:ascii="Times New Roman" w:hAnsi="Times New Roman"/>
          <w:sz w:val="24"/>
          <w:szCs w:val="24"/>
          <w:shd w:val="clear" w:color="auto" w:fill="FFFFFF"/>
        </w:rPr>
        <w:t xml:space="preserve">. Papildināt 18. punktu aiz vārdiem </w:t>
      </w:r>
      <w:r w:rsidRPr="00CA1201">
        <w:rPr>
          <w:rFonts w:ascii="Times New Roman" w:hAnsi="Times New Roman"/>
          <w:sz w:val="24"/>
          <w:szCs w:val="24"/>
        </w:rPr>
        <w:t>“</w:t>
      </w:r>
      <w:r w:rsidRPr="00CA1201">
        <w:rPr>
          <w:rFonts w:ascii="Times New Roman" w:hAnsi="Times New Roman"/>
          <w:sz w:val="24"/>
          <w:szCs w:val="24"/>
          <w:shd w:val="clear" w:color="auto" w:fill="FFFFFF"/>
        </w:rPr>
        <w:t xml:space="preserve">dāvināmas vai kā citādi atsavināmas" ar vārdiem un cipariem šādā redakcijā: </w:t>
      </w:r>
      <w:r w:rsidRPr="00CA1201">
        <w:rPr>
          <w:rFonts w:ascii="Times New Roman" w:hAnsi="Times New Roman"/>
          <w:sz w:val="24"/>
          <w:szCs w:val="24"/>
        </w:rPr>
        <w:t>” izņemot šo noteikumu</w:t>
      </w:r>
      <w:r w:rsidRPr="00CA1201">
        <w:rPr>
          <w:rFonts w:ascii="Times New Roman" w:hAnsi="Times New Roman"/>
          <w:sz w:val="24"/>
          <w:szCs w:val="24"/>
          <w:shd w:val="clear" w:color="auto" w:fill="FFFFFF"/>
        </w:rPr>
        <w:t xml:space="preserve"> </w:t>
      </w:r>
      <w:r w:rsidR="004243F2"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rPr>
        <w:t>.</w:t>
      </w:r>
      <w:r w:rsidRPr="00CA1201">
        <w:rPr>
          <w:rFonts w:ascii="Times New Roman" w:hAnsi="Times New Roman"/>
          <w:sz w:val="24"/>
          <w:szCs w:val="24"/>
          <w:shd w:val="clear" w:color="auto" w:fill="FFFFFF"/>
          <w:vertAlign w:val="superscript"/>
        </w:rPr>
        <w:t>4</w:t>
      </w:r>
      <w:r w:rsidRPr="00CA1201">
        <w:rPr>
          <w:rFonts w:ascii="Times New Roman" w:hAnsi="Times New Roman"/>
          <w:sz w:val="24"/>
          <w:szCs w:val="24"/>
          <w:shd w:val="clear" w:color="auto" w:fill="FFFFFF"/>
        </w:rPr>
        <w:t xml:space="preserve"> </w:t>
      </w:r>
      <w:r w:rsidRPr="00CA1201">
        <w:rPr>
          <w:rFonts w:ascii="Times New Roman" w:hAnsi="Times New Roman"/>
          <w:sz w:val="24"/>
          <w:szCs w:val="24"/>
        </w:rPr>
        <w:t>punktā minētajā gadījumā</w:t>
      </w:r>
      <w:r w:rsidRPr="00CA1201">
        <w:rPr>
          <w:rFonts w:ascii="Times New Roman" w:hAnsi="Times New Roman"/>
          <w:sz w:val="24"/>
          <w:szCs w:val="24"/>
          <w:shd w:val="clear" w:color="auto" w:fill="FFFFFF"/>
        </w:rPr>
        <w:t>”;</w:t>
      </w:r>
    </w:p>
    <w:p w14:paraId="0493E451" w14:textId="38AAA67B" w:rsidR="000515AA" w:rsidRPr="00CA1201" w:rsidRDefault="000515AA" w:rsidP="00A030B8">
      <w:pPr>
        <w:pStyle w:val="ListParagraph"/>
        <w:shd w:val="clear" w:color="auto" w:fill="FFFFFF"/>
        <w:suppressAutoHyphens w:val="0"/>
        <w:spacing w:after="60" w:line="240" w:lineRule="auto"/>
        <w:ind w:left="0" w:firstLine="720"/>
        <w:contextualSpacing w:val="0"/>
        <w:jc w:val="both"/>
        <w:rPr>
          <w:rFonts w:ascii="Times New Roman" w:hAnsi="Times New Roman"/>
          <w:sz w:val="24"/>
          <w:szCs w:val="24"/>
          <w:shd w:val="clear" w:color="auto" w:fill="FFFFFF"/>
        </w:rPr>
      </w:pPr>
    </w:p>
    <w:p w14:paraId="05C19939" w14:textId="717B654D" w:rsidR="000515AA" w:rsidRPr="00CA1201" w:rsidRDefault="000515AA" w:rsidP="00A030B8">
      <w:pPr>
        <w:pStyle w:val="ListParagraph"/>
        <w:shd w:val="clear" w:color="auto" w:fill="FFFFFF"/>
        <w:suppressAutoHyphens w:val="0"/>
        <w:spacing w:after="60" w:line="240" w:lineRule="auto"/>
        <w:ind w:left="0" w:firstLine="720"/>
        <w:contextualSpacing w:val="0"/>
        <w:jc w:val="both"/>
        <w:rPr>
          <w:rFonts w:ascii="Times New Roman" w:eastAsia="Times New Roman" w:hAnsi="Times New Roman"/>
          <w:sz w:val="24"/>
          <w:szCs w:val="24"/>
          <w:lang w:eastAsia="lv-LV"/>
        </w:rPr>
      </w:pPr>
      <w:r w:rsidRPr="00CA1201">
        <w:rPr>
          <w:rFonts w:ascii="Times New Roman" w:hAnsi="Times New Roman"/>
          <w:sz w:val="24"/>
          <w:szCs w:val="24"/>
          <w:shd w:val="clear" w:color="auto" w:fill="FFFFFF"/>
        </w:rPr>
        <w:t>1.</w:t>
      </w:r>
      <w:r w:rsidR="004F78E6" w:rsidRPr="00CA1201">
        <w:rPr>
          <w:rFonts w:ascii="Times New Roman" w:hAnsi="Times New Roman"/>
          <w:sz w:val="24"/>
          <w:szCs w:val="24"/>
          <w:shd w:val="clear" w:color="auto" w:fill="FFFFFF"/>
        </w:rPr>
        <w:t>5</w:t>
      </w:r>
      <w:r w:rsidRPr="00CA1201">
        <w:rPr>
          <w:rFonts w:ascii="Times New Roman" w:hAnsi="Times New Roman"/>
          <w:sz w:val="24"/>
          <w:szCs w:val="24"/>
          <w:shd w:val="clear" w:color="auto" w:fill="FFFFFF"/>
        </w:rPr>
        <w:t>. Papildināt 22.punktu aiz vārdiem “pieslēguma shēma“ ar vārdiem “</w:t>
      </w:r>
      <w:r w:rsidRPr="00CA1201">
        <w:rPr>
          <w:rFonts w:ascii="Times New Roman" w:eastAsia="Times New Roman" w:hAnsi="Times New Roman"/>
          <w:sz w:val="24"/>
          <w:szCs w:val="24"/>
          <w:lang w:eastAsia="lv-LV"/>
        </w:rPr>
        <w:t>ir sagatavota saskaņā ar vienotā tehnoloģiskā cikla principu, un tā”;</w:t>
      </w:r>
    </w:p>
    <w:p w14:paraId="0E6D99D6" w14:textId="1DB35281" w:rsidR="000515AA" w:rsidRPr="00CA1201" w:rsidRDefault="000515AA" w:rsidP="00A030B8">
      <w:pPr>
        <w:pStyle w:val="ListParagraph"/>
        <w:shd w:val="clear" w:color="auto" w:fill="FFFFFF"/>
        <w:suppressAutoHyphens w:val="0"/>
        <w:spacing w:after="60" w:line="240" w:lineRule="auto"/>
        <w:ind w:left="0" w:firstLine="720"/>
        <w:contextualSpacing w:val="0"/>
        <w:jc w:val="both"/>
        <w:rPr>
          <w:rFonts w:ascii="Times New Roman" w:eastAsia="Times New Roman" w:hAnsi="Times New Roman"/>
          <w:sz w:val="24"/>
          <w:szCs w:val="24"/>
          <w:lang w:eastAsia="lv-LV"/>
        </w:rPr>
      </w:pPr>
    </w:p>
    <w:p w14:paraId="1AB5201B" w14:textId="25EA3A47" w:rsidR="000515AA" w:rsidRPr="00CA1201" w:rsidRDefault="000515AA" w:rsidP="000515AA">
      <w:pPr>
        <w:pStyle w:val="tv213"/>
        <w:spacing w:before="0" w:beforeAutospacing="0" w:after="60" w:afterAutospacing="0"/>
        <w:ind w:firstLine="720"/>
        <w:jc w:val="both"/>
        <w:rPr>
          <w:shd w:val="clear" w:color="auto" w:fill="FFFFFF"/>
        </w:rPr>
      </w:pPr>
      <w:r w:rsidRPr="00CA1201">
        <w:rPr>
          <w:shd w:val="clear" w:color="auto" w:fill="FFFFFF"/>
        </w:rPr>
        <w:t>1.</w:t>
      </w:r>
      <w:r w:rsidR="004F78E6" w:rsidRPr="00CA1201">
        <w:rPr>
          <w:shd w:val="clear" w:color="auto" w:fill="FFFFFF"/>
        </w:rPr>
        <w:t>6</w:t>
      </w:r>
      <w:r w:rsidRPr="00CA1201">
        <w:rPr>
          <w:shd w:val="clear" w:color="auto" w:fill="FFFFFF"/>
        </w:rPr>
        <w:t xml:space="preserve">. Papildināt 25. punktu aiz vārdiem </w:t>
      </w:r>
      <w:r w:rsidRPr="00CA1201">
        <w:t>“</w:t>
      </w:r>
      <w:r w:rsidRPr="00CA1201">
        <w:rPr>
          <w:shd w:val="clear" w:color="auto" w:fill="FFFFFF"/>
        </w:rPr>
        <w:t xml:space="preserve">iekārtas un ierīces" ar vārdiem: </w:t>
      </w:r>
      <w:r w:rsidRPr="00CA1201">
        <w:t>”</w:t>
      </w:r>
      <w:r w:rsidRPr="00CA1201">
        <w:rPr>
          <w:shd w:val="clear" w:color="auto" w:fill="FFFFFF"/>
        </w:rPr>
        <w:t>atbilstoši vienotā tehnoloģiskā cikla principam”;</w:t>
      </w:r>
    </w:p>
    <w:p w14:paraId="0370D557" w14:textId="77777777" w:rsidR="000515AA" w:rsidRPr="00CA1201" w:rsidRDefault="000515AA" w:rsidP="00A030B8">
      <w:pPr>
        <w:pStyle w:val="ListParagraph"/>
        <w:shd w:val="clear" w:color="auto" w:fill="FFFFFF"/>
        <w:suppressAutoHyphens w:val="0"/>
        <w:spacing w:after="60" w:line="240" w:lineRule="auto"/>
        <w:ind w:left="0" w:firstLine="720"/>
        <w:contextualSpacing w:val="0"/>
        <w:jc w:val="both"/>
        <w:rPr>
          <w:rFonts w:ascii="Times New Roman" w:hAnsi="Times New Roman"/>
          <w:sz w:val="24"/>
          <w:szCs w:val="24"/>
          <w:shd w:val="clear" w:color="auto" w:fill="FFFFFF"/>
        </w:rPr>
      </w:pPr>
    </w:p>
    <w:p w14:paraId="41A36F5B" w14:textId="35F3C555" w:rsidR="004243F2" w:rsidRPr="00CA1201" w:rsidRDefault="004243F2" w:rsidP="00A030B8">
      <w:pPr>
        <w:pStyle w:val="ListParagraph"/>
        <w:shd w:val="clear" w:color="auto" w:fill="FFFFFF"/>
        <w:suppressAutoHyphens w:val="0"/>
        <w:spacing w:after="60" w:line="240" w:lineRule="auto"/>
        <w:ind w:left="0" w:firstLine="720"/>
        <w:contextualSpacing w:val="0"/>
        <w:jc w:val="both"/>
        <w:rPr>
          <w:rFonts w:ascii="Times New Roman" w:hAnsi="Times New Roman"/>
          <w:sz w:val="24"/>
          <w:szCs w:val="24"/>
          <w:shd w:val="clear" w:color="auto" w:fill="FFFFFF"/>
        </w:rPr>
      </w:pPr>
    </w:p>
    <w:p w14:paraId="109143E1" w14:textId="64B62563" w:rsidR="004243F2" w:rsidRPr="00CA1201" w:rsidRDefault="004243F2" w:rsidP="004243F2">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lastRenderedPageBreak/>
        <w:t>1.</w:t>
      </w:r>
      <w:r w:rsidR="004F78E6" w:rsidRPr="00CA1201">
        <w:rPr>
          <w:rFonts w:ascii="Times New Roman" w:eastAsia="Times New Roman" w:hAnsi="Times New Roman"/>
          <w:sz w:val="24"/>
          <w:szCs w:val="24"/>
          <w:lang w:eastAsia="lv-LV"/>
        </w:rPr>
        <w:t>7</w:t>
      </w:r>
      <w:r w:rsidRPr="00CA1201">
        <w:rPr>
          <w:rFonts w:ascii="Times New Roman" w:eastAsia="Times New Roman" w:hAnsi="Times New Roman"/>
          <w:sz w:val="24"/>
          <w:szCs w:val="24"/>
          <w:lang w:eastAsia="lv-LV"/>
        </w:rPr>
        <w:t>. Papildināt noteikumus ar 30.</w:t>
      </w:r>
      <w:r w:rsidRPr="00CA1201">
        <w:rPr>
          <w:rFonts w:ascii="Times New Roman" w:eastAsia="Times New Roman" w:hAnsi="Times New Roman"/>
          <w:sz w:val="24"/>
          <w:szCs w:val="24"/>
          <w:vertAlign w:val="superscript"/>
          <w:lang w:eastAsia="lv-LV"/>
        </w:rPr>
        <w:t>1</w:t>
      </w:r>
      <w:r w:rsidRPr="00CA1201">
        <w:rPr>
          <w:rFonts w:ascii="Times New Roman" w:eastAsia="Times New Roman" w:hAnsi="Times New Roman"/>
          <w:sz w:val="24"/>
          <w:szCs w:val="24"/>
          <w:lang w:eastAsia="lv-LV"/>
        </w:rPr>
        <w:t xml:space="preserve"> un 30.</w:t>
      </w:r>
      <w:r w:rsidRPr="00CA1201">
        <w:rPr>
          <w:rFonts w:ascii="Times New Roman" w:eastAsia="Times New Roman" w:hAnsi="Times New Roman"/>
          <w:sz w:val="24"/>
          <w:szCs w:val="24"/>
          <w:vertAlign w:val="superscript"/>
          <w:lang w:eastAsia="lv-LV"/>
        </w:rPr>
        <w:t>2</w:t>
      </w:r>
      <w:r w:rsidRPr="00CA1201">
        <w:rPr>
          <w:rFonts w:ascii="Times New Roman" w:eastAsia="Times New Roman" w:hAnsi="Times New Roman"/>
          <w:sz w:val="24"/>
          <w:szCs w:val="24"/>
          <w:lang w:eastAsia="lv-LV"/>
        </w:rPr>
        <w:t xml:space="preserve"> punktu šādā redakcijā:</w:t>
      </w:r>
    </w:p>
    <w:p w14:paraId="1E2FF472" w14:textId="7FFC57A6" w:rsidR="004243F2" w:rsidRPr="00CA1201" w:rsidRDefault="004243F2" w:rsidP="004243F2">
      <w:pPr>
        <w:suppressAutoHyphens w:val="0"/>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“30.</w:t>
      </w:r>
      <w:r w:rsidRPr="00CA1201">
        <w:rPr>
          <w:rFonts w:ascii="Times New Roman" w:eastAsia="Times New Roman" w:hAnsi="Times New Roman"/>
          <w:sz w:val="24"/>
          <w:szCs w:val="24"/>
          <w:vertAlign w:val="superscript"/>
          <w:lang w:eastAsia="lv-LV"/>
        </w:rPr>
        <w:t>1</w:t>
      </w:r>
      <w:r w:rsidRPr="00CA1201">
        <w:rPr>
          <w:rFonts w:ascii="Times New Roman" w:eastAsia="Times New Roman" w:hAnsi="Times New Roman"/>
          <w:sz w:val="24"/>
          <w:szCs w:val="24"/>
          <w:lang w:eastAsia="lv-LV"/>
        </w:rPr>
        <w:t xml:space="preserve"> </w:t>
      </w:r>
      <w:r w:rsidR="000515AA" w:rsidRPr="00CA1201">
        <w:rPr>
          <w:rFonts w:ascii="Times New Roman" w:hAnsi="Times New Roman"/>
          <w:sz w:val="24"/>
          <w:szCs w:val="24"/>
          <w:shd w:val="clear" w:color="auto" w:fill="FFFFFF"/>
        </w:rPr>
        <w:t xml:space="preserve">Ja komersanta sniegtie dati atbilstoši biroja aprēķiniem </w:t>
      </w:r>
      <w:proofErr w:type="spellStart"/>
      <w:r w:rsidR="000515AA" w:rsidRPr="00CA1201">
        <w:rPr>
          <w:rFonts w:ascii="Times New Roman" w:hAnsi="Times New Roman"/>
          <w:sz w:val="24"/>
          <w:szCs w:val="24"/>
          <w:shd w:val="clear" w:color="auto" w:fill="FFFFFF"/>
        </w:rPr>
        <w:t>pirmšķietami</w:t>
      </w:r>
      <w:proofErr w:type="spellEnd"/>
      <w:r w:rsidR="000515AA" w:rsidRPr="00CA1201">
        <w:rPr>
          <w:rFonts w:ascii="Times New Roman" w:hAnsi="Times New Roman"/>
          <w:sz w:val="24"/>
          <w:szCs w:val="24"/>
          <w:shd w:val="clear" w:color="auto" w:fill="FFFFFF"/>
        </w:rPr>
        <w:t xml:space="preserve"> rada aizdomas par to, ka elektroenerģijas pašpatēriņa apjoms ir mazāks, nekā attiecīgajai tehnoloģijai iespējams</w:t>
      </w:r>
      <w:r w:rsidRPr="00CA1201">
        <w:rPr>
          <w:rFonts w:ascii="Times New Roman" w:hAnsi="Times New Roman"/>
          <w:sz w:val="24"/>
          <w:szCs w:val="24"/>
          <w:shd w:val="clear" w:color="auto" w:fill="FFFFFF"/>
        </w:rPr>
        <w:t xml:space="preserve">, </w:t>
      </w:r>
      <w:r w:rsidRPr="00CA1201">
        <w:rPr>
          <w:rFonts w:ascii="Times New Roman" w:eastAsia="Times New Roman" w:hAnsi="Times New Roman"/>
          <w:sz w:val="24"/>
          <w:szCs w:val="24"/>
          <w:lang w:eastAsia="lv-LV"/>
        </w:rPr>
        <w:t xml:space="preserve">birojs trīs darbdienu laikā no fakta konstatēšanas </w:t>
      </w:r>
      <w:r w:rsidRPr="00CA1201">
        <w:rPr>
          <w:rFonts w:ascii="Times New Roman" w:hAnsi="Times New Roman"/>
          <w:sz w:val="24"/>
          <w:szCs w:val="24"/>
        </w:rPr>
        <w:t xml:space="preserve">pieņem lēmumu </w:t>
      </w:r>
      <w:r w:rsidRPr="00CA1201">
        <w:rPr>
          <w:rFonts w:ascii="Times New Roman" w:eastAsia="Times New Roman" w:hAnsi="Times New Roman"/>
          <w:sz w:val="24"/>
          <w:szCs w:val="24"/>
          <w:lang w:eastAsia="lv-LV"/>
        </w:rPr>
        <w:t>apturēt valsts atbalsta izmaksu par iepirkto elektroenerģiju par periodu no lēmuma pieņemšanas dienas līdz šo noteikumu 30.</w:t>
      </w:r>
      <w:r w:rsidRPr="00CA1201">
        <w:rPr>
          <w:rFonts w:ascii="Times New Roman" w:eastAsia="Times New Roman" w:hAnsi="Times New Roman"/>
          <w:sz w:val="24"/>
          <w:szCs w:val="24"/>
          <w:vertAlign w:val="superscript"/>
          <w:lang w:eastAsia="lv-LV"/>
        </w:rPr>
        <w:t>2</w:t>
      </w:r>
      <w:r w:rsidRPr="00CA1201">
        <w:rPr>
          <w:rFonts w:ascii="Times New Roman" w:eastAsia="Times New Roman" w:hAnsi="Times New Roman"/>
          <w:sz w:val="24"/>
          <w:szCs w:val="24"/>
          <w:lang w:eastAsia="lv-LV"/>
        </w:rPr>
        <w:t xml:space="preserve"> punktā minētā lēmuma pieņemšanai</w:t>
      </w:r>
      <w:r w:rsidRPr="00CA1201">
        <w:rPr>
          <w:rFonts w:ascii="Times New Roman" w:hAnsi="Times New Roman"/>
          <w:sz w:val="24"/>
          <w:szCs w:val="24"/>
          <w:shd w:val="clear" w:color="auto" w:fill="FFFFFF"/>
        </w:rPr>
        <w:t>.</w:t>
      </w:r>
    </w:p>
    <w:p w14:paraId="30C17B21" w14:textId="77777777" w:rsidR="004243F2" w:rsidRPr="00CA1201" w:rsidRDefault="004243F2" w:rsidP="004243F2">
      <w:pPr>
        <w:suppressAutoHyphens w:val="0"/>
        <w:spacing w:after="60" w:line="240" w:lineRule="auto"/>
        <w:ind w:firstLine="720"/>
        <w:jc w:val="both"/>
        <w:rPr>
          <w:rFonts w:ascii="Times New Roman" w:eastAsia="Times New Roman" w:hAnsi="Times New Roman"/>
          <w:sz w:val="24"/>
          <w:szCs w:val="24"/>
          <w:lang w:eastAsia="lv-LV"/>
        </w:rPr>
      </w:pPr>
    </w:p>
    <w:p w14:paraId="099D5FEF" w14:textId="1D8EB2AC" w:rsidR="004243F2" w:rsidRPr="00CA1201" w:rsidRDefault="004243F2" w:rsidP="004243F2">
      <w:pPr>
        <w:suppressAutoHyphens w:val="0"/>
        <w:spacing w:after="60" w:line="240" w:lineRule="auto"/>
        <w:ind w:firstLine="720"/>
        <w:jc w:val="both"/>
        <w:rPr>
          <w:rFonts w:ascii="Times New Roman" w:eastAsia="Times New Roman" w:hAnsi="Times New Roman"/>
          <w:sz w:val="24"/>
          <w:szCs w:val="24"/>
        </w:rPr>
      </w:pPr>
      <w:r w:rsidRPr="00CA1201">
        <w:rPr>
          <w:rFonts w:ascii="Times New Roman" w:eastAsia="Times New Roman" w:hAnsi="Times New Roman"/>
          <w:sz w:val="24"/>
          <w:szCs w:val="24"/>
          <w:lang w:eastAsia="lv-LV"/>
        </w:rPr>
        <w:t>30.</w:t>
      </w:r>
      <w:r w:rsidRPr="00CA1201">
        <w:rPr>
          <w:rFonts w:ascii="Times New Roman" w:eastAsia="Times New Roman" w:hAnsi="Times New Roman"/>
          <w:sz w:val="24"/>
          <w:szCs w:val="24"/>
          <w:vertAlign w:val="superscript"/>
          <w:lang w:eastAsia="lv-LV"/>
        </w:rPr>
        <w:t>2</w:t>
      </w:r>
      <w:r w:rsidRPr="00CA1201">
        <w:rPr>
          <w:rFonts w:ascii="Times New Roman" w:eastAsia="Times New Roman" w:hAnsi="Times New Roman"/>
          <w:sz w:val="24"/>
          <w:szCs w:val="24"/>
          <w:lang w:eastAsia="lv-LV"/>
        </w:rPr>
        <w:t xml:space="preserve"> </w:t>
      </w:r>
      <w:r w:rsidRPr="00CA1201">
        <w:rPr>
          <w:rFonts w:ascii="Times New Roman" w:eastAsia="Times New Roman" w:hAnsi="Times New Roman"/>
          <w:sz w:val="24"/>
          <w:szCs w:val="24"/>
        </w:rPr>
        <w:t>Lai atjaunotu ar šo noteikumu 30.</w:t>
      </w:r>
      <w:r w:rsidRPr="00CA1201">
        <w:rPr>
          <w:rFonts w:ascii="Times New Roman" w:eastAsia="Times New Roman" w:hAnsi="Times New Roman"/>
          <w:sz w:val="24"/>
          <w:szCs w:val="24"/>
          <w:vertAlign w:val="superscript"/>
        </w:rPr>
        <w:t xml:space="preserve">1 </w:t>
      </w:r>
      <w:r w:rsidRPr="00CA1201">
        <w:rPr>
          <w:rFonts w:ascii="Times New Roman" w:eastAsia="Times New Roman" w:hAnsi="Times New Roman"/>
          <w:sz w:val="24"/>
          <w:szCs w:val="24"/>
        </w:rPr>
        <w:t xml:space="preserve">punktu apturēto valsts atbalsta izmaksu ,komersants pierāda, ka </w:t>
      </w:r>
      <w:r w:rsidRPr="00CA1201">
        <w:rPr>
          <w:rFonts w:ascii="Times New Roman" w:hAnsi="Times New Roman"/>
          <w:sz w:val="24"/>
          <w:szCs w:val="24"/>
          <w:shd w:val="clear" w:color="auto" w:fill="FFFFFF"/>
        </w:rPr>
        <w:t>elektrostacijā saražotās elektroenerģijas izlietošana tiek nodrošināta atbilstoši šo noteikumu 30. punktā noteiktajam nosacījumam</w:t>
      </w:r>
      <w:r w:rsidRPr="00CA1201">
        <w:rPr>
          <w:rFonts w:ascii="Times New Roman" w:eastAsia="Times New Roman" w:hAnsi="Times New Roman"/>
          <w:sz w:val="24"/>
          <w:szCs w:val="24"/>
        </w:rPr>
        <w:t xml:space="preserve">. Birojs pārliecinās par to, vai komersanta sniegtā informācija pierāda atbilstību </w:t>
      </w:r>
      <w:r w:rsidRPr="00CA1201">
        <w:rPr>
          <w:rFonts w:ascii="Times New Roman" w:hAnsi="Times New Roman"/>
          <w:sz w:val="24"/>
          <w:szCs w:val="24"/>
          <w:shd w:val="clear" w:color="auto" w:fill="FFFFFF"/>
        </w:rPr>
        <w:t>šo noteikumu 30. punktā noteiktajam nosacījumam un</w:t>
      </w:r>
      <w:r w:rsidRPr="00CA1201">
        <w:rPr>
          <w:rFonts w:ascii="Times New Roman" w:eastAsia="Times New Roman" w:hAnsi="Times New Roman"/>
          <w:sz w:val="24"/>
          <w:szCs w:val="24"/>
        </w:rPr>
        <w:t>:</w:t>
      </w:r>
    </w:p>
    <w:p w14:paraId="7575F71D" w14:textId="5B40B420" w:rsidR="004243F2" w:rsidRPr="00CA1201" w:rsidRDefault="004243F2" w:rsidP="004243F2">
      <w:pPr>
        <w:suppressAutoHyphens w:val="0"/>
        <w:spacing w:after="60" w:line="240" w:lineRule="auto"/>
        <w:ind w:firstLine="720"/>
        <w:jc w:val="both"/>
        <w:rPr>
          <w:rFonts w:ascii="Times New Roman" w:eastAsia="Times New Roman" w:hAnsi="Times New Roman"/>
          <w:sz w:val="24"/>
          <w:szCs w:val="24"/>
        </w:rPr>
      </w:pPr>
      <w:r w:rsidRPr="00CA1201">
        <w:rPr>
          <w:rFonts w:ascii="Times New Roman" w:eastAsia="Times New Roman" w:hAnsi="Times New Roman"/>
          <w:sz w:val="24"/>
          <w:szCs w:val="24"/>
        </w:rPr>
        <w:t xml:space="preserve"> 30.</w:t>
      </w:r>
      <w:r w:rsidRPr="00CA1201">
        <w:rPr>
          <w:rFonts w:ascii="Times New Roman" w:eastAsia="Times New Roman" w:hAnsi="Times New Roman"/>
          <w:sz w:val="24"/>
          <w:szCs w:val="24"/>
          <w:vertAlign w:val="superscript"/>
        </w:rPr>
        <w:t>2</w:t>
      </w:r>
      <w:r w:rsidRPr="00CA1201">
        <w:rPr>
          <w:rFonts w:ascii="Times New Roman" w:eastAsia="Times New Roman" w:hAnsi="Times New Roman"/>
          <w:sz w:val="24"/>
          <w:szCs w:val="24"/>
        </w:rPr>
        <w:t xml:space="preserve"> 1. konstatējot, ka </w:t>
      </w:r>
      <w:r w:rsidRPr="00CA1201">
        <w:rPr>
          <w:rFonts w:ascii="Times New Roman" w:hAnsi="Times New Roman"/>
          <w:sz w:val="24"/>
          <w:szCs w:val="24"/>
          <w:shd w:val="clear" w:color="auto" w:fill="FFFFFF"/>
        </w:rPr>
        <w:t>elektrostacijā saražotās elektroenerģijas izlietošana tiek nodrošināta atbilstoši šo noteikumu 30. punktā noteiktajam nosacījumam</w:t>
      </w:r>
      <w:r w:rsidRPr="00CA1201">
        <w:rPr>
          <w:rFonts w:ascii="Times New Roman" w:eastAsia="Times New Roman" w:hAnsi="Times New Roman"/>
          <w:sz w:val="24"/>
          <w:szCs w:val="24"/>
        </w:rPr>
        <w:t>, pieņem lēmumu par saskaņā ar šo noteikumu 30.</w:t>
      </w:r>
      <w:r w:rsidRPr="00CA1201">
        <w:rPr>
          <w:rFonts w:ascii="Times New Roman" w:eastAsia="Times New Roman" w:hAnsi="Times New Roman"/>
          <w:sz w:val="24"/>
          <w:szCs w:val="24"/>
          <w:vertAlign w:val="superscript"/>
        </w:rPr>
        <w:t xml:space="preserve">1 </w:t>
      </w:r>
      <w:r w:rsidRPr="00CA1201">
        <w:rPr>
          <w:rFonts w:ascii="Times New Roman" w:eastAsia="Times New Roman" w:hAnsi="Times New Roman"/>
          <w:sz w:val="24"/>
          <w:szCs w:val="24"/>
        </w:rPr>
        <w:t>punktu apturētās valsts atbalsta izmaksas atsākšanu ar nākamā kalendāra mēneša pirmo datumu pēc lēmuma spēkā stāšanās dienas;</w:t>
      </w:r>
    </w:p>
    <w:p w14:paraId="49960294" w14:textId="70B7D890" w:rsidR="004243F2" w:rsidRPr="00CA1201" w:rsidRDefault="004243F2" w:rsidP="004243F2">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rPr>
        <w:t>30.</w:t>
      </w:r>
      <w:r w:rsidRPr="00CA1201">
        <w:rPr>
          <w:rFonts w:ascii="Times New Roman" w:eastAsia="Times New Roman" w:hAnsi="Times New Roman"/>
          <w:sz w:val="24"/>
          <w:szCs w:val="24"/>
          <w:vertAlign w:val="superscript"/>
        </w:rPr>
        <w:t>2</w:t>
      </w:r>
      <w:r w:rsidRPr="00CA1201">
        <w:rPr>
          <w:rFonts w:ascii="Times New Roman" w:eastAsia="Times New Roman" w:hAnsi="Times New Roman"/>
          <w:sz w:val="24"/>
          <w:szCs w:val="24"/>
        </w:rPr>
        <w:t xml:space="preserve"> 2. konstatējot, ka </w:t>
      </w:r>
      <w:r w:rsidRPr="00CA1201">
        <w:rPr>
          <w:rFonts w:ascii="Times New Roman" w:hAnsi="Times New Roman"/>
          <w:sz w:val="24"/>
          <w:szCs w:val="24"/>
          <w:shd w:val="clear" w:color="auto" w:fill="FFFFFF"/>
        </w:rPr>
        <w:t>elektrostacijā saražotās elektroenerģijas izlietošana netiek nodrošināta atbilstoši šo noteikumu 30. punktā noteiktajam nosacījumam</w:t>
      </w:r>
      <w:r w:rsidRPr="00CA1201">
        <w:rPr>
          <w:rFonts w:ascii="Times New Roman" w:eastAsia="Times New Roman" w:hAnsi="Times New Roman"/>
          <w:sz w:val="24"/>
          <w:szCs w:val="24"/>
        </w:rPr>
        <w:t>, birojs pieņem lēmumu par obligātā iepirkuma tiesību atcelšanu atbilstoši šo noteikumu 48.8. apakšpunktam</w:t>
      </w:r>
      <w:r w:rsidRPr="00CA1201">
        <w:rPr>
          <w:rFonts w:ascii="Times New Roman" w:hAnsi="Times New Roman"/>
          <w:sz w:val="24"/>
          <w:szCs w:val="24"/>
          <w:shd w:val="clear" w:color="auto" w:fill="FFFFFF"/>
        </w:rPr>
        <w:t>.”</w:t>
      </w:r>
    </w:p>
    <w:p w14:paraId="63E62E76" w14:textId="77777777" w:rsidR="004243F2" w:rsidRPr="00CA1201" w:rsidRDefault="004243F2" w:rsidP="00A030B8">
      <w:pPr>
        <w:pStyle w:val="ListParagraph"/>
        <w:shd w:val="clear" w:color="auto" w:fill="FFFFFF"/>
        <w:suppressAutoHyphens w:val="0"/>
        <w:spacing w:after="60" w:line="240" w:lineRule="auto"/>
        <w:ind w:left="0" w:firstLine="720"/>
        <w:contextualSpacing w:val="0"/>
        <w:jc w:val="both"/>
        <w:rPr>
          <w:rFonts w:ascii="Times New Roman" w:eastAsia="Times New Roman" w:hAnsi="Times New Roman"/>
          <w:sz w:val="24"/>
          <w:szCs w:val="24"/>
          <w:lang w:eastAsia="lv-LV"/>
        </w:rPr>
      </w:pPr>
    </w:p>
    <w:p w14:paraId="280E22CE" w14:textId="0042902E" w:rsidR="004243F2" w:rsidRPr="00CA1201" w:rsidRDefault="004243F2" w:rsidP="004243F2">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1.</w:t>
      </w:r>
      <w:r w:rsidR="004F78E6" w:rsidRPr="00CA1201">
        <w:rPr>
          <w:rFonts w:ascii="Times New Roman" w:eastAsia="Times New Roman" w:hAnsi="Times New Roman"/>
          <w:sz w:val="24"/>
          <w:szCs w:val="24"/>
          <w:lang w:eastAsia="lv-LV"/>
        </w:rPr>
        <w:t>8</w:t>
      </w:r>
      <w:r w:rsidRPr="00CA1201">
        <w:rPr>
          <w:rFonts w:ascii="Times New Roman" w:eastAsia="Times New Roman" w:hAnsi="Times New Roman"/>
          <w:sz w:val="24"/>
          <w:szCs w:val="24"/>
          <w:lang w:eastAsia="lv-LV"/>
        </w:rPr>
        <w:t>. Papildināt noteikumus ar 47.</w:t>
      </w:r>
      <w:r w:rsidRPr="00CA1201">
        <w:rPr>
          <w:rFonts w:ascii="Times New Roman" w:eastAsia="Times New Roman" w:hAnsi="Times New Roman"/>
          <w:sz w:val="24"/>
          <w:szCs w:val="24"/>
          <w:vertAlign w:val="superscript"/>
          <w:lang w:eastAsia="lv-LV"/>
        </w:rPr>
        <w:t>1</w:t>
      </w:r>
      <w:r w:rsidRPr="00CA1201">
        <w:rPr>
          <w:rFonts w:ascii="Times New Roman" w:eastAsia="Times New Roman" w:hAnsi="Times New Roman"/>
          <w:sz w:val="24"/>
          <w:szCs w:val="24"/>
          <w:lang w:eastAsia="lv-LV"/>
        </w:rPr>
        <w:t xml:space="preserve"> un 47.</w:t>
      </w:r>
      <w:r w:rsidRPr="00CA1201">
        <w:rPr>
          <w:rFonts w:ascii="Times New Roman" w:eastAsia="Times New Roman" w:hAnsi="Times New Roman"/>
          <w:sz w:val="24"/>
          <w:szCs w:val="24"/>
          <w:vertAlign w:val="superscript"/>
          <w:lang w:eastAsia="lv-LV"/>
        </w:rPr>
        <w:t>2</w:t>
      </w:r>
      <w:r w:rsidRPr="00CA1201">
        <w:rPr>
          <w:rFonts w:ascii="Times New Roman" w:eastAsia="Times New Roman" w:hAnsi="Times New Roman"/>
          <w:sz w:val="24"/>
          <w:szCs w:val="24"/>
          <w:lang w:eastAsia="lv-LV"/>
        </w:rPr>
        <w:t xml:space="preserve">  punktu šādā redakcijā:</w:t>
      </w:r>
    </w:p>
    <w:p w14:paraId="34BF88B9" w14:textId="7E44F579" w:rsidR="004243F2" w:rsidRPr="00CA1201" w:rsidRDefault="004243F2" w:rsidP="004243F2">
      <w:pPr>
        <w:suppressAutoHyphens w:val="0"/>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“47.</w:t>
      </w:r>
      <w:r w:rsidRPr="00CA1201">
        <w:rPr>
          <w:rFonts w:ascii="Times New Roman" w:eastAsia="Times New Roman" w:hAnsi="Times New Roman"/>
          <w:sz w:val="24"/>
          <w:szCs w:val="24"/>
          <w:vertAlign w:val="superscript"/>
          <w:lang w:eastAsia="lv-LV"/>
        </w:rPr>
        <w:t>1</w:t>
      </w:r>
      <w:r w:rsidRPr="00CA1201">
        <w:rPr>
          <w:rFonts w:ascii="Times New Roman" w:eastAsia="Times New Roman" w:hAnsi="Times New Roman"/>
          <w:sz w:val="24"/>
          <w:szCs w:val="24"/>
          <w:lang w:eastAsia="lv-LV"/>
        </w:rPr>
        <w:t xml:space="preserve"> Ja komersants nav nodrošinājis biroja pārstāvjiem iespēju veikt </w:t>
      </w:r>
      <w:proofErr w:type="spellStart"/>
      <w:r w:rsidR="0009378F">
        <w:rPr>
          <w:rFonts w:ascii="Times New Roman" w:hAnsi="Times New Roman"/>
          <w:sz w:val="24"/>
          <w:szCs w:val="24"/>
        </w:rPr>
        <w:t>elektro</w:t>
      </w:r>
      <w:r w:rsidRPr="00CA1201">
        <w:rPr>
          <w:rFonts w:ascii="Times New Roman" w:hAnsi="Times New Roman"/>
          <w:sz w:val="24"/>
          <w:szCs w:val="24"/>
        </w:rPr>
        <w:t>cijas</w:t>
      </w:r>
      <w:proofErr w:type="spellEnd"/>
      <w:r w:rsidRPr="00CA1201">
        <w:rPr>
          <w:rFonts w:ascii="Times New Roman" w:hAnsi="Times New Roman"/>
          <w:sz w:val="24"/>
          <w:szCs w:val="24"/>
        </w:rPr>
        <w:t xml:space="preserve"> stacijas pārbaudi,</w:t>
      </w:r>
      <w:r w:rsidRPr="00CA1201">
        <w:rPr>
          <w:rFonts w:ascii="Times New Roman" w:eastAsia="Times New Roman" w:hAnsi="Times New Roman"/>
          <w:sz w:val="24"/>
          <w:szCs w:val="24"/>
          <w:lang w:eastAsia="lv-LV"/>
        </w:rPr>
        <w:t xml:space="preserve"> birojs nekavējoties </w:t>
      </w:r>
      <w:r w:rsidRPr="00CA1201">
        <w:rPr>
          <w:rFonts w:ascii="Times New Roman" w:hAnsi="Times New Roman"/>
          <w:sz w:val="24"/>
          <w:szCs w:val="24"/>
        </w:rPr>
        <w:t xml:space="preserve">pieņem lēmumu </w:t>
      </w:r>
      <w:r w:rsidRPr="00CA1201">
        <w:rPr>
          <w:rFonts w:ascii="Times New Roman" w:eastAsia="Times New Roman" w:hAnsi="Times New Roman"/>
          <w:sz w:val="24"/>
          <w:szCs w:val="24"/>
          <w:lang w:eastAsia="lv-LV"/>
        </w:rPr>
        <w:t>apturēt valsts atbalsta izmaksu par iepirkto elektroenerģiju par periodu no lēmuma pieņemšanas dienas līdz šo noteikumu 47.</w:t>
      </w:r>
      <w:r w:rsidRPr="00CA1201">
        <w:rPr>
          <w:rFonts w:ascii="Times New Roman" w:eastAsia="Times New Roman" w:hAnsi="Times New Roman"/>
          <w:sz w:val="24"/>
          <w:szCs w:val="24"/>
          <w:vertAlign w:val="superscript"/>
          <w:lang w:eastAsia="lv-LV"/>
        </w:rPr>
        <w:t>2</w:t>
      </w:r>
      <w:r w:rsidRPr="00CA1201">
        <w:rPr>
          <w:rFonts w:ascii="Times New Roman" w:eastAsia="Times New Roman" w:hAnsi="Times New Roman"/>
          <w:sz w:val="24"/>
          <w:szCs w:val="24"/>
          <w:lang w:eastAsia="lv-LV"/>
        </w:rPr>
        <w:t xml:space="preserve"> </w:t>
      </w:r>
      <w:r w:rsidR="00BE607E" w:rsidRPr="00CA1201">
        <w:rPr>
          <w:rFonts w:ascii="Times New Roman" w:eastAsia="Times New Roman" w:hAnsi="Times New Roman"/>
          <w:sz w:val="24"/>
          <w:szCs w:val="24"/>
          <w:lang w:eastAsia="lv-LV"/>
        </w:rPr>
        <w:t xml:space="preserve">1. </w:t>
      </w:r>
      <w:r w:rsidRPr="00CA1201">
        <w:rPr>
          <w:rFonts w:ascii="Times New Roman" w:eastAsia="Times New Roman" w:hAnsi="Times New Roman"/>
          <w:sz w:val="24"/>
          <w:szCs w:val="24"/>
          <w:lang w:eastAsia="lv-LV"/>
        </w:rPr>
        <w:t>vai 47.</w:t>
      </w:r>
      <w:r w:rsidR="00BE607E" w:rsidRPr="00CA1201">
        <w:rPr>
          <w:rFonts w:ascii="Times New Roman" w:eastAsia="Times New Roman" w:hAnsi="Times New Roman"/>
          <w:sz w:val="24"/>
          <w:szCs w:val="24"/>
          <w:vertAlign w:val="superscript"/>
          <w:lang w:eastAsia="lv-LV"/>
        </w:rPr>
        <w:t>2</w:t>
      </w:r>
      <w:r w:rsidR="00BE607E" w:rsidRPr="00CA1201">
        <w:rPr>
          <w:rFonts w:ascii="Times New Roman" w:eastAsia="Times New Roman" w:hAnsi="Times New Roman"/>
          <w:sz w:val="24"/>
          <w:szCs w:val="24"/>
          <w:lang w:eastAsia="lv-LV"/>
        </w:rPr>
        <w:t xml:space="preserve"> 2. apakš</w:t>
      </w:r>
      <w:r w:rsidRPr="00CA1201">
        <w:rPr>
          <w:rFonts w:ascii="Times New Roman" w:eastAsia="Times New Roman" w:hAnsi="Times New Roman"/>
          <w:sz w:val="24"/>
          <w:szCs w:val="24"/>
          <w:lang w:eastAsia="lv-LV"/>
        </w:rPr>
        <w:t>punktā minētā lēmuma pieņemšanai</w:t>
      </w:r>
      <w:r w:rsidRPr="00CA1201">
        <w:rPr>
          <w:rFonts w:ascii="Times New Roman" w:hAnsi="Times New Roman"/>
          <w:sz w:val="24"/>
          <w:szCs w:val="24"/>
          <w:shd w:val="clear" w:color="auto" w:fill="FFFFFF"/>
        </w:rPr>
        <w:t>.</w:t>
      </w:r>
    </w:p>
    <w:p w14:paraId="32ECF0EF" w14:textId="77777777" w:rsidR="004243F2" w:rsidRPr="00CA1201" w:rsidRDefault="004243F2" w:rsidP="004243F2">
      <w:pPr>
        <w:suppressAutoHyphens w:val="0"/>
        <w:spacing w:after="60" w:line="240" w:lineRule="auto"/>
        <w:ind w:firstLine="720"/>
        <w:jc w:val="both"/>
        <w:rPr>
          <w:rFonts w:ascii="Times New Roman" w:eastAsia="Times New Roman" w:hAnsi="Times New Roman"/>
          <w:sz w:val="24"/>
          <w:szCs w:val="24"/>
          <w:lang w:eastAsia="lv-LV"/>
        </w:rPr>
      </w:pPr>
    </w:p>
    <w:p w14:paraId="46E3BE7D" w14:textId="3CA7E115" w:rsidR="004243F2" w:rsidRPr="00CA1201" w:rsidRDefault="004243F2" w:rsidP="004243F2">
      <w:pPr>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47.</w:t>
      </w:r>
      <w:r w:rsidRPr="00CA1201">
        <w:rPr>
          <w:rFonts w:ascii="Times New Roman" w:eastAsia="Times New Roman" w:hAnsi="Times New Roman"/>
          <w:sz w:val="24"/>
          <w:szCs w:val="24"/>
          <w:vertAlign w:val="superscript"/>
          <w:lang w:eastAsia="lv-LV"/>
        </w:rPr>
        <w:t>2</w:t>
      </w:r>
      <w:r w:rsidRPr="00CA1201">
        <w:rPr>
          <w:rFonts w:ascii="Times New Roman" w:eastAsia="Times New Roman" w:hAnsi="Times New Roman"/>
          <w:sz w:val="24"/>
          <w:szCs w:val="24"/>
          <w:lang w:eastAsia="lv-LV"/>
        </w:rPr>
        <w:t xml:space="preserve"> </w:t>
      </w:r>
      <w:r w:rsidRPr="00CA1201">
        <w:rPr>
          <w:rFonts w:ascii="Times New Roman" w:eastAsia="Times New Roman" w:hAnsi="Times New Roman"/>
          <w:sz w:val="24"/>
          <w:szCs w:val="24"/>
        </w:rPr>
        <w:t xml:space="preserve">Pēc </w:t>
      </w:r>
      <w:r w:rsidRPr="00CA1201">
        <w:rPr>
          <w:rFonts w:ascii="Times New Roman" w:hAnsi="Times New Roman"/>
          <w:sz w:val="24"/>
          <w:szCs w:val="24"/>
        </w:rPr>
        <w:t xml:space="preserve">šo noteikumu 47.3. vai 47.4. apakšpunktā minētās atkārtotās pārbaudes veikšanas atkarībā no šo noteikumu 47.7. apakšpunktā minētā </w:t>
      </w:r>
      <w:r w:rsidRPr="00CA1201">
        <w:rPr>
          <w:rFonts w:ascii="Times New Roman" w:hAnsi="Times New Roman"/>
          <w:sz w:val="24"/>
          <w:szCs w:val="24"/>
          <w:shd w:val="clear" w:color="auto" w:fill="FFFFFF"/>
        </w:rPr>
        <w:t xml:space="preserve">pārbaudes aktā konstatētā Birojs </w:t>
      </w:r>
      <w:r w:rsidRPr="00CA1201">
        <w:rPr>
          <w:rFonts w:ascii="Times New Roman" w:hAnsi="Times New Roman"/>
          <w:sz w:val="24"/>
          <w:szCs w:val="24"/>
        </w:rPr>
        <w:t>pieņem vienu no šādiem lēmumiem:</w:t>
      </w:r>
    </w:p>
    <w:p w14:paraId="2A0FAE0F" w14:textId="0FFA74E5" w:rsidR="004243F2" w:rsidRPr="00CA1201" w:rsidRDefault="004243F2" w:rsidP="004243F2">
      <w:pPr>
        <w:spacing w:after="60" w:line="240" w:lineRule="auto"/>
        <w:ind w:firstLine="720"/>
        <w:jc w:val="both"/>
        <w:rPr>
          <w:rFonts w:ascii="Times New Roman" w:eastAsia="Times New Roman" w:hAnsi="Times New Roman"/>
          <w:sz w:val="24"/>
          <w:szCs w:val="24"/>
        </w:rPr>
      </w:pPr>
      <w:r w:rsidRPr="00CA1201">
        <w:rPr>
          <w:rFonts w:ascii="Times New Roman" w:eastAsia="Times New Roman" w:hAnsi="Times New Roman"/>
          <w:sz w:val="24"/>
          <w:szCs w:val="24"/>
          <w:lang w:eastAsia="lv-LV"/>
        </w:rPr>
        <w:t>47.</w:t>
      </w:r>
      <w:r w:rsidRPr="00CA1201">
        <w:rPr>
          <w:rFonts w:ascii="Times New Roman" w:eastAsia="Times New Roman" w:hAnsi="Times New Roman"/>
          <w:sz w:val="24"/>
          <w:szCs w:val="24"/>
          <w:vertAlign w:val="superscript"/>
          <w:lang w:eastAsia="lv-LV"/>
        </w:rPr>
        <w:t>2</w:t>
      </w:r>
      <w:r w:rsidRPr="00CA1201">
        <w:rPr>
          <w:rFonts w:ascii="Times New Roman" w:eastAsia="Times New Roman" w:hAnsi="Times New Roman"/>
          <w:sz w:val="24"/>
          <w:szCs w:val="24"/>
          <w:lang w:eastAsia="lv-LV"/>
        </w:rPr>
        <w:t xml:space="preserve"> </w:t>
      </w:r>
      <w:r w:rsidRPr="00CA1201">
        <w:rPr>
          <w:rFonts w:ascii="Times New Roman" w:eastAsia="Times New Roman" w:hAnsi="Times New Roman"/>
          <w:sz w:val="24"/>
          <w:szCs w:val="24"/>
        </w:rPr>
        <w:t>1.</w:t>
      </w:r>
      <w:r w:rsidRPr="00CA1201">
        <w:rPr>
          <w:rFonts w:ascii="Times New Roman" w:hAnsi="Times New Roman"/>
          <w:sz w:val="24"/>
          <w:szCs w:val="24"/>
        </w:rPr>
        <w:t xml:space="preserve"> ja Birojs guvis pārliecību ka </w:t>
      </w:r>
      <w:proofErr w:type="spellStart"/>
      <w:r w:rsidR="0009378F">
        <w:rPr>
          <w:rFonts w:ascii="Times New Roman" w:hAnsi="Times New Roman"/>
          <w:sz w:val="24"/>
          <w:szCs w:val="24"/>
        </w:rPr>
        <w:t>elektro</w:t>
      </w:r>
      <w:r w:rsidRPr="00CA1201">
        <w:rPr>
          <w:rFonts w:ascii="Times New Roman" w:hAnsi="Times New Roman"/>
          <w:sz w:val="24"/>
          <w:szCs w:val="24"/>
        </w:rPr>
        <w:t>cijas</w:t>
      </w:r>
      <w:proofErr w:type="spellEnd"/>
      <w:r w:rsidRPr="00CA1201">
        <w:rPr>
          <w:rFonts w:ascii="Times New Roman" w:hAnsi="Times New Roman"/>
          <w:sz w:val="24"/>
          <w:szCs w:val="24"/>
        </w:rPr>
        <w:t xml:space="preserve"> stacijas darbībā tiek nodrošinātas šajos noteikumos un Elektroenerģijas tirgus likumā noteiktās prasības</w:t>
      </w:r>
      <w:r w:rsidRPr="00CA1201">
        <w:rPr>
          <w:rFonts w:ascii="Times New Roman" w:eastAsia="Times New Roman" w:hAnsi="Times New Roman"/>
          <w:sz w:val="24"/>
          <w:szCs w:val="24"/>
        </w:rPr>
        <w:t>, tas pieņem lēmumu par apturētās valsts atbalsta izmaksas atsākšanu ar nākamā kalendāra mēneša pirmo datumu pēc šī lēmuma spēkā stāšanās dienas;</w:t>
      </w:r>
    </w:p>
    <w:p w14:paraId="36953776" w14:textId="60D3BDD3" w:rsidR="004243F2" w:rsidRPr="00CA1201" w:rsidRDefault="004243F2" w:rsidP="00CA1201">
      <w:pPr>
        <w:shd w:val="clear" w:color="auto" w:fill="FFFFFF"/>
        <w:spacing w:after="0" w:line="293" w:lineRule="atLeast"/>
        <w:ind w:left="600" w:firstLine="30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47.</w:t>
      </w:r>
      <w:r w:rsidRPr="00CA1201">
        <w:rPr>
          <w:rFonts w:ascii="Times New Roman" w:eastAsia="Times New Roman" w:hAnsi="Times New Roman"/>
          <w:sz w:val="24"/>
          <w:szCs w:val="24"/>
          <w:vertAlign w:val="superscript"/>
          <w:lang w:eastAsia="lv-LV"/>
        </w:rPr>
        <w:t>2</w:t>
      </w:r>
      <w:r w:rsidRPr="00CA1201">
        <w:rPr>
          <w:rFonts w:ascii="Times New Roman" w:eastAsia="Times New Roman" w:hAnsi="Times New Roman"/>
          <w:sz w:val="24"/>
          <w:szCs w:val="24"/>
          <w:lang w:eastAsia="lv-LV"/>
        </w:rPr>
        <w:t xml:space="preserve"> </w:t>
      </w:r>
      <w:r w:rsidRPr="00CA1201">
        <w:rPr>
          <w:rFonts w:ascii="Times New Roman" w:eastAsia="Times New Roman" w:hAnsi="Times New Roman"/>
          <w:sz w:val="24"/>
          <w:szCs w:val="24"/>
        </w:rPr>
        <w:t>2.</w:t>
      </w:r>
      <w:r w:rsidRPr="00CA1201">
        <w:rPr>
          <w:rFonts w:ascii="Times New Roman" w:hAnsi="Times New Roman"/>
          <w:sz w:val="24"/>
          <w:szCs w:val="24"/>
        </w:rPr>
        <w:t xml:space="preserve"> ja Birojs </w:t>
      </w:r>
      <w:r w:rsidR="0009378F">
        <w:rPr>
          <w:rFonts w:ascii="Times New Roman" w:hAnsi="Times New Roman"/>
          <w:sz w:val="24"/>
          <w:szCs w:val="24"/>
        </w:rPr>
        <w:t>elektrosta</w:t>
      </w:r>
      <w:r w:rsidRPr="00CA1201">
        <w:rPr>
          <w:rFonts w:ascii="Times New Roman" w:hAnsi="Times New Roman"/>
          <w:sz w:val="24"/>
          <w:szCs w:val="24"/>
        </w:rPr>
        <w:t>cijas darbībā konstatējis šo noteikumu vai  Elektroenerģijas tirgus likuma pārkāpumus</w:t>
      </w:r>
      <w:r w:rsidRPr="00CA1201">
        <w:rPr>
          <w:rFonts w:ascii="Times New Roman" w:eastAsia="Times New Roman" w:hAnsi="Times New Roman"/>
          <w:sz w:val="24"/>
          <w:szCs w:val="24"/>
        </w:rPr>
        <w:t xml:space="preserve">, </w:t>
      </w:r>
      <w:r w:rsidR="00BE607E" w:rsidRPr="00CA1201">
        <w:rPr>
          <w:rFonts w:ascii="Times New Roman" w:eastAsia="Times New Roman" w:hAnsi="Times New Roman"/>
          <w:sz w:val="24"/>
          <w:szCs w:val="24"/>
        </w:rPr>
        <w:t>tas izsaka brīdinājumu vai pieņem lēmumu atbilstoši šajos noteikumos noteiktajam.</w:t>
      </w:r>
      <w:r w:rsidRPr="00CA1201">
        <w:rPr>
          <w:rFonts w:ascii="Times New Roman" w:eastAsia="Times New Roman" w:hAnsi="Times New Roman"/>
          <w:sz w:val="24"/>
          <w:szCs w:val="24"/>
        </w:rPr>
        <w:t>”</w:t>
      </w:r>
    </w:p>
    <w:p w14:paraId="7A023859" w14:textId="77777777" w:rsidR="00FF0EA5" w:rsidRPr="00CA1201" w:rsidRDefault="00FF0EA5" w:rsidP="00FF0EA5">
      <w:pPr>
        <w:pStyle w:val="tv213"/>
        <w:shd w:val="clear" w:color="auto" w:fill="FFFFFF"/>
        <w:spacing w:before="0" w:beforeAutospacing="0" w:after="60" w:afterAutospacing="0"/>
        <w:ind w:firstLine="720"/>
        <w:jc w:val="both"/>
        <w:rPr>
          <w:shd w:val="clear" w:color="auto" w:fill="FFFFFF"/>
        </w:rPr>
      </w:pPr>
    </w:p>
    <w:p w14:paraId="6AF36C7F" w14:textId="268B95E1" w:rsidR="00FF0EA5" w:rsidRPr="00CA1201" w:rsidRDefault="00FF0EA5" w:rsidP="00FF0EA5">
      <w:pPr>
        <w:pStyle w:val="tv213"/>
        <w:shd w:val="clear" w:color="auto" w:fill="FFFFFF"/>
        <w:spacing w:before="0" w:beforeAutospacing="0" w:after="60" w:afterAutospacing="0"/>
        <w:ind w:firstLine="720"/>
        <w:jc w:val="both"/>
        <w:rPr>
          <w:shd w:val="clear" w:color="auto" w:fill="FFFFFF"/>
        </w:rPr>
      </w:pPr>
      <w:r w:rsidRPr="00CA1201">
        <w:rPr>
          <w:shd w:val="clear" w:color="auto" w:fill="FFFFFF"/>
        </w:rPr>
        <w:t>1.</w:t>
      </w:r>
      <w:r w:rsidR="00492E71" w:rsidRPr="00CA1201">
        <w:rPr>
          <w:shd w:val="clear" w:color="auto" w:fill="FFFFFF"/>
        </w:rPr>
        <w:t>9</w:t>
      </w:r>
      <w:r w:rsidRPr="00CA1201">
        <w:rPr>
          <w:shd w:val="clear" w:color="auto" w:fill="FFFFFF"/>
        </w:rPr>
        <w:t xml:space="preserve">. Papildināt 45. punktu ar </w:t>
      </w:r>
      <w:r w:rsidR="007B2828" w:rsidRPr="00CA1201">
        <w:rPr>
          <w:shd w:val="clear" w:color="auto" w:fill="FFFFFF"/>
        </w:rPr>
        <w:t>teikumu šādā redakcijā:</w:t>
      </w:r>
    </w:p>
    <w:p w14:paraId="5BFC6906" w14:textId="45C314A4" w:rsidR="00FF0EA5" w:rsidRPr="00CA1201" w:rsidRDefault="007B2828" w:rsidP="00A030B8">
      <w:pPr>
        <w:shd w:val="clear" w:color="auto" w:fill="FFFFFF"/>
        <w:suppressAutoHyphens w:val="0"/>
        <w:spacing w:after="60" w:line="240" w:lineRule="auto"/>
        <w:ind w:firstLine="720"/>
        <w:jc w:val="both"/>
        <w:rPr>
          <w:rFonts w:ascii="Times New Roman" w:hAnsi="Times New Roman"/>
          <w:sz w:val="24"/>
          <w:szCs w:val="24"/>
          <w:shd w:val="clear" w:color="auto" w:fill="FFFFFF"/>
        </w:rPr>
      </w:pPr>
      <w:r w:rsidRPr="00CA1201">
        <w:rPr>
          <w:rFonts w:ascii="Times New Roman" w:hAnsi="Times New Roman"/>
          <w:sz w:val="24"/>
          <w:szCs w:val="24"/>
          <w:shd w:val="clear" w:color="auto" w:fill="FFFFFF"/>
        </w:rPr>
        <w:t>“</w:t>
      </w:r>
      <w:r w:rsidR="00FF0EA5" w:rsidRPr="00CA1201">
        <w:rPr>
          <w:rFonts w:ascii="Times New Roman" w:hAnsi="Times New Roman"/>
          <w:sz w:val="24"/>
          <w:szCs w:val="24"/>
          <w:shd w:val="clear" w:color="auto" w:fill="FFFFFF"/>
        </w:rPr>
        <w:t>Ja komersants 10 darbdienu laikā nesniedz pieprasīto informāciju, birojs pieņem lēmumu par komersantam piešķirto obligātā iepirkuma tiesību atcelšanu.</w:t>
      </w:r>
      <w:r w:rsidRPr="00CA1201">
        <w:rPr>
          <w:rFonts w:ascii="Times New Roman" w:hAnsi="Times New Roman"/>
          <w:sz w:val="24"/>
          <w:szCs w:val="24"/>
          <w:shd w:val="clear" w:color="auto" w:fill="FFFFFF"/>
        </w:rPr>
        <w:t>”;</w:t>
      </w:r>
    </w:p>
    <w:p w14:paraId="1FFB1249" w14:textId="088C1B50" w:rsidR="00810107" w:rsidRPr="00CA1201" w:rsidRDefault="00810107" w:rsidP="00A030B8">
      <w:pPr>
        <w:shd w:val="clear" w:color="auto" w:fill="FFFFFF"/>
        <w:suppressAutoHyphens w:val="0"/>
        <w:spacing w:after="60" w:line="240" w:lineRule="auto"/>
        <w:ind w:firstLine="720"/>
        <w:jc w:val="both"/>
        <w:rPr>
          <w:rFonts w:ascii="Times New Roman" w:hAnsi="Times New Roman"/>
          <w:sz w:val="24"/>
          <w:szCs w:val="24"/>
          <w:shd w:val="clear" w:color="auto" w:fill="FFFFFF"/>
        </w:rPr>
      </w:pPr>
    </w:p>
    <w:p w14:paraId="5210188B" w14:textId="08B7D527" w:rsidR="000F5996" w:rsidRPr="00CA1201" w:rsidRDefault="000F5996" w:rsidP="00FA1055">
      <w:pPr>
        <w:shd w:val="clear" w:color="auto" w:fill="FFFFFF"/>
        <w:suppressAutoHyphens w:val="0"/>
        <w:spacing w:after="60" w:line="240" w:lineRule="auto"/>
        <w:ind w:firstLine="720"/>
        <w:jc w:val="both"/>
        <w:rPr>
          <w:rFonts w:ascii="Times New Roman" w:hAnsi="Times New Roman"/>
          <w:sz w:val="24"/>
          <w:szCs w:val="24"/>
          <w:shd w:val="clear" w:color="auto" w:fill="FFFFFF"/>
        </w:rPr>
      </w:pPr>
      <w:r w:rsidRPr="00CA1201">
        <w:rPr>
          <w:rFonts w:ascii="Times New Roman" w:hAnsi="Times New Roman"/>
          <w:sz w:val="24"/>
          <w:szCs w:val="24"/>
          <w:shd w:val="clear" w:color="auto" w:fill="FFFFFF"/>
        </w:rPr>
        <w:t>1.</w:t>
      </w:r>
      <w:r w:rsidR="00492E71" w:rsidRPr="00CA1201">
        <w:rPr>
          <w:rFonts w:ascii="Times New Roman" w:hAnsi="Times New Roman"/>
          <w:sz w:val="24"/>
          <w:szCs w:val="24"/>
          <w:shd w:val="clear" w:color="auto" w:fill="FFFFFF"/>
        </w:rPr>
        <w:t>10</w:t>
      </w:r>
      <w:r w:rsidRPr="00CA1201">
        <w:rPr>
          <w:rFonts w:ascii="Times New Roman" w:hAnsi="Times New Roman"/>
          <w:sz w:val="24"/>
          <w:szCs w:val="24"/>
          <w:shd w:val="clear" w:color="auto" w:fill="FFFFFF"/>
        </w:rPr>
        <w:t xml:space="preserve">. </w:t>
      </w:r>
      <w:r w:rsidR="00FA1055" w:rsidRPr="00CA1201">
        <w:rPr>
          <w:rFonts w:ascii="Times New Roman" w:hAnsi="Times New Roman"/>
          <w:sz w:val="24"/>
          <w:szCs w:val="24"/>
          <w:shd w:val="clear" w:color="auto" w:fill="FFFFFF"/>
        </w:rPr>
        <w:t>Aizstāt</w:t>
      </w:r>
      <w:r w:rsidRPr="00CA1201">
        <w:rPr>
          <w:rFonts w:ascii="Times New Roman" w:hAnsi="Times New Roman"/>
          <w:sz w:val="24"/>
          <w:szCs w:val="24"/>
          <w:shd w:val="clear" w:color="auto" w:fill="FFFFFF"/>
        </w:rPr>
        <w:t xml:space="preserve"> 48.7. apakšpunkt</w:t>
      </w:r>
      <w:r w:rsidR="00FA1055" w:rsidRPr="00CA1201">
        <w:rPr>
          <w:rFonts w:ascii="Times New Roman" w:hAnsi="Times New Roman"/>
          <w:sz w:val="24"/>
          <w:szCs w:val="24"/>
          <w:shd w:val="clear" w:color="auto" w:fill="FFFFFF"/>
        </w:rPr>
        <w:t>ā vārdus “piemēroto koeficientu” ar vārdiem “izmaksājamā atbalsta apmēru”;</w:t>
      </w:r>
      <w:r w:rsidRPr="00CA1201">
        <w:rPr>
          <w:rFonts w:ascii="Times New Roman" w:hAnsi="Times New Roman"/>
          <w:sz w:val="24"/>
          <w:szCs w:val="24"/>
          <w:shd w:val="clear" w:color="auto" w:fill="FFFFFF"/>
        </w:rPr>
        <w:t xml:space="preserve"> </w:t>
      </w:r>
    </w:p>
    <w:p w14:paraId="2D11F399" w14:textId="77777777" w:rsidR="000F5996" w:rsidRPr="00CA1201" w:rsidRDefault="000F5996" w:rsidP="00A030B8">
      <w:pPr>
        <w:shd w:val="clear" w:color="auto" w:fill="FFFFFF"/>
        <w:suppressAutoHyphens w:val="0"/>
        <w:spacing w:after="60" w:line="240" w:lineRule="auto"/>
        <w:ind w:firstLine="720"/>
        <w:jc w:val="both"/>
        <w:rPr>
          <w:rFonts w:ascii="Times New Roman" w:hAnsi="Times New Roman"/>
          <w:sz w:val="24"/>
          <w:szCs w:val="24"/>
          <w:shd w:val="clear" w:color="auto" w:fill="FFFFFF"/>
        </w:rPr>
      </w:pPr>
    </w:p>
    <w:p w14:paraId="5CEBDFC9" w14:textId="5401A8B0" w:rsidR="00810107" w:rsidRPr="00CA1201" w:rsidRDefault="00810107" w:rsidP="00A030B8">
      <w:pPr>
        <w:shd w:val="clear" w:color="auto" w:fill="FFFFFF"/>
        <w:suppressAutoHyphens w:val="0"/>
        <w:spacing w:after="60" w:line="240" w:lineRule="auto"/>
        <w:ind w:firstLine="720"/>
        <w:jc w:val="both"/>
        <w:rPr>
          <w:rFonts w:ascii="Times New Roman" w:hAnsi="Times New Roman"/>
          <w:sz w:val="24"/>
          <w:szCs w:val="24"/>
          <w:shd w:val="clear" w:color="auto" w:fill="FFFFFF"/>
        </w:rPr>
      </w:pPr>
      <w:r w:rsidRPr="00CA1201">
        <w:rPr>
          <w:rFonts w:ascii="Times New Roman" w:hAnsi="Times New Roman"/>
          <w:sz w:val="24"/>
          <w:szCs w:val="24"/>
          <w:shd w:val="clear" w:color="auto" w:fill="FFFFFF"/>
        </w:rPr>
        <w:t>1.</w:t>
      </w:r>
      <w:r w:rsidR="00492E71" w:rsidRPr="00CA1201">
        <w:rPr>
          <w:rFonts w:ascii="Times New Roman" w:hAnsi="Times New Roman"/>
          <w:sz w:val="24"/>
          <w:szCs w:val="24"/>
          <w:shd w:val="clear" w:color="auto" w:fill="FFFFFF"/>
        </w:rPr>
        <w:t>11</w:t>
      </w:r>
      <w:r w:rsidRPr="00CA1201">
        <w:rPr>
          <w:rFonts w:ascii="Times New Roman" w:hAnsi="Times New Roman"/>
          <w:sz w:val="24"/>
          <w:szCs w:val="24"/>
          <w:shd w:val="clear" w:color="auto" w:fill="FFFFFF"/>
        </w:rPr>
        <w:t xml:space="preserve">. Svītrot </w:t>
      </w:r>
      <w:r w:rsidR="007141D2" w:rsidRPr="00CA1201">
        <w:rPr>
          <w:rFonts w:ascii="Times New Roman" w:hAnsi="Times New Roman"/>
          <w:sz w:val="24"/>
          <w:szCs w:val="24"/>
          <w:shd w:val="clear" w:color="auto" w:fill="FFFFFF"/>
        </w:rPr>
        <w:t>48.8. apakšpunktā vārdus “saskaņā ar šiem noteikumiem”;</w:t>
      </w:r>
    </w:p>
    <w:p w14:paraId="08D1164C" w14:textId="58510C05" w:rsidR="00BE607E" w:rsidRPr="00CA1201" w:rsidRDefault="00BE607E" w:rsidP="00A030B8">
      <w:pPr>
        <w:shd w:val="clear" w:color="auto" w:fill="FFFFFF"/>
        <w:suppressAutoHyphens w:val="0"/>
        <w:spacing w:after="60" w:line="240" w:lineRule="auto"/>
        <w:ind w:firstLine="720"/>
        <w:jc w:val="both"/>
        <w:rPr>
          <w:rFonts w:ascii="Times New Roman" w:hAnsi="Times New Roman"/>
          <w:sz w:val="24"/>
          <w:szCs w:val="24"/>
          <w:shd w:val="clear" w:color="auto" w:fill="FFFFFF"/>
        </w:rPr>
      </w:pPr>
    </w:p>
    <w:p w14:paraId="3846EE50" w14:textId="7D4FD0C8" w:rsidR="00BE607E" w:rsidRDefault="00BE607E" w:rsidP="00A030B8">
      <w:pPr>
        <w:shd w:val="clear" w:color="auto" w:fill="FFFFFF"/>
        <w:suppressAutoHyphens w:val="0"/>
        <w:spacing w:after="60" w:line="240" w:lineRule="auto"/>
        <w:ind w:firstLine="720"/>
        <w:jc w:val="both"/>
        <w:rPr>
          <w:rFonts w:ascii="Times New Roman" w:hAnsi="Times New Roman"/>
          <w:sz w:val="24"/>
          <w:szCs w:val="24"/>
          <w:shd w:val="clear" w:color="auto" w:fill="FFFFFF"/>
        </w:rPr>
      </w:pPr>
      <w:r w:rsidRPr="00CA1201">
        <w:rPr>
          <w:rFonts w:ascii="Times New Roman" w:hAnsi="Times New Roman"/>
          <w:sz w:val="24"/>
          <w:szCs w:val="24"/>
          <w:shd w:val="clear" w:color="auto" w:fill="FFFFFF"/>
        </w:rPr>
        <w:t>1.1</w:t>
      </w:r>
      <w:r w:rsidR="00492E71" w:rsidRPr="00CA1201">
        <w:rPr>
          <w:rFonts w:ascii="Times New Roman" w:hAnsi="Times New Roman"/>
          <w:sz w:val="24"/>
          <w:szCs w:val="24"/>
          <w:shd w:val="clear" w:color="auto" w:fill="FFFFFF"/>
        </w:rPr>
        <w:t>2</w:t>
      </w:r>
      <w:r w:rsidRPr="00CA1201">
        <w:rPr>
          <w:rFonts w:ascii="Times New Roman" w:hAnsi="Times New Roman"/>
          <w:sz w:val="24"/>
          <w:szCs w:val="24"/>
          <w:shd w:val="clear" w:color="auto" w:fill="FFFFFF"/>
        </w:rPr>
        <w:t xml:space="preserve">. Izteikt 49.3. apakšpunktu šādā redakcijā: </w:t>
      </w:r>
    </w:p>
    <w:p w14:paraId="4AD9580E" w14:textId="2AE62235" w:rsidR="00BE607E" w:rsidRPr="00CA1201" w:rsidRDefault="00BE607E"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“49.3. elektrostacija neatbilst normatīvajiem aktiem, kas nosaka prasības elektrostaciju darbībai enerģētikas jomā, vai konstatēta tāda šo noteikumu prasības neatbilstība, par kuru nav noteikta brīdinājuma izteikšana vai lēmuma pieņemšana saskaņā ar kādu citu šo noteikumu punktu, ja šī neatbilstība var ietekmēt izmaksājamā atbalsta apmēru;”;</w:t>
      </w:r>
    </w:p>
    <w:p w14:paraId="62EC663D" w14:textId="77777777" w:rsidR="00FF0EA5" w:rsidRPr="00CA1201" w:rsidRDefault="00FF0EA5"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098D774E" w14:textId="5EB13A82" w:rsidR="0033258B" w:rsidRPr="00CA1201" w:rsidRDefault="00E61B0D" w:rsidP="00A030B8">
      <w:pPr>
        <w:shd w:val="clear" w:color="auto" w:fill="FFFFFF"/>
        <w:suppressAutoHyphens w:val="0"/>
        <w:spacing w:after="60" w:line="240" w:lineRule="auto"/>
        <w:ind w:firstLine="720"/>
        <w:jc w:val="both"/>
        <w:rPr>
          <w:rFonts w:ascii="Times New Roman" w:hAnsi="Times New Roman"/>
          <w:sz w:val="24"/>
          <w:szCs w:val="24"/>
          <w:shd w:val="clear" w:color="auto" w:fill="FFFFFF"/>
        </w:rPr>
      </w:pPr>
      <w:r w:rsidRPr="00CA1201">
        <w:rPr>
          <w:rFonts w:ascii="Times New Roman" w:hAnsi="Times New Roman"/>
          <w:sz w:val="24"/>
          <w:szCs w:val="24"/>
          <w:shd w:val="clear" w:color="auto" w:fill="FFFFFF"/>
        </w:rPr>
        <w:t>1.</w:t>
      </w:r>
      <w:r w:rsidR="00492E71" w:rsidRPr="00CA1201">
        <w:rPr>
          <w:rFonts w:ascii="Times New Roman" w:hAnsi="Times New Roman"/>
          <w:sz w:val="24"/>
          <w:szCs w:val="24"/>
          <w:shd w:val="clear" w:color="auto" w:fill="FFFFFF"/>
        </w:rPr>
        <w:t>13</w:t>
      </w:r>
      <w:r w:rsidRPr="00CA1201">
        <w:rPr>
          <w:rFonts w:ascii="Times New Roman" w:hAnsi="Times New Roman"/>
          <w:sz w:val="24"/>
          <w:szCs w:val="24"/>
          <w:shd w:val="clear" w:color="auto" w:fill="FFFFFF"/>
        </w:rPr>
        <w:t xml:space="preserve">. </w:t>
      </w:r>
      <w:r w:rsidR="0033258B" w:rsidRPr="00CA1201">
        <w:rPr>
          <w:rFonts w:ascii="Times New Roman" w:hAnsi="Times New Roman"/>
          <w:sz w:val="24"/>
          <w:szCs w:val="24"/>
          <w:shd w:val="clear" w:color="auto" w:fill="FFFFFF"/>
        </w:rPr>
        <w:t xml:space="preserve">Papildināt </w:t>
      </w:r>
      <w:r w:rsidR="00364339" w:rsidRPr="00CA1201">
        <w:rPr>
          <w:rFonts w:ascii="Times New Roman" w:hAnsi="Times New Roman"/>
          <w:sz w:val="24"/>
          <w:szCs w:val="24"/>
          <w:shd w:val="clear" w:color="auto" w:fill="FFFFFF"/>
        </w:rPr>
        <w:t>50</w:t>
      </w:r>
      <w:r w:rsidR="0033258B" w:rsidRPr="00CA1201">
        <w:rPr>
          <w:rFonts w:ascii="Times New Roman" w:hAnsi="Times New Roman"/>
          <w:sz w:val="24"/>
          <w:szCs w:val="24"/>
          <w:shd w:val="clear" w:color="auto" w:fill="FFFFFF"/>
        </w:rPr>
        <w:t xml:space="preserve">. punktu aiz vārdiem </w:t>
      </w:r>
      <w:r w:rsidR="00A44752" w:rsidRPr="00CA1201">
        <w:rPr>
          <w:rFonts w:ascii="Times New Roman" w:hAnsi="Times New Roman"/>
          <w:sz w:val="24"/>
          <w:szCs w:val="24"/>
        </w:rPr>
        <w:t>“</w:t>
      </w:r>
      <w:r w:rsidR="00AC52D4" w:rsidRPr="00CA1201">
        <w:rPr>
          <w:rFonts w:ascii="Times New Roman" w:hAnsi="Times New Roman"/>
          <w:sz w:val="24"/>
          <w:szCs w:val="24"/>
          <w:shd w:val="clear" w:color="auto" w:fill="FFFFFF"/>
        </w:rPr>
        <w:t>lietderīgu elektrostacijā saražotās siltumenerģijas izmantošanu</w:t>
      </w:r>
      <w:r w:rsidR="00D83382" w:rsidRPr="00CA1201">
        <w:rPr>
          <w:rFonts w:ascii="Times New Roman" w:eastAsia="Times New Roman" w:hAnsi="Times New Roman"/>
          <w:sz w:val="24"/>
          <w:szCs w:val="24"/>
          <w:lang w:eastAsia="lv-LV"/>
        </w:rPr>
        <w:t>”</w:t>
      </w:r>
      <w:r w:rsidR="0033258B" w:rsidRPr="00CA1201">
        <w:rPr>
          <w:rFonts w:ascii="Times New Roman" w:hAnsi="Times New Roman"/>
          <w:sz w:val="24"/>
          <w:szCs w:val="24"/>
          <w:shd w:val="clear" w:color="auto" w:fill="FFFFFF"/>
        </w:rPr>
        <w:t xml:space="preserve"> ar vārdiem "atbilstoši vienotā tehnoloģiskā cikla principam”</w:t>
      </w:r>
      <w:r w:rsidR="00FE43BD" w:rsidRPr="00CA1201">
        <w:rPr>
          <w:rFonts w:ascii="Times New Roman" w:hAnsi="Times New Roman"/>
          <w:sz w:val="24"/>
          <w:szCs w:val="24"/>
          <w:shd w:val="clear" w:color="auto" w:fill="FFFFFF"/>
        </w:rPr>
        <w:t>;</w:t>
      </w:r>
    </w:p>
    <w:p w14:paraId="68548973" w14:textId="0E29F286" w:rsidR="0033258B" w:rsidRPr="00CA1201" w:rsidRDefault="0033258B" w:rsidP="00A030B8">
      <w:pPr>
        <w:shd w:val="clear" w:color="auto" w:fill="FFFFFF"/>
        <w:suppressAutoHyphens w:val="0"/>
        <w:spacing w:after="60" w:line="240" w:lineRule="auto"/>
        <w:ind w:firstLine="720"/>
        <w:jc w:val="both"/>
        <w:rPr>
          <w:rFonts w:ascii="Times New Roman" w:hAnsi="Times New Roman"/>
          <w:sz w:val="24"/>
          <w:szCs w:val="24"/>
          <w:shd w:val="clear" w:color="auto" w:fill="FFFFFF"/>
        </w:rPr>
      </w:pPr>
    </w:p>
    <w:p w14:paraId="22E9B29D" w14:textId="4D6CEA33" w:rsidR="0033258B" w:rsidRPr="00CA1201" w:rsidRDefault="00E827E9" w:rsidP="00A030B8">
      <w:pPr>
        <w:shd w:val="clear" w:color="auto" w:fill="FFFFFF"/>
        <w:suppressAutoHyphens w:val="0"/>
        <w:spacing w:after="60" w:line="240" w:lineRule="auto"/>
        <w:ind w:firstLine="720"/>
        <w:jc w:val="both"/>
        <w:rPr>
          <w:rFonts w:ascii="Times New Roman" w:hAnsi="Times New Roman"/>
          <w:sz w:val="24"/>
          <w:szCs w:val="24"/>
          <w:shd w:val="clear" w:color="auto" w:fill="FFFFFF"/>
        </w:rPr>
      </w:pPr>
      <w:r w:rsidRPr="00CA1201">
        <w:rPr>
          <w:rFonts w:ascii="Times New Roman" w:hAnsi="Times New Roman"/>
          <w:sz w:val="24"/>
          <w:szCs w:val="24"/>
          <w:shd w:val="clear" w:color="auto" w:fill="FFFFFF"/>
        </w:rPr>
        <w:t>1.</w:t>
      </w:r>
      <w:r w:rsidR="00492E71" w:rsidRPr="00CA1201">
        <w:rPr>
          <w:rFonts w:ascii="Times New Roman" w:hAnsi="Times New Roman"/>
          <w:sz w:val="24"/>
          <w:szCs w:val="24"/>
          <w:shd w:val="clear" w:color="auto" w:fill="FFFFFF"/>
        </w:rPr>
        <w:t>14</w:t>
      </w:r>
      <w:r w:rsidRPr="00CA1201">
        <w:rPr>
          <w:rFonts w:ascii="Times New Roman" w:hAnsi="Times New Roman"/>
          <w:sz w:val="24"/>
          <w:szCs w:val="24"/>
          <w:shd w:val="clear" w:color="auto" w:fill="FFFFFF"/>
        </w:rPr>
        <w:t xml:space="preserve">. </w:t>
      </w:r>
      <w:r w:rsidR="0033258B" w:rsidRPr="00CA1201">
        <w:rPr>
          <w:rFonts w:ascii="Times New Roman" w:hAnsi="Times New Roman"/>
          <w:sz w:val="24"/>
          <w:szCs w:val="24"/>
          <w:shd w:val="clear" w:color="auto" w:fill="FFFFFF"/>
        </w:rPr>
        <w:t xml:space="preserve">Papildināt noteikumus ar jaunu </w:t>
      </w:r>
      <w:r w:rsidR="00364339" w:rsidRPr="00CA1201">
        <w:rPr>
          <w:rFonts w:ascii="Times New Roman" w:hAnsi="Times New Roman"/>
          <w:sz w:val="24"/>
          <w:szCs w:val="24"/>
          <w:shd w:val="clear" w:color="auto" w:fill="FFFFFF"/>
        </w:rPr>
        <w:t>50</w:t>
      </w:r>
      <w:r w:rsidR="0033258B" w:rsidRPr="00CA1201">
        <w:rPr>
          <w:rFonts w:ascii="Times New Roman" w:hAnsi="Times New Roman"/>
          <w:sz w:val="24"/>
          <w:szCs w:val="24"/>
          <w:shd w:val="clear" w:color="auto" w:fill="FFFFFF"/>
        </w:rPr>
        <w:t>.</w:t>
      </w:r>
      <w:r w:rsidR="0033258B" w:rsidRPr="00CA1201">
        <w:rPr>
          <w:rFonts w:ascii="Times New Roman" w:hAnsi="Times New Roman"/>
          <w:sz w:val="24"/>
          <w:szCs w:val="24"/>
          <w:shd w:val="clear" w:color="auto" w:fill="FFFFFF"/>
          <w:vertAlign w:val="superscript"/>
        </w:rPr>
        <w:t>1</w:t>
      </w:r>
      <w:r w:rsidR="0033258B" w:rsidRPr="00CA1201">
        <w:rPr>
          <w:rFonts w:ascii="Times New Roman" w:hAnsi="Times New Roman"/>
          <w:sz w:val="24"/>
          <w:szCs w:val="24"/>
          <w:shd w:val="clear" w:color="auto" w:fill="FFFFFF"/>
        </w:rPr>
        <w:t xml:space="preserve">, </w:t>
      </w:r>
      <w:r w:rsidR="00364339" w:rsidRPr="00CA1201">
        <w:rPr>
          <w:rFonts w:ascii="Times New Roman" w:hAnsi="Times New Roman"/>
          <w:sz w:val="24"/>
          <w:szCs w:val="24"/>
          <w:shd w:val="clear" w:color="auto" w:fill="FFFFFF"/>
        </w:rPr>
        <w:t>50</w:t>
      </w:r>
      <w:r w:rsidR="0033258B" w:rsidRPr="00CA1201">
        <w:rPr>
          <w:rFonts w:ascii="Times New Roman" w:hAnsi="Times New Roman"/>
          <w:sz w:val="24"/>
          <w:szCs w:val="24"/>
          <w:shd w:val="clear" w:color="auto" w:fill="FFFFFF"/>
        </w:rPr>
        <w:t>.</w:t>
      </w:r>
      <w:r w:rsidR="0033258B" w:rsidRPr="00CA1201">
        <w:rPr>
          <w:rFonts w:ascii="Times New Roman" w:hAnsi="Times New Roman"/>
          <w:sz w:val="24"/>
          <w:szCs w:val="24"/>
          <w:shd w:val="clear" w:color="auto" w:fill="FFFFFF"/>
          <w:vertAlign w:val="superscript"/>
        </w:rPr>
        <w:t>2</w:t>
      </w:r>
      <w:r w:rsidR="0033258B" w:rsidRPr="00CA1201">
        <w:rPr>
          <w:rFonts w:ascii="Times New Roman" w:hAnsi="Times New Roman"/>
          <w:sz w:val="24"/>
          <w:szCs w:val="24"/>
          <w:shd w:val="clear" w:color="auto" w:fill="FFFFFF"/>
        </w:rPr>
        <w:t xml:space="preserve">, </w:t>
      </w:r>
      <w:r w:rsidR="00364339" w:rsidRPr="00CA1201">
        <w:rPr>
          <w:rFonts w:ascii="Times New Roman" w:hAnsi="Times New Roman"/>
          <w:sz w:val="24"/>
          <w:szCs w:val="24"/>
          <w:shd w:val="clear" w:color="auto" w:fill="FFFFFF"/>
        </w:rPr>
        <w:t>50</w:t>
      </w:r>
      <w:r w:rsidR="0033258B" w:rsidRPr="00CA1201">
        <w:rPr>
          <w:rFonts w:ascii="Times New Roman" w:hAnsi="Times New Roman"/>
          <w:sz w:val="24"/>
          <w:szCs w:val="24"/>
          <w:shd w:val="clear" w:color="auto" w:fill="FFFFFF"/>
        </w:rPr>
        <w:t>.</w:t>
      </w:r>
      <w:r w:rsidR="0033258B" w:rsidRPr="00CA1201">
        <w:rPr>
          <w:rFonts w:ascii="Times New Roman" w:hAnsi="Times New Roman"/>
          <w:sz w:val="24"/>
          <w:szCs w:val="24"/>
          <w:shd w:val="clear" w:color="auto" w:fill="FFFFFF"/>
          <w:vertAlign w:val="superscript"/>
        </w:rPr>
        <w:t>3</w:t>
      </w:r>
      <w:r w:rsidR="00364339" w:rsidRPr="00CA1201">
        <w:rPr>
          <w:rFonts w:ascii="Times New Roman" w:hAnsi="Times New Roman"/>
          <w:sz w:val="24"/>
          <w:szCs w:val="24"/>
          <w:shd w:val="clear" w:color="auto" w:fill="FFFFFF"/>
        </w:rPr>
        <w:t>,</w:t>
      </w:r>
      <w:r w:rsidR="001E6848" w:rsidRPr="00CA1201">
        <w:rPr>
          <w:rFonts w:ascii="Times New Roman" w:hAnsi="Times New Roman"/>
          <w:sz w:val="24"/>
          <w:szCs w:val="24"/>
          <w:shd w:val="clear" w:color="auto" w:fill="FFFFFF"/>
        </w:rPr>
        <w:t xml:space="preserve"> </w:t>
      </w:r>
      <w:r w:rsidR="00364339" w:rsidRPr="00CA1201">
        <w:rPr>
          <w:rFonts w:ascii="Times New Roman" w:hAnsi="Times New Roman"/>
          <w:sz w:val="24"/>
          <w:szCs w:val="24"/>
          <w:shd w:val="clear" w:color="auto" w:fill="FFFFFF"/>
        </w:rPr>
        <w:t>50</w:t>
      </w:r>
      <w:r w:rsidR="0033258B" w:rsidRPr="00CA1201">
        <w:rPr>
          <w:rFonts w:ascii="Times New Roman" w:hAnsi="Times New Roman"/>
          <w:sz w:val="24"/>
          <w:szCs w:val="24"/>
          <w:shd w:val="clear" w:color="auto" w:fill="FFFFFF"/>
        </w:rPr>
        <w:t>.</w:t>
      </w:r>
      <w:r w:rsidR="0033258B" w:rsidRPr="00CA1201">
        <w:rPr>
          <w:rFonts w:ascii="Times New Roman" w:hAnsi="Times New Roman"/>
          <w:sz w:val="24"/>
          <w:szCs w:val="24"/>
          <w:shd w:val="clear" w:color="auto" w:fill="FFFFFF"/>
          <w:vertAlign w:val="superscript"/>
        </w:rPr>
        <w:t>4</w:t>
      </w:r>
      <w:r w:rsidR="000A5D5F" w:rsidRPr="00CA1201">
        <w:rPr>
          <w:rFonts w:ascii="Times New Roman" w:hAnsi="Times New Roman"/>
          <w:sz w:val="24"/>
          <w:szCs w:val="24"/>
          <w:shd w:val="clear" w:color="auto" w:fill="FFFFFF"/>
        </w:rPr>
        <w:t>, 50.</w:t>
      </w:r>
      <w:r w:rsidR="000A5D5F" w:rsidRPr="00CA1201">
        <w:rPr>
          <w:rFonts w:ascii="Times New Roman" w:hAnsi="Times New Roman"/>
          <w:sz w:val="24"/>
          <w:szCs w:val="24"/>
          <w:shd w:val="clear" w:color="auto" w:fill="FFFFFF"/>
          <w:vertAlign w:val="superscript"/>
        </w:rPr>
        <w:t>5</w:t>
      </w:r>
      <w:r w:rsidR="004243F2" w:rsidRPr="00CA1201">
        <w:rPr>
          <w:rFonts w:ascii="Times New Roman" w:hAnsi="Times New Roman"/>
          <w:sz w:val="24"/>
          <w:szCs w:val="24"/>
          <w:shd w:val="clear" w:color="auto" w:fill="FFFFFF"/>
        </w:rPr>
        <w:t xml:space="preserve"> un</w:t>
      </w:r>
      <w:r w:rsidR="000A5D5F" w:rsidRPr="00CA1201">
        <w:rPr>
          <w:rFonts w:ascii="Times New Roman" w:hAnsi="Times New Roman"/>
          <w:sz w:val="24"/>
          <w:szCs w:val="24"/>
          <w:shd w:val="clear" w:color="auto" w:fill="FFFFFF"/>
        </w:rPr>
        <w:t xml:space="preserve"> 50.</w:t>
      </w:r>
      <w:r w:rsidR="000A5D5F" w:rsidRPr="00CA1201">
        <w:rPr>
          <w:rFonts w:ascii="Times New Roman" w:hAnsi="Times New Roman"/>
          <w:sz w:val="24"/>
          <w:szCs w:val="24"/>
          <w:shd w:val="clear" w:color="auto" w:fill="FFFFFF"/>
          <w:vertAlign w:val="superscript"/>
        </w:rPr>
        <w:t>6</w:t>
      </w:r>
      <w:r w:rsidR="002D275D">
        <w:rPr>
          <w:rFonts w:ascii="Times New Roman" w:hAnsi="Times New Roman"/>
          <w:sz w:val="24"/>
          <w:szCs w:val="24"/>
          <w:shd w:val="clear" w:color="auto" w:fill="FFFFFF"/>
          <w:vertAlign w:val="superscript"/>
        </w:rPr>
        <w:t xml:space="preserve"> </w:t>
      </w:r>
      <w:r w:rsidR="0033258B" w:rsidRPr="00CA1201">
        <w:rPr>
          <w:rFonts w:ascii="Times New Roman" w:hAnsi="Times New Roman"/>
          <w:sz w:val="24"/>
          <w:szCs w:val="24"/>
          <w:shd w:val="clear" w:color="auto" w:fill="FFFFFF"/>
        </w:rPr>
        <w:t>punktu šādā redakcijā:</w:t>
      </w:r>
    </w:p>
    <w:p w14:paraId="54744514" w14:textId="66617DAB" w:rsidR="004243F2" w:rsidRPr="002D275D" w:rsidRDefault="004243F2" w:rsidP="002D275D">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 xml:space="preserve">1 </w:t>
      </w:r>
      <w:r w:rsidRPr="00CA1201">
        <w:rPr>
          <w:rFonts w:ascii="Times New Roman" w:eastAsia="Times New Roman" w:hAnsi="Times New Roman"/>
          <w:sz w:val="24"/>
          <w:szCs w:val="24"/>
          <w:lang w:eastAsia="lv-LV"/>
        </w:rPr>
        <w:t xml:space="preserve">Birojs, </w:t>
      </w:r>
      <w:r w:rsidRPr="00CA1201">
        <w:rPr>
          <w:rFonts w:ascii="Times New Roman" w:hAnsi="Times New Roman"/>
          <w:sz w:val="24"/>
          <w:szCs w:val="24"/>
          <w:shd w:val="clear" w:color="auto" w:fill="FFFFFF"/>
        </w:rPr>
        <w:t xml:space="preserve">konstatējot, ka </w:t>
      </w:r>
      <w:r w:rsidRPr="00CA1201">
        <w:rPr>
          <w:rFonts w:ascii="Times New Roman" w:eastAsia="Times New Roman" w:hAnsi="Times New Roman"/>
          <w:sz w:val="24"/>
          <w:szCs w:val="24"/>
          <w:lang w:eastAsia="lv-LV"/>
        </w:rPr>
        <w:t xml:space="preserve">vairākas elektrostacijas, attiecībā uz kurām komersantam vai komersantiem ir spēkā esošas obligātā iepirkuma, atbilstoši vienotā tehnoloģiskā cikla principam ir uzskatāmas par vienu elektrostaciju,10 darbdienu laikā no fakta konstatēšanas </w:t>
      </w:r>
      <w:r w:rsidRPr="00CA1201">
        <w:rPr>
          <w:rFonts w:ascii="Times New Roman" w:hAnsi="Times New Roman"/>
          <w:sz w:val="24"/>
          <w:szCs w:val="24"/>
        </w:rPr>
        <w:t xml:space="preserve">pieņem lēmumu </w:t>
      </w:r>
      <w:r w:rsidRPr="00CA1201">
        <w:rPr>
          <w:rFonts w:ascii="Times New Roman" w:eastAsia="Times New Roman" w:hAnsi="Times New Roman"/>
          <w:sz w:val="24"/>
          <w:szCs w:val="24"/>
          <w:lang w:eastAsia="lv-LV"/>
        </w:rPr>
        <w:t>apturēt valsts atbalstu par iepirkto elektroenerģiju par periodu no lēmuma pieņemšanas dienas līdz šo noteikumu 50.</w:t>
      </w:r>
      <w:r w:rsidRPr="00CA1201">
        <w:rPr>
          <w:rFonts w:ascii="Times New Roman" w:eastAsia="Times New Roman" w:hAnsi="Times New Roman"/>
          <w:sz w:val="24"/>
          <w:szCs w:val="24"/>
          <w:vertAlign w:val="superscript"/>
          <w:lang w:eastAsia="lv-LV"/>
        </w:rPr>
        <w:t>2</w:t>
      </w:r>
      <w:r w:rsidRPr="00CA1201">
        <w:rPr>
          <w:rFonts w:ascii="Times New Roman" w:eastAsia="Times New Roman" w:hAnsi="Times New Roman"/>
          <w:sz w:val="24"/>
          <w:szCs w:val="24"/>
          <w:lang w:eastAsia="lv-LV"/>
        </w:rPr>
        <w:t xml:space="preserve"> punktā vai 50.</w:t>
      </w:r>
      <w:r w:rsidRPr="00CA1201">
        <w:rPr>
          <w:rFonts w:ascii="Times New Roman" w:eastAsia="Times New Roman" w:hAnsi="Times New Roman"/>
          <w:sz w:val="24"/>
          <w:szCs w:val="24"/>
          <w:vertAlign w:val="superscript"/>
          <w:lang w:eastAsia="lv-LV"/>
        </w:rPr>
        <w:t>3</w:t>
      </w:r>
      <w:r w:rsidRPr="00CA1201">
        <w:rPr>
          <w:rFonts w:ascii="Times New Roman" w:eastAsia="Times New Roman" w:hAnsi="Times New Roman"/>
          <w:sz w:val="24"/>
          <w:szCs w:val="24"/>
          <w:lang w:eastAsia="lv-LV"/>
        </w:rPr>
        <w:t xml:space="preserve"> 1. apakšpunktā minētā lēmuma pieņemšanai</w:t>
      </w:r>
      <w:r w:rsidRPr="00CA1201">
        <w:rPr>
          <w:rFonts w:ascii="Times New Roman" w:hAnsi="Times New Roman"/>
          <w:sz w:val="24"/>
          <w:szCs w:val="24"/>
          <w:shd w:val="clear" w:color="auto" w:fill="FFFFFF"/>
        </w:rPr>
        <w:t>.</w:t>
      </w:r>
    </w:p>
    <w:p w14:paraId="1B782960" w14:textId="451EEC7A" w:rsidR="004243F2" w:rsidRPr="002D275D" w:rsidRDefault="004243F2" w:rsidP="002D275D">
      <w:pPr>
        <w:shd w:val="clear" w:color="auto" w:fill="FFFFFF" w:themeFill="background1"/>
        <w:suppressAutoHyphens w:val="0"/>
        <w:spacing w:after="60" w:line="240" w:lineRule="auto"/>
        <w:ind w:firstLine="720"/>
        <w:jc w:val="both"/>
        <w:rPr>
          <w:rFonts w:ascii="Times New Roman" w:hAnsi="Times New Roman"/>
          <w:sz w:val="24"/>
          <w:szCs w:val="24"/>
          <w:shd w:val="clear" w:color="auto" w:fill="FFFFFF"/>
        </w:rPr>
      </w:pP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2</w:t>
      </w:r>
      <w:r w:rsidRPr="00CA1201">
        <w:rPr>
          <w:rFonts w:ascii="Times New Roman" w:eastAsia="Times New Roman" w:hAnsi="Times New Roman"/>
          <w:sz w:val="24"/>
          <w:szCs w:val="24"/>
          <w:lang w:eastAsia="lv-LV"/>
        </w:rPr>
        <w:t> </w:t>
      </w:r>
      <w:r w:rsidRPr="00CA1201">
        <w:rPr>
          <w:rFonts w:ascii="Times New Roman" w:hAnsi="Times New Roman"/>
          <w:sz w:val="24"/>
          <w:szCs w:val="24"/>
          <w:shd w:val="clear" w:color="auto" w:fill="FFFFFF"/>
        </w:rPr>
        <w:t xml:space="preserve">Ja komersants </w:t>
      </w:r>
      <w:r w:rsidRPr="00CA1201">
        <w:rPr>
          <w:rFonts w:ascii="Times New Roman" w:eastAsia="Times New Roman" w:hAnsi="Times New Roman"/>
          <w:sz w:val="24"/>
          <w:szCs w:val="24"/>
          <w:lang w:eastAsia="lv-LV"/>
        </w:rPr>
        <w:t xml:space="preserve">sešu mēnešu laikā </w:t>
      </w:r>
      <w:r w:rsidRPr="00CA1201">
        <w:rPr>
          <w:rFonts w:ascii="Times New Roman" w:hAnsi="Times New Roman"/>
          <w:sz w:val="24"/>
          <w:szCs w:val="24"/>
          <w:shd w:val="clear" w:color="auto" w:fill="FFFFFF"/>
        </w:rPr>
        <w:t xml:space="preserve">birojam neiesniedz dokumentus, kas pierāda, ka </w:t>
      </w:r>
      <w:r w:rsidRPr="00CA1201">
        <w:rPr>
          <w:rFonts w:ascii="Times New Roman" w:hAnsi="Times New Roman"/>
          <w:sz w:val="24"/>
          <w:szCs w:val="24"/>
        </w:rPr>
        <w:t xml:space="preserve">ir novērsta neatbilstība, dēļ kuras pieņemts </w:t>
      </w:r>
      <w:r w:rsidRPr="00CA1201">
        <w:rPr>
          <w:rFonts w:ascii="Times New Roman" w:eastAsia="Times New Roman" w:hAnsi="Times New Roman"/>
          <w:sz w:val="24"/>
          <w:szCs w:val="24"/>
          <w:lang w:eastAsia="lv-LV"/>
        </w:rPr>
        <w:t>šo noteikumu 50.</w:t>
      </w:r>
      <w:r w:rsidRPr="00CA1201">
        <w:rPr>
          <w:rFonts w:ascii="Times New Roman" w:eastAsia="Times New Roman" w:hAnsi="Times New Roman"/>
          <w:sz w:val="24"/>
          <w:szCs w:val="24"/>
          <w:vertAlign w:val="superscript"/>
          <w:lang w:eastAsia="lv-LV"/>
        </w:rPr>
        <w:t>1</w:t>
      </w:r>
      <w:r w:rsidRPr="00CA1201">
        <w:rPr>
          <w:rFonts w:ascii="Times New Roman" w:eastAsia="Times New Roman" w:hAnsi="Times New Roman"/>
          <w:sz w:val="24"/>
          <w:szCs w:val="24"/>
          <w:lang w:eastAsia="lv-LV"/>
        </w:rPr>
        <w:t xml:space="preserve"> punktā minētais lēmums</w:t>
      </w:r>
      <w:r w:rsidRPr="00CA1201">
        <w:rPr>
          <w:rFonts w:ascii="Times New Roman" w:hAnsi="Times New Roman"/>
          <w:sz w:val="24"/>
          <w:szCs w:val="24"/>
          <w:shd w:val="clear" w:color="auto" w:fill="FFFFFF"/>
        </w:rPr>
        <w:t xml:space="preserve">, </w:t>
      </w:r>
      <w:r w:rsidRPr="00CA1201">
        <w:rPr>
          <w:rFonts w:ascii="Times New Roman" w:hAnsi="Times New Roman"/>
          <w:sz w:val="24"/>
          <w:szCs w:val="24"/>
        </w:rPr>
        <w:t>birojs pieņem lēmumu par obligātā iepirkuma tiesību atcelšanu.</w:t>
      </w:r>
      <w:r w:rsidRPr="00CA1201" w:rsidDel="007D5DB8">
        <w:rPr>
          <w:rFonts w:ascii="Times New Roman" w:hAnsi="Times New Roman"/>
          <w:sz w:val="24"/>
          <w:szCs w:val="24"/>
          <w:shd w:val="clear" w:color="auto" w:fill="FFFFFF"/>
        </w:rPr>
        <w:t xml:space="preserve"> </w:t>
      </w:r>
    </w:p>
    <w:p w14:paraId="6BD80324" w14:textId="1F8ABCB5" w:rsidR="004243F2" w:rsidRPr="00CA1201" w:rsidRDefault="004243F2" w:rsidP="004243F2">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3</w:t>
      </w:r>
      <w:r w:rsidRPr="00CA1201">
        <w:rPr>
          <w:rFonts w:ascii="Times New Roman" w:eastAsia="Times New Roman" w:hAnsi="Times New Roman"/>
          <w:sz w:val="24"/>
          <w:szCs w:val="24"/>
          <w:lang w:eastAsia="lv-LV"/>
        </w:rPr>
        <w:t> Ja komersants iesniedz birojā dokumentus, kas pierāda,</w:t>
      </w:r>
      <w:r w:rsidRPr="00CA1201">
        <w:rPr>
          <w:rFonts w:ascii="Times New Roman" w:hAnsi="Times New Roman"/>
          <w:sz w:val="24"/>
          <w:szCs w:val="24"/>
          <w:shd w:val="clear" w:color="auto" w:fill="FFFFFF"/>
        </w:rPr>
        <w:t xml:space="preserve"> ka elektrostacijā tiek ievērots vienotā tehnoloģiskā cikla princips</w:t>
      </w:r>
      <w:r w:rsidRPr="00CA1201">
        <w:rPr>
          <w:rFonts w:ascii="Times New Roman" w:eastAsia="Times New Roman" w:hAnsi="Times New Roman"/>
          <w:sz w:val="24"/>
          <w:szCs w:val="24"/>
          <w:lang w:eastAsia="lv-LV"/>
        </w:rPr>
        <w:t xml:space="preserve">, birojs pārliecinās par elektrostacijas atbilstību </w:t>
      </w:r>
      <w:r w:rsidRPr="00CA1201">
        <w:rPr>
          <w:rFonts w:ascii="Times New Roman" w:hAnsi="Times New Roman"/>
          <w:sz w:val="24"/>
          <w:szCs w:val="24"/>
          <w:shd w:val="clear" w:color="auto" w:fill="FFFFFF"/>
        </w:rPr>
        <w:t xml:space="preserve">vienotā tehnoloģiskā cikla principam </w:t>
      </w:r>
      <w:r w:rsidRPr="00CA1201">
        <w:rPr>
          <w:rFonts w:ascii="Times New Roman" w:eastAsia="Times New Roman" w:hAnsi="Times New Roman"/>
          <w:sz w:val="24"/>
          <w:szCs w:val="24"/>
          <w:lang w:eastAsia="lv-LV"/>
        </w:rPr>
        <w:t>un mēneša laikā:</w:t>
      </w:r>
    </w:p>
    <w:p w14:paraId="58FD6FEB" w14:textId="6428B794" w:rsidR="004243F2" w:rsidRPr="00CA1201" w:rsidRDefault="004243F2" w:rsidP="004243F2">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 xml:space="preserve"> </w:t>
      </w: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3</w:t>
      </w:r>
      <w:r w:rsidRPr="00CA1201">
        <w:rPr>
          <w:rFonts w:ascii="Times New Roman" w:eastAsia="Times New Roman" w:hAnsi="Times New Roman"/>
          <w:sz w:val="24"/>
          <w:szCs w:val="24"/>
          <w:lang w:eastAsia="lv-LV"/>
        </w:rPr>
        <w:t xml:space="preserve"> 1. konstatējot, ka neatbilstība vienotā tehnoloģiskā cikla principam ir novērsta, pieņem lēmumu par saskaņā ar šo noteikumu </w:t>
      </w: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 xml:space="preserve">1 </w:t>
      </w:r>
      <w:r w:rsidRPr="00CA1201">
        <w:rPr>
          <w:rFonts w:ascii="Times New Roman" w:eastAsia="Times New Roman" w:hAnsi="Times New Roman"/>
          <w:sz w:val="24"/>
          <w:szCs w:val="24"/>
          <w:lang w:eastAsia="lv-LV"/>
        </w:rPr>
        <w:t>punktu  apturētā valsts atbalsta atsākšanu ar nākamā kalendāra mēneša pirmo datumu pēc lēmuma spēkā stāšanās dienas;</w:t>
      </w:r>
    </w:p>
    <w:p w14:paraId="67F7C92F" w14:textId="4E62D89D" w:rsidR="004243F2" w:rsidRPr="002D275D" w:rsidRDefault="004243F2" w:rsidP="002D275D">
      <w:pPr>
        <w:suppressAutoHyphens w:val="0"/>
        <w:spacing w:after="60" w:line="240" w:lineRule="auto"/>
        <w:ind w:firstLine="720"/>
        <w:jc w:val="both"/>
        <w:rPr>
          <w:rFonts w:ascii="Times New Roman" w:hAnsi="Times New Roman"/>
          <w:sz w:val="24"/>
          <w:szCs w:val="24"/>
          <w:lang w:eastAsia="lv-LV"/>
        </w:rPr>
      </w:pP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3</w:t>
      </w:r>
      <w:r w:rsidRPr="00CA1201">
        <w:rPr>
          <w:rFonts w:ascii="Times New Roman" w:eastAsia="Times New Roman" w:hAnsi="Times New Roman"/>
          <w:sz w:val="24"/>
          <w:szCs w:val="24"/>
          <w:lang w:eastAsia="lv-LV"/>
        </w:rPr>
        <w:t xml:space="preserve"> 2. konstatējot, ka neatbilstība vienotā tehnoloģiskā cikla principam nav novērsta, </w:t>
      </w:r>
      <w:bookmarkStart w:id="0" w:name="_Hlk54874469"/>
      <w:r w:rsidRPr="00CA1201">
        <w:rPr>
          <w:rFonts w:ascii="Times New Roman" w:eastAsia="Times New Roman" w:hAnsi="Times New Roman"/>
          <w:sz w:val="24"/>
          <w:szCs w:val="24"/>
          <w:lang w:eastAsia="lv-LV"/>
        </w:rPr>
        <w:t xml:space="preserve">par to informē komersantu, saskaņā ar šo noteikumu </w:t>
      </w: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 xml:space="preserve">1 </w:t>
      </w:r>
      <w:r w:rsidRPr="00CA1201">
        <w:rPr>
          <w:rFonts w:ascii="Times New Roman" w:eastAsia="Times New Roman" w:hAnsi="Times New Roman"/>
          <w:sz w:val="24"/>
          <w:szCs w:val="24"/>
          <w:lang w:eastAsia="lv-LV"/>
        </w:rPr>
        <w:t>punktu apturēto valsts atbalstu neatsākot</w:t>
      </w:r>
      <w:bookmarkEnd w:id="0"/>
      <w:r w:rsidRPr="00CA1201">
        <w:rPr>
          <w:rFonts w:ascii="Times New Roman" w:eastAsia="Times New Roman" w:hAnsi="Times New Roman"/>
          <w:sz w:val="24"/>
          <w:szCs w:val="24"/>
          <w:lang w:eastAsia="lv-LV"/>
        </w:rPr>
        <w:t>.</w:t>
      </w:r>
    </w:p>
    <w:p w14:paraId="72358DFF" w14:textId="411CE623" w:rsidR="004243F2" w:rsidRPr="00CA1201" w:rsidRDefault="004243F2" w:rsidP="002D275D">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4</w:t>
      </w:r>
      <w:r w:rsidRPr="00CA1201">
        <w:rPr>
          <w:rFonts w:ascii="Times New Roman" w:hAnsi="Times New Roman"/>
          <w:sz w:val="24"/>
          <w:szCs w:val="24"/>
          <w:shd w:val="clear" w:color="auto" w:fill="FFFFFF"/>
        </w:rPr>
        <w:t xml:space="preserve"> </w:t>
      </w:r>
      <w:r w:rsidRPr="00CA1201">
        <w:rPr>
          <w:rFonts w:ascii="Times New Roman" w:eastAsia="Times New Roman" w:hAnsi="Times New Roman"/>
          <w:sz w:val="24"/>
          <w:szCs w:val="24"/>
          <w:lang w:eastAsia="lv-LV"/>
        </w:rPr>
        <w:t xml:space="preserve"> Lai novērstu šo noteikumu </w:t>
      </w: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 xml:space="preserve">1 </w:t>
      </w:r>
      <w:r w:rsidRPr="00CA1201">
        <w:rPr>
          <w:rFonts w:ascii="Times New Roman" w:eastAsia="Times New Roman" w:hAnsi="Times New Roman"/>
          <w:sz w:val="24"/>
          <w:szCs w:val="24"/>
          <w:lang w:eastAsia="lv-LV"/>
        </w:rPr>
        <w:t xml:space="preserve">1. apakšpunktā minēto neatbilstību vienotā tehnoloģiskā cikla principam, komersanti ir tiesīgi veikt elektrostaciju vai komersantu apvienošanu un nodot obligātā iepirkuma tiesības vienam no apvienojamajiem komersantiem, </w:t>
      </w:r>
      <w:bookmarkStart w:id="1" w:name="_Hlk54874526"/>
      <w:r w:rsidRPr="00CA1201">
        <w:rPr>
          <w:rFonts w:ascii="Times New Roman" w:eastAsia="Times New Roman" w:hAnsi="Times New Roman"/>
          <w:sz w:val="24"/>
          <w:szCs w:val="24"/>
          <w:lang w:eastAsia="lv-LV"/>
        </w:rPr>
        <w:t>visu apvienojamo elektrostaciju šo noteikumu 2.2. apakšpunktā minētajā lēmumā norādītās elektroenerģijas, kas iepērkama obligātā iepirkuma ietvaros, apjomu pieskaitot tai elektrostacijai, kurai no visām apvienotajām ir visilgākais atlikušais valsts atbalsta termiņš (turpmāk – apvienojošā elektrostacija).</w:t>
      </w:r>
      <w:bookmarkEnd w:id="1"/>
    </w:p>
    <w:p w14:paraId="046DFE82" w14:textId="2D8FEBDE" w:rsidR="00795783" w:rsidRPr="00CA1201" w:rsidRDefault="004243F2" w:rsidP="002D275D">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hAnsi="Times New Roman"/>
          <w:sz w:val="24"/>
          <w:szCs w:val="24"/>
          <w:shd w:val="clear" w:color="auto" w:fill="FFFFFF"/>
        </w:rPr>
        <w:t>50.</w:t>
      </w:r>
      <w:r w:rsidRPr="00CA1201">
        <w:rPr>
          <w:rFonts w:ascii="Times New Roman" w:hAnsi="Times New Roman"/>
          <w:sz w:val="24"/>
          <w:szCs w:val="24"/>
          <w:shd w:val="clear" w:color="auto" w:fill="FFFFFF"/>
          <w:vertAlign w:val="superscript"/>
        </w:rPr>
        <w:t xml:space="preserve">5 </w:t>
      </w:r>
      <w:r w:rsidRPr="00CA1201">
        <w:rPr>
          <w:rFonts w:ascii="Times New Roman" w:eastAsia="Times New Roman" w:hAnsi="Times New Roman"/>
          <w:sz w:val="24"/>
          <w:szCs w:val="24"/>
          <w:lang w:eastAsia="lv-LV"/>
        </w:rPr>
        <w:t xml:space="preserve">Komersants, kurš ir apvienojošās elektrostacijas īpašnieks, iesniedz birojam dokumentus, kas pierāda apvienošanu </w:t>
      </w:r>
      <w:bookmarkStart w:id="2" w:name="_Hlk54874689"/>
      <w:r w:rsidRPr="00CA1201">
        <w:rPr>
          <w:rFonts w:ascii="Times New Roman" w:eastAsia="Times New Roman" w:hAnsi="Times New Roman"/>
          <w:sz w:val="24"/>
          <w:szCs w:val="24"/>
          <w:lang w:eastAsia="lv-LV"/>
        </w:rPr>
        <w:t xml:space="preserve">. </w:t>
      </w:r>
      <w:r w:rsidRPr="00CA1201">
        <w:rPr>
          <w:rFonts w:ascii="Times New Roman" w:hAnsi="Times New Roman"/>
          <w:sz w:val="24"/>
          <w:szCs w:val="24"/>
          <w:lang w:eastAsia="lv-LV"/>
        </w:rPr>
        <w:t xml:space="preserve">Birojs pēc elektrostaciju apvienošanas veic grozījumus </w:t>
      </w:r>
      <w:r w:rsidRPr="00CA1201">
        <w:rPr>
          <w:rFonts w:ascii="Times New Roman" w:eastAsia="Times New Roman" w:hAnsi="Times New Roman"/>
          <w:sz w:val="24"/>
          <w:szCs w:val="24"/>
          <w:lang w:eastAsia="lv-LV"/>
        </w:rPr>
        <w:t>šo noteikumu 2.2.apakšpunktā minētajā</w:t>
      </w:r>
      <w:r w:rsidRPr="00CA1201">
        <w:rPr>
          <w:rFonts w:ascii="Times New Roman" w:hAnsi="Times New Roman"/>
          <w:sz w:val="24"/>
          <w:szCs w:val="24"/>
          <w:lang w:eastAsia="lv-LV"/>
        </w:rPr>
        <w:t xml:space="preserve"> lēmumā, kas pieņemts attiecībā uz apvienojošo elektrostaciju, nosakot kopējo uzstādīto elektrisko jaudu vai obligātā iepirkuma ietvaros iepērkamās elektroenerģijas apjomu un termiņus atbilstoši apvienotajām elektrostacijām piešķirtajām obligātā iepirkuma tiesībām. Birojs vienlaikus atceļ tos </w:t>
      </w:r>
      <w:r w:rsidRPr="00CA1201">
        <w:rPr>
          <w:rFonts w:ascii="Times New Roman" w:eastAsia="Times New Roman" w:hAnsi="Times New Roman"/>
          <w:sz w:val="24"/>
          <w:szCs w:val="24"/>
          <w:lang w:eastAsia="lv-LV"/>
        </w:rPr>
        <w:t>šo noteikumu 2.2.apakšpunktā minētos</w:t>
      </w:r>
      <w:r w:rsidRPr="00CA1201">
        <w:rPr>
          <w:rFonts w:ascii="Times New Roman" w:hAnsi="Times New Roman"/>
          <w:sz w:val="24"/>
          <w:szCs w:val="24"/>
          <w:lang w:eastAsia="lv-LV"/>
        </w:rPr>
        <w:t xml:space="preserve"> lēmumus, kas pieņemti attiecībā uz tām elektrostacijām, kas pēc apvienošanas vairs nepastāv kā atsevišķas elektrostacijas.</w:t>
      </w:r>
      <w:r w:rsidRPr="00CA1201">
        <w:rPr>
          <w:rFonts w:ascii="Times New Roman" w:eastAsia="Times New Roman" w:hAnsi="Times New Roman"/>
          <w:sz w:val="24"/>
          <w:szCs w:val="24"/>
          <w:lang w:eastAsia="lv-LV"/>
        </w:rPr>
        <w:t xml:space="preserve"> </w:t>
      </w:r>
      <w:bookmarkStart w:id="3" w:name="_GoBack"/>
      <w:bookmarkEnd w:id="2"/>
      <w:bookmarkEnd w:id="3"/>
    </w:p>
    <w:p w14:paraId="3AA75BC3" w14:textId="7A0E8FEE" w:rsidR="00DE54E5" w:rsidRPr="00CA1201" w:rsidRDefault="00DE54E5" w:rsidP="00A030B8">
      <w:pPr>
        <w:suppressAutoHyphens w:val="0"/>
        <w:spacing w:after="60" w:line="240" w:lineRule="auto"/>
        <w:ind w:firstLine="720"/>
        <w:jc w:val="both"/>
        <w:rPr>
          <w:rFonts w:ascii="Times New Roman" w:eastAsia="Times New Roman" w:hAnsi="Times New Roman"/>
          <w:sz w:val="24"/>
          <w:szCs w:val="24"/>
          <w:lang w:eastAsia="lv-LV"/>
        </w:rPr>
      </w:pPr>
      <w:bookmarkStart w:id="4" w:name="_Hlk54165033"/>
      <w:r w:rsidRPr="00CA1201">
        <w:rPr>
          <w:rFonts w:ascii="Times New Roman" w:eastAsia="Times New Roman" w:hAnsi="Times New Roman"/>
          <w:sz w:val="24"/>
          <w:szCs w:val="24"/>
          <w:lang w:eastAsia="lv-LV"/>
        </w:rPr>
        <w:t>50.</w:t>
      </w:r>
      <w:r w:rsidR="004243F2" w:rsidRPr="00CA1201">
        <w:rPr>
          <w:rFonts w:ascii="Times New Roman" w:eastAsia="Times New Roman" w:hAnsi="Times New Roman"/>
          <w:sz w:val="24"/>
          <w:szCs w:val="24"/>
          <w:vertAlign w:val="superscript"/>
          <w:lang w:eastAsia="lv-LV"/>
        </w:rPr>
        <w:t>6</w:t>
      </w:r>
      <w:r w:rsidR="004243F2" w:rsidRPr="00CA1201">
        <w:rPr>
          <w:rFonts w:ascii="Times New Roman" w:eastAsia="Times New Roman" w:hAnsi="Times New Roman"/>
          <w:sz w:val="24"/>
          <w:szCs w:val="24"/>
          <w:lang w:eastAsia="lv-LV"/>
        </w:rPr>
        <w:t xml:space="preserve"> </w:t>
      </w:r>
      <w:r w:rsidRPr="00CA1201">
        <w:rPr>
          <w:rFonts w:ascii="Times New Roman" w:eastAsia="Times New Roman" w:hAnsi="Times New Roman"/>
          <w:sz w:val="24"/>
          <w:szCs w:val="24"/>
          <w:lang w:eastAsia="lv-LV"/>
        </w:rPr>
        <w:t>Ja šajos noteikumos 50.</w:t>
      </w:r>
      <w:r w:rsidRPr="00CA1201">
        <w:rPr>
          <w:rFonts w:ascii="Times New Roman" w:eastAsia="Times New Roman" w:hAnsi="Times New Roman"/>
          <w:sz w:val="24"/>
          <w:szCs w:val="24"/>
          <w:vertAlign w:val="superscript"/>
          <w:lang w:eastAsia="lv-LV"/>
        </w:rPr>
        <w:t xml:space="preserve">1 </w:t>
      </w:r>
      <w:r w:rsidR="004F7359" w:rsidRPr="00CA1201">
        <w:rPr>
          <w:rFonts w:ascii="Times New Roman" w:hAnsi="Times New Roman"/>
          <w:sz w:val="24"/>
          <w:szCs w:val="24"/>
          <w:shd w:val="clear" w:color="auto" w:fill="FFFFFF"/>
        </w:rPr>
        <w:t>1.</w:t>
      </w:r>
      <w:r w:rsidR="004F7359" w:rsidRPr="00CA1201">
        <w:rPr>
          <w:rFonts w:ascii="Times New Roman" w:hAnsi="Times New Roman"/>
          <w:sz w:val="24"/>
          <w:szCs w:val="24"/>
          <w:shd w:val="clear" w:color="auto" w:fill="FFFFFF"/>
          <w:vertAlign w:val="superscript"/>
        </w:rPr>
        <w:t xml:space="preserve"> </w:t>
      </w:r>
      <w:r w:rsidR="004F7359" w:rsidRPr="00CA1201">
        <w:rPr>
          <w:rFonts w:ascii="Times New Roman" w:eastAsia="Times New Roman" w:hAnsi="Times New Roman"/>
          <w:sz w:val="24"/>
          <w:szCs w:val="24"/>
          <w:lang w:eastAsia="lv-LV"/>
        </w:rPr>
        <w:t xml:space="preserve">apakš </w:t>
      </w:r>
      <w:r w:rsidRPr="00CA1201">
        <w:rPr>
          <w:rFonts w:ascii="Times New Roman" w:eastAsia="Times New Roman" w:hAnsi="Times New Roman"/>
          <w:sz w:val="24"/>
          <w:szCs w:val="24"/>
          <w:lang w:eastAsia="lv-LV"/>
        </w:rPr>
        <w:t>punktā minēto neatbilstību vienotā tehnoloģiskā cikla principam birojs konstatējis attiecībā uz 50.</w:t>
      </w:r>
      <w:r w:rsidR="004243F2" w:rsidRPr="00CA1201">
        <w:rPr>
          <w:rFonts w:ascii="Times New Roman" w:eastAsia="Times New Roman" w:hAnsi="Times New Roman"/>
          <w:sz w:val="24"/>
          <w:szCs w:val="24"/>
          <w:vertAlign w:val="superscript"/>
          <w:lang w:eastAsia="lv-LV"/>
        </w:rPr>
        <w:t>5</w:t>
      </w:r>
      <w:r w:rsidR="004243F2" w:rsidRPr="00CA1201">
        <w:rPr>
          <w:rFonts w:ascii="Times New Roman" w:eastAsia="Times New Roman" w:hAnsi="Times New Roman"/>
          <w:sz w:val="24"/>
          <w:szCs w:val="24"/>
          <w:lang w:eastAsia="lv-LV"/>
        </w:rPr>
        <w:t xml:space="preserve"> </w:t>
      </w:r>
      <w:r w:rsidRPr="00CA1201">
        <w:rPr>
          <w:rFonts w:ascii="Times New Roman" w:eastAsia="Times New Roman" w:hAnsi="Times New Roman"/>
          <w:sz w:val="24"/>
          <w:szCs w:val="24"/>
          <w:lang w:eastAsia="lv-LV"/>
        </w:rPr>
        <w:t>punktā minēto komersantu, kuram nodotas tiesības un kurš apvieno elektrostaciju, kuras darbību reglamentē šie noteikumi</w:t>
      </w:r>
      <w:r w:rsidR="004F7D1D" w:rsidRPr="00CA1201">
        <w:rPr>
          <w:rFonts w:ascii="Times New Roman" w:eastAsia="Times New Roman" w:hAnsi="Times New Roman"/>
          <w:sz w:val="24"/>
          <w:szCs w:val="24"/>
          <w:lang w:eastAsia="lv-LV"/>
        </w:rPr>
        <w:t>,</w:t>
      </w:r>
      <w:r w:rsidRPr="00CA1201">
        <w:rPr>
          <w:rFonts w:ascii="Times New Roman" w:eastAsia="Times New Roman" w:hAnsi="Times New Roman"/>
          <w:sz w:val="24"/>
          <w:szCs w:val="24"/>
          <w:lang w:eastAsia="lv-LV"/>
        </w:rPr>
        <w:t xml:space="preserve"> un elektrostaciju, kuras darbību reglamentē Ministru kabineta 2020. gada 2. septembra noteikumi Nr. 561 “Noteikumi par elektroenerģijas ražošanu, uzraudzību un cenu noteikšanu, ražojot elektroenerģiju koģenerācijā”, tā turpmākai darbībai no apvienošanas brīža tiek piemēroti Ministru kabineta 2020. gada 2. septembra noteikumi Nr. 561 “Noteikumi par elektroenerģijas ražošanu, uzraudzību un cenu noteikšanu, ražojot elektroenerģiju koģenerācijā.</w:t>
      </w:r>
      <w:r w:rsidR="004F7D1D" w:rsidRPr="00CA1201">
        <w:rPr>
          <w:rFonts w:ascii="Times New Roman" w:eastAsia="Times New Roman" w:hAnsi="Times New Roman"/>
          <w:sz w:val="24"/>
          <w:szCs w:val="24"/>
          <w:lang w:eastAsia="lv-LV"/>
        </w:rPr>
        <w:t>”</w:t>
      </w:r>
      <w:r w:rsidR="00F4704D" w:rsidRPr="00CA1201">
        <w:rPr>
          <w:rFonts w:ascii="Times New Roman" w:eastAsia="Times New Roman" w:hAnsi="Times New Roman"/>
          <w:sz w:val="24"/>
          <w:szCs w:val="24"/>
          <w:lang w:eastAsia="lv-LV"/>
        </w:rPr>
        <w:t>;</w:t>
      </w:r>
    </w:p>
    <w:bookmarkEnd w:id="4"/>
    <w:p w14:paraId="760C3453" w14:textId="133D1735" w:rsidR="0079438D" w:rsidRPr="00CA1201" w:rsidRDefault="0079438D"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29B004FA" w14:textId="489C9FA4" w:rsidR="00FA1055" w:rsidRPr="00CA1201" w:rsidRDefault="00FA1055"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1.1</w:t>
      </w:r>
      <w:r w:rsidR="00492E71" w:rsidRPr="00CA1201">
        <w:rPr>
          <w:rFonts w:ascii="Times New Roman" w:eastAsia="Times New Roman" w:hAnsi="Times New Roman"/>
          <w:sz w:val="24"/>
          <w:szCs w:val="24"/>
          <w:lang w:eastAsia="lv-LV"/>
        </w:rPr>
        <w:t>5</w:t>
      </w:r>
      <w:r w:rsidRPr="00CA1201">
        <w:rPr>
          <w:rFonts w:ascii="Times New Roman" w:eastAsia="Times New Roman" w:hAnsi="Times New Roman"/>
          <w:sz w:val="24"/>
          <w:szCs w:val="24"/>
          <w:lang w:eastAsia="lv-LV"/>
        </w:rPr>
        <w:t>. Izteikt 56.punktu šādā redakcijā:</w:t>
      </w:r>
    </w:p>
    <w:p w14:paraId="5E416B59" w14:textId="425CD587" w:rsidR="00FA1055" w:rsidRPr="00CA1201" w:rsidRDefault="002D3B79" w:rsidP="007279E6">
      <w:pPr>
        <w:shd w:val="clear" w:color="auto" w:fill="FFFFFF"/>
        <w:suppressAutoHyphens w:val="0"/>
        <w:spacing w:after="60" w:line="240" w:lineRule="auto"/>
        <w:ind w:firstLine="720"/>
        <w:jc w:val="both"/>
        <w:rPr>
          <w:rFonts w:ascii="Times New Roman" w:eastAsia="Times New Roman" w:hAnsi="Times New Roman"/>
          <w:sz w:val="24"/>
          <w:szCs w:val="24"/>
        </w:rPr>
      </w:pPr>
      <w:r w:rsidRPr="00CA1201">
        <w:rPr>
          <w:rFonts w:ascii="Times New Roman" w:eastAsia="Times New Roman" w:hAnsi="Times New Roman"/>
          <w:sz w:val="24"/>
          <w:szCs w:val="24"/>
          <w:lang w:eastAsia="lv-LV"/>
        </w:rPr>
        <w:t>“</w:t>
      </w:r>
      <w:r w:rsidR="00FA1055" w:rsidRPr="00CA1201">
        <w:rPr>
          <w:rFonts w:ascii="Times New Roman" w:eastAsia="Times New Roman" w:hAnsi="Times New Roman"/>
          <w:sz w:val="24"/>
          <w:szCs w:val="24"/>
          <w:lang w:eastAsia="lv-LV"/>
        </w:rPr>
        <w:t>56. Ja birojs konstatējis šo noteikumu 49.2. apakšpunktā minēto pārkāpumu</w:t>
      </w:r>
      <w:r w:rsidR="00FA1055" w:rsidRPr="00CA1201">
        <w:rPr>
          <w:rFonts w:ascii="Times New Roman" w:hAnsi="Times New Roman"/>
          <w:sz w:val="24"/>
          <w:szCs w:val="24"/>
        </w:rPr>
        <w:t>,</w:t>
      </w:r>
      <w:r w:rsidR="00FA1055" w:rsidRPr="00CA1201">
        <w:rPr>
          <w:rFonts w:ascii="Times New Roman" w:eastAsia="Times New Roman" w:hAnsi="Times New Roman"/>
          <w:sz w:val="24"/>
          <w:szCs w:val="24"/>
          <w:lang w:eastAsia="lv-LV"/>
        </w:rPr>
        <w:t xml:space="preserve"> birojs nekavējoties </w:t>
      </w:r>
      <w:r w:rsidR="00FA1055" w:rsidRPr="00CA1201">
        <w:rPr>
          <w:rFonts w:ascii="Times New Roman" w:hAnsi="Times New Roman"/>
          <w:sz w:val="24"/>
          <w:szCs w:val="24"/>
        </w:rPr>
        <w:t xml:space="preserve">pieņem lēmumu </w:t>
      </w:r>
      <w:r w:rsidR="00FA1055" w:rsidRPr="00CA1201">
        <w:rPr>
          <w:rFonts w:ascii="Times New Roman" w:eastAsia="Times New Roman" w:hAnsi="Times New Roman"/>
          <w:sz w:val="24"/>
          <w:szCs w:val="24"/>
          <w:lang w:eastAsia="lv-LV"/>
        </w:rPr>
        <w:t xml:space="preserve">apturēt valsts atbalstu par iepirkto elektroenerģiju par periodu no dienas, kad beidzies </w:t>
      </w:r>
      <w:r w:rsidR="0009378F">
        <w:rPr>
          <w:rFonts w:ascii="Times New Roman" w:eastAsia="Times New Roman" w:hAnsi="Times New Roman"/>
          <w:sz w:val="24"/>
          <w:szCs w:val="24"/>
          <w:lang w:eastAsia="lv-LV"/>
        </w:rPr>
        <w:t>elektrosta</w:t>
      </w:r>
      <w:r w:rsidR="00FA1055" w:rsidRPr="00CA1201">
        <w:rPr>
          <w:rFonts w:ascii="Times New Roman" w:eastAsia="Times New Roman" w:hAnsi="Times New Roman"/>
          <w:sz w:val="24"/>
          <w:szCs w:val="24"/>
          <w:lang w:eastAsia="lv-LV"/>
        </w:rPr>
        <w:t>cij</w:t>
      </w:r>
      <w:r w:rsidR="0009378F">
        <w:rPr>
          <w:rFonts w:ascii="Times New Roman" w:eastAsia="Times New Roman" w:hAnsi="Times New Roman"/>
          <w:sz w:val="24"/>
          <w:szCs w:val="24"/>
          <w:lang w:eastAsia="lv-LV"/>
        </w:rPr>
        <w:t xml:space="preserve">ā </w:t>
      </w:r>
      <w:r w:rsidR="00FA1055" w:rsidRPr="00CA1201">
        <w:rPr>
          <w:rFonts w:ascii="Times New Roman" w:eastAsia="Times New Roman" w:hAnsi="Times New Roman"/>
          <w:sz w:val="24"/>
          <w:szCs w:val="24"/>
          <w:lang w:eastAsia="lv-LV"/>
        </w:rPr>
        <w:t xml:space="preserve">uzstādītās mēraparātu vai </w:t>
      </w:r>
      <w:proofErr w:type="spellStart"/>
      <w:r w:rsidR="00FA1055" w:rsidRPr="00CA1201">
        <w:rPr>
          <w:rFonts w:ascii="Times New Roman" w:eastAsia="Times New Roman" w:hAnsi="Times New Roman"/>
          <w:sz w:val="24"/>
          <w:szCs w:val="24"/>
          <w:lang w:eastAsia="lv-LV"/>
        </w:rPr>
        <w:t>mērlīdzekļu</w:t>
      </w:r>
      <w:proofErr w:type="spellEnd"/>
      <w:r w:rsidR="00FA1055" w:rsidRPr="00CA1201">
        <w:rPr>
          <w:rFonts w:ascii="Times New Roman" w:eastAsia="Times New Roman" w:hAnsi="Times New Roman"/>
          <w:sz w:val="24"/>
          <w:szCs w:val="24"/>
          <w:lang w:eastAsia="lv-LV"/>
        </w:rPr>
        <w:t xml:space="preserve"> sistēmas </w:t>
      </w:r>
      <w:proofErr w:type="spellStart"/>
      <w:r w:rsidR="00FA1055" w:rsidRPr="00CA1201">
        <w:rPr>
          <w:rFonts w:ascii="Times New Roman" w:eastAsia="Times New Roman" w:hAnsi="Times New Roman"/>
          <w:sz w:val="24"/>
          <w:szCs w:val="24"/>
          <w:lang w:eastAsia="lv-LV"/>
        </w:rPr>
        <w:t>kalibrācijas</w:t>
      </w:r>
      <w:proofErr w:type="spellEnd"/>
      <w:r w:rsidR="00FA1055" w:rsidRPr="00CA1201">
        <w:rPr>
          <w:rFonts w:ascii="Times New Roman" w:eastAsia="Times New Roman" w:hAnsi="Times New Roman"/>
          <w:sz w:val="24"/>
          <w:szCs w:val="24"/>
          <w:lang w:eastAsia="lv-LV"/>
        </w:rPr>
        <w:t xml:space="preserve"> vai verifikācijas termiņš līdz šo noteikumu 56.1. vai 56.2. apakšpunktā minētā lēmuma pieņemšanai, kā arī lēmumu par nepamatoti izmaksātā valsts atbalsta atmaksāšanu</w:t>
      </w:r>
      <w:r w:rsidR="00FB22BE" w:rsidRPr="00CA1201">
        <w:rPr>
          <w:rFonts w:ascii="Times New Roman" w:eastAsia="Times New Roman" w:hAnsi="Times New Roman"/>
          <w:sz w:val="24"/>
          <w:szCs w:val="24"/>
          <w:lang w:eastAsia="lv-LV"/>
        </w:rPr>
        <w:t xml:space="preserve">. </w:t>
      </w:r>
      <w:r w:rsidR="00FA1055" w:rsidRPr="00CA1201">
        <w:rPr>
          <w:rFonts w:ascii="Times New Roman" w:eastAsia="Times New Roman" w:hAnsi="Times New Roman"/>
          <w:sz w:val="24"/>
          <w:szCs w:val="24"/>
          <w:lang w:eastAsia="lv-LV"/>
        </w:rPr>
        <w:t xml:space="preserve">Mēneša laikā pēc šo noteikumu 49.2. apakšpunktā minētā brīdinājuma saņemšanas komersants, kam ir obligātā iepirkuma tiesības vai garantētās maksas tiesības, nodrošina </w:t>
      </w:r>
      <w:r w:rsidR="0009378F">
        <w:rPr>
          <w:rFonts w:ascii="Times New Roman" w:eastAsia="Times New Roman" w:hAnsi="Times New Roman"/>
          <w:sz w:val="24"/>
          <w:szCs w:val="24"/>
          <w:lang w:eastAsia="lv-LV"/>
        </w:rPr>
        <w:t>elektros</w:t>
      </w:r>
      <w:r w:rsidR="00FA1055" w:rsidRPr="00CA1201">
        <w:rPr>
          <w:rFonts w:ascii="Times New Roman" w:eastAsia="Times New Roman" w:hAnsi="Times New Roman"/>
          <w:sz w:val="24"/>
          <w:szCs w:val="24"/>
          <w:lang w:eastAsia="lv-LV"/>
        </w:rPr>
        <w:t>tacijas un komersanta atbilstību attiecīgajiem kritērijiem un iesniedz birojā attiecīgu apliecinājumu. Ja mērierīces verifikāciju veic citas Eiropas Savienības dalībvalsts vai Eiropas Ekonomikas zonas valsts akreditēta mērīšanas līdzekļu atbilstības novērtēšanas institūcija un komersants iesniedzis birojā attiecīgu mērīšanas līdzekļu atbilstības novērtēšanas institūcijas apliecinājumu ar termiņu, kurā tiks veikta mērierīces verifikācija, verifikācijas termiņš var tikt pagarināts līdz šim termiņam, bet ne ilgāk kā līdz trim mēnešiem no brīdinājuma saņemšanas dienas. Pēc attiecīgā apliecinājuma saņemšanas</w:t>
      </w:r>
      <w:r w:rsidR="00FA1055" w:rsidRPr="00CA1201">
        <w:rPr>
          <w:rFonts w:ascii="Times New Roman" w:eastAsia="Times New Roman" w:hAnsi="Times New Roman"/>
          <w:sz w:val="24"/>
          <w:szCs w:val="24"/>
        </w:rPr>
        <w:t xml:space="preserve"> Birojs pārliecinās, ka </w:t>
      </w:r>
      <w:r w:rsidR="0009378F">
        <w:rPr>
          <w:rFonts w:ascii="Times New Roman" w:eastAsia="Times New Roman" w:hAnsi="Times New Roman"/>
          <w:sz w:val="24"/>
          <w:szCs w:val="24"/>
          <w:lang w:eastAsia="lv-LV"/>
        </w:rPr>
        <w:t>elektro</w:t>
      </w:r>
      <w:r w:rsidR="00FA1055" w:rsidRPr="00CA1201">
        <w:rPr>
          <w:rFonts w:ascii="Times New Roman" w:eastAsia="Times New Roman" w:hAnsi="Times New Roman"/>
          <w:sz w:val="24"/>
          <w:szCs w:val="24"/>
          <w:lang w:eastAsia="lv-LV"/>
        </w:rPr>
        <w:t xml:space="preserve">stacijā uzstādītās mēraparātu vai </w:t>
      </w:r>
      <w:proofErr w:type="spellStart"/>
      <w:r w:rsidR="00FA1055" w:rsidRPr="00CA1201">
        <w:rPr>
          <w:rFonts w:ascii="Times New Roman" w:eastAsia="Times New Roman" w:hAnsi="Times New Roman"/>
          <w:sz w:val="24"/>
          <w:szCs w:val="24"/>
          <w:lang w:eastAsia="lv-LV"/>
        </w:rPr>
        <w:t>mērlīdzekļu</w:t>
      </w:r>
      <w:proofErr w:type="spellEnd"/>
      <w:r w:rsidR="00FA1055" w:rsidRPr="00CA1201">
        <w:rPr>
          <w:rFonts w:ascii="Times New Roman" w:eastAsia="Times New Roman" w:hAnsi="Times New Roman"/>
          <w:sz w:val="24"/>
          <w:szCs w:val="24"/>
          <w:lang w:eastAsia="lv-LV"/>
        </w:rPr>
        <w:t xml:space="preserve"> sistēmas </w:t>
      </w:r>
      <w:proofErr w:type="spellStart"/>
      <w:r w:rsidR="00FA1055" w:rsidRPr="00CA1201">
        <w:rPr>
          <w:rFonts w:ascii="Times New Roman" w:eastAsia="Times New Roman" w:hAnsi="Times New Roman"/>
          <w:sz w:val="24"/>
          <w:szCs w:val="24"/>
          <w:lang w:eastAsia="lv-LV"/>
        </w:rPr>
        <w:t>kalibrācija</w:t>
      </w:r>
      <w:proofErr w:type="spellEnd"/>
      <w:r w:rsidR="00FA1055" w:rsidRPr="00CA1201">
        <w:rPr>
          <w:rFonts w:ascii="Times New Roman" w:eastAsia="Times New Roman" w:hAnsi="Times New Roman"/>
          <w:sz w:val="24"/>
          <w:szCs w:val="24"/>
          <w:lang w:eastAsia="lv-LV"/>
        </w:rPr>
        <w:t xml:space="preserve"> vai verifikācija ir veikta atbilstoši normatīvajos aktos noteiktajam</w:t>
      </w:r>
      <w:r w:rsidR="00FA1055" w:rsidRPr="00CA1201">
        <w:rPr>
          <w:rFonts w:ascii="Times New Roman" w:eastAsia="Times New Roman" w:hAnsi="Times New Roman"/>
          <w:sz w:val="24"/>
          <w:szCs w:val="24"/>
        </w:rPr>
        <w:t xml:space="preserve"> </w:t>
      </w:r>
      <w:r w:rsidR="00FA1055" w:rsidRPr="00CA1201">
        <w:rPr>
          <w:rFonts w:ascii="Times New Roman" w:hAnsi="Times New Roman"/>
          <w:sz w:val="24"/>
          <w:szCs w:val="24"/>
          <w:shd w:val="clear" w:color="auto" w:fill="FFFFFF"/>
        </w:rPr>
        <w:t>un</w:t>
      </w:r>
      <w:r w:rsidR="00FA1055" w:rsidRPr="00CA1201">
        <w:rPr>
          <w:rFonts w:ascii="Times New Roman" w:eastAsia="Times New Roman" w:hAnsi="Times New Roman"/>
          <w:sz w:val="24"/>
          <w:szCs w:val="24"/>
        </w:rPr>
        <w:t>:</w:t>
      </w:r>
    </w:p>
    <w:p w14:paraId="0EC01BC3" w14:textId="6065CD15" w:rsidR="00FA1055" w:rsidRPr="00CA1201" w:rsidRDefault="00FA1055" w:rsidP="00FA1055">
      <w:pPr>
        <w:spacing w:after="60" w:line="240" w:lineRule="auto"/>
        <w:ind w:firstLine="720"/>
        <w:jc w:val="both"/>
        <w:rPr>
          <w:rFonts w:ascii="Times New Roman" w:eastAsia="Times New Roman" w:hAnsi="Times New Roman"/>
          <w:sz w:val="24"/>
          <w:szCs w:val="24"/>
        </w:rPr>
      </w:pPr>
      <w:r w:rsidRPr="00CA1201">
        <w:rPr>
          <w:rFonts w:ascii="Times New Roman" w:eastAsia="Times New Roman" w:hAnsi="Times New Roman"/>
          <w:sz w:val="24"/>
          <w:szCs w:val="24"/>
        </w:rPr>
        <w:t xml:space="preserve"> 56.1. konstatējot, ka </w:t>
      </w:r>
      <w:r w:rsidR="0009378F">
        <w:rPr>
          <w:rFonts w:ascii="Times New Roman" w:eastAsia="Times New Roman" w:hAnsi="Times New Roman"/>
          <w:sz w:val="24"/>
          <w:szCs w:val="24"/>
          <w:lang w:eastAsia="lv-LV"/>
        </w:rPr>
        <w:t>elektro</w:t>
      </w:r>
      <w:r w:rsidRPr="00CA1201">
        <w:rPr>
          <w:rFonts w:ascii="Times New Roman" w:eastAsia="Times New Roman" w:hAnsi="Times New Roman"/>
          <w:sz w:val="24"/>
          <w:szCs w:val="24"/>
          <w:lang w:eastAsia="lv-LV"/>
        </w:rPr>
        <w:t xml:space="preserve">stacijā uzstādītās mēraparātu vai </w:t>
      </w:r>
      <w:proofErr w:type="spellStart"/>
      <w:r w:rsidRPr="00CA1201">
        <w:rPr>
          <w:rFonts w:ascii="Times New Roman" w:eastAsia="Times New Roman" w:hAnsi="Times New Roman"/>
          <w:sz w:val="24"/>
          <w:szCs w:val="24"/>
          <w:lang w:eastAsia="lv-LV"/>
        </w:rPr>
        <w:t>mērlīdzekļu</w:t>
      </w:r>
      <w:proofErr w:type="spellEnd"/>
      <w:r w:rsidRPr="00CA1201">
        <w:rPr>
          <w:rFonts w:ascii="Times New Roman" w:eastAsia="Times New Roman" w:hAnsi="Times New Roman"/>
          <w:sz w:val="24"/>
          <w:szCs w:val="24"/>
          <w:lang w:eastAsia="lv-LV"/>
        </w:rPr>
        <w:t xml:space="preserve"> sistēmas </w:t>
      </w:r>
      <w:proofErr w:type="spellStart"/>
      <w:r w:rsidRPr="00CA1201">
        <w:rPr>
          <w:rFonts w:ascii="Times New Roman" w:eastAsia="Times New Roman" w:hAnsi="Times New Roman"/>
          <w:sz w:val="24"/>
          <w:szCs w:val="24"/>
          <w:lang w:eastAsia="lv-LV"/>
        </w:rPr>
        <w:t>kalibrācija</w:t>
      </w:r>
      <w:proofErr w:type="spellEnd"/>
      <w:r w:rsidRPr="00CA1201">
        <w:rPr>
          <w:rFonts w:ascii="Times New Roman" w:eastAsia="Times New Roman" w:hAnsi="Times New Roman"/>
          <w:sz w:val="24"/>
          <w:szCs w:val="24"/>
          <w:lang w:eastAsia="lv-LV"/>
        </w:rPr>
        <w:t xml:space="preserve"> vai verifikācija ir atbilstoša normatīvo aktu prasībām</w:t>
      </w:r>
      <w:r w:rsidRPr="00CA1201">
        <w:rPr>
          <w:rFonts w:ascii="Times New Roman" w:eastAsia="Times New Roman" w:hAnsi="Times New Roman"/>
          <w:sz w:val="24"/>
          <w:szCs w:val="24"/>
        </w:rPr>
        <w:t>, pieņem lēmumu par saskaņā ar šo noteikumu 5</w:t>
      </w:r>
      <w:r w:rsidR="00FC3C16" w:rsidRPr="00CA1201">
        <w:rPr>
          <w:rFonts w:ascii="Times New Roman" w:eastAsia="Times New Roman" w:hAnsi="Times New Roman"/>
          <w:sz w:val="24"/>
          <w:szCs w:val="24"/>
        </w:rPr>
        <w:t>6</w:t>
      </w:r>
      <w:r w:rsidRPr="00CA1201">
        <w:rPr>
          <w:rFonts w:ascii="Times New Roman" w:eastAsia="Times New Roman" w:hAnsi="Times New Roman"/>
          <w:sz w:val="24"/>
          <w:szCs w:val="24"/>
        </w:rPr>
        <w:t>.</w:t>
      </w:r>
      <w:r w:rsidRPr="00CA1201">
        <w:rPr>
          <w:rFonts w:ascii="Times New Roman" w:eastAsia="Times New Roman" w:hAnsi="Times New Roman"/>
          <w:sz w:val="24"/>
          <w:szCs w:val="24"/>
          <w:vertAlign w:val="superscript"/>
        </w:rPr>
        <w:t xml:space="preserve"> </w:t>
      </w:r>
      <w:r w:rsidRPr="00CA1201">
        <w:rPr>
          <w:rFonts w:ascii="Times New Roman" w:eastAsia="Times New Roman" w:hAnsi="Times New Roman"/>
          <w:sz w:val="24"/>
          <w:szCs w:val="24"/>
        </w:rPr>
        <w:t>punktu apturētās valsts atbalsta atsākšanu ar nākamā kalendāra mēneša pirmo datumu pēc lēmuma spēkā stāšanās dienas;</w:t>
      </w:r>
    </w:p>
    <w:p w14:paraId="25C33733" w14:textId="31B6A11B" w:rsidR="00FA1055" w:rsidRPr="00CA1201" w:rsidRDefault="00FA1055" w:rsidP="00CA1201">
      <w:pPr>
        <w:shd w:val="clear" w:color="auto" w:fill="FFFFFF"/>
        <w:spacing w:after="0" w:line="293" w:lineRule="atLeast"/>
        <w:ind w:firstLine="709"/>
        <w:jc w:val="both"/>
        <w:rPr>
          <w:rFonts w:ascii="Times New Roman" w:eastAsia="Times New Roman" w:hAnsi="Times New Roman"/>
          <w:sz w:val="24"/>
          <w:szCs w:val="24"/>
          <w:lang w:eastAsia="lv-LV"/>
        </w:rPr>
      </w:pPr>
      <w:r w:rsidRPr="00CA1201">
        <w:rPr>
          <w:rFonts w:ascii="Times New Roman" w:eastAsia="Times New Roman" w:hAnsi="Times New Roman"/>
          <w:sz w:val="24"/>
          <w:szCs w:val="24"/>
        </w:rPr>
        <w:t xml:space="preserve">56.2. konstatējot, ka </w:t>
      </w:r>
      <w:r w:rsidR="0009378F">
        <w:rPr>
          <w:rFonts w:ascii="Times New Roman" w:eastAsia="Times New Roman" w:hAnsi="Times New Roman"/>
          <w:sz w:val="24"/>
          <w:szCs w:val="24"/>
          <w:lang w:eastAsia="lv-LV"/>
        </w:rPr>
        <w:t>elektro</w:t>
      </w:r>
      <w:r w:rsidRPr="00CA1201">
        <w:rPr>
          <w:rFonts w:ascii="Times New Roman" w:eastAsia="Times New Roman" w:hAnsi="Times New Roman"/>
          <w:sz w:val="24"/>
          <w:szCs w:val="24"/>
          <w:lang w:eastAsia="lv-LV"/>
        </w:rPr>
        <w:t xml:space="preserve">stacijā uzstādītās mēraparātu vai </w:t>
      </w:r>
      <w:proofErr w:type="spellStart"/>
      <w:r w:rsidRPr="00CA1201">
        <w:rPr>
          <w:rFonts w:ascii="Times New Roman" w:eastAsia="Times New Roman" w:hAnsi="Times New Roman"/>
          <w:sz w:val="24"/>
          <w:szCs w:val="24"/>
          <w:lang w:eastAsia="lv-LV"/>
        </w:rPr>
        <w:t>mērlīdzekļu</w:t>
      </w:r>
      <w:proofErr w:type="spellEnd"/>
      <w:r w:rsidRPr="00CA1201">
        <w:rPr>
          <w:rFonts w:ascii="Times New Roman" w:eastAsia="Times New Roman" w:hAnsi="Times New Roman"/>
          <w:sz w:val="24"/>
          <w:szCs w:val="24"/>
          <w:lang w:eastAsia="lv-LV"/>
        </w:rPr>
        <w:t xml:space="preserve"> sistēmas </w:t>
      </w:r>
      <w:proofErr w:type="spellStart"/>
      <w:r w:rsidRPr="00CA1201">
        <w:rPr>
          <w:rFonts w:ascii="Times New Roman" w:eastAsia="Times New Roman" w:hAnsi="Times New Roman"/>
          <w:sz w:val="24"/>
          <w:szCs w:val="24"/>
          <w:lang w:eastAsia="lv-LV"/>
        </w:rPr>
        <w:t>kalibrācija</w:t>
      </w:r>
      <w:proofErr w:type="spellEnd"/>
      <w:r w:rsidRPr="00CA1201">
        <w:rPr>
          <w:rFonts w:ascii="Times New Roman" w:eastAsia="Times New Roman" w:hAnsi="Times New Roman"/>
          <w:sz w:val="24"/>
          <w:szCs w:val="24"/>
          <w:lang w:eastAsia="lv-LV"/>
        </w:rPr>
        <w:t xml:space="preserve"> vai verifikācija joprojām neatbilst normatīvo aktu prasībām vai, ja komersants šo noteikumu 56. punktā noteiktajā termiņā nav sniedzis apliecinājumu par šo noteikumu 49.2. apakšpunktā minētā pārkāpuma novēršanu</w:t>
      </w:r>
      <w:r w:rsidRPr="00CA1201">
        <w:rPr>
          <w:rFonts w:ascii="Times New Roman" w:eastAsia="Times New Roman" w:hAnsi="Times New Roman"/>
          <w:sz w:val="24"/>
          <w:szCs w:val="24"/>
        </w:rPr>
        <w:t>, birojs pieņem lēmumu par obligātā iepirkuma tiesību atcelšanu</w:t>
      </w:r>
      <w:r w:rsidRPr="00CA1201">
        <w:rPr>
          <w:rFonts w:ascii="Times New Roman" w:hAnsi="Times New Roman"/>
          <w:sz w:val="24"/>
          <w:szCs w:val="24"/>
          <w:shd w:val="clear" w:color="auto" w:fill="FFFFFF"/>
        </w:rPr>
        <w:t>.</w:t>
      </w:r>
      <w:r w:rsidR="00CA1201">
        <w:rPr>
          <w:rFonts w:ascii="Times New Roman" w:hAnsi="Times New Roman"/>
          <w:sz w:val="24"/>
          <w:szCs w:val="24"/>
          <w:shd w:val="clear" w:color="auto" w:fill="FFFFFF"/>
        </w:rPr>
        <w:t>”</w:t>
      </w:r>
    </w:p>
    <w:p w14:paraId="5BEA36E0" w14:textId="77777777" w:rsidR="00FA1055" w:rsidRPr="00CA1201" w:rsidRDefault="00FA1055"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288786C8" w14:textId="45E4BFED" w:rsidR="0033258B" w:rsidRPr="00CA1201" w:rsidRDefault="00E827E9"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1.</w:t>
      </w:r>
      <w:r w:rsidR="00492E71" w:rsidRPr="00CA1201">
        <w:rPr>
          <w:rFonts w:ascii="Times New Roman" w:eastAsia="Times New Roman" w:hAnsi="Times New Roman"/>
          <w:sz w:val="24"/>
          <w:szCs w:val="24"/>
          <w:lang w:eastAsia="lv-LV"/>
        </w:rPr>
        <w:t>1</w:t>
      </w:r>
      <w:r w:rsidR="00CA1201">
        <w:rPr>
          <w:rFonts w:ascii="Times New Roman" w:eastAsia="Times New Roman" w:hAnsi="Times New Roman"/>
          <w:sz w:val="24"/>
          <w:szCs w:val="24"/>
          <w:lang w:eastAsia="lv-LV"/>
        </w:rPr>
        <w:t>6</w:t>
      </w:r>
      <w:r w:rsidRPr="00CA1201">
        <w:rPr>
          <w:rFonts w:ascii="Times New Roman" w:eastAsia="Times New Roman" w:hAnsi="Times New Roman"/>
          <w:sz w:val="24"/>
          <w:szCs w:val="24"/>
          <w:lang w:eastAsia="lv-LV"/>
        </w:rPr>
        <w:t xml:space="preserve">. </w:t>
      </w:r>
      <w:r w:rsidR="0033258B" w:rsidRPr="00CA1201">
        <w:rPr>
          <w:rFonts w:ascii="Times New Roman" w:eastAsia="Times New Roman" w:hAnsi="Times New Roman"/>
          <w:sz w:val="24"/>
          <w:szCs w:val="24"/>
          <w:lang w:eastAsia="lv-LV"/>
        </w:rPr>
        <w:t xml:space="preserve">Papildināt noteikumus ar </w:t>
      </w:r>
      <w:r w:rsidR="00FF1C1F" w:rsidRPr="00CA1201">
        <w:rPr>
          <w:rFonts w:ascii="Times New Roman" w:eastAsia="Times New Roman" w:hAnsi="Times New Roman"/>
          <w:sz w:val="24"/>
          <w:szCs w:val="24"/>
          <w:lang w:eastAsia="lv-LV"/>
        </w:rPr>
        <w:t>I</w:t>
      </w:r>
      <w:r w:rsidR="0033258B" w:rsidRPr="00CA1201">
        <w:rPr>
          <w:rFonts w:ascii="Times New Roman" w:eastAsia="Times New Roman" w:hAnsi="Times New Roman"/>
          <w:sz w:val="24"/>
          <w:szCs w:val="24"/>
          <w:lang w:eastAsia="lv-LV"/>
        </w:rPr>
        <w:t>V.</w:t>
      </w:r>
      <w:r w:rsidR="0033258B" w:rsidRPr="00CA1201">
        <w:rPr>
          <w:rFonts w:ascii="Times New Roman" w:eastAsia="Times New Roman" w:hAnsi="Times New Roman"/>
          <w:sz w:val="24"/>
          <w:szCs w:val="24"/>
          <w:vertAlign w:val="superscript"/>
          <w:lang w:eastAsia="lv-LV"/>
        </w:rPr>
        <w:t>1</w:t>
      </w:r>
      <w:r w:rsidR="0033258B" w:rsidRPr="00CA1201">
        <w:rPr>
          <w:rFonts w:ascii="Times New Roman" w:eastAsia="Times New Roman" w:hAnsi="Times New Roman"/>
          <w:sz w:val="24"/>
          <w:szCs w:val="24"/>
          <w:lang w:eastAsia="lv-LV"/>
        </w:rPr>
        <w:t xml:space="preserve"> nodaļu šādā redakcijā:</w:t>
      </w:r>
    </w:p>
    <w:p w14:paraId="4B214091" w14:textId="24D475B8" w:rsidR="009010EE" w:rsidRPr="00CA1201" w:rsidRDefault="0033258B"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w:t>
      </w:r>
      <w:r w:rsidR="009713D0" w:rsidRPr="00006DEF">
        <w:rPr>
          <w:rFonts w:ascii="Times New Roman" w:eastAsia="Times New Roman" w:hAnsi="Times New Roman"/>
          <w:b/>
          <w:bCs/>
          <w:sz w:val="24"/>
          <w:szCs w:val="24"/>
          <w:lang w:eastAsia="lv-LV"/>
        </w:rPr>
        <w:t>I</w:t>
      </w:r>
      <w:r w:rsidR="00832F02" w:rsidRPr="00006DEF">
        <w:rPr>
          <w:rFonts w:ascii="Times New Roman" w:eastAsia="Times New Roman" w:hAnsi="Times New Roman"/>
          <w:b/>
          <w:bCs/>
          <w:sz w:val="24"/>
          <w:szCs w:val="24"/>
          <w:lang w:eastAsia="lv-LV"/>
        </w:rPr>
        <w:t>V.</w:t>
      </w:r>
      <w:r w:rsidR="009D11DF" w:rsidRPr="00006DEF">
        <w:rPr>
          <w:rFonts w:ascii="Times New Roman" w:eastAsia="Times New Roman" w:hAnsi="Times New Roman"/>
          <w:b/>
          <w:bCs/>
          <w:sz w:val="24"/>
          <w:szCs w:val="24"/>
          <w:vertAlign w:val="superscript"/>
          <w:lang w:eastAsia="lv-LV"/>
        </w:rPr>
        <w:t>1</w:t>
      </w:r>
      <w:r w:rsidR="00832F02" w:rsidRPr="00006DEF">
        <w:rPr>
          <w:rFonts w:ascii="Times New Roman" w:eastAsia="Times New Roman" w:hAnsi="Times New Roman"/>
          <w:b/>
          <w:bCs/>
          <w:sz w:val="24"/>
          <w:szCs w:val="24"/>
          <w:lang w:eastAsia="lv-LV"/>
        </w:rPr>
        <w:t xml:space="preserve"> </w:t>
      </w:r>
      <w:r w:rsidR="001C2324" w:rsidRPr="00006DEF">
        <w:rPr>
          <w:rFonts w:ascii="Times New Roman" w:eastAsia="Times New Roman" w:hAnsi="Times New Roman"/>
          <w:b/>
          <w:bCs/>
          <w:sz w:val="24"/>
          <w:szCs w:val="24"/>
          <w:lang w:eastAsia="lv-LV"/>
        </w:rPr>
        <w:t>Elektrostacijas kop</w:t>
      </w:r>
      <w:r w:rsidR="00F75E40" w:rsidRPr="00006DEF">
        <w:rPr>
          <w:rFonts w:ascii="Times New Roman" w:eastAsia="Times New Roman" w:hAnsi="Times New Roman"/>
          <w:b/>
          <w:bCs/>
          <w:sz w:val="24"/>
          <w:szCs w:val="24"/>
          <w:lang w:eastAsia="lv-LV"/>
        </w:rPr>
        <w:t>ējā kapitāl</w:t>
      </w:r>
      <w:r w:rsidR="00224956" w:rsidRPr="00006DEF">
        <w:rPr>
          <w:rFonts w:ascii="Times New Roman" w:eastAsia="Times New Roman" w:hAnsi="Times New Roman"/>
          <w:b/>
          <w:bCs/>
          <w:sz w:val="24"/>
          <w:szCs w:val="24"/>
          <w:lang w:eastAsia="lv-LV"/>
        </w:rPr>
        <w:t>ieguldījuma iekšējās peļņas normas</w:t>
      </w:r>
      <w:r w:rsidR="00A94E75" w:rsidRPr="00006DEF">
        <w:rPr>
          <w:rFonts w:ascii="Times New Roman" w:eastAsia="Times New Roman" w:hAnsi="Times New Roman"/>
          <w:b/>
          <w:bCs/>
          <w:sz w:val="24"/>
          <w:szCs w:val="24"/>
          <w:lang w:eastAsia="lv-LV"/>
        </w:rPr>
        <w:t xml:space="preserve"> noteikšana</w:t>
      </w:r>
      <w:r w:rsidR="001C2324" w:rsidRPr="00006DEF">
        <w:rPr>
          <w:rFonts w:ascii="Times New Roman" w:eastAsia="Times New Roman" w:hAnsi="Times New Roman"/>
          <w:b/>
          <w:bCs/>
          <w:sz w:val="24"/>
          <w:szCs w:val="24"/>
          <w:lang w:eastAsia="lv-LV"/>
        </w:rPr>
        <w:t xml:space="preserve"> </w:t>
      </w:r>
      <w:r w:rsidR="00832F02" w:rsidRPr="00006DEF">
        <w:rPr>
          <w:rFonts w:ascii="Times New Roman" w:eastAsia="Times New Roman" w:hAnsi="Times New Roman"/>
          <w:b/>
          <w:bCs/>
          <w:sz w:val="24"/>
          <w:szCs w:val="24"/>
          <w:lang w:eastAsia="lv-LV"/>
        </w:rPr>
        <w:t>pārkompensācijas izvērtēšanai un novēršanai</w:t>
      </w:r>
    </w:p>
    <w:p w14:paraId="4B214092" w14:textId="2D94A346" w:rsidR="009010EE" w:rsidRPr="00CA1201" w:rsidRDefault="009010EE" w:rsidP="00A030B8">
      <w:pPr>
        <w:shd w:val="clear" w:color="auto" w:fill="FFFFFF"/>
        <w:suppressAutoHyphens w:val="0"/>
        <w:spacing w:after="60" w:line="240" w:lineRule="auto"/>
        <w:ind w:firstLine="720"/>
        <w:jc w:val="both"/>
        <w:rPr>
          <w:rFonts w:ascii="Times New Roman" w:eastAsia="Times New Roman" w:hAnsi="Times New Roman"/>
          <w:i/>
          <w:iCs/>
          <w:sz w:val="24"/>
          <w:szCs w:val="24"/>
          <w:lang w:eastAsia="lv-LV"/>
        </w:rPr>
      </w:pPr>
      <w:bookmarkStart w:id="5" w:name="p56.1"/>
      <w:bookmarkStart w:id="6" w:name="p-714249"/>
      <w:bookmarkEnd w:id="5"/>
      <w:bookmarkEnd w:id="6"/>
    </w:p>
    <w:p w14:paraId="4B214095" w14:textId="58D749B5" w:rsidR="009010EE" w:rsidRPr="00CA1201" w:rsidRDefault="009713D0"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bookmarkStart w:id="7" w:name="_Hlk50966822"/>
      <w:r w:rsidRPr="00CA1201">
        <w:rPr>
          <w:rFonts w:ascii="Times New Roman" w:eastAsia="Times New Roman" w:hAnsi="Times New Roman"/>
          <w:sz w:val="24"/>
          <w:szCs w:val="24"/>
          <w:lang w:eastAsia="lv-LV"/>
        </w:rPr>
        <w:t>59</w:t>
      </w:r>
      <w:r w:rsidR="00832F02" w:rsidRPr="00CA1201">
        <w:rPr>
          <w:rFonts w:ascii="Times New Roman" w:eastAsia="Times New Roman" w:hAnsi="Times New Roman"/>
          <w:sz w:val="24"/>
          <w:szCs w:val="24"/>
          <w:lang w:eastAsia="lv-LV"/>
        </w:rPr>
        <w:t>.</w:t>
      </w:r>
      <w:r w:rsidR="001355E4" w:rsidRPr="00CA1201">
        <w:rPr>
          <w:rFonts w:ascii="Times New Roman" w:eastAsia="Times New Roman" w:hAnsi="Times New Roman"/>
          <w:sz w:val="24"/>
          <w:szCs w:val="24"/>
          <w:vertAlign w:val="superscript"/>
          <w:lang w:eastAsia="lv-LV"/>
        </w:rPr>
        <w:t>1</w:t>
      </w:r>
      <w:r w:rsidR="00832F02" w:rsidRPr="00CA1201">
        <w:rPr>
          <w:rFonts w:ascii="Times New Roman" w:eastAsia="Times New Roman" w:hAnsi="Times New Roman"/>
          <w:sz w:val="24"/>
          <w:szCs w:val="24"/>
          <w:lang w:eastAsia="lv-LV"/>
        </w:rPr>
        <w:t> </w:t>
      </w:r>
      <w:bookmarkEnd w:id="7"/>
      <w:r w:rsidR="001355E4" w:rsidRPr="00CA1201">
        <w:rPr>
          <w:rFonts w:ascii="Times New Roman" w:eastAsia="Times New Roman" w:hAnsi="Times New Roman"/>
          <w:sz w:val="24"/>
          <w:szCs w:val="24"/>
          <w:lang w:eastAsia="lv-LV"/>
        </w:rPr>
        <w:t>B</w:t>
      </w:r>
      <w:r w:rsidR="00832F02" w:rsidRPr="00CA1201">
        <w:rPr>
          <w:rFonts w:ascii="Times New Roman" w:eastAsia="Times New Roman" w:hAnsi="Times New Roman"/>
          <w:sz w:val="24"/>
          <w:szCs w:val="24"/>
          <w:lang w:eastAsia="lv-LV"/>
        </w:rPr>
        <w:t xml:space="preserve">irojs veic aprēķinu par </w:t>
      </w:r>
      <w:r w:rsidR="002D1C5F" w:rsidRPr="00CA1201">
        <w:rPr>
          <w:rFonts w:ascii="Times New Roman" w:eastAsia="Times New Roman" w:hAnsi="Times New Roman"/>
          <w:sz w:val="24"/>
          <w:szCs w:val="24"/>
          <w:lang w:eastAsia="lv-LV"/>
        </w:rPr>
        <w:t>elektro</w:t>
      </w:r>
      <w:r w:rsidR="00832F02" w:rsidRPr="00CA1201">
        <w:rPr>
          <w:rFonts w:ascii="Times New Roman" w:eastAsia="Times New Roman" w:hAnsi="Times New Roman"/>
          <w:sz w:val="24"/>
          <w:szCs w:val="24"/>
          <w:lang w:eastAsia="lv-LV"/>
        </w:rPr>
        <w:t>stacijas kopējo kapitālieguldījumu iekšējo peļņas normu</w:t>
      </w:r>
      <w:r w:rsidR="00953058" w:rsidRPr="00CA1201">
        <w:rPr>
          <w:rFonts w:ascii="Times New Roman" w:eastAsia="Times New Roman" w:hAnsi="Times New Roman"/>
          <w:sz w:val="24"/>
          <w:szCs w:val="24"/>
          <w:lang w:eastAsia="lv-LV"/>
        </w:rPr>
        <w:t xml:space="preserve"> visam atbalsta periodam</w:t>
      </w:r>
      <w:r w:rsidR="00832F02" w:rsidRPr="00CA1201">
        <w:rPr>
          <w:rFonts w:ascii="Times New Roman" w:eastAsia="Times New Roman" w:hAnsi="Times New Roman"/>
          <w:sz w:val="24"/>
          <w:szCs w:val="24"/>
          <w:lang w:eastAsia="lv-LV"/>
        </w:rPr>
        <w:t>.</w:t>
      </w:r>
      <w:r w:rsidR="001355E4" w:rsidRPr="00CA1201">
        <w:rPr>
          <w:rFonts w:ascii="Times New Roman" w:eastAsia="Times New Roman" w:hAnsi="Times New Roman"/>
          <w:sz w:val="24"/>
          <w:szCs w:val="24"/>
          <w:lang w:eastAsia="lv-LV"/>
        </w:rPr>
        <w:t xml:space="preserve"> </w:t>
      </w:r>
      <w:bookmarkStart w:id="8" w:name="p56.2"/>
      <w:bookmarkStart w:id="9" w:name="p-735015"/>
      <w:bookmarkEnd w:id="8"/>
      <w:bookmarkEnd w:id="9"/>
      <w:r w:rsidR="004F7D1D" w:rsidRPr="00CA1201">
        <w:rPr>
          <w:rFonts w:ascii="Times New Roman" w:eastAsia="Times New Roman" w:hAnsi="Times New Roman"/>
          <w:sz w:val="24"/>
          <w:szCs w:val="24"/>
          <w:lang w:eastAsia="lv-LV"/>
        </w:rPr>
        <w:t>B</w:t>
      </w:r>
      <w:r w:rsidR="00832F02" w:rsidRPr="00CA1201">
        <w:rPr>
          <w:rFonts w:ascii="Times New Roman" w:eastAsia="Times New Roman" w:hAnsi="Times New Roman"/>
          <w:sz w:val="24"/>
          <w:szCs w:val="24"/>
          <w:lang w:eastAsia="lv-LV"/>
        </w:rPr>
        <w:t xml:space="preserve">irojs </w:t>
      </w:r>
      <w:r w:rsidR="00F56B6E" w:rsidRPr="00CA1201">
        <w:rPr>
          <w:rFonts w:ascii="Times New Roman" w:eastAsia="Times New Roman" w:hAnsi="Times New Roman"/>
          <w:sz w:val="24"/>
          <w:szCs w:val="24"/>
          <w:lang w:eastAsia="lv-LV"/>
        </w:rPr>
        <w:t>nosaka</w:t>
      </w:r>
      <w:r w:rsidR="00832F02" w:rsidRPr="00CA1201">
        <w:rPr>
          <w:rFonts w:ascii="Times New Roman" w:eastAsia="Times New Roman" w:hAnsi="Times New Roman"/>
          <w:sz w:val="24"/>
          <w:szCs w:val="24"/>
          <w:lang w:eastAsia="lv-LV"/>
        </w:rPr>
        <w:t xml:space="preserve"> cenas diferencēšanas koeficientu pārkompensācijas novēršanai saskaņā ar šo noteikumu </w:t>
      </w:r>
      <w:r w:rsidRPr="00CA1201">
        <w:rPr>
          <w:rFonts w:ascii="Times New Roman" w:hAnsi="Times New Roman"/>
          <w:sz w:val="24"/>
          <w:szCs w:val="24"/>
        </w:rPr>
        <w:t>59</w:t>
      </w:r>
      <w:r w:rsidR="00F56B6E" w:rsidRPr="00CA1201">
        <w:rPr>
          <w:rFonts w:ascii="Times New Roman" w:hAnsi="Times New Roman"/>
          <w:sz w:val="24"/>
          <w:szCs w:val="24"/>
        </w:rPr>
        <w:t>.</w:t>
      </w:r>
      <w:r w:rsidR="00912934" w:rsidRPr="00CA1201">
        <w:rPr>
          <w:rFonts w:ascii="Times New Roman" w:hAnsi="Times New Roman"/>
          <w:sz w:val="24"/>
          <w:szCs w:val="24"/>
          <w:vertAlign w:val="superscript"/>
        </w:rPr>
        <w:t>3</w:t>
      </w:r>
      <w:r w:rsidR="00F56B6E" w:rsidRPr="00CA1201">
        <w:rPr>
          <w:rFonts w:ascii="Times New Roman" w:hAnsi="Times New Roman"/>
          <w:sz w:val="24"/>
          <w:szCs w:val="24"/>
        </w:rPr>
        <w:t xml:space="preserve"> punktu</w:t>
      </w:r>
      <w:r w:rsidR="00832F02" w:rsidRPr="00CA1201">
        <w:rPr>
          <w:rFonts w:ascii="Times New Roman" w:eastAsia="Times New Roman" w:hAnsi="Times New Roman"/>
          <w:sz w:val="24"/>
          <w:szCs w:val="24"/>
          <w:lang w:eastAsia="lv-LV"/>
        </w:rPr>
        <w:t> un pieņem lēmumu, ar kuru nosaka šo noteikumu </w:t>
      </w:r>
      <w:hyperlink r:id="rId25" w:anchor="p53" w:history="1">
        <w:r w:rsidRPr="00CA1201">
          <w:rPr>
            <w:rFonts w:ascii="Times New Roman" w:eastAsia="Times New Roman" w:hAnsi="Times New Roman"/>
            <w:sz w:val="24"/>
            <w:szCs w:val="24"/>
            <w:lang w:eastAsia="lv-LV"/>
          </w:rPr>
          <w:t>10</w:t>
        </w:r>
        <w:r w:rsidR="00832F02" w:rsidRPr="00CA1201">
          <w:rPr>
            <w:rFonts w:ascii="Times New Roman" w:eastAsia="Times New Roman" w:hAnsi="Times New Roman"/>
            <w:sz w:val="24"/>
            <w:szCs w:val="24"/>
            <w:lang w:eastAsia="lv-LV"/>
          </w:rPr>
          <w:t>.</w:t>
        </w:r>
      </w:hyperlink>
      <w:r w:rsidR="00832F02" w:rsidRPr="00CA1201">
        <w:rPr>
          <w:rFonts w:ascii="Times New Roman" w:eastAsia="Times New Roman" w:hAnsi="Times New Roman"/>
          <w:sz w:val="24"/>
          <w:szCs w:val="24"/>
          <w:lang w:eastAsia="lv-LV"/>
        </w:rPr>
        <w:t> punktā minētajās formulās izmantojamo cenas diferencēšanas koeficientu pārkompensācijas novēršanai </w:t>
      </w:r>
      <w:r w:rsidR="00832F02" w:rsidRPr="00CA1201">
        <w:rPr>
          <w:rFonts w:ascii="Times New Roman" w:eastAsia="Times New Roman" w:hAnsi="Times New Roman"/>
          <w:i/>
          <w:iCs/>
          <w:sz w:val="24"/>
          <w:szCs w:val="24"/>
          <w:lang w:eastAsia="lv-LV"/>
        </w:rPr>
        <w:t>s</w:t>
      </w:r>
      <w:r w:rsidR="00832F02" w:rsidRPr="00CA1201">
        <w:rPr>
          <w:rFonts w:ascii="Times New Roman" w:eastAsia="Times New Roman" w:hAnsi="Times New Roman"/>
          <w:sz w:val="24"/>
          <w:szCs w:val="24"/>
          <w:lang w:eastAsia="lv-LV"/>
        </w:rPr>
        <w:t>.</w:t>
      </w:r>
    </w:p>
    <w:p w14:paraId="6011CC0F" w14:textId="77777777" w:rsidR="002871C6" w:rsidRPr="00CA1201" w:rsidRDefault="002871C6"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20F52BD8" w14:textId="01F07860" w:rsidR="00C623AB" w:rsidRPr="00CA1201" w:rsidRDefault="00371CF2" w:rsidP="00A030B8">
      <w:pPr>
        <w:shd w:val="clear" w:color="auto" w:fill="FFFFFF"/>
        <w:suppressAutoHyphens w:val="0"/>
        <w:spacing w:after="60" w:line="240" w:lineRule="auto"/>
        <w:ind w:firstLine="720"/>
        <w:jc w:val="both"/>
        <w:rPr>
          <w:rFonts w:ascii="Times New Roman" w:hAnsi="Times New Roman"/>
          <w:sz w:val="24"/>
          <w:szCs w:val="24"/>
        </w:rPr>
      </w:pPr>
      <w:r w:rsidRPr="00CA1201">
        <w:rPr>
          <w:rFonts w:ascii="Times New Roman" w:hAnsi="Times New Roman"/>
          <w:sz w:val="24"/>
          <w:szCs w:val="24"/>
        </w:rPr>
        <w:t>59.</w:t>
      </w:r>
      <w:r w:rsidRPr="00CA1201">
        <w:rPr>
          <w:rFonts w:ascii="Times New Roman" w:hAnsi="Times New Roman"/>
          <w:sz w:val="24"/>
          <w:szCs w:val="24"/>
          <w:vertAlign w:val="superscript"/>
        </w:rPr>
        <w:t>2</w:t>
      </w:r>
      <w:r w:rsidRPr="00CA1201">
        <w:rPr>
          <w:rFonts w:ascii="Times New Roman" w:hAnsi="Times New Roman"/>
          <w:sz w:val="24"/>
          <w:szCs w:val="24"/>
        </w:rPr>
        <w:t xml:space="preserve"> Birojs, veicot</w:t>
      </w:r>
      <w:r w:rsidR="00536D1E" w:rsidRPr="00CA1201">
        <w:rPr>
          <w:rFonts w:ascii="Times New Roman" w:hAnsi="Times New Roman"/>
          <w:sz w:val="24"/>
          <w:szCs w:val="24"/>
        </w:rPr>
        <w:t xml:space="preserve"> </w:t>
      </w:r>
      <w:r w:rsidR="0007026D" w:rsidRPr="00CA1201">
        <w:rPr>
          <w:rFonts w:ascii="Times New Roman" w:hAnsi="Times New Roman"/>
          <w:sz w:val="24"/>
          <w:szCs w:val="24"/>
        </w:rPr>
        <w:t>elektrostacijas kopējo kapitālieguldījumu iekšēj</w:t>
      </w:r>
      <w:r w:rsidR="00737012" w:rsidRPr="00CA1201">
        <w:rPr>
          <w:rFonts w:ascii="Times New Roman" w:hAnsi="Times New Roman"/>
          <w:sz w:val="24"/>
          <w:szCs w:val="24"/>
        </w:rPr>
        <w:t xml:space="preserve">ās peļņas normas aprēķinu, </w:t>
      </w:r>
      <w:r w:rsidR="00492E71" w:rsidRPr="00CA1201">
        <w:rPr>
          <w:rFonts w:ascii="Times New Roman" w:hAnsi="Times New Roman"/>
          <w:sz w:val="24"/>
          <w:szCs w:val="24"/>
        </w:rPr>
        <w:t xml:space="preserve">var </w:t>
      </w:r>
      <w:r w:rsidR="00737012" w:rsidRPr="00CA1201">
        <w:rPr>
          <w:rFonts w:ascii="Times New Roman" w:hAnsi="Times New Roman"/>
          <w:sz w:val="24"/>
          <w:szCs w:val="24"/>
        </w:rPr>
        <w:t>piesaist</w:t>
      </w:r>
      <w:r w:rsidR="00492E71" w:rsidRPr="00CA1201">
        <w:rPr>
          <w:rFonts w:ascii="Times New Roman" w:hAnsi="Times New Roman"/>
          <w:sz w:val="24"/>
          <w:szCs w:val="24"/>
        </w:rPr>
        <w:t>īt</w:t>
      </w:r>
      <w:r w:rsidR="00737012" w:rsidRPr="00CA1201">
        <w:rPr>
          <w:rFonts w:ascii="Times New Roman" w:hAnsi="Times New Roman"/>
          <w:sz w:val="24"/>
          <w:szCs w:val="24"/>
        </w:rPr>
        <w:t xml:space="preserve"> ārējo ekspertu.</w:t>
      </w:r>
    </w:p>
    <w:p w14:paraId="4B214096" w14:textId="77777777" w:rsidR="009010EE" w:rsidRPr="00CA1201" w:rsidRDefault="009010EE"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bookmarkStart w:id="10" w:name="p56.3"/>
      <w:bookmarkStart w:id="11" w:name="p-714251"/>
      <w:bookmarkEnd w:id="10"/>
      <w:bookmarkEnd w:id="11"/>
    </w:p>
    <w:p w14:paraId="4B214097" w14:textId="074338F1" w:rsidR="009010EE" w:rsidRPr="00CA1201" w:rsidRDefault="009713D0" w:rsidP="00A030B8">
      <w:pPr>
        <w:shd w:val="clear" w:color="auto" w:fill="FFFFFF"/>
        <w:suppressAutoHyphens w:val="0"/>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59</w:t>
      </w:r>
      <w:r w:rsidR="00F56B6E" w:rsidRPr="00CA1201">
        <w:rPr>
          <w:rFonts w:ascii="Times New Roman" w:hAnsi="Times New Roman"/>
          <w:sz w:val="24"/>
          <w:szCs w:val="24"/>
        </w:rPr>
        <w:t>.</w:t>
      </w:r>
      <w:r w:rsidR="002871C6" w:rsidRPr="00CA1201">
        <w:rPr>
          <w:rFonts w:ascii="Times New Roman" w:hAnsi="Times New Roman"/>
          <w:sz w:val="24"/>
          <w:szCs w:val="24"/>
          <w:vertAlign w:val="superscript"/>
        </w:rPr>
        <w:t>3</w:t>
      </w:r>
      <w:r w:rsidR="002871C6" w:rsidRPr="00CA1201">
        <w:rPr>
          <w:rFonts w:ascii="Times New Roman" w:eastAsia="Times New Roman" w:hAnsi="Times New Roman"/>
          <w:sz w:val="24"/>
          <w:szCs w:val="24"/>
          <w:lang w:eastAsia="lv-LV"/>
        </w:rPr>
        <w:t> </w:t>
      </w:r>
      <w:r w:rsidR="00832F02" w:rsidRPr="00CA1201">
        <w:rPr>
          <w:rFonts w:ascii="Times New Roman" w:eastAsia="Times New Roman" w:hAnsi="Times New Roman"/>
          <w:sz w:val="24"/>
          <w:szCs w:val="24"/>
          <w:lang w:eastAsia="lv-LV"/>
        </w:rPr>
        <w:t>Cenas diferencēšanas koeficientu pārkompensācijas novēršanai </w:t>
      </w:r>
      <w:r w:rsidR="00832F02" w:rsidRPr="00CA1201">
        <w:rPr>
          <w:rFonts w:ascii="Times New Roman" w:eastAsia="Times New Roman" w:hAnsi="Times New Roman"/>
          <w:i/>
          <w:iCs/>
          <w:sz w:val="24"/>
          <w:szCs w:val="24"/>
          <w:lang w:eastAsia="lv-LV"/>
        </w:rPr>
        <w:t>s</w:t>
      </w:r>
      <w:r w:rsidR="00832F02" w:rsidRPr="00CA1201">
        <w:rPr>
          <w:rFonts w:ascii="Times New Roman" w:eastAsia="Times New Roman" w:hAnsi="Times New Roman"/>
          <w:sz w:val="24"/>
          <w:szCs w:val="24"/>
          <w:lang w:eastAsia="lv-LV"/>
        </w:rPr>
        <w:t> nosaka, ievērojot šādus nosacījumus:</w:t>
      </w:r>
    </w:p>
    <w:p w14:paraId="4B214098" w14:textId="03584ABC" w:rsidR="009010EE" w:rsidRPr="00CA1201" w:rsidRDefault="009713D0" w:rsidP="00A030B8">
      <w:pPr>
        <w:shd w:val="clear" w:color="auto" w:fill="FFFFFF"/>
        <w:suppressAutoHyphens w:val="0"/>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59</w:t>
      </w:r>
      <w:r w:rsidR="00F56B6E" w:rsidRPr="00CA1201">
        <w:rPr>
          <w:rFonts w:ascii="Times New Roman" w:hAnsi="Times New Roman"/>
          <w:sz w:val="24"/>
          <w:szCs w:val="24"/>
        </w:rPr>
        <w:t>.</w:t>
      </w:r>
      <w:r w:rsidR="002871C6" w:rsidRPr="00CA1201">
        <w:rPr>
          <w:rFonts w:ascii="Times New Roman" w:hAnsi="Times New Roman"/>
          <w:sz w:val="24"/>
          <w:szCs w:val="24"/>
          <w:vertAlign w:val="superscript"/>
        </w:rPr>
        <w:t>3</w:t>
      </w:r>
      <w:r w:rsidR="002871C6" w:rsidRPr="00CA1201">
        <w:rPr>
          <w:rFonts w:ascii="Times New Roman" w:eastAsia="Times New Roman" w:hAnsi="Times New Roman"/>
          <w:sz w:val="24"/>
          <w:szCs w:val="24"/>
          <w:lang w:eastAsia="lv-LV"/>
        </w:rPr>
        <w:t xml:space="preserve"> </w:t>
      </w:r>
      <w:r w:rsidR="00832F02" w:rsidRPr="00CA1201">
        <w:rPr>
          <w:rFonts w:ascii="Times New Roman" w:eastAsia="Times New Roman" w:hAnsi="Times New Roman"/>
          <w:sz w:val="24"/>
          <w:szCs w:val="24"/>
          <w:lang w:eastAsia="lv-LV"/>
        </w:rPr>
        <w:t>1. cenas diferencēšanas koeficientu pārkompensācijas novēršanai aprēķina ar pakāpeniskām iterācijām, izmantojot iekšējās peļņas normas aprēķinu, kas veikts visam atbalsta periodam saskaņā ar šo noteikumu </w:t>
      </w:r>
      <w:r w:rsidR="00B8753F" w:rsidRPr="00CA1201">
        <w:rPr>
          <w:rFonts w:ascii="Times New Roman" w:eastAsia="Times New Roman" w:hAnsi="Times New Roman"/>
          <w:sz w:val="24"/>
          <w:szCs w:val="24"/>
          <w:lang w:eastAsia="lv-LV"/>
        </w:rPr>
        <w:t>6. pielikumu</w:t>
      </w:r>
      <w:r w:rsidR="00832F02" w:rsidRPr="00CA1201">
        <w:rPr>
          <w:rFonts w:ascii="Times New Roman" w:eastAsia="Times New Roman" w:hAnsi="Times New Roman"/>
          <w:sz w:val="24"/>
          <w:szCs w:val="24"/>
          <w:lang w:eastAsia="lv-LV"/>
        </w:rPr>
        <w:t>;</w:t>
      </w:r>
    </w:p>
    <w:p w14:paraId="4B214099" w14:textId="4070B2FC" w:rsidR="009010EE" w:rsidRPr="00CA1201" w:rsidRDefault="009713D0" w:rsidP="00A030B8">
      <w:pPr>
        <w:shd w:val="clear" w:color="auto" w:fill="FFFFFF"/>
        <w:suppressAutoHyphens w:val="0"/>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59</w:t>
      </w:r>
      <w:r w:rsidR="00F56B6E" w:rsidRPr="00CA1201">
        <w:rPr>
          <w:rFonts w:ascii="Times New Roman" w:hAnsi="Times New Roman"/>
          <w:sz w:val="24"/>
          <w:szCs w:val="24"/>
        </w:rPr>
        <w:t>.</w:t>
      </w:r>
      <w:r w:rsidR="002871C6" w:rsidRPr="00CA1201">
        <w:rPr>
          <w:rFonts w:ascii="Times New Roman" w:hAnsi="Times New Roman"/>
          <w:sz w:val="24"/>
          <w:szCs w:val="24"/>
          <w:vertAlign w:val="superscript"/>
        </w:rPr>
        <w:t>3</w:t>
      </w:r>
      <w:r w:rsidR="002871C6" w:rsidRPr="00CA1201">
        <w:rPr>
          <w:rFonts w:ascii="Times New Roman" w:eastAsia="Times New Roman" w:hAnsi="Times New Roman"/>
          <w:sz w:val="24"/>
          <w:szCs w:val="24"/>
          <w:lang w:eastAsia="lv-LV"/>
        </w:rPr>
        <w:t xml:space="preserve"> </w:t>
      </w:r>
      <w:r w:rsidR="00832F02" w:rsidRPr="00CA1201">
        <w:rPr>
          <w:rFonts w:ascii="Times New Roman" w:eastAsia="Times New Roman" w:hAnsi="Times New Roman"/>
          <w:sz w:val="24"/>
          <w:szCs w:val="24"/>
          <w:lang w:eastAsia="lv-LV"/>
        </w:rPr>
        <w:t>2. cenas diferencēšanas koeficientu pārkompensācijas novēršanai </w:t>
      </w:r>
      <w:r w:rsidR="00832F02" w:rsidRPr="00CA1201">
        <w:rPr>
          <w:rFonts w:ascii="Times New Roman" w:eastAsia="Times New Roman" w:hAnsi="Times New Roman"/>
          <w:i/>
          <w:iCs/>
          <w:sz w:val="24"/>
          <w:szCs w:val="24"/>
          <w:lang w:eastAsia="lv-LV"/>
        </w:rPr>
        <w:t>s</w:t>
      </w:r>
      <w:r w:rsidR="00832F02" w:rsidRPr="00CA1201">
        <w:rPr>
          <w:rFonts w:ascii="Times New Roman" w:eastAsia="Times New Roman" w:hAnsi="Times New Roman"/>
          <w:sz w:val="24"/>
          <w:szCs w:val="24"/>
          <w:lang w:eastAsia="lv-LV"/>
        </w:rPr>
        <w:t xml:space="preserve"> nosaka tādā līmenī, lai </w:t>
      </w:r>
      <w:r w:rsidR="002D1C5F" w:rsidRPr="00CA1201">
        <w:rPr>
          <w:rFonts w:ascii="Times New Roman" w:eastAsia="Times New Roman" w:hAnsi="Times New Roman"/>
          <w:sz w:val="24"/>
          <w:szCs w:val="24"/>
          <w:lang w:eastAsia="lv-LV"/>
        </w:rPr>
        <w:t>elektro</w:t>
      </w:r>
      <w:r w:rsidR="00832F02" w:rsidRPr="00CA1201">
        <w:rPr>
          <w:rFonts w:ascii="Times New Roman" w:eastAsia="Times New Roman" w:hAnsi="Times New Roman"/>
          <w:sz w:val="24"/>
          <w:szCs w:val="24"/>
          <w:lang w:eastAsia="lv-LV"/>
        </w:rPr>
        <w:t xml:space="preserve">stacijas kopējo kapitālieguldījumu iekšējā peļņas norma visam atbalsta periodam nepārsniedz 9 %, aprēķinot to katrai komersanta </w:t>
      </w:r>
      <w:r w:rsidR="00CA1C24" w:rsidRPr="00CA1201">
        <w:rPr>
          <w:rFonts w:ascii="Times New Roman" w:eastAsia="Times New Roman" w:hAnsi="Times New Roman"/>
          <w:sz w:val="24"/>
          <w:szCs w:val="24"/>
          <w:lang w:eastAsia="lv-LV"/>
        </w:rPr>
        <w:t>elektro</w:t>
      </w:r>
      <w:r w:rsidR="00832F02" w:rsidRPr="00CA1201">
        <w:rPr>
          <w:rFonts w:ascii="Times New Roman" w:eastAsia="Times New Roman" w:hAnsi="Times New Roman"/>
          <w:sz w:val="24"/>
          <w:szCs w:val="24"/>
          <w:lang w:eastAsia="lv-LV"/>
        </w:rPr>
        <w:t>stacijai individuāli ar precizitāti līdz tūkstošdaļai;</w:t>
      </w:r>
    </w:p>
    <w:p w14:paraId="4B21409C" w14:textId="6DE477FE" w:rsidR="009010EE" w:rsidRPr="00CA1201" w:rsidRDefault="009713D0"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59</w:t>
      </w:r>
      <w:r w:rsidR="00F56B6E" w:rsidRPr="00CA1201">
        <w:rPr>
          <w:rFonts w:ascii="Times New Roman" w:hAnsi="Times New Roman"/>
          <w:sz w:val="24"/>
          <w:szCs w:val="24"/>
        </w:rPr>
        <w:t>.</w:t>
      </w:r>
      <w:r w:rsidR="002871C6" w:rsidRPr="00CA1201">
        <w:rPr>
          <w:rFonts w:ascii="Times New Roman" w:hAnsi="Times New Roman"/>
          <w:sz w:val="24"/>
          <w:szCs w:val="24"/>
          <w:vertAlign w:val="superscript"/>
        </w:rPr>
        <w:t>3</w:t>
      </w:r>
      <w:r w:rsidR="00A030B8" w:rsidRPr="00CA1201">
        <w:rPr>
          <w:rFonts w:ascii="Times New Roman" w:hAnsi="Times New Roman"/>
          <w:sz w:val="24"/>
          <w:szCs w:val="24"/>
          <w:vertAlign w:val="superscript"/>
        </w:rPr>
        <w:t> </w:t>
      </w:r>
      <w:r w:rsidR="002871C6" w:rsidRPr="00CA1201">
        <w:rPr>
          <w:rFonts w:ascii="Times New Roman" w:eastAsia="Times New Roman" w:hAnsi="Times New Roman"/>
          <w:sz w:val="24"/>
          <w:szCs w:val="24"/>
          <w:lang w:eastAsia="lv-LV"/>
        </w:rPr>
        <w:t>3</w:t>
      </w:r>
      <w:r w:rsidR="00832F02" w:rsidRPr="00CA1201">
        <w:rPr>
          <w:rFonts w:ascii="Times New Roman" w:eastAsia="Times New Roman" w:hAnsi="Times New Roman"/>
          <w:sz w:val="24"/>
          <w:szCs w:val="24"/>
          <w:lang w:eastAsia="lv-LV"/>
        </w:rPr>
        <w:t>.  cenas diferencēšanas koeficient</w:t>
      </w:r>
      <w:r w:rsidR="002C5237" w:rsidRPr="00CA1201">
        <w:rPr>
          <w:rFonts w:ascii="Times New Roman" w:eastAsia="Times New Roman" w:hAnsi="Times New Roman"/>
          <w:sz w:val="24"/>
          <w:szCs w:val="24"/>
          <w:lang w:eastAsia="lv-LV"/>
        </w:rPr>
        <w:t>u</w:t>
      </w:r>
      <w:r w:rsidR="00832F02" w:rsidRPr="00CA1201">
        <w:rPr>
          <w:rFonts w:ascii="Times New Roman" w:eastAsia="Times New Roman" w:hAnsi="Times New Roman"/>
          <w:sz w:val="24"/>
          <w:szCs w:val="24"/>
          <w:lang w:eastAsia="lv-LV"/>
        </w:rPr>
        <w:t xml:space="preserve"> pārkompensācijas novēršanai</w:t>
      </w:r>
      <w:r w:rsidR="00A030B8" w:rsidRPr="00CA1201">
        <w:rPr>
          <w:rFonts w:ascii="Times New Roman" w:eastAsia="Times New Roman" w:hAnsi="Times New Roman"/>
          <w:sz w:val="24"/>
          <w:szCs w:val="24"/>
          <w:lang w:eastAsia="lv-LV"/>
        </w:rPr>
        <w:t xml:space="preserve"> </w:t>
      </w:r>
      <w:r w:rsidR="00832F02" w:rsidRPr="00CA1201">
        <w:rPr>
          <w:rFonts w:ascii="Times New Roman" w:eastAsia="Times New Roman" w:hAnsi="Times New Roman"/>
          <w:i/>
          <w:iCs/>
          <w:sz w:val="24"/>
          <w:szCs w:val="24"/>
          <w:lang w:eastAsia="lv-LV"/>
        </w:rPr>
        <w:t>s</w:t>
      </w:r>
      <w:r w:rsidR="00A030B8" w:rsidRPr="00CA1201">
        <w:rPr>
          <w:rFonts w:ascii="Times New Roman" w:eastAsia="Times New Roman" w:hAnsi="Times New Roman"/>
          <w:sz w:val="24"/>
          <w:szCs w:val="24"/>
          <w:lang w:eastAsia="lv-LV"/>
        </w:rPr>
        <w:t xml:space="preserve"> </w:t>
      </w:r>
      <w:r w:rsidR="002E72C1" w:rsidRPr="00CA1201">
        <w:rPr>
          <w:rFonts w:ascii="Times New Roman" w:eastAsia="Times New Roman" w:hAnsi="Times New Roman"/>
          <w:sz w:val="24"/>
          <w:szCs w:val="24"/>
          <w:lang w:eastAsia="lv-LV"/>
        </w:rPr>
        <w:t xml:space="preserve">nosaka </w:t>
      </w:r>
      <w:r w:rsidR="007A056C" w:rsidRPr="00CA1201">
        <w:rPr>
          <w:rFonts w:ascii="Times New Roman" w:eastAsia="Times New Roman" w:hAnsi="Times New Roman"/>
          <w:sz w:val="24"/>
          <w:szCs w:val="24"/>
          <w:lang w:eastAsia="lv-LV"/>
        </w:rPr>
        <w:t xml:space="preserve">sākot ar </w:t>
      </w:r>
      <w:r w:rsidR="00832F02" w:rsidRPr="00CA1201">
        <w:rPr>
          <w:rFonts w:ascii="Times New Roman" w:eastAsia="Times New Roman" w:hAnsi="Times New Roman"/>
          <w:sz w:val="24"/>
          <w:szCs w:val="24"/>
          <w:lang w:eastAsia="lv-LV"/>
        </w:rPr>
        <w:t>nākamā pilnā kalendāra mēneša pirmo datumu pēc šo</w:t>
      </w:r>
      <w:r w:rsidR="00A030B8" w:rsidRPr="00CA1201">
        <w:rPr>
          <w:rFonts w:ascii="Times New Roman" w:eastAsia="Times New Roman" w:hAnsi="Times New Roman"/>
          <w:sz w:val="24"/>
          <w:szCs w:val="24"/>
          <w:lang w:eastAsia="lv-LV"/>
        </w:rPr>
        <w:t xml:space="preserve"> </w:t>
      </w:r>
      <w:r w:rsidR="00832F02" w:rsidRPr="00CA1201">
        <w:rPr>
          <w:rFonts w:ascii="Times New Roman" w:eastAsia="Times New Roman" w:hAnsi="Times New Roman"/>
          <w:sz w:val="24"/>
          <w:szCs w:val="24"/>
          <w:lang w:eastAsia="lv-LV"/>
        </w:rPr>
        <w:t>noteikumu </w:t>
      </w:r>
      <w:r w:rsidRPr="00CA1201">
        <w:rPr>
          <w:rFonts w:ascii="Times New Roman" w:eastAsia="Times New Roman" w:hAnsi="Times New Roman"/>
          <w:sz w:val="24"/>
          <w:szCs w:val="24"/>
          <w:lang w:eastAsia="lv-LV"/>
        </w:rPr>
        <w:t>59</w:t>
      </w:r>
      <w:r w:rsidR="00F56B6E" w:rsidRPr="00CA1201">
        <w:rPr>
          <w:rFonts w:ascii="Times New Roman" w:hAnsi="Times New Roman"/>
          <w:sz w:val="24"/>
          <w:szCs w:val="24"/>
        </w:rPr>
        <w:t>.</w:t>
      </w:r>
      <w:r w:rsidR="00F56B6E" w:rsidRPr="00CA1201">
        <w:rPr>
          <w:rFonts w:ascii="Times New Roman" w:hAnsi="Times New Roman"/>
          <w:sz w:val="24"/>
          <w:szCs w:val="24"/>
          <w:vertAlign w:val="superscript"/>
        </w:rPr>
        <w:t>1</w:t>
      </w:r>
      <w:r w:rsidR="00F56B6E" w:rsidRPr="00CA1201">
        <w:rPr>
          <w:rFonts w:ascii="Times New Roman" w:eastAsia="Times New Roman" w:hAnsi="Times New Roman"/>
          <w:sz w:val="24"/>
          <w:szCs w:val="24"/>
          <w:lang w:eastAsia="lv-LV"/>
        </w:rPr>
        <w:t> </w:t>
      </w:r>
      <w:r w:rsidR="00832F02" w:rsidRPr="00CA1201">
        <w:rPr>
          <w:rFonts w:ascii="Times New Roman" w:eastAsia="Times New Roman" w:hAnsi="Times New Roman"/>
          <w:sz w:val="24"/>
          <w:szCs w:val="24"/>
          <w:lang w:eastAsia="lv-LV"/>
        </w:rPr>
        <w:t>punktā minētā lēmuma spēkā stāšanās dienas.</w:t>
      </w:r>
    </w:p>
    <w:p w14:paraId="1556ED4C" w14:textId="610681C6" w:rsidR="00015E50" w:rsidRPr="00CA1201" w:rsidRDefault="00015E50"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2494D583" w14:textId="68BFBF75" w:rsidR="00192760" w:rsidRPr="00CA1201" w:rsidRDefault="009713D0" w:rsidP="00A030B8">
      <w:pPr>
        <w:shd w:val="clear" w:color="auto" w:fill="FFFFFF"/>
        <w:suppressAutoHyphens w:val="0"/>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59</w:t>
      </w:r>
      <w:r w:rsidR="00192760" w:rsidRPr="00CA1201">
        <w:rPr>
          <w:rFonts w:ascii="Times New Roman" w:hAnsi="Times New Roman"/>
          <w:sz w:val="24"/>
          <w:szCs w:val="24"/>
        </w:rPr>
        <w:t>.</w:t>
      </w:r>
      <w:r w:rsidR="00213BD0" w:rsidRPr="00CA1201">
        <w:rPr>
          <w:rFonts w:ascii="Times New Roman" w:hAnsi="Times New Roman"/>
          <w:sz w:val="24"/>
          <w:szCs w:val="24"/>
          <w:vertAlign w:val="superscript"/>
        </w:rPr>
        <w:t>4</w:t>
      </w:r>
      <w:r w:rsidR="002871C6" w:rsidRPr="00CA1201">
        <w:rPr>
          <w:rFonts w:ascii="Times New Roman" w:eastAsia="Times New Roman" w:hAnsi="Times New Roman"/>
          <w:sz w:val="24"/>
          <w:szCs w:val="24"/>
          <w:lang w:eastAsia="lv-LV"/>
        </w:rPr>
        <w:t> </w:t>
      </w:r>
      <w:r w:rsidR="00192760" w:rsidRPr="00CA1201">
        <w:rPr>
          <w:rFonts w:ascii="Times New Roman" w:eastAsia="Times New Roman" w:hAnsi="Times New Roman"/>
          <w:sz w:val="24"/>
          <w:szCs w:val="24"/>
          <w:lang w:eastAsia="lv-LV"/>
        </w:rPr>
        <w:t xml:space="preserve">. Birojs </w:t>
      </w:r>
      <w:r w:rsidR="00CA1C24" w:rsidRPr="00CA1201">
        <w:rPr>
          <w:rFonts w:ascii="Times New Roman" w:eastAsia="Times New Roman" w:hAnsi="Times New Roman"/>
          <w:sz w:val="24"/>
          <w:szCs w:val="24"/>
          <w:lang w:eastAsia="lv-LV"/>
        </w:rPr>
        <w:t>elektro</w:t>
      </w:r>
      <w:r w:rsidR="00192760" w:rsidRPr="00CA1201">
        <w:rPr>
          <w:rFonts w:ascii="Times New Roman" w:eastAsia="Times New Roman" w:hAnsi="Times New Roman"/>
          <w:sz w:val="24"/>
          <w:szCs w:val="24"/>
          <w:lang w:eastAsia="lv-LV"/>
        </w:rPr>
        <w:t>stacijas kopējo kapitālieguldījumu iekšēj</w:t>
      </w:r>
      <w:r w:rsidR="00213F6D" w:rsidRPr="00CA1201">
        <w:rPr>
          <w:rFonts w:ascii="Times New Roman" w:eastAsia="Times New Roman" w:hAnsi="Times New Roman"/>
          <w:sz w:val="24"/>
          <w:szCs w:val="24"/>
          <w:lang w:eastAsia="lv-LV"/>
        </w:rPr>
        <w:t>ās</w:t>
      </w:r>
      <w:r w:rsidR="00192760" w:rsidRPr="00CA1201">
        <w:rPr>
          <w:rFonts w:ascii="Times New Roman" w:eastAsia="Times New Roman" w:hAnsi="Times New Roman"/>
          <w:sz w:val="24"/>
          <w:szCs w:val="24"/>
          <w:lang w:eastAsia="lv-LV"/>
        </w:rPr>
        <w:t xml:space="preserve"> peļņas norm</w:t>
      </w:r>
      <w:r w:rsidR="00213F6D" w:rsidRPr="00CA1201">
        <w:rPr>
          <w:rFonts w:ascii="Times New Roman" w:eastAsia="Times New Roman" w:hAnsi="Times New Roman"/>
          <w:sz w:val="24"/>
          <w:szCs w:val="24"/>
          <w:lang w:eastAsia="lv-LV"/>
        </w:rPr>
        <w:t xml:space="preserve">as pārrēķinu </w:t>
      </w:r>
      <w:r w:rsidR="00192760" w:rsidRPr="00CA1201">
        <w:rPr>
          <w:rFonts w:ascii="Times New Roman" w:eastAsia="Times New Roman" w:hAnsi="Times New Roman"/>
          <w:sz w:val="24"/>
          <w:szCs w:val="24"/>
          <w:lang w:eastAsia="lv-LV"/>
        </w:rPr>
        <w:t xml:space="preserve"> visam atbalsta periodam un cenas diferencēšanas koeficient</w:t>
      </w:r>
      <w:r w:rsidR="00213F6D" w:rsidRPr="00CA1201">
        <w:rPr>
          <w:rFonts w:ascii="Times New Roman" w:eastAsia="Times New Roman" w:hAnsi="Times New Roman"/>
          <w:sz w:val="24"/>
          <w:szCs w:val="24"/>
          <w:lang w:eastAsia="lv-LV"/>
        </w:rPr>
        <w:t>a aprēķinu</w:t>
      </w:r>
      <w:r w:rsidR="00192760" w:rsidRPr="00CA1201">
        <w:rPr>
          <w:rFonts w:ascii="Times New Roman" w:eastAsia="Times New Roman" w:hAnsi="Times New Roman"/>
          <w:sz w:val="24"/>
          <w:szCs w:val="24"/>
          <w:lang w:eastAsia="lv-LV"/>
        </w:rPr>
        <w:t xml:space="preserve"> pārkompensācijas novēršanai </w:t>
      </w:r>
      <w:r w:rsidR="00AA3F41" w:rsidRPr="00CA1201">
        <w:rPr>
          <w:rFonts w:ascii="Times New Roman" w:eastAsia="Times New Roman" w:hAnsi="Times New Roman"/>
          <w:i/>
          <w:iCs/>
          <w:sz w:val="24"/>
          <w:szCs w:val="24"/>
          <w:lang w:eastAsia="lv-LV"/>
        </w:rPr>
        <w:t xml:space="preserve">s </w:t>
      </w:r>
      <w:r w:rsidR="00192760" w:rsidRPr="00CA1201">
        <w:rPr>
          <w:rFonts w:ascii="Times New Roman" w:eastAsia="Times New Roman" w:hAnsi="Times New Roman"/>
          <w:sz w:val="24"/>
          <w:szCs w:val="24"/>
          <w:lang w:eastAsia="lv-LV"/>
        </w:rPr>
        <w:t>vei</w:t>
      </w:r>
      <w:r w:rsidR="00391B0C" w:rsidRPr="00CA1201">
        <w:rPr>
          <w:rFonts w:ascii="Times New Roman" w:eastAsia="Times New Roman" w:hAnsi="Times New Roman"/>
          <w:sz w:val="24"/>
          <w:szCs w:val="24"/>
          <w:lang w:eastAsia="lv-LV"/>
        </w:rPr>
        <w:t>c</w:t>
      </w:r>
      <w:r w:rsidR="004474B3" w:rsidRPr="00CA1201">
        <w:rPr>
          <w:rFonts w:ascii="Times New Roman" w:eastAsia="Times New Roman" w:hAnsi="Times New Roman"/>
          <w:sz w:val="24"/>
          <w:szCs w:val="24"/>
          <w:lang w:eastAsia="lv-LV"/>
        </w:rPr>
        <w:t xml:space="preserve"> </w:t>
      </w:r>
      <w:r w:rsidR="00F35E66" w:rsidRPr="00CA1201">
        <w:rPr>
          <w:rFonts w:ascii="Times New Roman" w:eastAsia="Times New Roman" w:hAnsi="Times New Roman"/>
          <w:sz w:val="24"/>
          <w:szCs w:val="24"/>
          <w:lang w:eastAsia="lv-LV"/>
        </w:rPr>
        <w:t xml:space="preserve">pēc nepieciešamības, kā arī šādos gadījumos: </w:t>
      </w:r>
    </w:p>
    <w:p w14:paraId="37E51965" w14:textId="12F6D4D1" w:rsidR="00492E71" w:rsidRPr="00CA1201" w:rsidRDefault="009713D0" w:rsidP="00492E71">
      <w:pPr>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59</w:t>
      </w:r>
      <w:r w:rsidR="00192760" w:rsidRPr="00CA1201">
        <w:rPr>
          <w:rFonts w:ascii="Times New Roman" w:hAnsi="Times New Roman"/>
          <w:sz w:val="24"/>
          <w:szCs w:val="24"/>
        </w:rPr>
        <w:t>.</w:t>
      </w:r>
      <w:r w:rsidR="00213BD0" w:rsidRPr="00CA1201">
        <w:rPr>
          <w:rFonts w:ascii="Times New Roman" w:hAnsi="Times New Roman"/>
          <w:sz w:val="24"/>
          <w:szCs w:val="24"/>
          <w:vertAlign w:val="superscript"/>
        </w:rPr>
        <w:t>4</w:t>
      </w:r>
      <w:r w:rsidR="002871C6" w:rsidRPr="00CA1201">
        <w:rPr>
          <w:rFonts w:ascii="Times New Roman" w:eastAsia="Times New Roman" w:hAnsi="Times New Roman"/>
          <w:sz w:val="24"/>
          <w:szCs w:val="24"/>
          <w:lang w:eastAsia="lv-LV"/>
        </w:rPr>
        <w:t> </w:t>
      </w:r>
      <w:r w:rsidR="00192760" w:rsidRPr="00CA1201">
        <w:rPr>
          <w:rFonts w:ascii="Times New Roman" w:eastAsia="Times New Roman" w:hAnsi="Times New Roman"/>
          <w:sz w:val="24"/>
          <w:szCs w:val="24"/>
          <w:lang w:eastAsia="lv-LV"/>
        </w:rPr>
        <w:t>1. </w:t>
      </w:r>
      <w:r w:rsidR="009930D7" w:rsidRPr="00CA1201">
        <w:rPr>
          <w:rFonts w:ascii="Times New Roman" w:eastAsia="Times New Roman" w:hAnsi="Times New Roman"/>
          <w:sz w:val="24"/>
          <w:szCs w:val="24"/>
          <w:lang w:eastAsia="lv-LV"/>
        </w:rPr>
        <w:t xml:space="preserve"> </w:t>
      </w:r>
      <w:r w:rsidR="009E6C90" w:rsidRPr="00CA1201">
        <w:rPr>
          <w:rFonts w:ascii="Times New Roman" w:eastAsia="Times New Roman" w:hAnsi="Times New Roman"/>
          <w:sz w:val="24"/>
          <w:szCs w:val="24"/>
          <w:lang w:eastAsia="lv-LV"/>
        </w:rPr>
        <w:t>trīs</w:t>
      </w:r>
      <w:r w:rsidR="00F35E66" w:rsidRPr="00CA1201">
        <w:rPr>
          <w:rFonts w:ascii="Times New Roman" w:eastAsia="Times New Roman" w:hAnsi="Times New Roman"/>
          <w:sz w:val="24"/>
          <w:szCs w:val="24"/>
          <w:lang w:eastAsia="lv-LV"/>
        </w:rPr>
        <w:t xml:space="preserve"> mēnešu laikā no brīža, kad </w:t>
      </w:r>
      <w:r w:rsidR="00192760" w:rsidRPr="00CA1201">
        <w:rPr>
          <w:rFonts w:ascii="Times New Roman" w:eastAsia="Times New Roman" w:hAnsi="Times New Roman"/>
          <w:sz w:val="24"/>
          <w:szCs w:val="24"/>
          <w:lang w:eastAsia="lv-LV"/>
        </w:rPr>
        <w:t>konstatē</w:t>
      </w:r>
      <w:r w:rsidR="009D0975" w:rsidRPr="00CA1201">
        <w:rPr>
          <w:rFonts w:ascii="Times New Roman" w:eastAsia="Times New Roman" w:hAnsi="Times New Roman"/>
          <w:sz w:val="24"/>
          <w:szCs w:val="24"/>
          <w:lang w:eastAsia="lv-LV"/>
        </w:rPr>
        <w:t>tas</w:t>
      </w:r>
      <w:r w:rsidR="00192760" w:rsidRPr="00CA1201">
        <w:rPr>
          <w:rFonts w:ascii="Times New Roman" w:eastAsia="Times New Roman" w:hAnsi="Times New Roman"/>
          <w:sz w:val="24"/>
          <w:szCs w:val="24"/>
          <w:lang w:eastAsia="lv-LV"/>
        </w:rPr>
        <w:t xml:space="preserve"> </w:t>
      </w:r>
      <w:r w:rsidR="00CA1C24" w:rsidRPr="00CA1201">
        <w:rPr>
          <w:rFonts w:ascii="Times New Roman" w:eastAsia="Times New Roman" w:hAnsi="Times New Roman"/>
          <w:sz w:val="24"/>
          <w:szCs w:val="24"/>
          <w:lang w:eastAsia="lv-LV"/>
        </w:rPr>
        <w:t>elektro</w:t>
      </w:r>
      <w:r w:rsidR="00192760" w:rsidRPr="00CA1201">
        <w:rPr>
          <w:rFonts w:ascii="Times New Roman" w:eastAsia="Times New Roman" w:hAnsi="Times New Roman"/>
          <w:sz w:val="24"/>
          <w:szCs w:val="24"/>
          <w:lang w:eastAsia="lv-LV"/>
        </w:rPr>
        <w:t>stacijas uzstādītās elektriskās vai siltuma jaudas izmaiņas</w:t>
      </w:r>
      <w:r w:rsidR="00492E71" w:rsidRPr="00CA1201">
        <w:rPr>
          <w:rFonts w:ascii="Times New Roman" w:eastAsia="Times New Roman" w:hAnsi="Times New Roman"/>
          <w:sz w:val="24"/>
          <w:szCs w:val="24"/>
          <w:lang w:eastAsia="lv-LV"/>
        </w:rPr>
        <w:t xml:space="preserve">, tostarp īstenojot šo noteikumu </w:t>
      </w:r>
      <w:r w:rsidR="00492E71" w:rsidRPr="00CA1201">
        <w:rPr>
          <w:rFonts w:ascii="Times New Roman" w:hAnsi="Times New Roman"/>
          <w:sz w:val="24"/>
          <w:szCs w:val="24"/>
          <w:shd w:val="clear" w:color="auto" w:fill="FFFFFF"/>
        </w:rPr>
        <w:t>50.</w:t>
      </w:r>
      <w:r w:rsidR="00492E71" w:rsidRPr="00CA1201">
        <w:rPr>
          <w:rFonts w:ascii="Times New Roman" w:hAnsi="Times New Roman"/>
          <w:sz w:val="24"/>
          <w:szCs w:val="24"/>
          <w:shd w:val="clear" w:color="auto" w:fill="FFFFFF"/>
          <w:vertAlign w:val="superscript"/>
        </w:rPr>
        <w:t>4</w:t>
      </w:r>
      <w:r w:rsidR="00492E71" w:rsidRPr="00CA1201">
        <w:rPr>
          <w:rFonts w:ascii="Times New Roman" w:hAnsi="Times New Roman"/>
          <w:sz w:val="24"/>
          <w:szCs w:val="24"/>
          <w:shd w:val="clear" w:color="auto" w:fill="FFFFFF"/>
        </w:rPr>
        <w:t xml:space="preserve"> </w:t>
      </w:r>
      <w:r w:rsidR="00492E71" w:rsidRPr="00CA1201">
        <w:rPr>
          <w:rFonts w:ascii="Times New Roman" w:eastAsia="Times New Roman" w:hAnsi="Times New Roman"/>
          <w:sz w:val="24"/>
          <w:szCs w:val="24"/>
          <w:lang w:eastAsia="lv-LV"/>
        </w:rPr>
        <w:t xml:space="preserve"> punktā minēto apvienošanu;</w:t>
      </w:r>
    </w:p>
    <w:p w14:paraId="593EAE62" w14:textId="15CEFDBC" w:rsidR="00F35E66" w:rsidRPr="00CA1201" w:rsidRDefault="009713D0"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59</w:t>
      </w:r>
      <w:r w:rsidR="00192760" w:rsidRPr="00CA1201">
        <w:rPr>
          <w:rFonts w:ascii="Times New Roman" w:hAnsi="Times New Roman"/>
          <w:sz w:val="24"/>
          <w:szCs w:val="24"/>
        </w:rPr>
        <w:t>.</w:t>
      </w:r>
      <w:r w:rsidR="00213BD0" w:rsidRPr="00CA1201">
        <w:rPr>
          <w:rFonts w:ascii="Times New Roman" w:hAnsi="Times New Roman"/>
          <w:sz w:val="24"/>
          <w:szCs w:val="24"/>
          <w:vertAlign w:val="superscript"/>
        </w:rPr>
        <w:t>4</w:t>
      </w:r>
      <w:r w:rsidR="002871C6" w:rsidRPr="00CA1201">
        <w:rPr>
          <w:rFonts w:ascii="Times New Roman" w:eastAsia="Times New Roman" w:hAnsi="Times New Roman"/>
          <w:sz w:val="24"/>
          <w:szCs w:val="24"/>
          <w:lang w:eastAsia="lv-LV"/>
        </w:rPr>
        <w:t> </w:t>
      </w:r>
      <w:r w:rsidR="00192760" w:rsidRPr="00CA1201">
        <w:rPr>
          <w:rFonts w:ascii="Times New Roman" w:eastAsia="Times New Roman" w:hAnsi="Times New Roman"/>
          <w:sz w:val="24"/>
          <w:szCs w:val="24"/>
          <w:lang w:eastAsia="lv-LV"/>
        </w:rPr>
        <w:t>2. </w:t>
      </w:r>
      <w:r w:rsidR="009E6C90" w:rsidRPr="00CA1201">
        <w:rPr>
          <w:rFonts w:ascii="Times New Roman" w:eastAsia="Times New Roman" w:hAnsi="Times New Roman"/>
          <w:sz w:val="24"/>
          <w:szCs w:val="24"/>
          <w:lang w:eastAsia="lv-LV"/>
        </w:rPr>
        <w:t>trīs</w:t>
      </w:r>
      <w:r w:rsidR="00F35E66" w:rsidRPr="00CA1201">
        <w:rPr>
          <w:rFonts w:ascii="Times New Roman" w:eastAsia="Times New Roman" w:hAnsi="Times New Roman"/>
          <w:sz w:val="24"/>
          <w:szCs w:val="24"/>
          <w:lang w:eastAsia="lv-LV"/>
        </w:rPr>
        <w:t xml:space="preserve"> mēnešu laikā no brīža, kad </w:t>
      </w:r>
      <w:r w:rsidR="00FF1C1F" w:rsidRPr="00CA1201">
        <w:rPr>
          <w:rFonts w:ascii="Times New Roman" w:eastAsia="Times New Roman" w:hAnsi="Times New Roman"/>
          <w:sz w:val="24"/>
          <w:szCs w:val="24"/>
          <w:lang w:eastAsia="lv-LV"/>
        </w:rPr>
        <w:t>pārskatītas un mainītas šo noteikumu </w:t>
      </w:r>
      <w:r w:rsidR="007C6199" w:rsidRPr="00CA1201">
        <w:rPr>
          <w:rFonts w:ascii="Times New Roman" w:eastAsia="Times New Roman" w:hAnsi="Times New Roman"/>
          <w:sz w:val="24"/>
          <w:szCs w:val="24"/>
          <w:lang w:eastAsia="lv-LV"/>
        </w:rPr>
        <w:t>6</w:t>
      </w:r>
      <w:r w:rsidR="00FF1C1F" w:rsidRPr="00CA1201">
        <w:rPr>
          <w:rFonts w:ascii="Times New Roman" w:eastAsia="Times New Roman" w:hAnsi="Times New Roman"/>
          <w:sz w:val="24"/>
          <w:szCs w:val="24"/>
          <w:lang w:eastAsia="lv-LV"/>
        </w:rPr>
        <w:t>. pielikumā minētās vērtības</w:t>
      </w:r>
      <w:r w:rsidR="00F35E66" w:rsidRPr="00CA1201">
        <w:rPr>
          <w:rFonts w:ascii="Times New Roman" w:eastAsia="Times New Roman" w:hAnsi="Times New Roman"/>
          <w:sz w:val="24"/>
          <w:szCs w:val="24"/>
          <w:lang w:eastAsia="lv-LV"/>
        </w:rPr>
        <w:t>;</w:t>
      </w:r>
    </w:p>
    <w:p w14:paraId="05745A3A" w14:textId="3C1DB49B" w:rsidR="00F35E66" w:rsidRPr="00CA1201" w:rsidRDefault="00F35E66" w:rsidP="00A030B8">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59.</w:t>
      </w:r>
      <w:r w:rsidR="00213BD0" w:rsidRPr="00CA1201">
        <w:rPr>
          <w:rFonts w:ascii="Times New Roman" w:eastAsia="Times New Roman" w:hAnsi="Times New Roman"/>
          <w:sz w:val="24"/>
          <w:szCs w:val="24"/>
          <w:vertAlign w:val="superscript"/>
          <w:lang w:eastAsia="lv-LV"/>
        </w:rPr>
        <w:t>4</w:t>
      </w:r>
      <w:r w:rsidRPr="00CA1201">
        <w:rPr>
          <w:rFonts w:ascii="Times New Roman" w:eastAsia="Times New Roman" w:hAnsi="Times New Roman"/>
          <w:sz w:val="24"/>
          <w:szCs w:val="24"/>
          <w:lang w:eastAsia="lv-LV"/>
        </w:rPr>
        <w:t xml:space="preserve"> 3. vienu gadu pirms obligātā iepirkuma tiesību beigu datuma;</w:t>
      </w:r>
    </w:p>
    <w:p w14:paraId="5BB624B5" w14:textId="3C317FF2" w:rsidR="00F35E66" w:rsidRPr="00CA1201" w:rsidRDefault="00F35E66" w:rsidP="00A030B8">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59.</w:t>
      </w:r>
      <w:r w:rsidR="00213BD0" w:rsidRPr="00CA1201">
        <w:rPr>
          <w:rFonts w:ascii="Times New Roman" w:eastAsia="Times New Roman" w:hAnsi="Times New Roman"/>
          <w:sz w:val="24"/>
          <w:szCs w:val="24"/>
          <w:vertAlign w:val="superscript"/>
          <w:lang w:eastAsia="lv-LV"/>
        </w:rPr>
        <w:t>4</w:t>
      </w:r>
      <w:r w:rsidRPr="00CA1201">
        <w:rPr>
          <w:rFonts w:ascii="Times New Roman" w:eastAsia="Times New Roman" w:hAnsi="Times New Roman"/>
          <w:sz w:val="24"/>
          <w:szCs w:val="24"/>
          <w:lang w:eastAsia="lv-LV"/>
        </w:rPr>
        <w:t xml:space="preserve"> 4. viena mēneša laikā no brīža, kad komersantam ir beigušās obligātā iepirkuma tiesības;</w:t>
      </w:r>
    </w:p>
    <w:p w14:paraId="75AB1216" w14:textId="4E535738" w:rsidR="00F35E66" w:rsidRPr="00CA1201" w:rsidRDefault="00F35E66"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59.</w:t>
      </w:r>
      <w:r w:rsidR="00213BD0" w:rsidRPr="00CA1201">
        <w:rPr>
          <w:rFonts w:ascii="Times New Roman" w:eastAsia="Times New Roman" w:hAnsi="Times New Roman"/>
          <w:sz w:val="24"/>
          <w:szCs w:val="24"/>
          <w:vertAlign w:val="superscript"/>
          <w:lang w:eastAsia="lv-LV"/>
        </w:rPr>
        <w:t>4</w:t>
      </w:r>
      <w:r w:rsidRPr="00CA1201">
        <w:rPr>
          <w:rFonts w:ascii="Times New Roman" w:eastAsia="Times New Roman" w:hAnsi="Times New Roman"/>
          <w:sz w:val="24"/>
          <w:szCs w:val="24"/>
          <w:lang w:eastAsia="lv-LV"/>
        </w:rPr>
        <w:t xml:space="preserve"> 5.  </w:t>
      </w:r>
      <w:r w:rsidR="00492E71" w:rsidRPr="00CA1201">
        <w:rPr>
          <w:rFonts w:ascii="Times New Roman" w:eastAsia="Times New Roman" w:hAnsi="Times New Roman"/>
          <w:sz w:val="24"/>
          <w:szCs w:val="24"/>
          <w:lang w:eastAsia="lv-LV"/>
        </w:rPr>
        <w:t>viena mēneša laikā no brīža, kad komersants saskaņā ar šo noteikumu 19. punktu ir iesniedzis iesniegumu par atteikšanos no obligātā iepirkuma tiesībām vai no brīža, kad pieņemts lēmums par obligātā iepirkuma tiesību atcelšanu pirms līgumā ar publisko tirgotāju noteiktā obligātā iepirkuma tiesību beigu datuma</w:t>
      </w:r>
      <w:r w:rsidRPr="00CA1201">
        <w:rPr>
          <w:rFonts w:ascii="Times New Roman" w:eastAsia="Times New Roman" w:hAnsi="Times New Roman"/>
          <w:sz w:val="24"/>
          <w:szCs w:val="24"/>
          <w:lang w:eastAsia="lv-LV"/>
        </w:rPr>
        <w:t>;</w:t>
      </w:r>
    </w:p>
    <w:p w14:paraId="3EE1CA22" w14:textId="76CE2EB4" w:rsidR="00F35E66" w:rsidRPr="00CA1201" w:rsidRDefault="00F35E66"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59.</w:t>
      </w:r>
      <w:r w:rsidR="00213BD0" w:rsidRPr="00CA1201">
        <w:rPr>
          <w:rFonts w:ascii="Times New Roman" w:eastAsia="Times New Roman" w:hAnsi="Times New Roman"/>
          <w:sz w:val="24"/>
          <w:szCs w:val="24"/>
          <w:vertAlign w:val="superscript"/>
          <w:lang w:eastAsia="lv-LV"/>
        </w:rPr>
        <w:t>4</w:t>
      </w:r>
      <w:r w:rsidRPr="00CA1201">
        <w:rPr>
          <w:rFonts w:ascii="Times New Roman" w:eastAsia="Times New Roman" w:hAnsi="Times New Roman"/>
          <w:sz w:val="24"/>
          <w:szCs w:val="24"/>
          <w:lang w:eastAsia="lv-LV"/>
        </w:rPr>
        <w:t xml:space="preserve"> 6. triju mēnešu laikā no brīža, kad saņemts </w:t>
      </w:r>
      <w:r w:rsidR="000F2132" w:rsidRPr="00CA1201">
        <w:rPr>
          <w:rFonts w:ascii="Times New Roman" w:eastAsia="Times New Roman" w:hAnsi="Times New Roman"/>
          <w:sz w:val="24"/>
          <w:szCs w:val="24"/>
          <w:lang w:eastAsia="lv-LV"/>
        </w:rPr>
        <w:t xml:space="preserve">šo noteikumu </w:t>
      </w:r>
      <w:r w:rsidRPr="00CA1201">
        <w:rPr>
          <w:rFonts w:ascii="Times New Roman" w:eastAsia="Times New Roman" w:hAnsi="Times New Roman"/>
          <w:sz w:val="24"/>
          <w:szCs w:val="24"/>
          <w:lang w:eastAsia="lv-LV"/>
        </w:rPr>
        <w:t>59.</w:t>
      </w:r>
      <w:r w:rsidR="00213BD0" w:rsidRPr="00CA1201">
        <w:rPr>
          <w:rFonts w:ascii="Times New Roman" w:eastAsia="Times New Roman" w:hAnsi="Times New Roman"/>
          <w:sz w:val="24"/>
          <w:szCs w:val="24"/>
          <w:vertAlign w:val="superscript"/>
          <w:lang w:eastAsia="lv-LV"/>
        </w:rPr>
        <w:t>5</w:t>
      </w:r>
      <w:r w:rsidRPr="00CA1201">
        <w:rPr>
          <w:rFonts w:ascii="Times New Roman" w:eastAsia="Times New Roman" w:hAnsi="Times New Roman"/>
          <w:sz w:val="24"/>
          <w:szCs w:val="24"/>
          <w:vertAlign w:val="superscript"/>
          <w:lang w:eastAsia="lv-LV"/>
        </w:rPr>
        <w:t xml:space="preserve"> </w:t>
      </w:r>
      <w:r w:rsidRPr="00CA1201">
        <w:rPr>
          <w:rFonts w:ascii="Times New Roman" w:eastAsia="Times New Roman" w:hAnsi="Times New Roman"/>
          <w:sz w:val="24"/>
          <w:szCs w:val="24"/>
          <w:lang w:eastAsia="lv-LV"/>
        </w:rPr>
        <w:t>punktā minētais iesniegums.</w:t>
      </w:r>
    </w:p>
    <w:p w14:paraId="771442CE" w14:textId="77777777" w:rsidR="00F35E66" w:rsidRPr="00CA1201" w:rsidRDefault="00F35E66" w:rsidP="00A030B8">
      <w:pPr>
        <w:suppressAutoHyphens w:val="0"/>
        <w:spacing w:after="60" w:line="240" w:lineRule="auto"/>
        <w:ind w:firstLine="720"/>
        <w:jc w:val="both"/>
        <w:rPr>
          <w:rFonts w:ascii="Times New Roman" w:hAnsi="Times New Roman"/>
          <w:sz w:val="24"/>
          <w:szCs w:val="24"/>
        </w:rPr>
      </w:pPr>
    </w:p>
    <w:p w14:paraId="39EE2E9E" w14:textId="6C3EFDB6" w:rsidR="00F35E66" w:rsidRPr="00CA1201" w:rsidRDefault="00F35E66" w:rsidP="00A030B8">
      <w:pPr>
        <w:shd w:val="clear" w:color="auto" w:fill="FFFFFF"/>
        <w:suppressAutoHyphens w:val="0"/>
        <w:spacing w:after="60" w:line="240" w:lineRule="auto"/>
        <w:ind w:firstLine="720"/>
        <w:jc w:val="both"/>
        <w:rPr>
          <w:rFonts w:ascii="Times New Roman" w:hAnsi="Times New Roman"/>
          <w:sz w:val="24"/>
          <w:szCs w:val="24"/>
        </w:rPr>
      </w:pPr>
      <w:r w:rsidRPr="00CA1201">
        <w:rPr>
          <w:rFonts w:ascii="Times New Roman" w:hAnsi="Times New Roman"/>
          <w:sz w:val="24"/>
          <w:szCs w:val="24"/>
        </w:rPr>
        <w:t>59.</w:t>
      </w:r>
      <w:r w:rsidR="00213BD0" w:rsidRPr="00CA1201">
        <w:rPr>
          <w:rFonts w:ascii="Times New Roman" w:hAnsi="Times New Roman"/>
          <w:sz w:val="24"/>
          <w:szCs w:val="24"/>
          <w:vertAlign w:val="superscript"/>
        </w:rPr>
        <w:t>5</w:t>
      </w:r>
      <w:r w:rsidRPr="00CA1201">
        <w:rPr>
          <w:rFonts w:ascii="Times New Roman" w:hAnsi="Times New Roman"/>
          <w:sz w:val="24"/>
          <w:szCs w:val="24"/>
        </w:rPr>
        <w:t xml:space="preserve"> Komersants ir tiesīgs lūgt biroju veikt </w:t>
      </w:r>
      <w:r w:rsidR="008C7A02" w:rsidRPr="00CA1201">
        <w:rPr>
          <w:rFonts w:ascii="Times New Roman" w:hAnsi="Times New Roman"/>
          <w:sz w:val="24"/>
          <w:szCs w:val="24"/>
        </w:rPr>
        <w:t xml:space="preserve">šo noteikumu </w:t>
      </w:r>
      <w:r w:rsidRPr="00CA1201">
        <w:rPr>
          <w:rFonts w:ascii="Times New Roman" w:hAnsi="Times New Roman"/>
          <w:sz w:val="24"/>
          <w:szCs w:val="24"/>
        </w:rPr>
        <w:t>59.</w:t>
      </w:r>
      <w:r w:rsidR="00213BD0" w:rsidRPr="00CA1201">
        <w:rPr>
          <w:rFonts w:ascii="Times New Roman" w:hAnsi="Times New Roman"/>
          <w:sz w:val="24"/>
          <w:szCs w:val="24"/>
          <w:vertAlign w:val="superscript"/>
        </w:rPr>
        <w:t>4</w:t>
      </w:r>
      <w:r w:rsidRPr="00CA1201">
        <w:rPr>
          <w:rFonts w:ascii="Times New Roman" w:hAnsi="Times New Roman"/>
          <w:sz w:val="24"/>
          <w:szCs w:val="24"/>
        </w:rPr>
        <w:t> punktā minēt</w:t>
      </w:r>
      <w:r w:rsidR="00644AC7" w:rsidRPr="00CA1201">
        <w:rPr>
          <w:rFonts w:ascii="Times New Roman" w:hAnsi="Times New Roman"/>
          <w:sz w:val="24"/>
          <w:szCs w:val="24"/>
        </w:rPr>
        <w:t>ā aprēķina</w:t>
      </w:r>
      <w:r w:rsidRPr="00CA1201">
        <w:rPr>
          <w:rFonts w:ascii="Times New Roman" w:hAnsi="Times New Roman"/>
          <w:sz w:val="24"/>
          <w:szCs w:val="24"/>
        </w:rPr>
        <w:t xml:space="preserve"> pārrēķinu, iesniedzot birojā attiecīgu iesniegumu.</w:t>
      </w:r>
    </w:p>
    <w:p w14:paraId="24676A21" w14:textId="77777777" w:rsidR="002871C6" w:rsidRPr="00CA1201" w:rsidRDefault="002871C6"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189294C8" w14:textId="15F83002" w:rsidR="003B5AF1" w:rsidRPr="00CA1201" w:rsidRDefault="00D537D6"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59.</w:t>
      </w:r>
      <w:r w:rsidR="00213BD0" w:rsidRPr="00CA1201">
        <w:rPr>
          <w:rFonts w:ascii="Times New Roman" w:eastAsia="Times New Roman" w:hAnsi="Times New Roman"/>
          <w:sz w:val="24"/>
          <w:szCs w:val="24"/>
          <w:vertAlign w:val="superscript"/>
          <w:lang w:eastAsia="lv-LV"/>
        </w:rPr>
        <w:t>6</w:t>
      </w:r>
      <w:r w:rsidR="00A17828" w:rsidRPr="00CA1201">
        <w:rPr>
          <w:rFonts w:ascii="Times New Roman" w:eastAsia="Times New Roman" w:hAnsi="Times New Roman"/>
          <w:sz w:val="24"/>
          <w:szCs w:val="24"/>
          <w:lang w:eastAsia="lv-LV"/>
        </w:rPr>
        <w:t> </w:t>
      </w:r>
      <w:r w:rsidR="00832D7E" w:rsidRPr="00CA1201">
        <w:rPr>
          <w:rFonts w:ascii="Times New Roman" w:eastAsia="Times New Roman" w:hAnsi="Times New Roman"/>
          <w:sz w:val="24"/>
          <w:szCs w:val="24"/>
          <w:lang w:eastAsia="lv-LV"/>
        </w:rPr>
        <w:t>Biroj</w:t>
      </w:r>
      <w:r w:rsidR="00A61DC7" w:rsidRPr="00CA1201">
        <w:rPr>
          <w:rFonts w:ascii="Times New Roman" w:eastAsia="Times New Roman" w:hAnsi="Times New Roman"/>
          <w:sz w:val="24"/>
          <w:szCs w:val="24"/>
          <w:lang w:eastAsia="lv-LV"/>
        </w:rPr>
        <w:t>s</w:t>
      </w:r>
      <w:r w:rsidR="00C85E94" w:rsidRPr="00CA1201">
        <w:rPr>
          <w:rFonts w:ascii="Times New Roman" w:eastAsia="Times New Roman" w:hAnsi="Times New Roman"/>
          <w:sz w:val="24"/>
          <w:szCs w:val="24"/>
          <w:lang w:eastAsia="lv-LV"/>
        </w:rPr>
        <w:t xml:space="preserve"> ir </w:t>
      </w:r>
      <w:r w:rsidR="00A61DC7" w:rsidRPr="00CA1201">
        <w:rPr>
          <w:rFonts w:ascii="Times New Roman" w:eastAsia="Times New Roman" w:hAnsi="Times New Roman"/>
          <w:sz w:val="24"/>
          <w:szCs w:val="24"/>
          <w:lang w:eastAsia="lv-LV"/>
        </w:rPr>
        <w:t>tiesīgs</w:t>
      </w:r>
      <w:r w:rsidR="00C85E94" w:rsidRPr="00CA1201">
        <w:rPr>
          <w:rFonts w:ascii="Times New Roman" w:eastAsia="Times New Roman" w:hAnsi="Times New Roman"/>
          <w:sz w:val="24"/>
          <w:szCs w:val="24"/>
          <w:lang w:eastAsia="lv-LV"/>
        </w:rPr>
        <w:t xml:space="preserve"> pieprasīt</w:t>
      </w:r>
      <w:r w:rsidR="00CA6623" w:rsidRPr="00CA1201">
        <w:rPr>
          <w:rFonts w:ascii="Times New Roman" w:eastAsia="Times New Roman" w:hAnsi="Times New Roman"/>
          <w:sz w:val="24"/>
          <w:szCs w:val="24"/>
          <w:lang w:eastAsia="lv-LV"/>
        </w:rPr>
        <w:t>, lai komersants iesniedz</w:t>
      </w:r>
      <w:r w:rsidR="00C85E94" w:rsidRPr="00CA1201">
        <w:rPr>
          <w:rFonts w:ascii="Times New Roman" w:eastAsia="Times New Roman" w:hAnsi="Times New Roman"/>
          <w:sz w:val="24"/>
          <w:szCs w:val="24"/>
          <w:lang w:eastAsia="lv-LV"/>
        </w:rPr>
        <w:t xml:space="preserve"> </w:t>
      </w:r>
      <w:r w:rsidR="005766A4" w:rsidRPr="00CA1201">
        <w:rPr>
          <w:rFonts w:ascii="Times New Roman" w:eastAsia="Times New Roman" w:hAnsi="Times New Roman"/>
          <w:sz w:val="24"/>
          <w:szCs w:val="24"/>
          <w:lang w:eastAsia="lv-LV"/>
        </w:rPr>
        <w:t>informāciju</w:t>
      </w:r>
      <w:r w:rsidR="000656A4" w:rsidRPr="00CA1201">
        <w:rPr>
          <w:rFonts w:ascii="Times New Roman" w:eastAsia="Times New Roman" w:hAnsi="Times New Roman"/>
          <w:sz w:val="24"/>
          <w:szCs w:val="24"/>
          <w:lang w:eastAsia="lv-LV"/>
        </w:rPr>
        <w:t xml:space="preserve"> un dokumentus</w:t>
      </w:r>
      <w:r w:rsidR="005766A4" w:rsidRPr="00CA1201">
        <w:rPr>
          <w:rFonts w:ascii="Times New Roman" w:eastAsia="Times New Roman" w:hAnsi="Times New Roman"/>
          <w:sz w:val="24"/>
          <w:szCs w:val="24"/>
          <w:lang w:eastAsia="lv-LV"/>
        </w:rPr>
        <w:t>, kas nepieciešam</w:t>
      </w:r>
      <w:r w:rsidR="006965BD" w:rsidRPr="00CA1201">
        <w:rPr>
          <w:rFonts w:ascii="Times New Roman" w:eastAsia="Times New Roman" w:hAnsi="Times New Roman"/>
          <w:sz w:val="24"/>
          <w:szCs w:val="24"/>
          <w:lang w:eastAsia="lv-LV"/>
        </w:rPr>
        <w:t xml:space="preserve">i </w:t>
      </w:r>
      <w:r w:rsidR="004443B5" w:rsidRPr="00CA1201">
        <w:rPr>
          <w:rFonts w:ascii="Times New Roman" w:eastAsia="Times New Roman" w:hAnsi="Times New Roman"/>
          <w:sz w:val="24"/>
          <w:szCs w:val="24"/>
          <w:lang w:eastAsia="lv-LV"/>
        </w:rPr>
        <w:t>kopējo kapitālieguldījumu iek</w:t>
      </w:r>
      <w:r w:rsidR="00D72C7F" w:rsidRPr="00CA1201">
        <w:rPr>
          <w:rFonts w:ascii="Times New Roman" w:eastAsia="Times New Roman" w:hAnsi="Times New Roman"/>
          <w:sz w:val="24"/>
          <w:szCs w:val="24"/>
          <w:lang w:eastAsia="lv-LV"/>
        </w:rPr>
        <w:t xml:space="preserve">šējās peļņas </w:t>
      </w:r>
      <w:r w:rsidR="00390A3C" w:rsidRPr="00CA1201">
        <w:rPr>
          <w:rFonts w:ascii="Times New Roman" w:eastAsia="Times New Roman" w:hAnsi="Times New Roman"/>
          <w:sz w:val="24"/>
          <w:szCs w:val="24"/>
          <w:lang w:eastAsia="lv-LV"/>
        </w:rPr>
        <w:t>normas aprēķi</w:t>
      </w:r>
      <w:r w:rsidR="00903636" w:rsidRPr="00CA1201">
        <w:rPr>
          <w:rFonts w:ascii="Times New Roman" w:eastAsia="Times New Roman" w:hAnsi="Times New Roman"/>
          <w:sz w:val="24"/>
          <w:szCs w:val="24"/>
          <w:lang w:eastAsia="lv-LV"/>
        </w:rPr>
        <w:t xml:space="preserve">na veikšanai. </w:t>
      </w:r>
      <w:r w:rsidR="00531496" w:rsidRPr="00CA1201">
        <w:rPr>
          <w:rFonts w:ascii="Times New Roman" w:eastAsia="Times New Roman" w:hAnsi="Times New Roman"/>
          <w:sz w:val="24"/>
          <w:szCs w:val="24"/>
          <w:lang w:eastAsia="lv-LV"/>
        </w:rPr>
        <w:t>Komersantam ir pienākums 10 darbdienu laikā pēc biroja pieprasījuma saņemšanas iesniegt pieprasīto informāciju.</w:t>
      </w:r>
    </w:p>
    <w:p w14:paraId="2863AF49" w14:textId="77777777" w:rsidR="002871C6" w:rsidRPr="00CA1201" w:rsidRDefault="002871C6"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7ED4DAA3" w14:textId="46C708EE" w:rsidR="00E60981" w:rsidRPr="00CA1201" w:rsidRDefault="00E60981" w:rsidP="00A030B8">
      <w:pPr>
        <w:shd w:val="clear" w:color="auto" w:fill="FFFFFF" w:themeFill="background1"/>
        <w:suppressAutoHyphens w:val="0"/>
        <w:spacing w:after="60" w:line="240" w:lineRule="auto"/>
        <w:ind w:firstLine="720"/>
        <w:jc w:val="both"/>
        <w:rPr>
          <w:rFonts w:ascii="Times New Roman" w:hAnsi="Times New Roman"/>
          <w:sz w:val="24"/>
          <w:szCs w:val="24"/>
        </w:rPr>
      </w:pPr>
      <w:r w:rsidRPr="00CA1201">
        <w:rPr>
          <w:rFonts w:ascii="Times New Roman" w:hAnsi="Times New Roman"/>
          <w:sz w:val="24"/>
          <w:szCs w:val="24"/>
          <w:shd w:val="clear" w:color="auto" w:fill="FFFFFF"/>
        </w:rPr>
        <w:t>50.</w:t>
      </w:r>
      <w:r w:rsidR="00213BD0" w:rsidRPr="00CA1201">
        <w:rPr>
          <w:rFonts w:ascii="Times New Roman" w:hAnsi="Times New Roman"/>
          <w:sz w:val="24"/>
          <w:szCs w:val="24"/>
          <w:shd w:val="clear" w:color="auto" w:fill="FFFFFF"/>
          <w:vertAlign w:val="superscript"/>
        </w:rPr>
        <w:t>7</w:t>
      </w:r>
      <w:r w:rsidRPr="00CA1201">
        <w:rPr>
          <w:rFonts w:ascii="Times New Roman" w:eastAsia="Times New Roman" w:hAnsi="Times New Roman"/>
          <w:sz w:val="24"/>
          <w:szCs w:val="24"/>
          <w:lang w:eastAsia="lv-LV"/>
        </w:rPr>
        <w:t> </w:t>
      </w:r>
      <w:r w:rsidRPr="00CA1201">
        <w:rPr>
          <w:rFonts w:ascii="Times New Roman" w:hAnsi="Times New Roman"/>
          <w:sz w:val="24"/>
          <w:szCs w:val="24"/>
          <w:shd w:val="clear" w:color="auto" w:fill="FFFFFF"/>
        </w:rPr>
        <w:t xml:space="preserve">Ja komersants </w:t>
      </w:r>
      <w:r w:rsidR="00215391" w:rsidRPr="00CA1201">
        <w:rPr>
          <w:rFonts w:ascii="Times New Roman" w:eastAsia="Times New Roman" w:hAnsi="Times New Roman"/>
          <w:sz w:val="24"/>
          <w:szCs w:val="24"/>
          <w:lang w:eastAsia="lv-LV"/>
        </w:rPr>
        <w:t>noteiktajā termiņā</w:t>
      </w:r>
      <w:r w:rsidR="00215391" w:rsidRPr="00CA1201">
        <w:rPr>
          <w:rFonts w:ascii="Times New Roman" w:hAnsi="Times New Roman"/>
          <w:sz w:val="24"/>
          <w:szCs w:val="24"/>
          <w:shd w:val="clear" w:color="auto" w:fill="FFFFFF"/>
        </w:rPr>
        <w:t xml:space="preserve"> </w:t>
      </w:r>
      <w:r w:rsidR="00B338FD" w:rsidRPr="00CA1201">
        <w:rPr>
          <w:rFonts w:ascii="Times New Roman" w:hAnsi="Times New Roman"/>
          <w:sz w:val="24"/>
          <w:szCs w:val="24"/>
          <w:shd w:val="clear" w:color="auto" w:fill="FFFFFF"/>
        </w:rPr>
        <w:t xml:space="preserve">neiesniedz </w:t>
      </w:r>
      <w:r w:rsidRPr="00CA1201">
        <w:rPr>
          <w:rFonts w:ascii="Times New Roman" w:eastAsia="Times New Roman" w:hAnsi="Times New Roman"/>
          <w:sz w:val="24"/>
          <w:szCs w:val="24"/>
          <w:lang w:eastAsia="lv-LV"/>
        </w:rPr>
        <w:t>šo noteikumu 50.</w:t>
      </w:r>
      <w:r w:rsidR="00213BD0" w:rsidRPr="00CA1201">
        <w:rPr>
          <w:rFonts w:ascii="Times New Roman" w:eastAsia="Times New Roman" w:hAnsi="Times New Roman"/>
          <w:sz w:val="24"/>
          <w:szCs w:val="24"/>
          <w:vertAlign w:val="superscript"/>
          <w:lang w:eastAsia="lv-LV"/>
        </w:rPr>
        <w:t>6</w:t>
      </w:r>
      <w:r w:rsidRPr="00CA1201">
        <w:rPr>
          <w:rFonts w:ascii="Times New Roman" w:eastAsia="Times New Roman" w:hAnsi="Times New Roman"/>
          <w:sz w:val="24"/>
          <w:szCs w:val="24"/>
          <w:lang w:eastAsia="lv-LV"/>
        </w:rPr>
        <w:t xml:space="preserve"> punktā minēt</w:t>
      </w:r>
      <w:r w:rsidR="00B338FD" w:rsidRPr="00CA1201">
        <w:rPr>
          <w:rFonts w:ascii="Times New Roman" w:eastAsia="Times New Roman" w:hAnsi="Times New Roman"/>
          <w:sz w:val="24"/>
          <w:szCs w:val="24"/>
          <w:lang w:eastAsia="lv-LV"/>
        </w:rPr>
        <w:t>o informāciju un dokumentus</w:t>
      </w:r>
      <w:r w:rsidR="00102841" w:rsidRPr="00CA1201">
        <w:rPr>
          <w:rFonts w:ascii="Times New Roman" w:eastAsia="Times New Roman" w:hAnsi="Times New Roman"/>
          <w:sz w:val="24"/>
          <w:szCs w:val="24"/>
          <w:lang w:eastAsia="lv-LV"/>
        </w:rPr>
        <w:t>,</w:t>
      </w:r>
      <w:r w:rsidRPr="00CA1201">
        <w:rPr>
          <w:rFonts w:ascii="Times New Roman" w:eastAsia="Times New Roman" w:hAnsi="Times New Roman"/>
          <w:sz w:val="24"/>
          <w:szCs w:val="24"/>
          <w:lang w:eastAsia="lv-LV"/>
        </w:rPr>
        <w:t xml:space="preserve"> </w:t>
      </w:r>
      <w:r w:rsidRPr="00CA1201">
        <w:rPr>
          <w:rFonts w:ascii="Times New Roman" w:hAnsi="Times New Roman"/>
          <w:sz w:val="24"/>
          <w:szCs w:val="24"/>
        </w:rPr>
        <w:t>birojs pieņem lēmumu par obligātā iepirkuma tiesību atcelšanu.</w:t>
      </w:r>
    </w:p>
    <w:p w14:paraId="43E76FBA" w14:textId="77777777" w:rsidR="00531496" w:rsidRPr="00CA1201" w:rsidRDefault="00531496"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1C03C19B" w14:textId="2A04DD14" w:rsidR="005C3FD9" w:rsidRPr="00CA1201" w:rsidRDefault="005C3FD9" w:rsidP="00A030B8">
      <w:pPr>
        <w:shd w:val="clear" w:color="auto" w:fill="FFFFFF"/>
        <w:suppressAutoHyphens w:val="0"/>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50.</w:t>
      </w:r>
      <w:r w:rsidR="00213BD0" w:rsidRPr="00CA1201">
        <w:rPr>
          <w:rFonts w:ascii="Times New Roman" w:eastAsia="Times New Roman" w:hAnsi="Times New Roman"/>
          <w:sz w:val="24"/>
          <w:szCs w:val="24"/>
          <w:vertAlign w:val="superscript"/>
          <w:lang w:eastAsia="lv-LV"/>
        </w:rPr>
        <w:t>8</w:t>
      </w:r>
      <w:r w:rsidRPr="00CA1201">
        <w:rPr>
          <w:rFonts w:ascii="Times New Roman" w:eastAsia="Times New Roman" w:hAnsi="Times New Roman"/>
          <w:sz w:val="24"/>
          <w:szCs w:val="24"/>
          <w:lang w:eastAsia="lv-LV"/>
        </w:rPr>
        <w:t> Birojs elektrostacijas kopējo kapitālieguldījumu iekšējās peļņas normas aprēķinu veic šādā kārtībā:</w:t>
      </w:r>
    </w:p>
    <w:p w14:paraId="5727125A" w14:textId="3F235897" w:rsidR="005C3FD9" w:rsidRPr="00CA1201" w:rsidRDefault="005C3FD9"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50.</w:t>
      </w:r>
      <w:r w:rsidR="00213BD0" w:rsidRPr="00CA1201">
        <w:rPr>
          <w:rFonts w:ascii="Times New Roman" w:eastAsia="Times New Roman" w:hAnsi="Times New Roman"/>
          <w:sz w:val="24"/>
          <w:szCs w:val="24"/>
          <w:vertAlign w:val="superscript"/>
          <w:lang w:eastAsia="lv-LV"/>
        </w:rPr>
        <w:t>8</w:t>
      </w:r>
      <w:r w:rsidRPr="00CA1201">
        <w:rPr>
          <w:rFonts w:ascii="Times New Roman" w:eastAsia="Times New Roman" w:hAnsi="Times New Roman"/>
          <w:sz w:val="24"/>
          <w:szCs w:val="24"/>
          <w:lang w:eastAsia="lv-LV"/>
        </w:rPr>
        <w:t> 1. aprēķinā izmanto šo noteikumu 6. pielikumā minētās formulas;</w:t>
      </w:r>
    </w:p>
    <w:p w14:paraId="10F7E5A2" w14:textId="0AEDCA39" w:rsidR="005C3FD9" w:rsidRPr="00CA1201" w:rsidRDefault="005C3FD9"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50.</w:t>
      </w:r>
      <w:r w:rsidR="00213BD0" w:rsidRPr="00CA1201">
        <w:rPr>
          <w:rFonts w:ascii="Times New Roman" w:eastAsia="Times New Roman" w:hAnsi="Times New Roman"/>
          <w:sz w:val="24"/>
          <w:szCs w:val="24"/>
          <w:vertAlign w:val="superscript"/>
          <w:lang w:eastAsia="lv-LV"/>
        </w:rPr>
        <w:t>8</w:t>
      </w:r>
      <w:r w:rsidR="009835D2" w:rsidRPr="00CA1201">
        <w:rPr>
          <w:rFonts w:ascii="Times New Roman" w:eastAsia="Times New Roman" w:hAnsi="Times New Roman"/>
          <w:sz w:val="24"/>
          <w:szCs w:val="24"/>
          <w:lang w:eastAsia="lv-LV"/>
        </w:rPr>
        <w:t> </w:t>
      </w:r>
      <w:r w:rsidRPr="00CA1201">
        <w:rPr>
          <w:rFonts w:ascii="Times New Roman" w:eastAsia="Times New Roman" w:hAnsi="Times New Roman"/>
          <w:sz w:val="24"/>
          <w:szCs w:val="24"/>
          <w:lang w:eastAsia="lv-LV"/>
        </w:rPr>
        <w:t xml:space="preserve">2. aprēķinā norāda elektrostacijā veikto investīciju apjoma faktiskās vērtības, nepārsniedzot šo noteikumu 6. pielikuma 3., 6., 8. un 9. tabulā noteikto </w:t>
      </w:r>
      <w:proofErr w:type="spellStart"/>
      <w:r w:rsidRPr="00CA1201">
        <w:rPr>
          <w:rFonts w:ascii="Times New Roman" w:eastAsia="Times New Roman" w:hAnsi="Times New Roman"/>
          <w:sz w:val="24"/>
          <w:szCs w:val="24"/>
          <w:lang w:eastAsia="lv-LV"/>
        </w:rPr>
        <w:t>līmeņatzīmju</w:t>
      </w:r>
      <w:proofErr w:type="spellEnd"/>
      <w:r w:rsidRPr="00CA1201">
        <w:rPr>
          <w:rFonts w:ascii="Times New Roman" w:eastAsia="Times New Roman" w:hAnsi="Times New Roman"/>
          <w:sz w:val="24"/>
          <w:szCs w:val="24"/>
          <w:lang w:eastAsia="lv-LV"/>
        </w:rPr>
        <w:t xml:space="preserve"> vērtības;</w:t>
      </w:r>
    </w:p>
    <w:p w14:paraId="113130A7" w14:textId="729873F3" w:rsidR="005C3FD9" w:rsidRPr="00CA1201" w:rsidRDefault="005C3FD9" w:rsidP="00A030B8">
      <w:pPr>
        <w:shd w:val="clear" w:color="auto" w:fill="FFFFFF"/>
        <w:suppressAutoHyphens w:val="0"/>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50.</w:t>
      </w:r>
      <w:r w:rsidR="00213BD0" w:rsidRPr="00CA1201">
        <w:rPr>
          <w:rFonts w:ascii="Times New Roman" w:eastAsia="Times New Roman" w:hAnsi="Times New Roman"/>
          <w:sz w:val="24"/>
          <w:szCs w:val="24"/>
          <w:vertAlign w:val="superscript"/>
          <w:lang w:eastAsia="lv-LV"/>
        </w:rPr>
        <w:t>8</w:t>
      </w:r>
      <w:r w:rsidRPr="00CA1201">
        <w:rPr>
          <w:rFonts w:ascii="Times New Roman" w:eastAsia="Times New Roman" w:hAnsi="Times New Roman"/>
          <w:sz w:val="24"/>
          <w:szCs w:val="24"/>
          <w:lang w:eastAsia="lv-LV"/>
        </w:rPr>
        <w:t xml:space="preserve"> 3. aprēķinā norāda elektrostacijas darba stundu skaita faktiskās vērtības;</w:t>
      </w:r>
    </w:p>
    <w:p w14:paraId="27241E02" w14:textId="4292D905" w:rsidR="005C3FD9" w:rsidRPr="00CA1201" w:rsidRDefault="005C3FD9"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50.</w:t>
      </w:r>
      <w:r w:rsidR="00213BD0" w:rsidRPr="00CA1201">
        <w:rPr>
          <w:rFonts w:ascii="Times New Roman" w:eastAsia="Times New Roman" w:hAnsi="Times New Roman"/>
          <w:sz w:val="24"/>
          <w:szCs w:val="24"/>
          <w:vertAlign w:val="superscript"/>
          <w:lang w:eastAsia="lv-LV"/>
        </w:rPr>
        <w:t>8</w:t>
      </w:r>
      <w:r w:rsidRPr="00CA1201">
        <w:rPr>
          <w:rFonts w:ascii="Times New Roman" w:eastAsia="Times New Roman" w:hAnsi="Times New Roman"/>
          <w:sz w:val="24"/>
          <w:szCs w:val="24"/>
          <w:lang w:eastAsia="lv-LV"/>
        </w:rPr>
        <w:t xml:space="preserve"> 4 tīrās naudas plūsmas aprēķinā iekļauj tikai tās elektrostacijā veiktās </w:t>
      </w:r>
      <w:r w:rsidR="00977CC2" w:rsidRPr="00CA1201">
        <w:rPr>
          <w:rFonts w:ascii="Times New Roman" w:eastAsia="Times New Roman" w:hAnsi="Times New Roman"/>
          <w:sz w:val="24"/>
          <w:szCs w:val="24"/>
          <w:lang w:eastAsia="lv-LV"/>
        </w:rPr>
        <w:t xml:space="preserve">faktiskās </w:t>
      </w:r>
      <w:r w:rsidRPr="00CA1201">
        <w:rPr>
          <w:rFonts w:ascii="Times New Roman" w:eastAsia="Times New Roman" w:hAnsi="Times New Roman"/>
          <w:sz w:val="24"/>
          <w:szCs w:val="24"/>
          <w:lang w:eastAsia="lv-LV"/>
        </w:rPr>
        <w:t>papildu investīcijas, kas veiktas, lai palielinātu elektrostacijas elektrisko jaudu. Tīrās naudas plūsmas aprēķinā papildu investīciju apjomu (EUR) iekļauj gadā, kurā tās tikušas veiktas</w:t>
      </w:r>
      <w:r w:rsidR="001166F6" w:rsidRPr="00CA1201">
        <w:rPr>
          <w:rFonts w:ascii="Times New Roman" w:eastAsia="Times New Roman" w:hAnsi="Times New Roman"/>
          <w:sz w:val="24"/>
          <w:szCs w:val="24"/>
          <w:lang w:eastAsia="lv-LV"/>
        </w:rPr>
        <w:t>, nepārsniedzot</w:t>
      </w:r>
      <w:r w:rsidR="000D1999" w:rsidRPr="00CA1201">
        <w:rPr>
          <w:rFonts w:ascii="Times New Roman" w:eastAsia="Times New Roman" w:hAnsi="Times New Roman"/>
          <w:sz w:val="24"/>
          <w:szCs w:val="24"/>
          <w:lang w:eastAsia="lv-LV"/>
        </w:rPr>
        <w:t xml:space="preserve"> šo noteikumu 6. pielikuma</w:t>
      </w:r>
      <w:r w:rsidR="001166F6" w:rsidRPr="00CA1201">
        <w:rPr>
          <w:rFonts w:ascii="Times New Roman" w:eastAsia="Times New Roman" w:hAnsi="Times New Roman"/>
          <w:sz w:val="24"/>
          <w:szCs w:val="24"/>
          <w:lang w:eastAsia="lv-LV"/>
        </w:rPr>
        <w:t xml:space="preserve"> 3., 6., 8. un 9. tabulā</w:t>
      </w:r>
      <w:r w:rsidR="00E65045" w:rsidRPr="00CA1201">
        <w:rPr>
          <w:rFonts w:ascii="Times New Roman" w:eastAsia="Times New Roman" w:hAnsi="Times New Roman"/>
          <w:sz w:val="24"/>
          <w:szCs w:val="24"/>
          <w:lang w:eastAsia="lv-LV"/>
        </w:rPr>
        <w:t xml:space="preserve"> noteikto </w:t>
      </w:r>
      <w:proofErr w:type="spellStart"/>
      <w:r w:rsidR="00E65045" w:rsidRPr="00CA1201">
        <w:rPr>
          <w:rFonts w:ascii="Times New Roman" w:eastAsia="Times New Roman" w:hAnsi="Times New Roman"/>
          <w:sz w:val="24"/>
          <w:szCs w:val="24"/>
          <w:lang w:eastAsia="lv-LV"/>
        </w:rPr>
        <w:t>līmeņatzīmju</w:t>
      </w:r>
      <w:proofErr w:type="spellEnd"/>
      <w:r w:rsidR="00E65045" w:rsidRPr="00CA1201">
        <w:rPr>
          <w:rFonts w:ascii="Times New Roman" w:eastAsia="Times New Roman" w:hAnsi="Times New Roman"/>
          <w:sz w:val="24"/>
          <w:szCs w:val="24"/>
          <w:lang w:eastAsia="lv-LV"/>
        </w:rPr>
        <w:t xml:space="preserve"> vērtības</w:t>
      </w:r>
      <w:r w:rsidRPr="00CA1201">
        <w:rPr>
          <w:rFonts w:ascii="Times New Roman" w:eastAsia="Times New Roman" w:hAnsi="Times New Roman"/>
          <w:sz w:val="24"/>
          <w:szCs w:val="24"/>
          <w:lang w:eastAsia="lv-LV"/>
        </w:rPr>
        <w:t>;</w:t>
      </w:r>
    </w:p>
    <w:p w14:paraId="6239CE6A" w14:textId="1D6BF40C" w:rsidR="005C3FD9" w:rsidRPr="00CA1201" w:rsidRDefault="005C3FD9" w:rsidP="00A030B8">
      <w:pPr>
        <w:shd w:val="clear" w:color="auto" w:fill="FFFFFF"/>
        <w:suppressAutoHyphens w:val="0"/>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50.</w:t>
      </w:r>
      <w:r w:rsidR="00213BD0" w:rsidRPr="00CA1201">
        <w:rPr>
          <w:rFonts w:ascii="Times New Roman" w:eastAsia="Times New Roman" w:hAnsi="Times New Roman"/>
          <w:sz w:val="24"/>
          <w:szCs w:val="24"/>
          <w:vertAlign w:val="superscript"/>
          <w:lang w:eastAsia="lv-LV"/>
        </w:rPr>
        <w:t>8</w:t>
      </w:r>
      <w:r w:rsidRPr="00CA1201">
        <w:rPr>
          <w:rFonts w:ascii="Times New Roman" w:eastAsia="Times New Roman" w:hAnsi="Times New Roman"/>
          <w:sz w:val="24"/>
          <w:szCs w:val="24"/>
          <w:vertAlign w:val="superscript"/>
          <w:lang w:eastAsia="lv-LV"/>
        </w:rPr>
        <w:t xml:space="preserve"> </w:t>
      </w:r>
      <w:r w:rsidR="00A030B8" w:rsidRPr="00CA1201">
        <w:rPr>
          <w:rFonts w:ascii="Times New Roman" w:eastAsia="Times New Roman" w:hAnsi="Times New Roman"/>
          <w:sz w:val="24"/>
          <w:szCs w:val="24"/>
          <w:lang w:eastAsia="lv-LV"/>
        </w:rPr>
        <w:t>5</w:t>
      </w:r>
      <w:r w:rsidRPr="00CA1201">
        <w:rPr>
          <w:rFonts w:ascii="Times New Roman" w:eastAsia="Times New Roman" w:hAnsi="Times New Roman"/>
          <w:sz w:val="24"/>
          <w:szCs w:val="24"/>
          <w:lang w:eastAsia="lv-LV"/>
        </w:rPr>
        <w:t>. veicot aprēķinu nākotnes periodiem</w:t>
      </w:r>
      <w:r w:rsidR="00F65B7B" w:rsidRPr="00CA1201">
        <w:rPr>
          <w:rFonts w:ascii="Times New Roman" w:eastAsia="Times New Roman" w:hAnsi="Times New Roman"/>
          <w:sz w:val="24"/>
          <w:szCs w:val="24"/>
          <w:lang w:eastAsia="lv-LV"/>
        </w:rPr>
        <w:t>,</w:t>
      </w:r>
      <w:r w:rsidR="00A030B8" w:rsidRPr="00CA1201">
        <w:rPr>
          <w:rFonts w:ascii="Times New Roman" w:eastAsia="Times New Roman" w:hAnsi="Times New Roman"/>
          <w:sz w:val="24"/>
          <w:szCs w:val="24"/>
          <w:lang w:eastAsia="lv-LV"/>
        </w:rPr>
        <w:t xml:space="preserve"> </w:t>
      </w:r>
      <w:r w:rsidRPr="00CA1201">
        <w:rPr>
          <w:rFonts w:ascii="Times New Roman" w:eastAsia="Times New Roman" w:hAnsi="Times New Roman"/>
          <w:sz w:val="24"/>
          <w:szCs w:val="24"/>
          <w:lang w:eastAsia="lv-LV"/>
        </w:rPr>
        <w:t>darba stundu skaits jāpieņem atbilstoši iepriekšējo triju pilnu kalendāra gadu faktisko darba stundu skaita vidējai vērtībai;</w:t>
      </w:r>
    </w:p>
    <w:p w14:paraId="7E3CCE5E" w14:textId="47981266" w:rsidR="005C3FD9" w:rsidRPr="00CA1201" w:rsidRDefault="00213BD0"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50</w:t>
      </w:r>
      <w:r w:rsidR="005C3FD9" w:rsidRPr="00CA1201">
        <w:rPr>
          <w:rFonts w:ascii="Times New Roman" w:eastAsia="Times New Roman" w:hAnsi="Times New Roman"/>
          <w:sz w:val="24"/>
          <w:szCs w:val="24"/>
          <w:lang w:eastAsia="lv-LV"/>
        </w:rPr>
        <w:t>.</w:t>
      </w:r>
      <w:r w:rsidRPr="00CA1201">
        <w:rPr>
          <w:rFonts w:ascii="Times New Roman" w:eastAsia="Times New Roman" w:hAnsi="Times New Roman"/>
          <w:sz w:val="24"/>
          <w:szCs w:val="24"/>
          <w:vertAlign w:val="superscript"/>
          <w:lang w:eastAsia="lv-LV"/>
        </w:rPr>
        <w:t>8</w:t>
      </w:r>
      <w:r w:rsidR="005C3FD9" w:rsidRPr="00CA1201">
        <w:rPr>
          <w:rFonts w:ascii="Times New Roman" w:eastAsia="Times New Roman" w:hAnsi="Times New Roman"/>
          <w:sz w:val="24"/>
          <w:szCs w:val="24"/>
          <w:lang w:eastAsia="lv-LV"/>
        </w:rPr>
        <w:t xml:space="preserve"> </w:t>
      </w:r>
      <w:r w:rsidR="00A030B8" w:rsidRPr="00CA1201">
        <w:rPr>
          <w:rFonts w:ascii="Times New Roman" w:eastAsia="Times New Roman" w:hAnsi="Times New Roman"/>
          <w:sz w:val="24"/>
          <w:szCs w:val="24"/>
          <w:lang w:eastAsia="lv-LV"/>
        </w:rPr>
        <w:t>6</w:t>
      </w:r>
      <w:r w:rsidR="005C3FD9" w:rsidRPr="00CA1201">
        <w:rPr>
          <w:rFonts w:ascii="Times New Roman" w:eastAsia="Times New Roman" w:hAnsi="Times New Roman"/>
          <w:sz w:val="24"/>
          <w:szCs w:val="24"/>
          <w:lang w:eastAsia="lv-LV"/>
        </w:rPr>
        <w:t xml:space="preserve">. ja komersants saskaņā ar šo noteikumu 19. punktu ir atteicies no obligātā iepirkuma tiesībām vai </w:t>
      </w:r>
      <w:r w:rsidR="006D6BE0" w:rsidRPr="00CA1201">
        <w:rPr>
          <w:rFonts w:ascii="Times New Roman" w:eastAsia="Times New Roman" w:hAnsi="Times New Roman"/>
          <w:sz w:val="24"/>
          <w:szCs w:val="24"/>
          <w:lang w:eastAsia="lv-LV"/>
        </w:rPr>
        <w:t>minētās</w:t>
      </w:r>
      <w:r w:rsidR="005C3FD9" w:rsidRPr="00CA1201">
        <w:rPr>
          <w:rFonts w:ascii="Times New Roman" w:eastAsia="Times New Roman" w:hAnsi="Times New Roman"/>
          <w:sz w:val="24"/>
          <w:szCs w:val="24"/>
          <w:lang w:eastAsia="lv-LV"/>
        </w:rPr>
        <w:t xml:space="preserve"> tiesības komersantam ir atceltas pirms līgumā ar publisko tirgotāju noteiktā obligātā iepirkuma tiesību beigu datuma, elektrostacijas ieņēmumos ieskaita elektrostacijas pamatlīdzekļu atlikušo vērtību.</w:t>
      </w:r>
    </w:p>
    <w:p w14:paraId="723EFB48" w14:textId="5D452F82" w:rsidR="008C029D" w:rsidRPr="00CA1201" w:rsidRDefault="008C029D"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022677D9" w14:textId="77777777" w:rsidR="00073179" w:rsidRPr="00CA1201" w:rsidRDefault="009713D0"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bookmarkStart w:id="12" w:name="p56.4"/>
      <w:bookmarkStart w:id="13" w:name="p-621606"/>
      <w:bookmarkEnd w:id="12"/>
      <w:bookmarkEnd w:id="13"/>
      <w:r w:rsidRPr="00CA1201">
        <w:rPr>
          <w:rFonts w:ascii="Times New Roman" w:eastAsia="Times New Roman" w:hAnsi="Times New Roman"/>
          <w:sz w:val="24"/>
          <w:szCs w:val="24"/>
          <w:lang w:eastAsia="lv-LV"/>
        </w:rPr>
        <w:t>5</w:t>
      </w:r>
      <w:r w:rsidR="00213BD0" w:rsidRPr="00CA1201">
        <w:rPr>
          <w:rFonts w:ascii="Times New Roman" w:eastAsia="Times New Roman" w:hAnsi="Times New Roman"/>
          <w:sz w:val="24"/>
          <w:szCs w:val="24"/>
          <w:lang w:eastAsia="lv-LV"/>
        </w:rPr>
        <w:t>0</w:t>
      </w:r>
      <w:r w:rsidR="00192760" w:rsidRPr="00CA1201">
        <w:rPr>
          <w:rFonts w:ascii="Times New Roman" w:eastAsia="Times New Roman" w:hAnsi="Times New Roman"/>
          <w:sz w:val="24"/>
          <w:szCs w:val="24"/>
          <w:lang w:eastAsia="lv-LV"/>
        </w:rPr>
        <w:t>.</w:t>
      </w:r>
      <w:r w:rsidR="00213BD0" w:rsidRPr="00CA1201">
        <w:rPr>
          <w:rFonts w:ascii="Times New Roman" w:eastAsia="Times New Roman" w:hAnsi="Times New Roman"/>
          <w:sz w:val="24"/>
          <w:szCs w:val="24"/>
          <w:vertAlign w:val="superscript"/>
          <w:lang w:eastAsia="lv-LV"/>
        </w:rPr>
        <w:t>9</w:t>
      </w:r>
      <w:r w:rsidR="002871C6" w:rsidRPr="00CA1201">
        <w:rPr>
          <w:rFonts w:ascii="Times New Roman" w:eastAsia="Times New Roman" w:hAnsi="Times New Roman"/>
          <w:sz w:val="24"/>
          <w:szCs w:val="24"/>
          <w:vertAlign w:val="superscript"/>
          <w:lang w:eastAsia="lv-LV"/>
        </w:rPr>
        <w:t xml:space="preserve"> </w:t>
      </w:r>
      <w:r w:rsidR="002871C6" w:rsidRPr="00CA1201">
        <w:rPr>
          <w:rFonts w:ascii="Times New Roman" w:eastAsia="Times New Roman" w:hAnsi="Times New Roman"/>
          <w:sz w:val="24"/>
          <w:szCs w:val="24"/>
          <w:lang w:eastAsia="lv-LV"/>
        </w:rPr>
        <w:t xml:space="preserve"> </w:t>
      </w:r>
      <w:r w:rsidR="00192760" w:rsidRPr="00CA1201">
        <w:rPr>
          <w:rFonts w:ascii="Times New Roman" w:eastAsia="Times New Roman" w:hAnsi="Times New Roman"/>
          <w:sz w:val="24"/>
          <w:szCs w:val="24"/>
          <w:lang w:eastAsia="lv-LV"/>
        </w:rPr>
        <w:t>Ja atbilstoši šo noteikumu</w:t>
      </w:r>
      <w:r w:rsidR="008F67BD" w:rsidRPr="00CA1201">
        <w:rPr>
          <w:rFonts w:ascii="Times New Roman" w:eastAsia="Times New Roman" w:hAnsi="Times New Roman"/>
          <w:sz w:val="24"/>
          <w:szCs w:val="24"/>
          <w:lang w:eastAsia="lv-LV"/>
        </w:rPr>
        <w:t xml:space="preserve"> </w:t>
      </w:r>
      <w:r w:rsidRPr="00CA1201">
        <w:rPr>
          <w:rFonts w:ascii="Times New Roman" w:eastAsia="Times New Roman" w:hAnsi="Times New Roman"/>
          <w:sz w:val="24"/>
          <w:szCs w:val="24"/>
          <w:lang w:eastAsia="lv-LV"/>
        </w:rPr>
        <w:t>59</w:t>
      </w:r>
      <w:r w:rsidR="008F67BD" w:rsidRPr="00CA1201">
        <w:rPr>
          <w:rFonts w:ascii="Times New Roman" w:eastAsia="Times New Roman" w:hAnsi="Times New Roman"/>
          <w:sz w:val="24"/>
          <w:szCs w:val="24"/>
          <w:lang w:eastAsia="lv-LV"/>
        </w:rPr>
        <w:t>.</w:t>
      </w:r>
      <w:r w:rsidR="008F67BD" w:rsidRPr="00CA1201">
        <w:rPr>
          <w:rFonts w:ascii="Times New Roman" w:eastAsia="Times New Roman" w:hAnsi="Times New Roman"/>
          <w:sz w:val="24"/>
          <w:szCs w:val="24"/>
          <w:vertAlign w:val="superscript"/>
          <w:lang w:eastAsia="lv-LV"/>
        </w:rPr>
        <w:t>1</w:t>
      </w:r>
      <w:r w:rsidR="008F67BD" w:rsidRPr="00CA1201">
        <w:rPr>
          <w:rFonts w:ascii="Times New Roman" w:eastAsia="Times New Roman" w:hAnsi="Times New Roman"/>
          <w:sz w:val="24"/>
          <w:szCs w:val="24"/>
          <w:lang w:eastAsia="lv-LV"/>
        </w:rPr>
        <w:t> </w:t>
      </w:r>
      <w:r w:rsidR="00F35E66" w:rsidRPr="00CA1201">
        <w:rPr>
          <w:rFonts w:ascii="Times New Roman" w:eastAsia="Times New Roman" w:hAnsi="Times New Roman"/>
          <w:sz w:val="24"/>
          <w:szCs w:val="24"/>
          <w:lang w:eastAsia="lv-LV"/>
        </w:rPr>
        <w:t>punktā</w:t>
      </w:r>
      <w:r w:rsidR="00192760" w:rsidRPr="00CA1201">
        <w:rPr>
          <w:rFonts w:ascii="Times New Roman" w:eastAsia="Times New Roman" w:hAnsi="Times New Roman"/>
          <w:sz w:val="24"/>
          <w:szCs w:val="24"/>
          <w:lang w:eastAsia="lv-LV"/>
        </w:rPr>
        <w:t> minētajam aprēķinam</w:t>
      </w:r>
      <w:r w:rsidR="00F347D0" w:rsidRPr="00CA1201">
        <w:rPr>
          <w:rFonts w:ascii="Times New Roman" w:eastAsia="Times New Roman" w:hAnsi="Times New Roman"/>
          <w:sz w:val="24"/>
          <w:szCs w:val="24"/>
          <w:lang w:eastAsia="lv-LV"/>
        </w:rPr>
        <w:t xml:space="preserve"> </w:t>
      </w:r>
      <w:r w:rsidR="00CA1C24" w:rsidRPr="00CA1201">
        <w:rPr>
          <w:rFonts w:ascii="Times New Roman" w:eastAsia="Times New Roman" w:hAnsi="Times New Roman"/>
          <w:sz w:val="24"/>
          <w:szCs w:val="24"/>
          <w:lang w:eastAsia="lv-LV"/>
        </w:rPr>
        <w:t>elektro</w:t>
      </w:r>
      <w:r w:rsidR="00F347D0" w:rsidRPr="00CA1201">
        <w:rPr>
          <w:rFonts w:ascii="Times New Roman" w:eastAsia="Times New Roman" w:hAnsi="Times New Roman"/>
          <w:sz w:val="24"/>
          <w:szCs w:val="24"/>
          <w:lang w:eastAsia="lv-LV"/>
        </w:rPr>
        <w:t xml:space="preserve">stacijas </w:t>
      </w:r>
      <w:r w:rsidR="00192760" w:rsidRPr="00CA1201">
        <w:rPr>
          <w:rFonts w:ascii="Times New Roman" w:eastAsia="Times New Roman" w:hAnsi="Times New Roman"/>
          <w:sz w:val="24"/>
          <w:szCs w:val="24"/>
          <w:lang w:eastAsia="lv-LV"/>
        </w:rPr>
        <w:t xml:space="preserve">kopējo kapitālieguldījumu iekšējā peļņas norma visam atbalsta periodam nepārsniedz 9 %, cenas diferencēšanas koeficients pārkompensācijas novēršanai </w:t>
      </w:r>
      <w:r w:rsidR="000239A9" w:rsidRPr="00CA1201">
        <w:rPr>
          <w:rFonts w:ascii="Times New Roman" w:eastAsia="Times New Roman" w:hAnsi="Times New Roman"/>
          <w:sz w:val="24"/>
          <w:szCs w:val="24"/>
          <w:lang w:eastAsia="lv-LV"/>
        </w:rPr>
        <w:t xml:space="preserve">s </w:t>
      </w:r>
      <w:r w:rsidR="00192760" w:rsidRPr="00CA1201">
        <w:rPr>
          <w:rFonts w:ascii="Times New Roman" w:eastAsia="Times New Roman" w:hAnsi="Times New Roman"/>
          <w:sz w:val="24"/>
          <w:szCs w:val="24"/>
          <w:lang w:eastAsia="lv-LV"/>
        </w:rPr>
        <w:t xml:space="preserve">ir </w:t>
      </w:r>
      <w:r w:rsidR="00691956" w:rsidRPr="00CA1201">
        <w:rPr>
          <w:rFonts w:ascii="Times New Roman" w:eastAsia="Times New Roman" w:hAnsi="Times New Roman"/>
          <w:sz w:val="24"/>
          <w:szCs w:val="24"/>
          <w:lang w:eastAsia="lv-LV"/>
        </w:rPr>
        <w:t>viens</w:t>
      </w:r>
      <w:r w:rsidR="00192760" w:rsidRPr="00CA1201">
        <w:rPr>
          <w:rFonts w:ascii="Times New Roman" w:eastAsia="Times New Roman" w:hAnsi="Times New Roman"/>
          <w:sz w:val="24"/>
          <w:szCs w:val="24"/>
          <w:lang w:eastAsia="lv-LV"/>
        </w:rPr>
        <w:t>.</w:t>
      </w:r>
      <w:bookmarkStart w:id="14" w:name="p56.5"/>
      <w:bookmarkStart w:id="15" w:name="p-714252"/>
      <w:bookmarkStart w:id="16" w:name="p63.21"/>
      <w:bookmarkStart w:id="17" w:name="p-714045"/>
      <w:bookmarkStart w:id="18" w:name="p56.8"/>
      <w:bookmarkStart w:id="19" w:name="p-714254"/>
      <w:bookmarkStart w:id="20" w:name="p56.9"/>
      <w:bookmarkStart w:id="21" w:name="p-621615"/>
      <w:bookmarkStart w:id="22" w:name="p56.11"/>
      <w:bookmarkStart w:id="23" w:name="p-621618"/>
      <w:bookmarkStart w:id="24" w:name="p56.12"/>
      <w:bookmarkStart w:id="25" w:name="p-735016"/>
      <w:bookmarkEnd w:id="14"/>
      <w:bookmarkEnd w:id="15"/>
      <w:bookmarkEnd w:id="16"/>
      <w:bookmarkEnd w:id="17"/>
      <w:bookmarkEnd w:id="18"/>
      <w:bookmarkEnd w:id="19"/>
      <w:bookmarkEnd w:id="20"/>
      <w:bookmarkEnd w:id="21"/>
      <w:bookmarkEnd w:id="22"/>
      <w:bookmarkEnd w:id="23"/>
      <w:bookmarkEnd w:id="24"/>
      <w:bookmarkEnd w:id="25"/>
    </w:p>
    <w:p w14:paraId="0CF91100" w14:textId="77777777" w:rsidR="00073179" w:rsidRPr="00CA1201" w:rsidRDefault="00073179"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4B2140C4" w14:textId="30D2F06A" w:rsidR="009010EE" w:rsidRPr="00CA1201" w:rsidRDefault="00073179" w:rsidP="00073179">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59.</w:t>
      </w:r>
      <w:r w:rsidRPr="00CA1201">
        <w:rPr>
          <w:rFonts w:ascii="Times New Roman" w:eastAsia="Times New Roman" w:hAnsi="Times New Roman"/>
          <w:sz w:val="24"/>
          <w:szCs w:val="24"/>
          <w:vertAlign w:val="superscript"/>
          <w:lang w:eastAsia="lv-LV"/>
        </w:rPr>
        <w:t>10</w:t>
      </w:r>
      <w:r w:rsidRPr="00CA1201">
        <w:rPr>
          <w:rFonts w:ascii="Times New Roman" w:eastAsia="Times New Roman" w:hAnsi="Times New Roman"/>
          <w:sz w:val="24"/>
          <w:szCs w:val="24"/>
          <w:lang w:eastAsia="lv-LV"/>
        </w:rPr>
        <w:t xml:space="preserve"> Ja atbilstoši šo noteikumu 59</w:t>
      </w:r>
      <w:r w:rsidRPr="00CA1201">
        <w:rPr>
          <w:rFonts w:ascii="Times New Roman" w:hAnsi="Times New Roman"/>
          <w:sz w:val="24"/>
          <w:szCs w:val="24"/>
        </w:rPr>
        <w:t>.</w:t>
      </w:r>
      <w:r w:rsidRPr="00CA1201">
        <w:rPr>
          <w:rFonts w:ascii="Times New Roman" w:hAnsi="Times New Roman"/>
          <w:sz w:val="24"/>
          <w:szCs w:val="24"/>
          <w:vertAlign w:val="superscript"/>
        </w:rPr>
        <w:t>3</w:t>
      </w:r>
      <w:r w:rsidRPr="00CA1201">
        <w:rPr>
          <w:rFonts w:ascii="Times New Roman" w:eastAsia="Times New Roman" w:hAnsi="Times New Roman"/>
          <w:sz w:val="24"/>
          <w:szCs w:val="24"/>
          <w:lang w:eastAsia="lv-LV"/>
        </w:rPr>
        <w:t xml:space="preserve"> punktam </w:t>
      </w:r>
      <w:r w:rsidR="000A1D98" w:rsidRPr="00CA1201">
        <w:rPr>
          <w:rFonts w:ascii="Times New Roman" w:eastAsia="Times New Roman" w:hAnsi="Times New Roman"/>
          <w:sz w:val="24"/>
          <w:szCs w:val="24"/>
          <w:lang w:eastAsia="lv-LV"/>
        </w:rPr>
        <w:t xml:space="preserve">noteiktais </w:t>
      </w:r>
      <w:r w:rsidRPr="00CA1201">
        <w:rPr>
          <w:rFonts w:ascii="Times New Roman" w:eastAsia="Times New Roman" w:hAnsi="Times New Roman"/>
          <w:sz w:val="24"/>
          <w:szCs w:val="24"/>
          <w:lang w:eastAsia="lv-LV"/>
        </w:rPr>
        <w:t>cenas diferencēšanas koeficients pārkompensācijas novēršanai </w:t>
      </w:r>
      <w:r w:rsidRPr="00CA1201">
        <w:rPr>
          <w:rFonts w:ascii="Times New Roman" w:eastAsia="Times New Roman" w:hAnsi="Times New Roman"/>
          <w:i/>
          <w:iCs/>
          <w:sz w:val="24"/>
          <w:szCs w:val="24"/>
          <w:lang w:eastAsia="lv-LV"/>
        </w:rPr>
        <w:t>s</w:t>
      </w:r>
      <w:r w:rsidRPr="00CA1201">
        <w:rPr>
          <w:rFonts w:ascii="Times New Roman" w:eastAsia="Times New Roman" w:hAnsi="Times New Roman"/>
          <w:sz w:val="24"/>
          <w:szCs w:val="24"/>
          <w:lang w:eastAsia="lv-LV"/>
        </w:rPr>
        <w:t> ir vienāds ar 0, birojs veic aprēķinu par atgūstamā valsts atbalsta apmēru un pieņem lēmumu par nelikumīgi saņemtā valsts atbalsta atgūšanu saskaņā ar šo noteikumu 61. punktu.</w:t>
      </w:r>
      <w:r w:rsidR="00711E10" w:rsidRPr="00CA1201">
        <w:rPr>
          <w:rFonts w:ascii="Times New Roman" w:eastAsia="Times New Roman" w:hAnsi="Times New Roman"/>
          <w:sz w:val="24"/>
          <w:szCs w:val="24"/>
          <w:lang w:eastAsia="lv-LV"/>
        </w:rPr>
        <w:t>”</w:t>
      </w:r>
      <w:r w:rsidR="00691956" w:rsidRPr="00CA1201">
        <w:rPr>
          <w:rFonts w:ascii="Times New Roman" w:eastAsia="Times New Roman" w:hAnsi="Times New Roman"/>
          <w:sz w:val="24"/>
          <w:szCs w:val="24"/>
          <w:lang w:eastAsia="lv-LV"/>
        </w:rPr>
        <w:t>.</w:t>
      </w:r>
      <w:r w:rsidR="00832F02" w:rsidRPr="00CA1201">
        <w:rPr>
          <w:rFonts w:ascii="Times New Roman" w:eastAsia="Times New Roman" w:hAnsi="Times New Roman"/>
          <w:sz w:val="24"/>
          <w:szCs w:val="24"/>
          <w:lang w:eastAsia="lv-LV"/>
        </w:rPr>
        <w:t xml:space="preserve"> </w:t>
      </w:r>
    </w:p>
    <w:p w14:paraId="3CF587D3" w14:textId="287442C0" w:rsidR="007D58CE" w:rsidRPr="00CA1201" w:rsidRDefault="007D58CE"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1FCE732C" w14:textId="6C55C70C" w:rsidR="00B12752" w:rsidRPr="00CA1201" w:rsidRDefault="00A76A97" w:rsidP="00A030B8">
      <w:pPr>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eastAsia="Times New Roman" w:hAnsi="Times New Roman"/>
          <w:sz w:val="24"/>
          <w:szCs w:val="24"/>
          <w:lang w:eastAsia="lv-LV"/>
        </w:rPr>
        <w:t>1.</w:t>
      </w:r>
      <w:r w:rsidR="00492E71" w:rsidRPr="00CA1201">
        <w:rPr>
          <w:rFonts w:ascii="Times New Roman" w:eastAsia="Times New Roman" w:hAnsi="Times New Roman"/>
          <w:sz w:val="24"/>
          <w:szCs w:val="24"/>
          <w:lang w:eastAsia="lv-LV"/>
        </w:rPr>
        <w:t>1</w:t>
      </w:r>
      <w:r w:rsidR="00CA1201">
        <w:rPr>
          <w:rFonts w:ascii="Times New Roman" w:eastAsia="Times New Roman" w:hAnsi="Times New Roman"/>
          <w:sz w:val="24"/>
          <w:szCs w:val="24"/>
          <w:lang w:eastAsia="lv-LV"/>
        </w:rPr>
        <w:t>7</w:t>
      </w:r>
      <w:r w:rsidRPr="00CA1201">
        <w:rPr>
          <w:rFonts w:ascii="Times New Roman" w:eastAsia="Times New Roman" w:hAnsi="Times New Roman"/>
          <w:sz w:val="24"/>
          <w:szCs w:val="24"/>
          <w:lang w:eastAsia="lv-LV"/>
        </w:rPr>
        <w:t xml:space="preserve">. </w:t>
      </w:r>
      <w:r w:rsidR="00B12752" w:rsidRPr="00CA1201">
        <w:rPr>
          <w:rFonts w:ascii="Times New Roman" w:hAnsi="Times New Roman"/>
          <w:sz w:val="24"/>
          <w:szCs w:val="24"/>
        </w:rPr>
        <w:t>Izteikt noteikumu 60. punktu šādā redakcijā:</w:t>
      </w:r>
    </w:p>
    <w:p w14:paraId="03EAF4DF" w14:textId="4E90A290" w:rsidR="00B12752" w:rsidRPr="00CA1201" w:rsidRDefault="00B12752" w:rsidP="00A030B8">
      <w:pPr>
        <w:pStyle w:val="tv213"/>
        <w:shd w:val="clear" w:color="auto" w:fill="FFFFFF"/>
        <w:spacing w:before="0" w:beforeAutospacing="0" w:after="60" w:afterAutospacing="0"/>
        <w:ind w:firstLine="720"/>
        <w:jc w:val="both"/>
      </w:pPr>
      <w:r w:rsidRPr="00CA1201">
        <w:t>“</w:t>
      </w:r>
      <w:r w:rsidR="00544167" w:rsidRPr="00CA1201">
        <w:t>60</w:t>
      </w:r>
      <w:r w:rsidRPr="00CA1201">
        <w:t>.</w:t>
      </w:r>
      <w:r w:rsidR="006B5EDA" w:rsidRPr="00CA1201">
        <w:t xml:space="preserve"> </w:t>
      </w:r>
      <w:r w:rsidR="00BC2A0D" w:rsidRPr="00CA1201">
        <w:rPr>
          <w:shd w:val="clear" w:color="auto" w:fill="FFFFFF"/>
        </w:rPr>
        <w:t>Birojs šo noteikumu </w:t>
      </w:r>
      <w:hyperlink r:id="rId26" w:anchor="p47.5" w:history="1">
        <w:r w:rsidR="00BC2A0D" w:rsidRPr="00CA1201">
          <w:rPr>
            <w:rStyle w:val="Hyperlink"/>
            <w:color w:val="auto"/>
            <w:u w:val="none"/>
            <w:shd w:val="clear" w:color="auto" w:fill="FFFFFF"/>
          </w:rPr>
          <w:t>47.5</w:t>
        </w:r>
      </w:hyperlink>
      <w:r w:rsidR="00BC2A0D" w:rsidRPr="00CA1201">
        <w:rPr>
          <w:shd w:val="clear" w:color="auto" w:fill="FFFFFF"/>
        </w:rPr>
        <w:t>., </w:t>
      </w:r>
      <w:hyperlink r:id="rId27" w:anchor="p48.1" w:history="1">
        <w:r w:rsidR="00BC2A0D" w:rsidRPr="00CA1201">
          <w:rPr>
            <w:rStyle w:val="Hyperlink"/>
            <w:color w:val="auto"/>
            <w:u w:val="none"/>
            <w:shd w:val="clear" w:color="auto" w:fill="FFFFFF"/>
          </w:rPr>
          <w:t>48.1</w:t>
        </w:r>
      </w:hyperlink>
      <w:r w:rsidR="00BC2A0D" w:rsidRPr="00CA1201">
        <w:rPr>
          <w:shd w:val="clear" w:color="auto" w:fill="FFFFFF"/>
        </w:rPr>
        <w:t>., </w:t>
      </w:r>
      <w:hyperlink r:id="rId28" w:anchor="p48.4" w:history="1">
        <w:r w:rsidR="00BC2A0D" w:rsidRPr="00CA1201">
          <w:rPr>
            <w:rStyle w:val="Hyperlink"/>
            <w:color w:val="auto"/>
            <w:u w:val="none"/>
            <w:shd w:val="clear" w:color="auto" w:fill="FFFFFF"/>
          </w:rPr>
          <w:t>48.4</w:t>
        </w:r>
      </w:hyperlink>
      <w:r w:rsidR="00BC2A0D" w:rsidRPr="00CA1201">
        <w:rPr>
          <w:shd w:val="clear" w:color="auto" w:fill="FFFFFF"/>
        </w:rPr>
        <w:t>., </w:t>
      </w:r>
      <w:hyperlink r:id="rId29" w:anchor="p48.5" w:history="1">
        <w:r w:rsidR="00BC2A0D" w:rsidRPr="00CA1201">
          <w:rPr>
            <w:rStyle w:val="Hyperlink"/>
            <w:color w:val="auto"/>
            <w:u w:val="none"/>
            <w:shd w:val="clear" w:color="auto" w:fill="FFFFFF"/>
          </w:rPr>
          <w:t>48.5</w:t>
        </w:r>
      </w:hyperlink>
      <w:r w:rsidR="00BC2A0D" w:rsidRPr="00CA1201">
        <w:rPr>
          <w:shd w:val="clear" w:color="auto" w:fill="FFFFFF"/>
        </w:rPr>
        <w:t>., </w:t>
      </w:r>
      <w:hyperlink r:id="rId30" w:anchor="p48.6" w:history="1">
        <w:r w:rsidR="00BC2A0D" w:rsidRPr="00CA1201">
          <w:rPr>
            <w:rStyle w:val="Hyperlink"/>
            <w:color w:val="auto"/>
            <w:u w:val="none"/>
            <w:shd w:val="clear" w:color="auto" w:fill="FFFFFF"/>
          </w:rPr>
          <w:t>48.6</w:t>
        </w:r>
      </w:hyperlink>
      <w:r w:rsidR="00BC2A0D" w:rsidRPr="00CA1201">
        <w:rPr>
          <w:shd w:val="clear" w:color="auto" w:fill="FFFFFF"/>
        </w:rPr>
        <w:t>., </w:t>
      </w:r>
      <w:r w:rsidR="000A5D5F" w:rsidRPr="00CA1201">
        <w:rPr>
          <w:shd w:val="clear" w:color="auto" w:fill="FFFFFF"/>
        </w:rPr>
        <w:t xml:space="preserve"> </w:t>
      </w:r>
      <w:hyperlink r:id="rId31" w:anchor="p48.7" w:history="1">
        <w:r w:rsidR="00BC2A0D" w:rsidRPr="00CA1201">
          <w:rPr>
            <w:rStyle w:val="Hyperlink"/>
            <w:color w:val="auto"/>
            <w:u w:val="none"/>
            <w:shd w:val="clear" w:color="auto" w:fill="FFFFFF"/>
          </w:rPr>
          <w:t>48.7</w:t>
        </w:r>
      </w:hyperlink>
      <w:r w:rsidR="00BC2A0D" w:rsidRPr="00CA1201">
        <w:rPr>
          <w:shd w:val="clear" w:color="auto" w:fill="FFFFFF"/>
        </w:rPr>
        <w:t>.</w:t>
      </w:r>
      <w:r w:rsidR="006B5EDA" w:rsidRPr="00CA1201">
        <w:rPr>
          <w:shd w:val="clear" w:color="auto" w:fill="FFFFFF"/>
        </w:rPr>
        <w:t xml:space="preserve"> </w:t>
      </w:r>
      <w:r w:rsidR="00BC2A0D" w:rsidRPr="00CA1201">
        <w:rPr>
          <w:shd w:val="clear" w:color="auto" w:fill="FFFFFF"/>
        </w:rPr>
        <w:t>vai</w:t>
      </w:r>
      <w:r w:rsidR="006B5EDA" w:rsidRPr="00CA1201">
        <w:rPr>
          <w:shd w:val="clear" w:color="auto" w:fill="FFFFFF"/>
        </w:rPr>
        <w:t xml:space="preserve"> </w:t>
      </w:r>
      <w:hyperlink r:id="rId32" w:anchor="p48.8" w:history="1">
        <w:r w:rsidR="00BC2A0D" w:rsidRPr="00CA1201">
          <w:rPr>
            <w:rStyle w:val="Hyperlink"/>
            <w:color w:val="auto"/>
            <w:u w:val="none"/>
            <w:shd w:val="clear" w:color="auto" w:fill="FFFFFF"/>
          </w:rPr>
          <w:t>48.8</w:t>
        </w:r>
      </w:hyperlink>
      <w:r w:rsidR="00BC2A0D" w:rsidRPr="00CA1201">
        <w:rPr>
          <w:shd w:val="clear" w:color="auto" w:fill="FFFFFF"/>
        </w:rPr>
        <w:t>.apakšpunktā,</w:t>
      </w:r>
      <w:r w:rsidR="002F0A76" w:rsidRPr="00CA1201">
        <w:rPr>
          <w:shd w:val="clear" w:color="auto" w:fill="FFFFFF"/>
        </w:rPr>
        <w:t xml:space="preserve"> </w:t>
      </w:r>
      <w:hyperlink r:id="rId33" w:anchor="p39" w:history="1">
        <w:r w:rsidR="00BC2A0D" w:rsidRPr="00CA1201">
          <w:rPr>
            <w:rStyle w:val="Hyperlink"/>
            <w:color w:val="auto"/>
            <w:u w:val="none"/>
            <w:shd w:val="clear" w:color="auto" w:fill="FFFFFF"/>
          </w:rPr>
          <w:t>39.</w:t>
        </w:r>
      </w:hyperlink>
      <w:r w:rsidR="00BC2A0D" w:rsidRPr="00CA1201">
        <w:rPr>
          <w:shd w:val="clear" w:color="auto" w:fill="FFFFFF"/>
        </w:rPr>
        <w:t>, </w:t>
      </w:r>
      <w:hyperlink r:id="rId34" w:anchor="p41" w:history="1">
        <w:r w:rsidR="00BC2A0D" w:rsidRPr="00CA1201">
          <w:rPr>
            <w:rStyle w:val="Hyperlink"/>
            <w:color w:val="auto"/>
            <w:u w:val="none"/>
            <w:shd w:val="clear" w:color="auto" w:fill="FFFFFF"/>
          </w:rPr>
          <w:t>41.</w:t>
        </w:r>
      </w:hyperlink>
      <w:r w:rsidR="00BC2A0D" w:rsidRPr="00CA1201">
        <w:rPr>
          <w:shd w:val="clear" w:color="auto" w:fill="FFFFFF"/>
        </w:rPr>
        <w:t>, </w:t>
      </w:r>
      <w:hyperlink r:id="rId35" w:anchor="p58" w:history="1">
        <w:r w:rsidR="00BC2A0D" w:rsidRPr="00CA1201">
          <w:rPr>
            <w:rStyle w:val="Hyperlink"/>
            <w:color w:val="auto"/>
            <w:u w:val="none"/>
            <w:shd w:val="clear" w:color="auto" w:fill="FFFFFF"/>
          </w:rPr>
          <w:t>58. </w:t>
        </w:r>
      </w:hyperlink>
      <w:r w:rsidR="00BC2A0D" w:rsidRPr="00CA1201">
        <w:rPr>
          <w:shd w:val="clear" w:color="auto" w:fill="FFFFFF"/>
        </w:rPr>
        <w:t>vai </w:t>
      </w:r>
      <w:hyperlink r:id="rId36" w:anchor="p59" w:history="1">
        <w:r w:rsidR="00BC2A0D" w:rsidRPr="00CA1201">
          <w:rPr>
            <w:rStyle w:val="Hyperlink"/>
            <w:color w:val="auto"/>
            <w:u w:val="none"/>
            <w:shd w:val="clear" w:color="auto" w:fill="FFFFFF"/>
          </w:rPr>
          <w:t>59.</w:t>
        </w:r>
      </w:hyperlink>
      <w:r w:rsidR="00BC2A0D" w:rsidRPr="00CA1201">
        <w:rPr>
          <w:shd w:val="clear" w:color="auto" w:fill="FFFFFF"/>
        </w:rPr>
        <w:t> punktā minētajos gadījumos nekavējoties pieņem lēmumu par pienākumu mēneša laikā atmaksāt publiskajam tirgotājam nepamatoti saņemto valsts atbalstu</w:t>
      </w:r>
      <w:r w:rsidRPr="00CA1201">
        <w:t>:</w:t>
      </w:r>
    </w:p>
    <w:p w14:paraId="67C0D225" w14:textId="1DB94B4D" w:rsidR="00B12752" w:rsidRPr="00CA1201" w:rsidRDefault="00191631" w:rsidP="00A030B8">
      <w:pPr>
        <w:pStyle w:val="tv213"/>
        <w:shd w:val="clear" w:color="auto" w:fill="FFFFFF"/>
        <w:spacing w:before="0" w:beforeAutospacing="0" w:after="60" w:afterAutospacing="0"/>
        <w:ind w:firstLine="720"/>
        <w:jc w:val="both"/>
      </w:pPr>
      <w:r w:rsidRPr="00CA1201">
        <w:t>60</w:t>
      </w:r>
      <w:r w:rsidR="00B12752" w:rsidRPr="00CA1201">
        <w:t>.1. šo noteikumu </w:t>
      </w:r>
      <w:hyperlink r:id="rId37" w:anchor="p47.5" w:history="1">
        <w:r w:rsidR="00BC2A0D" w:rsidRPr="00CA1201">
          <w:rPr>
            <w:rStyle w:val="Hyperlink"/>
            <w:color w:val="auto"/>
            <w:u w:val="none"/>
            <w:shd w:val="clear" w:color="auto" w:fill="FFFFFF"/>
          </w:rPr>
          <w:t>47.5</w:t>
        </w:r>
      </w:hyperlink>
      <w:r w:rsidR="00BC2A0D" w:rsidRPr="00CA1201">
        <w:rPr>
          <w:shd w:val="clear" w:color="auto" w:fill="FFFFFF"/>
        </w:rPr>
        <w:t>., </w:t>
      </w:r>
      <w:r w:rsidRPr="00CA1201" w:rsidDel="00191631">
        <w:t xml:space="preserve"> </w:t>
      </w:r>
      <w:hyperlink r:id="rId38" w:anchor="p48.1" w:history="1">
        <w:r w:rsidR="00BC2A0D" w:rsidRPr="00CA1201">
          <w:rPr>
            <w:rStyle w:val="Hyperlink"/>
            <w:color w:val="auto"/>
            <w:u w:val="none"/>
            <w:shd w:val="clear" w:color="auto" w:fill="FFFFFF"/>
          </w:rPr>
          <w:t>48.1</w:t>
        </w:r>
      </w:hyperlink>
      <w:r w:rsidR="00BC2A0D" w:rsidRPr="00CA1201">
        <w:rPr>
          <w:shd w:val="clear" w:color="auto" w:fill="FFFFFF"/>
        </w:rPr>
        <w:t>., </w:t>
      </w:r>
      <w:hyperlink r:id="rId39" w:anchor="p48.4" w:history="1">
        <w:r w:rsidR="00BC2A0D" w:rsidRPr="00CA1201">
          <w:rPr>
            <w:rStyle w:val="Hyperlink"/>
            <w:color w:val="auto"/>
            <w:u w:val="none"/>
            <w:shd w:val="clear" w:color="auto" w:fill="FFFFFF"/>
          </w:rPr>
          <w:t>48.4</w:t>
        </w:r>
      </w:hyperlink>
      <w:r w:rsidR="00BC2A0D" w:rsidRPr="00CA1201">
        <w:rPr>
          <w:shd w:val="clear" w:color="auto" w:fill="FFFFFF"/>
        </w:rPr>
        <w:t>., </w:t>
      </w:r>
      <w:hyperlink r:id="rId40" w:anchor="p48.5" w:history="1">
        <w:r w:rsidR="00BC2A0D" w:rsidRPr="00CA1201">
          <w:rPr>
            <w:rStyle w:val="Hyperlink"/>
            <w:color w:val="auto"/>
            <w:u w:val="none"/>
            <w:shd w:val="clear" w:color="auto" w:fill="FFFFFF"/>
          </w:rPr>
          <w:t>48.5</w:t>
        </w:r>
      </w:hyperlink>
      <w:r w:rsidR="00BC2A0D" w:rsidRPr="00CA1201">
        <w:rPr>
          <w:shd w:val="clear" w:color="auto" w:fill="FFFFFF"/>
        </w:rPr>
        <w:t>., </w:t>
      </w:r>
      <w:hyperlink r:id="rId41" w:anchor="p48.6" w:history="1">
        <w:r w:rsidR="00BC2A0D" w:rsidRPr="00CA1201">
          <w:rPr>
            <w:rStyle w:val="Hyperlink"/>
            <w:color w:val="auto"/>
            <w:u w:val="none"/>
            <w:shd w:val="clear" w:color="auto" w:fill="FFFFFF"/>
          </w:rPr>
          <w:t>48.6</w:t>
        </w:r>
      </w:hyperlink>
      <w:r w:rsidR="00BC2A0D" w:rsidRPr="00CA1201">
        <w:rPr>
          <w:shd w:val="clear" w:color="auto" w:fill="FFFFFF"/>
        </w:rPr>
        <w:t>., </w:t>
      </w:r>
      <w:r w:rsidR="000A5D5F" w:rsidRPr="00CA1201">
        <w:rPr>
          <w:shd w:val="clear" w:color="auto" w:fill="FFFFFF"/>
        </w:rPr>
        <w:t xml:space="preserve"> </w:t>
      </w:r>
      <w:hyperlink r:id="rId42" w:anchor="p48.7" w:history="1">
        <w:r w:rsidR="00BC2A0D" w:rsidRPr="00CA1201">
          <w:rPr>
            <w:rStyle w:val="Hyperlink"/>
            <w:color w:val="auto"/>
            <w:u w:val="none"/>
            <w:shd w:val="clear" w:color="auto" w:fill="FFFFFF"/>
          </w:rPr>
          <w:t>48.7</w:t>
        </w:r>
      </w:hyperlink>
      <w:r w:rsidR="00BC2A0D" w:rsidRPr="00CA1201">
        <w:rPr>
          <w:shd w:val="clear" w:color="auto" w:fill="FFFFFF"/>
        </w:rPr>
        <w:t>.</w:t>
      </w:r>
      <w:r w:rsidR="002F0A76" w:rsidRPr="00CA1201">
        <w:rPr>
          <w:shd w:val="clear" w:color="auto" w:fill="FFFFFF"/>
        </w:rPr>
        <w:t xml:space="preserve"> </w:t>
      </w:r>
      <w:r w:rsidR="00BC2A0D" w:rsidRPr="00CA1201">
        <w:rPr>
          <w:shd w:val="clear" w:color="auto" w:fill="FFFFFF"/>
        </w:rPr>
        <w:t>vai</w:t>
      </w:r>
      <w:r w:rsidR="002F0A76" w:rsidRPr="00CA1201">
        <w:rPr>
          <w:shd w:val="clear" w:color="auto" w:fill="FFFFFF"/>
        </w:rPr>
        <w:t xml:space="preserve"> </w:t>
      </w:r>
      <w:hyperlink r:id="rId43" w:anchor="p48.8" w:history="1">
        <w:r w:rsidR="00BC2A0D" w:rsidRPr="00CA1201">
          <w:rPr>
            <w:rStyle w:val="Hyperlink"/>
            <w:color w:val="auto"/>
            <w:u w:val="none"/>
            <w:shd w:val="clear" w:color="auto" w:fill="FFFFFF"/>
          </w:rPr>
          <w:t>48.8</w:t>
        </w:r>
      </w:hyperlink>
      <w:r w:rsidR="00BC2A0D" w:rsidRPr="00CA1201">
        <w:rPr>
          <w:shd w:val="clear" w:color="auto" w:fill="FFFFFF"/>
        </w:rPr>
        <w:t>.</w:t>
      </w:r>
      <w:r w:rsidR="002F0A76" w:rsidRPr="00CA1201">
        <w:rPr>
          <w:shd w:val="clear" w:color="auto" w:fill="FFFFFF"/>
        </w:rPr>
        <w:t xml:space="preserve"> </w:t>
      </w:r>
      <w:r w:rsidR="00BC2A0D" w:rsidRPr="00CA1201">
        <w:rPr>
          <w:shd w:val="clear" w:color="auto" w:fill="FFFFFF"/>
        </w:rPr>
        <w:t>apakšpunktā,</w:t>
      </w:r>
      <w:r w:rsidR="002F0A76" w:rsidRPr="00CA1201">
        <w:rPr>
          <w:shd w:val="clear" w:color="auto" w:fill="FFFFFF"/>
        </w:rPr>
        <w:t xml:space="preserve"> </w:t>
      </w:r>
      <w:hyperlink r:id="rId44" w:anchor="p39" w:history="1">
        <w:r w:rsidR="00BC2A0D" w:rsidRPr="00CA1201">
          <w:rPr>
            <w:rStyle w:val="Hyperlink"/>
            <w:color w:val="auto"/>
            <w:u w:val="none"/>
            <w:shd w:val="clear" w:color="auto" w:fill="FFFFFF"/>
          </w:rPr>
          <w:t>39.</w:t>
        </w:r>
      </w:hyperlink>
      <w:r w:rsidR="00BC2A0D" w:rsidRPr="00CA1201">
        <w:rPr>
          <w:shd w:val="clear" w:color="auto" w:fill="FFFFFF"/>
        </w:rPr>
        <w:t>, </w:t>
      </w:r>
      <w:hyperlink r:id="rId45" w:anchor="p41" w:history="1">
        <w:r w:rsidR="00BC2A0D" w:rsidRPr="00CA1201">
          <w:rPr>
            <w:rStyle w:val="Hyperlink"/>
            <w:color w:val="auto"/>
            <w:u w:val="none"/>
            <w:shd w:val="clear" w:color="auto" w:fill="FFFFFF"/>
          </w:rPr>
          <w:t>41.</w:t>
        </w:r>
      </w:hyperlink>
      <w:r w:rsidR="00BC2A0D" w:rsidRPr="00CA1201">
        <w:rPr>
          <w:shd w:val="clear" w:color="auto" w:fill="FFFFFF"/>
        </w:rPr>
        <w:t>, vai </w:t>
      </w:r>
      <w:hyperlink r:id="rId46" w:anchor="p59" w:history="1">
        <w:r w:rsidR="00BC2A0D" w:rsidRPr="00CA1201">
          <w:rPr>
            <w:rStyle w:val="Hyperlink"/>
            <w:color w:val="auto"/>
            <w:u w:val="none"/>
            <w:shd w:val="clear" w:color="auto" w:fill="FFFFFF"/>
          </w:rPr>
          <w:t>59.</w:t>
        </w:r>
      </w:hyperlink>
      <w:r w:rsidR="00BC2A0D" w:rsidRPr="00CA1201">
        <w:rPr>
          <w:shd w:val="clear" w:color="auto" w:fill="FFFFFF"/>
        </w:rPr>
        <w:t xml:space="preserve"> punktā </w:t>
      </w:r>
      <w:r w:rsidR="00B12752" w:rsidRPr="00CA1201">
        <w:t>minētajā gadījumā – valsts atbalstu, ko publiskais tirgotājs izmaksājis par visu periodu kopš komersants valsts atbalstu saņēmis nepamatoti;</w:t>
      </w:r>
    </w:p>
    <w:p w14:paraId="0F319087" w14:textId="3744CA8D" w:rsidR="00A76A97" w:rsidRPr="00CA1201" w:rsidRDefault="00191631"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CA1201">
        <w:rPr>
          <w:rFonts w:ascii="Times New Roman" w:hAnsi="Times New Roman"/>
          <w:sz w:val="24"/>
          <w:szCs w:val="24"/>
        </w:rPr>
        <w:t>60</w:t>
      </w:r>
      <w:r w:rsidR="00B12752" w:rsidRPr="00CA1201">
        <w:rPr>
          <w:rFonts w:ascii="Times New Roman" w:hAnsi="Times New Roman"/>
          <w:sz w:val="24"/>
          <w:szCs w:val="24"/>
        </w:rPr>
        <w:t>.2. šo noteikumu </w:t>
      </w:r>
      <w:hyperlink r:id="rId47" w:anchor="p54" w:history="1">
        <w:r w:rsidR="00B12752" w:rsidRPr="00CA1201">
          <w:rPr>
            <w:rStyle w:val="Hyperlink"/>
            <w:rFonts w:ascii="Times New Roman" w:hAnsi="Times New Roman"/>
            <w:color w:val="auto"/>
            <w:sz w:val="24"/>
            <w:szCs w:val="24"/>
            <w:u w:val="none"/>
          </w:rPr>
          <w:t>5</w:t>
        </w:r>
        <w:r w:rsidR="00544167" w:rsidRPr="00CA1201">
          <w:rPr>
            <w:rStyle w:val="Hyperlink"/>
            <w:rFonts w:ascii="Times New Roman" w:hAnsi="Times New Roman"/>
            <w:color w:val="auto"/>
            <w:sz w:val="24"/>
            <w:szCs w:val="24"/>
            <w:u w:val="none"/>
          </w:rPr>
          <w:t>8</w:t>
        </w:r>
        <w:r w:rsidR="00B12752" w:rsidRPr="00CA1201">
          <w:rPr>
            <w:rStyle w:val="Hyperlink"/>
            <w:rFonts w:ascii="Times New Roman" w:hAnsi="Times New Roman"/>
            <w:color w:val="auto"/>
            <w:sz w:val="24"/>
            <w:szCs w:val="24"/>
            <w:u w:val="none"/>
          </w:rPr>
          <w:t>. punktā</w:t>
        </w:r>
      </w:hyperlink>
      <w:r w:rsidR="00B12752" w:rsidRPr="00CA1201">
        <w:rPr>
          <w:rFonts w:ascii="Times New Roman" w:hAnsi="Times New Roman"/>
          <w:sz w:val="24"/>
          <w:szCs w:val="24"/>
        </w:rPr>
        <w:t> minētajā gadījumā – valsts atbalstu, ko publiskais tirgotājs izmaksājis par periodu kopš pēdējā brīdinājuma paziņošanas komersantam</w:t>
      </w:r>
      <w:r w:rsidR="00492E71" w:rsidRPr="00CA1201">
        <w:rPr>
          <w:rFonts w:ascii="Times New Roman" w:hAnsi="Times New Roman"/>
          <w:sz w:val="24"/>
          <w:szCs w:val="24"/>
        </w:rPr>
        <w:t xml:space="preserve"> </w:t>
      </w:r>
      <w:r w:rsidR="00492E71" w:rsidRPr="00CA1201">
        <w:rPr>
          <w:rFonts w:ascii="Times New Roman" w:eastAsia="Times New Roman" w:hAnsi="Times New Roman"/>
          <w:sz w:val="24"/>
          <w:szCs w:val="24"/>
          <w:lang w:eastAsia="lv-LV"/>
        </w:rPr>
        <w:t>vai gadījumā, ja konstatējams, ka valsts atbalsts nepamatoti saņemts arī pirms pēdējā brīdinājuma paziņošanas komersantam  - valsts atbalstu, ko publiskais tirgotājs izmaksājis par visu periodu kopš komersants valsts atbalstu saņēmis nepamatoti</w:t>
      </w:r>
      <w:r w:rsidR="00B12752" w:rsidRPr="00CA1201">
        <w:rPr>
          <w:rFonts w:ascii="Times New Roman" w:hAnsi="Times New Roman"/>
          <w:sz w:val="24"/>
          <w:szCs w:val="24"/>
        </w:rPr>
        <w:t>.”</w:t>
      </w:r>
    </w:p>
    <w:p w14:paraId="4D8B92A9" w14:textId="77777777" w:rsidR="00A76A97" w:rsidRPr="00CA1201" w:rsidRDefault="00A76A97" w:rsidP="00A030B8">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02F4BC72" w14:textId="7B17E333" w:rsidR="007D58CE" w:rsidRPr="00CA1201" w:rsidRDefault="007D58CE" w:rsidP="00A030B8">
      <w:pPr>
        <w:shd w:val="clear" w:color="auto" w:fill="FFFFFF" w:themeFill="background1"/>
        <w:suppressAutoHyphens w:val="0"/>
        <w:spacing w:after="60" w:line="240" w:lineRule="auto"/>
        <w:ind w:firstLine="720"/>
        <w:jc w:val="both"/>
        <w:rPr>
          <w:rFonts w:ascii="Times New Roman" w:eastAsia="Times New Roman" w:hAnsi="Times New Roman"/>
          <w:sz w:val="24"/>
          <w:szCs w:val="24"/>
        </w:rPr>
      </w:pPr>
      <w:r w:rsidRPr="00CA1201">
        <w:rPr>
          <w:rFonts w:ascii="Times New Roman" w:eastAsia="Times New Roman" w:hAnsi="Times New Roman"/>
          <w:sz w:val="24"/>
          <w:szCs w:val="24"/>
          <w:lang w:eastAsia="lv-LV"/>
        </w:rPr>
        <w:t>1.</w:t>
      </w:r>
      <w:r w:rsidR="00492E71" w:rsidRPr="00CA1201">
        <w:rPr>
          <w:rFonts w:ascii="Times New Roman" w:eastAsia="Times New Roman" w:hAnsi="Times New Roman"/>
          <w:sz w:val="24"/>
          <w:szCs w:val="24"/>
          <w:lang w:eastAsia="lv-LV"/>
        </w:rPr>
        <w:t>1</w:t>
      </w:r>
      <w:r w:rsidR="00CA1201">
        <w:rPr>
          <w:rFonts w:ascii="Times New Roman" w:eastAsia="Times New Roman" w:hAnsi="Times New Roman"/>
          <w:sz w:val="24"/>
          <w:szCs w:val="24"/>
          <w:lang w:eastAsia="lv-LV"/>
        </w:rPr>
        <w:t>8</w:t>
      </w:r>
      <w:r w:rsidRPr="00CA1201">
        <w:rPr>
          <w:rFonts w:ascii="Times New Roman" w:eastAsia="Times New Roman" w:hAnsi="Times New Roman"/>
          <w:sz w:val="24"/>
          <w:szCs w:val="24"/>
          <w:lang w:eastAsia="lv-LV"/>
        </w:rPr>
        <w:t xml:space="preserve">. </w:t>
      </w:r>
      <w:r w:rsidR="1320A6C7" w:rsidRPr="00CA1201">
        <w:rPr>
          <w:rFonts w:ascii="Times New Roman" w:eastAsia="Times New Roman" w:hAnsi="Times New Roman"/>
          <w:sz w:val="24"/>
          <w:szCs w:val="24"/>
        </w:rPr>
        <w:t>Papildinā</w:t>
      </w:r>
      <w:r w:rsidR="7F4291F4" w:rsidRPr="00CA1201">
        <w:rPr>
          <w:rFonts w:ascii="Times New Roman" w:eastAsia="Times New Roman" w:hAnsi="Times New Roman"/>
          <w:sz w:val="24"/>
          <w:szCs w:val="24"/>
        </w:rPr>
        <w:t>t noteikumus ar jaunu 61.</w:t>
      </w:r>
      <w:r w:rsidR="7F4291F4" w:rsidRPr="00CA1201">
        <w:rPr>
          <w:rFonts w:ascii="Times New Roman" w:eastAsia="Times New Roman" w:hAnsi="Times New Roman"/>
          <w:sz w:val="24"/>
          <w:szCs w:val="24"/>
          <w:vertAlign w:val="superscript"/>
        </w:rPr>
        <w:t>1</w:t>
      </w:r>
      <w:r w:rsidR="7F4291F4" w:rsidRPr="00CA1201">
        <w:rPr>
          <w:rFonts w:ascii="Times New Roman" w:eastAsia="Times New Roman" w:hAnsi="Times New Roman"/>
          <w:sz w:val="24"/>
          <w:szCs w:val="24"/>
        </w:rPr>
        <w:t xml:space="preserve"> punktu šādā redakcijā:</w:t>
      </w:r>
    </w:p>
    <w:p w14:paraId="5C0B6094" w14:textId="6C9F76B7" w:rsidR="00046DCB" w:rsidRPr="00CA1201" w:rsidRDefault="7F4291F4" w:rsidP="00046DCB">
      <w:pPr>
        <w:suppressAutoHyphens w:val="0"/>
        <w:spacing w:after="60" w:line="240" w:lineRule="auto"/>
        <w:ind w:firstLine="720"/>
        <w:jc w:val="both"/>
        <w:rPr>
          <w:rFonts w:ascii="Times New Roman" w:eastAsia="Times New Roman" w:hAnsi="Times New Roman"/>
          <w:sz w:val="24"/>
          <w:szCs w:val="24"/>
        </w:rPr>
      </w:pPr>
      <w:r w:rsidRPr="00CA1201">
        <w:rPr>
          <w:rFonts w:ascii="Times New Roman" w:eastAsia="Times New Roman" w:hAnsi="Times New Roman"/>
          <w:sz w:val="24"/>
          <w:szCs w:val="24"/>
        </w:rPr>
        <w:t>“61.</w:t>
      </w:r>
      <w:r w:rsidRPr="00CA1201">
        <w:rPr>
          <w:rFonts w:ascii="Times New Roman" w:eastAsia="Times New Roman" w:hAnsi="Times New Roman"/>
          <w:sz w:val="24"/>
          <w:szCs w:val="24"/>
          <w:vertAlign w:val="superscript"/>
        </w:rPr>
        <w:t>1</w:t>
      </w:r>
      <w:r w:rsidRPr="00CA1201">
        <w:rPr>
          <w:rFonts w:ascii="Times New Roman" w:eastAsia="Times New Roman" w:hAnsi="Times New Roman"/>
          <w:sz w:val="24"/>
          <w:szCs w:val="24"/>
        </w:rPr>
        <w:t xml:space="preserve">  </w:t>
      </w:r>
      <w:bookmarkStart w:id="26" w:name="_Hlk56062915"/>
      <w:r w:rsidRPr="00CA1201">
        <w:rPr>
          <w:rFonts w:ascii="Times New Roman" w:eastAsia="Times New Roman" w:hAnsi="Times New Roman"/>
          <w:sz w:val="24"/>
          <w:szCs w:val="24"/>
        </w:rPr>
        <w:t>Saņemtais atbalsts uzskatāms par nelikumīgu valsts atbalstu arī</w:t>
      </w:r>
      <w:r w:rsidR="00213BD0" w:rsidRPr="00CA1201">
        <w:rPr>
          <w:rFonts w:ascii="Times New Roman" w:eastAsia="Times New Roman" w:hAnsi="Times New Roman"/>
          <w:sz w:val="24"/>
          <w:szCs w:val="24"/>
        </w:rPr>
        <w:t>, ja</w:t>
      </w:r>
      <w:r w:rsidR="00046DCB" w:rsidRPr="00CA1201">
        <w:rPr>
          <w:rFonts w:ascii="Times New Roman" w:eastAsia="Times New Roman" w:hAnsi="Times New Roman"/>
          <w:sz w:val="24"/>
          <w:szCs w:val="24"/>
        </w:rPr>
        <w:t>:</w:t>
      </w:r>
    </w:p>
    <w:p w14:paraId="588841A3" w14:textId="05EB345C" w:rsidR="00046DCB" w:rsidRPr="00CA1201" w:rsidRDefault="00046DCB" w:rsidP="00A030B8">
      <w:pPr>
        <w:suppressAutoHyphens w:val="0"/>
        <w:spacing w:after="60" w:line="240" w:lineRule="auto"/>
        <w:ind w:firstLine="720"/>
        <w:jc w:val="both"/>
        <w:rPr>
          <w:rFonts w:ascii="Times New Roman" w:eastAsia="Times New Roman" w:hAnsi="Times New Roman"/>
          <w:sz w:val="24"/>
          <w:szCs w:val="24"/>
        </w:rPr>
      </w:pPr>
      <w:bookmarkStart w:id="27" w:name="_Hlk56076021"/>
      <w:r w:rsidRPr="00CA1201">
        <w:rPr>
          <w:rFonts w:ascii="Times New Roman" w:eastAsia="Times New Roman" w:hAnsi="Times New Roman"/>
          <w:sz w:val="24"/>
          <w:szCs w:val="24"/>
        </w:rPr>
        <w:t>61.</w:t>
      </w:r>
      <w:r w:rsidRPr="00CA1201">
        <w:rPr>
          <w:rFonts w:ascii="Times New Roman" w:eastAsia="Times New Roman" w:hAnsi="Times New Roman"/>
          <w:sz w:val="24"/>
          <w:szCs w:val="24"/>
          <w:vertAlign w:val="superscript"/>
        </w:rPr>
        <w:t>1</w:t>
      </w:r>
      <w:r w:rsidRPr="00CA1201">
        <w:rPr>
          <w:rFonts w:ascii="Times New Roman" w:eastAsia="Times New Roman" w:hAnsi="Times New Roman"/>
          <w:sz w:val="24"/>
          <w:szCs w:val="24"/>
        </w:rPr>
        <w:t xml:space="preserve">  1. </w:t>
      </w:r>
      <w:r w:rsidR="00213BD0" w:rsidRPr="00CA1201">
        <w:rPr>
          <w:rFonts w:ascii="Times New Roman" w:eastAsia="Times New Roman" w:hAnsi="Times New Roman"/>
          <w:sz w:val="24"/>
          <w:szCs w:val="24"/>
        </w:rPr>
        <w:t xml:space="preserve">nav </w:t>
      </w:r>
      <w:r w:rsidR="00657E40" w:rsidRPr="00CA1201">
        <w:rPr>
          <w:rFonts w:ascii="Times New Roman" w:eastAsia="Times New Roman" w:hAnsi="Times New Roman"/>
          <w:sz w:val="24"/>
          <w:szCs w:val="24"/>
        </w:rPr>
        <w:t xml:space="preserve">ievērots </w:t>
      </w:r>
      <w:r w:rsidR="7F4291F4" w:rsidRPr="00CA1201">
        <w:rPr>
          <w:rFonts w:ascii="Times New Roman" w:eastAsia="Times New Roman" w:hAnsi="Times New Roman"/>
          <w:sz w:val="24"/>
          <w:szCs w:val="24"/>
        </w:rPr>
        <w:t xml:space="preserve">šo noteikumu 11. punktā noteiktais nosacījums un atbalsts ticis saņemts </w:t>
      </w:r>
      <w:r w:rsidR="00A030B8" w:rsidRPr="00CA1201">
        <w:rPr>
          <w:rFonts w:ascii="Times New Roman" w:eastAsia="Times New Roman" w:hAnsi="Times New Roman"/>
          <w:sz w:val="24"/>
          <w:szCs w:val="24"/>
        </w:rPr>
        <w:t>p</w:t>
      </w:r>
      <w:r w:rsidR="7F4291F4" w:rsidRPr="00CA1201">
        <w:rPr>
          <w:rFonts w:ascii="Times New Roman" w:eastAsia="Times New Roman" w:hAnsi="Times New Roman"/>
          <w:sz w:val="24"/>
          <w:szCs w:val="24"/>
        </w:rPr>
        <w:t>ēc elektrostacijas pamatlīdzekļu pilna nolietojuma saskaņā ar normatīvajiem aktiem par grāmatvedības prasībām</w:t>
      </w:r>
      <w:bookmarkEnd w:id="26"/>
      <w:r w:rsidRPr="00CA1201">
        <w:rPr>
          <w:rFonts w:ascii="Times New Roman" w:eastAsia="Times New Roman" w:hAnsi="Times New Roman"/>
          <w:sz w:val="24"/>
          <w:szCs w:val="24"/>
        </w:rPr>
        <w:t>;</w:t>
      </w:r>
    </w:p>
    <w:p w14:paraId="14BC028B" w14:textId="2DCD7021" w:rsidR="00A030B8" w:rsidRPr="00CA1201" w:rsidRDefault="00046DCB" w:rsidP="00213BD0">
      <w:pPr>
        <w:suppressAutoHyphens w:val="0"/>
        <w:ind w:firstLine="709"/>
        <w:rPr>
          <w:rFonts w:ascii="Times New Roman" w:eastAsia="Times New Roman" w:hAnsi="Times New Roman"/>
          <w:sz w:val="24"/>
          <w:szCs w:val="24"/>
          <w:lang w:eastAsia="lv-LV"/>
        </w:rPr>
      </w:pPr>
      <w:r w:rsidRPr="00CA1201">
        <w:rPr>
          <w:rFonts w:ascii="Times New Roman" w:eastAsia="Times New Roman" w:hAnsi="Times New Roman"/>
          <w:sz w:val="24"/>
          <w:szCs w:val="24"/>
        </w:rPr>
        <w:t>61.</w:t>
      </w:r>
      <w:r w:rsidRPr="00CA1201">
        <w:rPr>
          <w:rFonts w:ascii="Times New Roman" w:eastAsia="Times New Roman" w:hAnsi="Times New Roman"/>
          <w:sz w:val="24"/>
          <w:szCs w:val="24"/>
          <w:vertAlign w:val="superscript"/>
        </w:rPr>
        <w:t>1</w:t>
      </w:r>
      <w:r w:rsidRPr="00CA1201">
        <w:rPr>
          <w:rFonts w:ascii="Times New Roman" w:eastAsia="Times New Roman" w:hAnsi="Times New Roman"/>
          <w:sz w:val="24"/>
          <w:szCs w:val="24"/>
        </w:rPr>
        <w:t xml:space="preserve"> 2. </w:t>
      </w:r>
      <w:bookmarkEnd w:id="27"/>
      <w:r w:rsidR="00213BD0" w:rsidRPr="00CA1201">
        <w:rPr>
          <w:rFonts w:ascii="Times New Roman" w:eastAsia="Times New Roman" w:hAnsi="Times New Roman"/>
          <w:sz w:val="24"/>
          <w:szCs w:val="24"/>
        </w:rPr>
        <w:t>obligātā iepirkuma ietvaros tikusi pārdota elektroenerģija, kuras ražošanai izmatots šo noteikumu 3.punktam ne</w:t>
      </w:r>
      <w:r w:rsidR="00213BD0" w:rsidRPr="00CA1201">
        <w:rPr>
          <w:rFonts w:ascii="Times New Roman" w:eastAsia="Times New Roman" w:hAnsi="Times New Roman"/>
          <w:sz w:val="24"/>
          <w:szCs w:val="24"/>
          <w:lang w:eastAsia="lv-LV"/>
        </w:rPr>
        <w:t>atbilstošs energoresurss</w:t>
      </w:r>
      <w:r w:rsidR="00A030B8" w:rsidRPr="00CA1201">
        <w:rPr>
          <w:rFonts w:ascii="Times New Roman" w:eastAsia="Times New Roman" w:hAnsi="Times New Roman"/>
          <w:sz w:val="24"/>
          <w:szCs w:val="24"/>
        </w:rPr>
        <w:t>.”.</w:t>
      </w:r>
    </w:p>
    <w:p w14:paraId="7A247417" w14:textId="6482EAB1" w:rsidR="007D58CE" w:rsidRPr="00CA1201" w:rsidRDefault="007D58CE" w:rsidP="00A030B8">
      <w:pPr>
        <w:suppressAutoHyphens w:val="0"/>
        <w:spacing w:after="60" w:line="240" w:lineRule="auto"/>
        <w:ind w:firstLine="720"/>
        <w:jc w:val="both"/>
        <w:rPr>
          <w:rFonts w:ascii="Times New Roman" w:eastAsia="Times New Roman" w:hAnsi="Times New Roman"/>
          <w:sz w:val="24"/>
          <w:szCs w:val="24"/>
        </w:rPr>
      </w:pPr>
    </w:p>
    <w:p w14:paraId="6F891EEF" w14:textId="126D4DD9" w:rsidR="007D58CE" w:rsidRPr="00CA1201" w:rsidRDefault="7F4291F4" w:rsidP="00A030B8">
      <w:pPr>
        <w:shd w:val="clear" w:color="auto" w:fill="FFFFFF" w:themeFill="background1"/>
        <w:suppressAutoHyphens w:val="0"/>
        <w:spacing w:after="60" w:line="240" w:lineRule="auto"/>
        <w:ind w:firstLine="720"/>
        <w:jc w:val="both"/>
        <w:rPr>
          <w:rFonts w:ascii="Times New Roman" w:hAnsi="Times New Roman"/>
          <w:sz w:val="24"/>
          <w:szCs w:val="24"/>
        </w:rPr>
      </w:pPr>
      <w:r w:rsidRPr="00CA1201">
        <w:rPr>
          <w:rFonts w:ascii="Times New Roman" w:eastAsia="Times New Roman" w:hAnsi="Times New Roman"/>
          <w:sz w:val="24"/>
          <w:szCs w:val="24"/>
          <w:lang w:eastAsia="lv-LV"/>
        </w:rPr>
        <w:t>1.</w:t>
      </w:r>
      <w:r w:rsidR="00006DEF">
        <w:rPr>
          <w:rFonts w:ascii="Times New Roman" w:eastAsia="Times New Roman" w:hAnsi="Times New Roman"/>
          <w:sz w:val="24"/>
          <w:szCs w:val="24"/>
          <w:lang w:eastAsia="lv-LV"/>
        </w:rPr>
        <w:t>19</w:t>
      </w:r>
      <w:r w:rsidR="0084082A" w:rsidRPr="00CA1201">
        <w:rPr>
          <w:rFonts w:ascii="Times New Roman" w:eastAsia="Times New Roman" w:hAnsi="Times New Roman"/>
          <w:sz w:val="24"/>
          <w:szCs w:val="24"/>
          <w:lang w:eastAsia="lv-LV"/>
        </w:rPr>
        <w:t>.</w:t>
      </w:r>
      <w:r w:rsidRPr="00CA1201">
        <w:rPr>
          <w:rFonts w:ascii="Times New Roman" w:eastAsia="Times New Roman" w:hAnsi="Times New Roman"/>
          <w:sz w:val="24"/>
          <w:szCs w:val="24"/>
          <w:lang w:eastAsia="lv-LV"/>
        </w:rPr>
        <w:t xml:space="preserve"> </w:t>
      </w:r>
      <w:r w:rsidR="007D58CE" w:rsidRPr="00CA1201">
        <w:rPr>
          <w:rFonts w:ascii="Times New Roman" w:eastAsia="Times New Roman" w:hAnsi="Times New Roman"/>
          <w:sz w:val="24"/>
          <w:szCs w:val="24"/>
          <w:lang w:eastAsia="lv-LV"/>
        </w:rPr>
        <w:t>Papildināt noteikumus ar jaunu 6. pielikumu (6.pielikums).</w:t>
      </w:r>
    </w:p>
    <w:p w14:paraId="4A712793" w14:textId="77777777" w:rsidR="00D4214F" w:rsidRPr="00CA1201" w:rsidRDefault="00D4214F">
      <w:pPr>
        <w:shd w:val="clear" w:color="auto" w:fill="FFFFFF"/>
        <w:spacing w:after="0" w:line="293" w:lineRule="atLeast"/>
        <w:jc w:val="both"/>
        <w:rPr>
          <w:rFonts w:ascii="Times New Roman" w:hAnsi="Times New Roman"/>
          <w:sz w:val="24"/>
          <w:szCs w:val="24"/>
        </w:rPr>
      </w:pPr>
      <w:bookmarkStart w:id="28" w:name="p56.13"/>
      <w:bookmarkStart w:id="29" w:name="p-621620"/>
      <w:bookmarkStart w:id="30" w:name="p56.14"/>
      <w:bookmarkStart w:id="31" w:name="p-714256"/>
      <w:bookmarkStart w:id="32" w:name="p56.15"/>
      <w:bookmarkStart w:id="33" w:name="p-714257"/>
      <w:bookmarkStart w:id="34" w:name="p56.16"/>
      <w:bookmarkStart w:id="35" w:name="p-621624"/>
      <w:bookmarkStart w:id="36" w:name="p56.17"/>
      <w:bookmarkStart w:id="37" w:name="p-621625"/>
      <w:bookmarkStart w:id="38" w:name="p56.18"/>
      <w:bookmarkStart w:id="39" w:name="p-621626"/>
      <w:bookmarkEnd w:id="28"/>
      <w:bookmarkEnd w:id="29"/>
      <w:bookmarkEnd w:id="30"/>
      <w:bookmarkEnd w:id="31"/>
      <w:bookmarkEnd w:id="32"/>
      <w:bookmarkEnd w:id="33"/>
      <w:bookmarkEnd w:id="34"/>
      <w:bookmarkEnd w:id="35"/>
      <w:bookmarkEnd w:id="36"/>
      <w:bookmarkEnd w:id="37"/>
      <w:bookmarkEnd w:id="38"/>
      <w:bookmarkEnd w:id="39"/>
    </w:p>
    <w:p w14:paraId="388E466C" w14:textId="77777777" w:rsidR="00D4214F" w:rsidRPr="00CA1201" w:rsidRDefault="00D4214F">
      <w:pPr>
        <w:shd w:val="clear" w:color="auto" w:fill="FFFFFF"/>
        <w:spacing w:after="0" w:line="293" w:lineRule="atLeast"/>
        <w:jc w:val="both"/>
        <w:rPr>
          <w:rFonts w:ascii="Times New Roman" w:hAnsi="Times New Roman"/>
          <w:sz w:val="24"/>
          <w:szCs w:val="24"/>
        </w:rPr>
      </w:pPr>
    </w:p>
    <w:p w14:paraId="369EE22C" w14:textId="3A82678D" w:rsidR="00FF1C1F" w:rsidRPr="00CA1201" w:rsidRDefault="00FF1C1F" w:rsidP="00FF1C1F">
      <w:pPr>
        <w:tabs>
          <w:tab w:val="right" w:pos="9071"/>
        </w:tabs>
        <w:spacing w:after="0" w:line="240" w:lineRule="auto"/>
        <w:contextualSpacing/>
        <w:rPr>
          <w:rFonts w:ascii="Times New Roman" w:hAnsi="Times New Roman"/>
          <w:sz w:val="24"/>
          <w:szCs w:val="24"/>
        </w:rPr>
      </w:pPr>
      <w:r w:rsidRPr="00CA1201">
        <w:rPr>
          <w:rFonts w:ascii="Times New Roman" w:eastAsia="Times New Roman" w:hAnsi="Times New Roman"/>
          <w:sz w:val="24"/>
          <w:szCs w:val="24"/>
          <w:lang w:eastAsia="lv-LV"/>
        </w:rPr>
        <w:t xml:space="preserve">Ministru prezidents                                                                                    </w:t>
      </w:r>
      <w:r w:rsidR="00213BD0" w:rsidRPr="00CA1201">
        <w:rPr>
          <w:rFonts w:ascii="Times New Roman" w:eastAsia="Times New Roman" w:hAnsi="Times New Roman"/>
          <w:sz w:val="24"/>
          <w:szCs w:val="24"/>
          <w:lang w:eastAsia="lv-LV"/>
        </w:rPr>
        <w:tab/>
      </w:r>
      <w:r w:rsidRPr="00CA1201">
        <w:rPr>
          <w:rFonts w:ascii="Times New Roman" w:eastAsia="Times New Roman" w:hAnsi="Times New Roman"/>
          <w:sz w:val="24"/>
          <w:szCs w:val="24"/>
          <w:lang w:eastAsia="lv-LV"/>
        </w:rPr>
        <w:t>A. K. Kariņš</w:t>
      </w:r>
      <w:r w:rsidRPr="00CA1201">
        <w:rPr>
          <w:rFonts w:ascii="Times New Roman" w:eastAsia="Times New Roman" w:hAnsi="Times New Roman"/>
          <w:sz w:val="24"/>
          <w:szCs w:val="24"/>
          <w:lang w:eastAsia="lv-LV"/>
        </w:rPr>
        <w:br/>
      </w:r>
      <w:r w:rsidRPr="00CA1201">
        <w:rPr>
          <w:rFonts w:ascii="Times New Roman" w:eastAsia="Times New Roman" w:hAnsi="Times New Roman"/>
          <w:sz w:val="24"/>
          <w:szCs w:val="24"/>
          <w:lang w:eastAsia="lv-LV"/>
        </w:rPr>
        <w:br/>
      </w:r>
    </w:p>
    <w:p w14:paraId="08577679" w14:textId="2D14FC38" w:rsidR="00FF1C1F" w:rsidRPr="00CA1201" w:rsidRDefault="00FF1C1F" w:rsidP="00FF1C1F">
      <w:pPr>
        <w:tabs>
          <w:tab w:val="right" w:pos="9071"/>
        </w:tabs>
        <w:spacing w:after="0" w:line="240" w:lineRule="auto"/>
        <w:contextualSpacing/>
        <w:rPr>
          <w:rFonts w:ascii="Times New Roman" w:hAnsi="Times New Roman"/>
          <w:sz w:val="24"/>
          <w:szCs w:val="24"/>
        </w:rPr>
      </w:pPr>
      <w:r w:rsidRPr="00CA1201">
        <w:rPr>
          <w:rFonts w:ascii="Times New Roman" w:hAnsi="Times New Roman"/>
          <w:sz w:val="24"/>
          <w:szCs w:val="24"/>
        </w:rPr>
        <w:t>Ekonomikas ministrs</w:t>
      </w:r>
      <w:r w:rsidRPr="00CA1201" w:rsidDel="009F4CAC">
        <w:rPr>
          <w:rFonts w:ascii="Times New Roman" w:hAnsi="Times New Roman"/>
          <w:sz w:val="24"/>
          <w:szCs w:val="24"/>
        </w:rPr>
        <w:t xml:space="preserve"> </w:t>
      </w:r>
      <w:r w:rsidR="00213BD0" w:rsidRPr="00CA1201">
        <w:rPr>
          <w:rFonts w:ascii="Times New Roman" w:hAnsi="Times New Roman"/>
          <w:sz w:val="24"/>
          <w:szCs w:val="24"/>
        </w:rPr>
        <w:tab/>
      </w:r>
      <w:r w:rsidRPr="00CA1201">
        <w:rPr>
          <w:rFonts w:ascii="Times New Roman" w:hAnsi="Times New Roman"/>
          <w:sz w:val="24"/>
          <w:szCs w:val="24"/>
        </w:rPr>
        <w:t>J. </w:t>
      </w:r>
      <w:proofErr w:type="spellStart"/>
      <w:r w:rsidRPr="00CA1201">
        <w:rPr>
          <w:rFonts w:ascii="Times New Roman" w:hAnsi="Times New Roman"/>
          <w:sz w:val="24"/>
          <w:szCs w:val="24"/>
        </w:rPr>
        <w:t>Vitenbergs</w:t>
      </w:r>
      <w:proofErr w:type="spellEnd"/>
    </w:p>
    <w:p w14:paraId="1E68B42F" w14:textId="1E285ABF" w:rsidR="00FF1C1F" w:rsidRPr="00CA1201" w:rsidRDefault="00FF1C1F" w:rsidP="00FF1C1F">
      <w:pPr>
        <w:tabs>
          <w:tab w:val="left" w:pos="7938"/>
        </w:tabs>
        <w:spacing w:after="0" w:line="240" w:lineRule="auto"/>
        <w:contextualSpacing/>
        <w:rPr>
          <w:rFonts w:ascii="Times New Roman" w:hAnsi="Times New Roman"/>
          <w:sz w:val="24"/>
          <w:szCs w:val="24"/>
        </w:rPr>
      </w:pPr>
    </w:p>
    <w:p w14:paraId="0D2E0E75" w14:textId="77777777" w:rsidR="00463526" w:rsidRPr="00CA1201" w:rsidRDefault="00463526" w:rsidP="00FF1C1F">
      <w:pPr>
        <w:tabs>
          <w:tab w:val="left" w:pos="7938"/>
        </w:tabs>
        <w:spacing w:after="0" w:line="240" w:lineRule="auto"/>
        <w:contextualSpacing/>
        <w:rPr>
          <w:rFonts w:ascii="Times New Roman" w:hAnsi="Times New Roman"/>
          <w:sz w:val="24"/>
          <w:szCs w:val="24"/>
        </w:rPr>
      </w:pPr>
    </w:p>
    <w:p w14:paraId="4AC7C91B" w14:textId="77777777" w:rsidR="00463526" w:rsidRPr="00CA1201" w:rsidRDefault="00463526" w:rsidP="00463526">
      <w:pPr>
        <w:tabs>
          <w:tab w:val="left" w:pos="7938"/>
        </w:tabs>
        <w:spacing w:after="0" w:line="240" w:lineRule="auto"/>
        <w:contextualSpacing/>
        <w:rPr>
          <w:rFonts w:ascii="Times New Roman" w:hAnsi="Times New Roman"/>
          <w:sz w:val="24"/>
          <w:szCs w:val="24"/>
        </w:rPr>
      </w:pPr>
      <w:r w:rsidRPr="00CA1201">
        <w:rPr>
          <w:rFonts w:ascii="Times New Roman" w:hAnsi="Times New Roman"/>
          <w:sz w:val="24"/>
          <w:szCs w:val="24"/>
        </w:rPr>
        <w:t>Iesniedzējs:</w:t>
      </w:r>
    </w:p>
    <w:p w14:paraId="6D7AE361" w14:textId="553872DE" w:rsidR="00463526" w:rsidRPr="00CA1201" w:rsidRDefault="00463526" w:rsidP="00213BD0">
      <w:pPr>
        <w:tabs>
          <w:tab w:val="left" w:pos="7797"/>
        </w:tabs>
        <w:spacing w:after="0" w:line="240" w:lineRule="auto"/>
        <w:contextualSpacing/>
        <w:rPr>
          <w:rFonts w:ascii="Times New Roman" w:hAnsi="Times New Roman"/>
          <w:sz w:val="24"/>
          <w:szCs w:val="24"/>
        </w:rPr>
      </w:pPr>
      <w:r w:rsidRPr="00CA1201">
        <w:rPr>
          <w:rFonts w:ascii="Times New Roman" w:hAnsi="Times New Roman"/>
          <w:sz w:val="24"/>
          <w:szCs w:val="24"/>
        </w:rPr>
        <w:t xml:space="preserve">Ekonomikas ministrs                                                                                 </w:t>
      </w:r>
      <w:r w:rsidR="00213BD0" w:rsidRPr="00CA1201">
        <w:rPr>
          <w:rFonts w:ascii="Times New Roman" w:hAnsi="Times New Roman"/>
          <w:sz w:val="24"/>
          <w:szCs w:val="24"/>
        </w:rPr>
        <w:tab/>
      </w:r>
      <w:r w:rsidRPr="00CA1201">
        <w:rPr>
          <w:rFonts w:ascii="Times New Roman" w:hAnsi="Times New Roman"/>
          <w:sz w:val="24"/>
          <w:szCs w:val="24"/>
        </w:rPr>
        <w:t xml:space="preserve"> </w:t>
      </w:r>
      <w:proofErr w:type="spellStart"/>
      <w:r w:rsidRPr="00CA1201">
        <w:rPr>
          <w:rFonts w:ascii="Times New Roman" w:hAnsi="Times New Roman"/>
          <w:sz w:val="24"/>
          <w:szCs w:val="24"/>
        </w:rPr>
        <w:t>J.Vitenbergs</w:t>
      </w:r>
      <w:proofErr w:type="spellEnd"/>
    </w:p>
    <w:p w14:paraId="31D539B4" w14:textId="77777777" w:rsidR="00FF1C1F" w:rsidRPr="00CA1201" w:rsidRDefault="00FF1C1F" w:rsidP="00FF1C1F">
      <w:pPr>
        <w:tabs>
          <w:tab w:val="left" w:pos="7938"/>
        </w:tabs>
        <w:spacing w:after="0" w:line="240" w:lineRule="auto"/>
        <w:contextualSpacing/>
        <w:rPr>
          <w:rFonts w:ascii="Times New Roman" w:hAnsi="Times New Roman"/>
          <w:sz w:val="24"/>
          <w:szCs w:val="24"/>
        </w:rPr>
      </w:pPr>
    </w:p>
    <w:p w14:paraId="73DF96CB" w14:textId="77777777" w:rsidR="00FF1C1F" w:rsidRPr="00CA1201" w:rsidRDefault="00FF1C1F" w:rsidP="00FF1C1F">
      <w:pPr>
        <w:tabs>
          <w:tab w:val="left" w:pos="7938"/>
        </w:tabs>
        <w:spacing w:after="0" w:line="240" w:lineRule="auto"/>
        <w:contextualSpacing/>
        <w:rPr>
          <w:rFonts w:ascii="Times New Roman" w:hAnsi="Times New Roman"/>
          <w:sz w:val="24"/>
          <w:szCs w:val="24"/>
        </w:rPr>
      </w:pPr>
      <w:r w:rsidRPr="00CA1201">
        <w:rPr>
          <w:rFonts w:ascii="Times New Roman" w:hAnsi="Times New Roman"/>
          <w:sz w:val="24"/>
          <w:szCs w:val="24"/>
        </w:rPr>
        <w:t>Vīza:</w:t>
      </w:r>
    </w:p>
    <w:p w14:paraId="63A8DF02" w14:textId="1A65870F" w:rsidR="00FF1C1F" w:rsidRPr="00CA1201" w:rsidRDefault="00FF1C1F" w:rsidP="00213BD0">
      <w:pPr>
        <w:tabs>
          <w:tab w:val="left" w:pos="7938"/>
        </w:tabs>
        <w:spacing w:after="0" w:line="240" w:lineRule="auto"/>
        <w:contextualSpacing/>
        <w:rPr>
          <w:rFonts w:ascii="Times New Roman" w:hAnsi="Times New Roman"/>
          <w:sz w:val="24"/>
          <w:szCs w:val="24"/>
        </w:rPr>
      </w:pPr>
      <w:r w:rsidRPr="00CA1201">
        <w:rPr>
          <w:rFonts w:ascii="Times New Roman" w:hAnsi="Times New Roman"/>
          <w:sz w:val="24"/>
          <w:szCs w:val="24"/>
        </w:rPr>
        <w:t xml:space="preserve">Valsts sekretārs                                                                                                </w:t>
      </w:r>
      <w:r w:rsidR="00213BD0" w:rsidRPr="00CA1201">
        <w:rPr>
          <w:rFonts w:ascii="Times New Roman" w:hAnsi="Times New Roman"/>
          <w:sz w:val="24"/>
          <w:szCs w:val="24"/>
        </w:rPr>
        <w:tab/>
      </w:r>
      <w:proofErr w:type="spellStart"/>
      <w:r w:rsidRPr="00CA1201">
        <w:rPr>
          <w:rFonts w:ascii="Times New Roman" w:hAnsi="Times New Roman"/>
          <w:sz w:val="24"/>
          <w:szCs w:val="24"/>
        </w:rPr>
        <w:t>E.Valantis</w:t>
      </w:r>
      <w:proofErr w:type="spellEnd"/>
    </w:p>
    <w:p w14:paraId="608033E7" w14:textId="77777777" w:rsidR="00FF1C1F" w:rsidRPr="00CA1201" w:rsidRDefault="00FF1C1F" w:rsidP="00FF1C1F">
      <w:pPr>
        <w:tabs>
          <w:tab w:val="left" w:pos="6237"/>
        </w:tabs>
        <w:spacing w:after="0" w:line="240" w:lineRule="auto"/>
        <w:contextualSpacing/>
        <w:rPr>
          <w:rFonts w:ascii="Times New Roman" w:hAnsi="Times New Roman"/>
          <w:sz w:val="24"/>
          <w:szCs w:val="24"/>
        </w:rPr>
      </w:pPr>
    </w:p>
    <w:p w14:paraId="31541F80" w14:textId="387DD265" w:rsidR="00FF1C1F" w:rsidRPr="00CA1201" w:rsidRDefault="00FF1C1F" w:rsidP="00FF1C1F">
      <w:pPr>
        <w:tabs>
          <w:tab w:val="left" w:pos="6237"/>
        </w:tabs>
        <w:spacing w:after="0" w:line="240" w:lineRule="auto"/>
        <w:contextualSpacing/>
        <w:rPr>
          <w:rFonts w:ascii="Times New Roman" w:hAnsi="Times New Roman"/>
          <w:sz w:val="24"/>
          <w:szCs w:val="24"/>
        </w:rPr>
      </w:pPr>
    </w:p>
    <w:p w14:paraId="4DFD3BF7" w14:textId="06F25351" w:rsidR="0079438D" w:rsidRPr="00006DEF" w:rsidRDefault="0079438D" w:rsidP="00FF1C1F">
      <w:pPr>
        <w:tabs>
          <w:tab w:val="left" w:pos="6237"/>
        </w:tabs>
        <w:spacing w:after="0" w:line="240" w:lineRule="auto"/>
        <w:contextualSpacing/>
        <w:rPr>
          <w:rFonts w:ascii="Times New Roman" w:hAnsi="Times New Roman"/>
          <w:sz w:val="20"/>
          <w:szCs w:val="20"/>
        </w:rPr>
      </w:pPr>
    </w:p>
    <w:p w14:paraId="19730313" w14:textId="77777777" w:rsidR="0079438D" w:rsidRPr="00006DEF" w:rsidRDefault="0079438D" w:rsidP="00FF1C1F">
      <w:pPr>
        <w:tabs>
          <w:tab w:val="left" w:pos="6237"/>
        </w:tabs>
        <w:spacing w:after="0" w:line="240" w:lineRule="auto"/>
        <w:contextualSpacing/>
        <w:rPr>
          <w:rFonts w:ascii="Times New Roman" w:hAnsi="Times New Roman"/>
          <w:sz w:val="20"/>
          <w:szCs w:val="20"/>
        </w:rPr>
      </w:pPr>
    </w:p>
    <w:p w14:paraId="1F03AE01" w14:textId="77777777" w:rsidR="00FF1C1F" w:rsidRPr="00006DEF" w:rsidRDefault="00FF1C1F" w:rsidP="00FF1C1F">
      <w:pPr>
        <w:tabs>
          <w:tab w:val="left" w:pos="6237"/>
        </w:tabs>
        <w:spacing w:after="0" w:line="240" w:lineRule="auto"/>
        <w:contextualSpacing/>
        <w:rPr>
          <w:rFonts w:ascii="Times New Roman" w:hAnsi="Times New Roman"/>
          <w:sz w:val="20"/>
          <w:szCs w:val="20"/>
        </w:rPr>
      </w:pPr>
      <w:bookmarkStart w:id="40" w:name="_Hlk45810307"/>
      <w:r w:rsidRPr="00006DEF">
        <w:rPr>
          <w:rFonts w:ascii="Times New Roman" w:hAnsi="Times New Roman"/>
          <w:sz w:val="20"/>
          <w:szCs w:val="20"/>
        </w:rPr>
        <w:t>A. Strīķeris, 67013043</w:t>
      </w:r>
    </w:p>
    <w:p w14:paraId="6B371455" w14:textId="77777777" w:rsidR="00FF1C1F" w:rsidRPr="00006DEF" w:rsidRDefault="00463E91" w:rsidP="00FF1C1F">
      <w:pPr>
        <w:tabs>
          <w:tab w:val="left" w:pos="6237"/>
        </w:tabs>
        <w:spacing w:after="0" w:line="240" w:lineRule="auto"/>
        <w:contextualSpacing/>
        <w:rPr>
          <w:rFonts w:ascii="Times New Roman" w:hAnsi="Times New Roman"/>
          <w:sz w:val="20"/>
          <w:szCs w:val="20"/>
        </w:rPr>
      </w:pPr>
      <w:hyperlink r:id="rId48" w:history="1">
        <w:r w:rsidR="00FF1C1F" w:rsidRPr="00006DEF">
          <w:rPr>
            <w:rStyle w:val="Hyperlink"/>
            <w:rFonts w:ascii="Times New Roman" w:hAnsi="Times New Roman"/>
            <w:color w:val="auto"/>
            <w:sz w:val="20"/>
            <w:szCs w:val="20"/>
            <w:u w:val="none"/>
          </w:rPr>
          <w:t>Alvils.Strikeris@em.gov.lv</w:t>
        </w:r>
      </w:hyperlink>
      <w:bookmarkEnd w:id="40"/>
    </w:p>
    <w:p w14:paraId="3B13F505" w14:textId="77777777" w:rsidR="00FF1C1F" w:rsidRPr="00006DEF" w:rsidRDefault="00FF1C1F" w:rsidP="00FF1C1F">
      <w:pPr>
        <w:tabs>
          <w:tab w:val="left" w:pos="6237"/>
        </w:tabs>
        <w:spacing w:after="0" w:line="240" w:lineRule="auto"/>
        <w:contextualSpacing/>
        <w:rPr>
          <w:rFonts w:ascii="Times New Roman" w:eastAsia="Times New Roman" w:hAnsi="Times New Roman"/>
          <w:sz w:val="20"/>
          <w:szCs w:val="20"/>
          <w:lang w:eastAsia="lv-LV"/>
        </w:rPr>
      </w:pPr>
    </w:p>
    <w:p w14:paraId="07AB8947" w14:textId="77777777" w:rsidR="00FF1C1F" w:rsidRPr="00006DEF" w:rsidRDefault="00FF1C1F" w:rsidP="00FF1C1F">
      <w:pPr>
        <w:tabs>
          <w:tab w:val="left" w:pos="6237"/>
        </w:tabs>
        <w:spacing w:after="0" w:line="240" w:lineRule="auto"/>
        <w:contextualSpacing/>
        <w:rPr>
          <w:rFonts w:ascii="Times New Roman" w:hAnsi="Times New Roman"/>
          <w:sz w:val="20"/>
          <w:szCs w:val="20"/>
        </w:rPr>
      </w:pPr>
      <w:r w:rsidRPr="00006DEF">
        <w:rPr>
          <w:rFonts w:ascii="Times New Roman" w:hAnsi="Times New Roman"/>
          <w:sz w:val="20"/>
          <w:szCs w:val="20"/>
        </w:rPr>
        <w:t>A. Neimanis, 67013249</w:t>
      </w:r>
    </w:p>
    <w:p w14:paraId="4E0FCB1F" w14:textId="06AA52DA" w:rsidR="009547B5" w:rsidRPr="00006DEF" w:rsidRDefault="00FF1C1F" w:rsidP="00A02452">
      <w:pPr>
        <w:tabs>
          <w:tab w:val="left" w:pos="6237"/>
        </w:tabs>
        <w:spacing w:after="0" w:line="240" w:lineRule="auto"/>
        <w:contextualSpacing/>
        <w:rPr>
          <w:rFonts w:ascii="Times New Roman" w:eastAsia="Times New Roman" w:hAnsi="Times New Roman"/>
          <w:sz w:val="20"/>
          <w:szCs w:val="20"/>
          <w:lang w:eastAsia="lv-LV"/>
        </w:rPr>
      </w:pPr>
      <w:r w:rsidRPr="00006DEF">
        <w:rPr>
          <w:rFonts w:ascii="Times New Roman" w:hAnsi="Times New Roman"/>
          <w:sz w:val="20"/>
          <w:szCs w:val="20"/>
        </w:rPr>
        <w:t xml:space="preserve">Aivars </w:t>
      </w:r>
      <w:hyperlink r:id="rId49" w:history="1">
        <w:r w:rsidRPr="00006DEF">
          <w:rPr>
            <w:rStyle w:val="Hyperlink"/>
            <w:rFonts w:ascii="Times New Roman" w:hAnsi="Times New Roman"/>
            <w:color w:val="auto"/>
            <w:sz w:val="20"/>
            <w:szCs w:val="20"/>
            <w:u w:val="none"/>
          </w:rPr>
          <w:t>Neimanis@em.gov.lv</w:t>
        </w:r>
      </w:hyperlink>
    </w:p>
    <w:sectPr w:rsidR="009547B5" w:rsidRPr="00006DEF" w:rsidSect="00F65B7B">
      <w:headerReference w:type="default" r:id="rId50"/>
      <w:footerReference w:type="default" r:id="rId51"/>
      <w:pgSz w:w="11906" w:h="16838"/>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DD434" w14:textId="77777777" w:rsidR="00463E91" w:rsidRDefault="00463E91">
      <w:pPr>
        <w:spacing w:after="0" w:line="240" w:lineRule="auto"/>
      </w:pPr>
      <w:r>
        <w:separator/>
      </w:r>
    </w:p>
  </w:endnote>
  <w:endnote w:type="continuationSeparator" w:id="0">
    <w:p w14:paraId="06D35CF7" w14:textId="77777777" w:rsidR="00463E91" w:rsidRDefault="00463E91">
      <w:pPr>
        <w:spacing w:after="0" w:line="240" w:lineRule="auto"/>
      </w:pPr>
      <w:r>
        <w:continuationSeparator/>
      </w:r>
    </w:p>
  </w:endnote>
  <w:endnote w:type="continuationNotice" w:id="1">
    <w:p w14:paraId="6A528139" w14:textId="77777777" w:rsidR="00463E91" w:rsidRDefault="00463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F9F7" w14:textId="79530BA8" w:rsidR="001F3E75" w:rsidRDefault="001F3E75">
    <w:pPr>
      <w:pStyle w:val="Footer"/>
      <w:jc w:val="center"/>
    </w:pPr>
  </w:p>
  <w:p w14:paraId="33712DFF" w14:textId="77777777" w:rsidR="001F3E75" w:rsidRDefault="001F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568CC" w14:textId="77777777" w:rsidR="00463E91" w:rsidRDefault="00463E91">
      <w:pPr>
        <w:spacing w:after="0" w:line="240" w:lineRule="auto"/>
      </w:pPr>
      <w:r>
        <w:rPr>
          <w:color w:val="000000"/>
        </w:rPr>
        <w:separator/>
      </w:r>
    </w:p>
  </w:footnote>
  <w:footnote w:type="continuationSeparator" w:id="0">
    <w:p w14:paraId="3DB965CC" w14:textId="77777777" w:rsidR="00463E91" w:rsidRDefault="00463E91">
      <w:pPr>
        <w:spacing w:after="0" w:line="240" w:lineRule="auto"/>
      </w:pPr>
      <w:r>
        <w:continuationSeparator/>
      </w:r>
    </w:p>
  </w:footnote>
  <w:footnote w:type="continuationNotice" w:id="1">
    <w:p w14:paraId="1C5C5D73" w14:textId="77777777" w:rsidR="00463E91" w:rsidRDefault="00463E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01848"/>
      <w:docPartObj>
        <w:docPartGallery w:val="Page Numbers (Top of Page)"/>
        <w:docPartUnique/>
      </w:docPartObj>
    </w:sdtPr>
    <w:sdtEndPr>
      <w:rPr>
        <w:noProof/>
      </w:rPr>
    </w:sdtEndPr>
    <w:sdtContent>
      <w:p w14:paraId="219C310F" w14:textId="6AAFF4E3" w:rsidR="00FD2F6A" w:rsidRDefault="00FD2F6A">
        <w:pPr>
          <w:pStyle w:val="Header"/>
          <w:jc w:val="center"/>
        </w:pPr>
        <w:r w:rsidRPr="00A030B8">
          <w:rPr>
            <w:rFonts w:ascii="Times New Roman" w:hAnsi="Times New Roman"/>
          </w:rPr>
          <w:fldChar w:fldCharType="begin"/>
        </w:r>
        <w:r w:rsidRPr="00A030B8">
          <w:rPr>
            <w:rFonts w:ascii="Times New Roman" w:hAnsi="Times New Roman"/>
          </w:rPr>
          <w:instrText xml:space="preserve"> PAGE   \* MERGEFORMAT </w:instrText>
        </w:r>
        <w:r w:rsidRPr="00A030B8">
          <w:rPr>
            <w:rFonts w:ascii="Times New Roman" w:hAnsi="Times New Roman"/>
          </w:rPr>
          <w:fldChar w:fldCharType="separate"/>
        </w:r>
        <w:r w:rsidRPr="00A030B8">
          <w:rPr>
            <w:rFonts w:ascii="Times New Roman" w:hAnsi="Times New Roman"/>
            <w:noProof/>
          </w:rPr>
          <w:t>2</w:t>
        </w:r>
        <w:r w:rsidRPr="00A030B8">
          <w:rPr>
            <w:rFonts w:ascii="Times New Roman" w:hAnsi="Times New Roman"/>
            <w:noProof/>
          </w:rPr>
          <w:fldChar w:fldCharType="end"/>
        </w:r>
      </w:p>
    </w:sdtContent>
  </w:sdt>
  <w:p w14:paraId="5AA3D25E" w14:textId="77777777" w:rsidR="0061692B" w:rsidRDefault="00616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7D70"/>
    <w:multiLevelType w:val="hybridMultilevel"/>
    <w:tmpl w:val="1B7CB178"/>
    <w:lvl w:ilvl="0" w:tplc="6270C25E">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E03136"/>
    <w:multiLevelType w:val="multilevel"/>
    <w:tmpl w:val="FEF8FBA0"/>
    <w:lvl w:ilvl="0">
      <w:start w:val="1"/>
      <w:numFmt w:val="decimal"/>
      <w:lvlText w:val="%1."/>
      <w:lvlJc w:val="left"/>
      <w:pPr>
        <w:ind w:left="360" w:hanging="360"/>
      </w:pPr>
      <w:rPr>
        <w:rFonts w:hint="default"/>
      </w:rPr>
    </w:lvl>
    <w:lvl w:ilvl="1">
      <w:start w:val="14"/>
      <w:numFmt w:val="decimal"/>
      <w:isLgl/>
      <w:lvlText w:val="%1.%2."/>
      <w:lvlJc w:val="left"/>
      <w:pPr>
        <w:ind w:left="910" w:hanging="6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 w15:restartNumberingAfterBreak="0">
    <w:nsid w:val="25F30EF5"/>
    <w:multiLevelType w:val="hybridMultilevel"/>
    <w:tmpl w:val="A844AB04"/>
    <w:lvl w:ilvl="0" w:tplc="585C14CA">
      <w:start w:val="1"/>
      <w:numFmt w:val="decimal"/>
      <w:lvlText w:val="%1.1. "/>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AE57D3"/>
    <w:multiLevelType w:val="multilevel"/>
    <w:tmpl w:val="8A0EA79E"/>
    <w:lvl w:ilvl="0">
      <w:start w:val="1"/>
      <w:numFmt w:val="decimal"/>
      <w:lvlText w:val="%1."/>
      <w:lvlJc w:val="left"/>
      <w:pPr>
        <w:ind w:left="644"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282" w:hanging="72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494"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706" w:hanging="1440"/>
      </w:pPr>
      <w:rPr>
        <w:rFonts w:hint="default"/>
      </w:rPr>
    </w:lvl>
    <w:lvl w:ilvl="8">
      <w:start w:val="1"/>
      <w:numFmt w:val="decimal"/>
      <w:isLgl/>
      <w:lvlText w:val="%1.%2.%3.%4.%5.%6.%7.%8.%9."/>
      <w:lvlJc w:val="left"/>
      <w:pPr>
        <w:ind w:left="5492" w:hanging="1800"/>
      </w:pPr>
      <w:rPr>
        <w:rFonts w:hint="default"/>
      </w:rPr>
    </w:lvl>
  </w:abstractNum>
  <w:abstractNum w:abstractNumId="4" w15:restartNumberingAfterBreak="0">
    <w:nsid w:val="499520A4"/>
    <w:multiLevelType w:val="hybridMultilevel"/>
    <w:tmpl w:val="525E396A"/>
    <w:lvl w:ilvl="0" w:tplc="585C14CA">
      <w:start w:val="1"/>
      <w:numFmt w:val="decimal"/>
      <w:lvlText w:val="%1.1. "/>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2D95C48"/>
    <w:multiLevelType w:val="hybridMultilevel"/>
    <w:tmpl w:val="05E4685A"/>
    <w:lvl w:ilvl="0" w:tplc="30069F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EA60DE"/>
    <w:multiLevelType w:val="hybridMultilevel"/>
    <w:tmpl w:val="8F46191A"/>
    <w:lvl w:ilvl="0" w:tplc="94FAD052">
      <w:start w:val="8"/>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7" w15:restartNumberingAfterBreak="0">
    <w:nsid w:val="68E43823"/>
    <w:multiLevelType w:val="multilevel"/>
    <w:tmpl w:val="C86204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FE66DC"/>
    <w:multiLevelType w:val="hybridMultilevel"/>
    <w:tmpl w:val="A536A61E"/>
    <w:lvl w:ilvl="0" w:tplc="585C14CA">
      <w:start w:val="1"/>
      <w:numFmt w:val="decimal"/>
      <w:lvlText w:val="%1.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9422761"/>
    <w:multiLevelType w:val="hybridMultilevel"/>
    <w:tmpl w:val="FDF0A49A"/>
    <w:lvl w:ilvl="0" w:tplc="60BC9B14">
      <w:start w:val="10"/>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num w:numId="1">
    <w:abstractNumId w:val="1"/>
  </w:num>
  <w:num w:numId="2">
    <w:abstractNumId w:val="0"/>
  </w:num>
  <w:num w:numId="3">
    <w:abstractNumId w:val="6"/>
  </w:num>
  <w:num w:numId="4">
    <w:abstractNumId w:val="9"/>
  </w:num>
  <w:num w:numId="5">
    <w:abstractNumId w:val="3"/>
  </w:num>
  <w:num w:numId="6">
    <w:abstractNumId w:val="8"/>
  </w:num>
  <w:num w:numId="7">
    <w:abstractNumId w:val="4"/>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doNotTrackFormatting/>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EE"/>
    <w:rsid w:val="0000036C"/>
    <w:rsid w:val="00000D62"/>
    <w:rsid w:val="000016B4"/>
    <w:rsid w:val="000016B9"/>
    <w:rsid w:val="0000206A"/>
    <w:rsid w:val="000058AC"/>
    <w:rsid w:val="00006DEF"/>
    <w:rsid w:val="00006FB2"/>
    <w:rsid w:val="000105A9"/>
    <w:rsid w:val="000113A2"/>
    <w:rsid w:val="000125B1"/>
    <w:rsid w:val="00012A3C"/>
    <w:rsid w:val="00013662"/>
    <w:rsid w:val="00014C4E"/>
    <w:rsid w:val="00014DC9"/>
    <w:rsid w:val="00014E9A"/>
    <w:rsid w:val="000151D0"/>
    <w:rsid w:val="000153E3"/>
    <w:rsid w:val="00015E50"/>
    <w:rsid w:val="000164E4"/>
    <w:rsid w:val="0001722A"/>
    <w:rsid w:val="000239A9"/>
    <w:rsid w:val="00023C1E"/>
    <w:rsid w:val="00023C3F"/>
    <w:rsid w:val="000278CA"/>
    <w:rsid w:val="0003009C"/>
    <w:rsid w:val="00035245"/>
    <w:rsid w:val="00035A10"/>
    <w:rsid w:val="00036B1A"/>
    <w:rsid w:val="00036FFF"/>
    <w:rsid w:val="00040B44"/>
    <w:rsid w:val="0004204D"/>
    <w:rsid w:val="00044612"/>
    <w:rsid w:val="000453E1"/>
    <w:rsid w:val="000466BA"/>
    <w:rsid w:val="00046DCB"/>
    <w:rsid w:val="0005000F"/>
    <w:rsid w:val="000500C0"/>
    <w:rsid w:val="00050C3D"/>
    <w:rsid w:val="000515AA"/>
    <w:rsid w:val="0005198E"/>
    <w:rsid w:val="00053C72"/>
    <w:rsid w:val="00055773"/>
    <w:rsid w:val="00057134"/>
    <w:rsid w:val="00057DEF"/>
    <w:rsid w:val="00057F3C"/>
    <w:rsid w:val="00057F46"/>
    <w:rsid w:val="00057F54"/>
    <w:rsid w:val="0006064F"/>
    <w:rsid w:val="00064F76"/>
    <w:rsid w:val="000656A4"/>
    <w:rsid w:val="00066D49"/>
    <w:rsid w:val="0006718F"/>
    <w:rsid w:val="00067962"/>
    <w:rsid w:val="0007026D"/>
    <w:rsid w:val="00070632"/>
    <w:rsid w:val="00070E5C"/>
    <w:rsid w:val="00073179"/>
    <w:rsid w:val="00073E69"/>
    <w:rsid w:val="0007435C"/>
    <w:rsid w:val="000809BA"/>
    <w:rsid w:val="00081530"/>
    <w:rsid w:val="0008381A"/>
    <w:rsid w:val="00084153"/>
    <w:rsid w:val="000852EE"/>
    <w:rsid w:val="0008591C"/>
    <w:rsid w:val="00085C1F"/>
    <w:rsid w:val="00086635"/>
    <w:rsid w:val="00086B0C"/>
    <w:rsid w:val="000875FC"/>
    <w:rsid w:val="000878C4"/>
    <w:rsid w:val="00090530"/>
    <w:rsid w:val="000917A6"/>
    <w:rsid w:val="000922B6"/>
    <w:rsid w:val="00092A85"/>
    <w:rsid w:val="000931A7"/>
    <w:rsid w:val="0009378F"/>
    <w:rsid w:val="00093983"/>
    <w:rsid w:val="00093A32"/>
    <w:rsid w:val="00093CDA"/>
    <w:rsid w:val="000941D2"/>
    <w:rsid w:val="000947EF"/>
    <w:rsid w:val="00094E77"/>
    <w:rsid w:val="000965A3"/>
    <w:rsid w:val="00096A01"/>
    <w:rsid w:val="000973E8"/>
    <w:rsid w:val="00097B04"/>
    <w:rsid w:val="000A1D98"/>
    <w:rsid w:val="000A26F5"/>
    <w:rsid w:val="000A289E"/>
    <w:rsid w:val="000A33A6"/>
    <w:rsid w:val="000A3E21"/>
    <w:rsid w:val="000A4D19"/>
    <w:rsid w:val="000A5D5F"/>
    <w:rsid w:val="000A6B58"/>
    <w:rsid w:val="000B1393"/>
    <w:rsid w:val="000B257F"/>
    <w:rsid w:val="000B3B7E"/>
    <w:rsid w:val="000B3C32"/>
    <w:rsid w:val="000C042F"/>
    <w:rsid w:val="000C46F5"/>
    <w:rsid w:val="000C6CC3"/>
    <w:rsid w:val="000C74CC"/>
    <w:rsid w:val="000C75C0"/>
    <w:rsid w:val="000C7613"/>
    <w:rsid w:val="000D1979"/>
    <w:rsid w:val="000D1999"/>
    <w:rsid w:val="000D2527"/>
    <w:rsid w:val="000D3C93"/>
    <w:rsid w:val="000D57F2"/>
    <w:rsid w:val="000D676B"/>
    <w:rsid w:val="000D76F1"/>
    <w:rsid w:val="000E02E5"/>
    <w:rsid w:val="000E1529"/>
    <w:rsid w:val="000E3343"/>
    <w:rsid w:val="000E3757"/>
    <w:rsid w:val="000E48C2"/>
    <w:rsid w:val="000E7020"/>
    <w:rsid w:val="000E752C"/>
    <w:rsid w:val="000E782E"/>
    <w:rsid w:val="000F02D3"/>
    <w:rsid w:val="000F2132"/>
    <w:rsid w:val="000F2F01"/>
    <w:rsid w:val="000F3A1D"/>
    <w:rsid w:val="000F3E62"/>
    <w:rsid w:val="000F5996"/>
    <w:rsid w:val="000F5B2D"/>
    <w:rsid w:val="0010010A"/>
    <w:rsid w:val="00100D7D"/>
    <w:rsid w:val="00101F83"/>
    <w:rsid w:val="00102841"/>
    <w:rsid w:val="001061C9"/>
    <w:rsid w:val="00106396"/>
    <w:rsid w:val="00111ACC"/>
    <w:rsid w:val="00112C7F"/>
    <w:rsid w:val="00113772"/>
    <w:rsid w:val="00114DAD"/>
    <w:rsid w:val="00115A45"/>
    <w:rsid w:val="001166F6"/>
    <w:rsid w:val="00116DB0"/>
    <w:rsid w:val="00117BF7"/>
    <w:rsid w:val="0012285C"/>
    <w:rsid w:val="00123D24"/>
    <w:rsid w:val="00123EF0"/>
    <w:rsid w:val="00123F8C"/>
    <w:rsid w:val="00124ECA"/>
    <w:rsid w:val="001263F5"/>
    <w:rsid w:val="00131F4E"/>
    <w:rsid w:val="001353BD"/>
    <w:rsid w:val="001355E4"/>
    <w:rsid w:val="00136CE8"/>
    <w:rsid w:val="001370FD"/>
    <w:rsid w:val="0014012E"/>
    <w:rsid w:val="00144C48"/>
    <w:rsid w:val="0014565B"/>
    <w:rsid w:val="00152846"/>
    <w:rsid w:val="00152A9B"/>
    <w:rsid w:val="00154451"/>
    <w:rsid w:val="001566E8"/>
    <w:rsid w:val="00156AE5"/>
    <w:rsid w:val="00160123"/>
    <w:rsid w:val="00161321"/>
    <w:rsid w:val="0016284D"/>
    <w:rsid w:val="00162AA9"/>
    <w:rsid w:val="00164154"/>
    <w:rsid w:val="001644AC"/>
    <w:rsid w:val="00165B81"/>
    <w:rsid w:val="00166B7D"/>
    <w:rsid w:val="00172A59"/>
    <w:rsid w:val="0017428D"/>
    <w:rsid w:val="00175D6C"/>
    <w:rsid w:val="00176F7E"/>
    <w:rsid w:val="00177271"/>
    <w:rsid w:val="00177CA5"/>
    <w:rsid w:val="00183523"/>
    <w:rsid w:val="00183579"/>
    <w:rsid w:val="00186497"/>
    <w:rsid w:val="00186875"/>
    <w:rsid w:val="001870E6"/>
    <w:rsid w:val="00191631"/>
    <w:rsid w:val="00192760"/>
    <w:rsid w:val="0019452F"/>
    <w:rsid w:val="00196082"/>
    <w:rsid w:val="001A100D"/>
    <w:rsid w:val="001A1EFC"/>
    <w:rsid w:val="001A4D54"/>
    <w:rsid w:val="001A58C2"/>
    <w:rsid w:val="001A5C4F"/>
    <w:rsid w:val="001B361A"/>
    <w:rsid w:val="001B63B0"/>
    <w:rsid w:val="001B7502"/>
    <w:rsid w:val="001C00E5"/>
    <w:rsid w:val="001C0D69"/>
    <w:rsid w:val="001C16A1"/>
    <w:rsid w:val="001C2324"/>
    <w:rsid w:val="001C3264"/>
    <w:rsid w:val="001C3A0A"/>
    <w:rsid w:val="001C4225"/>
    <w:rsid w:val="001C6F65"/>
    <w:rsid w:val="001D3BDE"/>
    <w:rsid w:val="001D50EA"/>
    <w:rsid w:val="001E0ACF"/>
    <w:rsid w:val="001E0B05"/>
    <w:rsid w:val="001E4AD6"/>
    <w:rsid w:val="001E4B7F"/>
    <w:rsid w:val="001E6576"/>
    <w:rsid w:val="001E6848"/>
    <w:rsid w:val="001E6D4F"/>
    <w:rsid w:val="001E6F5E"/>
    <w:rsid w:val="001F09DD"/>
    <w:rsid w:val="001F1BBD"/>
    <w:rsid w:val="001F3900"/>
    <w:rsid w:val="001F3E75"/>
    <w:rsid w:val="001F4AEE"/>
    <w:rsid w:val="00200C96"/>
    <w:rsid w:val="00201323"/>
    <w:rsid w:val="002015B5"/>
    <w:rsid w:val="002034E3"/>
    <w:rsid w:val="002048F4"/>
    <w:rsid w:val="00204CBE"/>
    <w:rsid w:val="00205C82"/>
    <w:rsid w:val="00206742"/>
    <w:rsid w:val="00206F9C"/>
    <w:rsid w:val="00207264"/>
    <w:rsid w:val="00212F2A"/>
    <w:rsid w:val="00213BD0"/>
    <w:rsid w:val="00213F6D"/>
    <w:rsid w:val="00213F91"/>
    <w:rsid w:val="00214CE1"/>
    <w:rsid w:val="00214F4B"/>
    <w:rsid w:val="00215391"/>
    <w:rsid w:val="0021585B"/>
    <w:rsid w:val="00216000"/>
    <w:rsid w:val="0021638B"/>
    <w:rsid w:val="00216CC2"/>
    <w:rsid w:val="0021773A"/>
    <w:rsid w:val="002178CA"/>
    <w:rsid w:val="00217D7A"/>
    <w:rsid w:val="00221700"/>
    <w:rsid w:val="0022178C"/>
    <w:rsid w:val="00221879"/>
    <w:rsid w:val="00224956"/>
    <w:rsid w:val="00224C96"/>
    <w:rsid w:val="00232201"/>
    <w:rsid w:val="0023266F"/>
    <w:rsid w:val="00232A65"/>
    <w:rsid w:val="0023447D"/>
    <w:rsid w:val="00235A62"/>
    <w:rsid w:val="00235CD2"/>
    <w:rsid w:val="002363B6"/>
    <w:rsid w:val="00236CC5"/>
    <w:rsid w:val="00241B38"/>
    <w:rsid w:val="00242462"/>
    <w:rsid w:val="0024364C"/>
    <w:rsid w:val="0024645D"/>
    <w:rsid w:val="0024692A"/>
    <w:rsid w:val="00246F0A"/>
    <w:rsid w:val="0025012C"/>
    <w:rsid w:val="002507C7"/>
    <w:rsid w:val="00250B98"/>
    <w:rsid w:val="0025289F"/>
    <w:rsid w:val="00254991"/>
    <w:rsid w:val="0025621C"/>
    <w:rsid w:val="002564CA"/>
    <w:rsid w:val="00256EAA"/>
    <w:rsid w:val="00257E70"/>
    <w:rsid w:val="002604E0"/>
    <w:rsid w:val="002627C6"/>
    <w:rsid w:val="002629D5"/>
    <w:rsid w:val="002639B6"/>
    <w:rsid w:val="00264715"/>
    <w:rsid w:val="00265557"/>
    <w:rsid w:val="002668E3"/>
    <w:rsid w:val="002676F3"/>
    <w:rsid w:val="00267D09"/>
    <w:rsid w:val="00271105"/>
    <w:rsid w:val="00272DA7"/>
    <w:rsid w:val="002748C3"/>
    <w:rsid w:val="002752B8"/>
    <w:rsid w:val="00277C71"/>
    <w:rsid w:val="00277F97"/>
    <w:rsid w:val="00280F50"/>
    <w:rsid w:val="00281B33"/>
    <w:rsid w:val="00282319"/>
    <w:rsid w:val="00282E73"/>
    <w:rsid w:val="00284026"/>
    <w:rsid w:val="00284982"/>
    <w:rsid w:val="00285105"/>
    <w:rsid w:val="00286B51"/>
    <w:rsid w:val="002871C6"/>
    <w:rsid w:val="0028747A"/>
    <w:rsid w:val="0028763C"/>
    <w:rsid w:val="002878A5"/>
    <w:rsid w:val="00293608"/>
    <w:rsid w:val="00293E86"/>
    <w:rsid w:val="00294E4F"/>
    <w:rsid w:val="00295FD6"/>
    <w:rsid w:val="002968A1"/>
    <w:rsid w:val="002A0A48"/>
    <w:rsid w:val="002A0F5B"/>
    <w:rsid w:val="002A238E"/>
    <w:rsid w:val="002A3D66"/>
    <w:rsid w:val="002A605D"/>
    <w:rsid w:val="002A634D"/>
    <w:rsid w:val="002B3222"/>
    <w:rsid w:val="002B3960"/>
    <w:rsid w:val="002B3DF4"/>
    <w:rsid w:val="002B479C"/>
    <w:rsid w:val="002C1117"/>
    <w:rsid w:val="002C1ADD"/>
    <w:rsid w:val="002C2905"/>
    <w:rsid w:val="002C463C"/>
    <w:rsid w:val="002C4702"/>
    <w:rsid w:val="002C5237"/>
    <w:rsid w:val="002C52DD"/>
    <w:rsid w:val="002C69FE"/>
    <w:rsid w:val="002C73F6"/>
    <w:rsid w:val="002D15BB"/>
    <w:rsid w:val="002D1A3B"/>
    <w:rsid w:val="002D1C5F"/>
    <w:rsid w:val="002D275D"/>
    <w:rsid w:val="002D3B79"/>
    <w:rsid w:val="002D57DA"/>
    <w:rsid w:val="002D66AE"/>
    <w:rsid w:val="002D7640"/>
    <w:rsid w:val="002D7820"/>
    <w:rsid w:val="002E0F44"/>
    <w:rsid w:val="002E178A"/>
    <w:rsid w:val="002E1C22"/>
    <w:rsid w:val="002E25CD"/>
    <w:rsid w:val="002E35B6"/>
    <w:rsid w:val="002E404E"/>
    <w:rsid w:val="002E4832"/>
    <w:rsid w:val="002E5498"/>
    <w:rsid w:val="002E58D6"/>
    <w:rsid w:val="002E6824"/>
    <w:rsid w:val="002E72C1"/>
    <w:rsid w:val="002F0A76"/>
    <w:rsid w:val="002F1E26"/>
    <w:rsid w:val="002F3AE3"/>
    <w:rsid w:val="002F40AD"/>
    <w:rsid w:val="00301147"/>
    <w:rsid w:val="003016EB"/>
    <w:rsid w:val="00301C53"/>
    <w:rsid w:val="00302888"/>
    <w:rsid w:val="0030469E"/>
    <w:rsid w:val="0030492C"/>
    <w:rsid w:val="00305B4F"/>
    <w:rsid w:val="00306309"/>
    <w:rsid w:val="00307553"/>
    <w:rsid w:val="00307C1F"/>
    <w:rsid w:val="00311B1D"/>
    <w:rsid w:val="00313F45"/>
    <w:rsid w:val="00315CBE"/>
    <w:rsid w:val="003172B8"/>
    <w:rsid w:val="00317C3F"/>
    <w:rsid w:val="00317C78"/>
    <w:rsid w:val="003206CE"/>
    <w:rsid w:val="00322B9E"/>
    <w:rsid w:val="003249B5"/>
    <w:rsid w:val="00324BED"/>
    <w:rsid w:val="00324EA3"/>
    <w:rsid w:val="0032646A"/>
    <w:rsid w:val="0033021B"/>
    <w:rsid w:val="00330B9D"/>
    <w:rsid w:val="00330EC6"/>
    <w:rsid w:val="0033258B"/>
    <w:rsid w:val="00334E90"/>
    <w:rsid w:val="00336538"/>
    <w:rsid w:val="003413E6"/>
    <w:rsid w:val="00341FFE"/>
    <w:rsid w:val="00344BEB"/>
    <w:rsid w:val="00344C7F"/>
    <w:rsid w:val="003459AD"/>
    <w:rsid w:val="00345A8C"/>
    <w:rsid w:val="00350BA0"/>
    <w:rsid w:val="00350F66"/>
    <w:rsid w:val="00351C95"/>
    <w:rsid w:val="00352621"/>
    <w:rsid w:val="00353066"/>
    <w:rsid w:val="00354822"/>
    <w:rsid w:val="003550A4"/>
    <w:rsid w:val="003622B3"/>
    <w:rsid w:val="00364339"/>
    <w:rsid w:val="00364BEA"/>
    <w:rsid w:val="00365ABE"/>
    <w:rsid w:val="003705EF"/>
    <w:rsid w:val="003713D8"/>
    <w:rsid w:val="0037147A"/>
    <w:rsid w:val="00371CF2"/>
    <w:rsid w:val="00375C38"/>
    <w:rsid w:val="00375E53"/>
    <w:rsid w:val="00375ECD"/>
    <w:rsid w:val="00376F13"/>
    <w:rsid w:val="00377E3F"/>
    <w:rsid w:val="00381132"/>
    <w:rsid w:val="00382D29"/>
    <w:rsid w:val="00383DD3"/>
    <w:rsid w:val="00383E79"/>
    <w:rsid w:val="0038770D"/>
    <w:rsid w:val="00387C22"/>
    <w:rsid w:val="00390A3C"/>
    <w:rsid w:val="003914B1"/>
    <w:rsid w:val="00391B0C"/>
    <w:rsid w:val="00391BFE"/>
    <w:rsid w:val="00393C1F"/>
    <w:rsid w:val="00395438"/>
    <w:rsid w:val="0039628B"/>
    <w:rsid w:val="00396733"/>
    <w:rsid w:val="003A0A33"/>
    <w:rsid w:val="003A14CF"/>
    <w:rsid w:val="003A2119"/>
    <w:rsid w:val="003A510C"/>
    <w:rsid w:val="003A53AF"/>
    <w:rsid w:val="003A5B1D"/>
    <w:rsid w:val="003A7875"/>
    <w:rsid w:val="003A7C0D"/>
    <w:rsid w:val="003B123F"/>
    <w:rsid w:val="003B1870"/>
    <w:rsid w:val="003B1BAE"/>
    <w:rsid w:val="003B4A09"/>
    <w:rsid w:val="003B5AF1"/>
    <w:rsid w:val="003B6737"/>
    <w:rsid w:val="003B6A75"/>
    <w:rsid w:val="003C1AAD"/>
    <w:rsid w:val="003C5563"/>
    <w:rsid w:val="003C6F0B"/>
    <w:rsid w:val="003D1ABC"/>
    <w:rsid w:val="003D1DAD"/>
    <w:rsid w:val="003D27A5"/>
    <w:rsid w:val="003D4ACF"/>
    <w:rsid w:val="003D65A9"/>
    <w:rsid w:val="003E3A13"/>
    <w:rsid w:val="003E3B66"/>
    <w:rsid w:val="003E3C08"/>
    <w:rsid w:val="003E4767"/>
    <w:rsid w:val="003E6D57"/>
    <w:rsid w:val="003E7512"/>
    <w:rsid w:val="003F1DE3"/>
    <w:rsid w:val="003F2B43"/>
    <w:rsid w:val="003F33B2"/>
    <w:rsid w:val="003F36B2"/>
    <w:rsid w:val="003F6F38"/>
    <w:rsid w:val="003F773B"/>
    <w:rsid w:val="003F79FF"/>
    <w:rsid w:val="0040018B"/>
    <w:rsid w:val="004007FC"/>
    <w:rsid w:val="00400880"/>
    <w:rsid w:val="00401A19"/>
    <w:rsid w:val="00402248"/>
    <w:rsid w:val="00403D2F"/>
    <w:rsid w:val="00404BE2"/>
    <w:rsid w:val="00405B08"/>
    <w:rsid w:val="00407A42"/>
    <w:rsid w:val="004101AD"/>
    <w:rsid w:val="004106AE"/>
    <w:rsid w:val="004133D4"/>
    <w:rsid w:val="00413A2E"/>
    <w:rsid w:val="00413FBF"/>
    <w:rsid w:val="0041412D"/>
    <w:rsid w:val="00414BDC"/>
    <w:rsid w:val="004211ED"/>
    <w:rsid w:val="004221B6"/>
    <w:rsid w:val="004243F2"/>
    <w:rsid w:val="00425A62"/>
    <w:rsid w:val="00426868"/>
    <w:rsid w:val="00427425"/>
    <w:rsid w:val="00430D55"/>
    <w:rsid w:val="00431FB1"/>
    <w:rsid w:val="004322B7"/>
    <w:rsid w:val="00432854"/>
    <w:rsid w:val="00433EF4"/>
    <w:rsid w:val="00436C94"/>
    <w:rsid w:val="004433E3"/>
    <w:rsid w:val="004443B5"/>
    <w:rsid w:val="00444722"/>
    <w:rsid w:val="00444ED1"/>
    <w:rsid w:val="00445E91"/>
    <w:rsid w:val="00446862"/>
    <w:rsid w:val="004468E1"/>
    <w:rsid w:val="0044746D"/>
    <w:rsid w:val="004474B3"/>
    <w:rsid w:val="00450326"/>
    <w:rsid w:val="00450390"/>
    <w:rsid w:val="004547B8"/>
    <w:rsid w:val="0045670D"/>
    <w:rsid w:val="004602AB"/>
    <w:rsid w:val="004603FA"/>
    <w:rsid w:val="00460D9E"/>
    <w:rsid w:val="00462C05"/>
    <w:rsid w:val="004632F4"/>
    <w:rsid w:val="004632F8"/>
    <w:rsid w:val="00463526"/>
    <w:rsid w:val="00463E91"/>
    <w:rsid w:val="00465082"/>
    <w:rsid w:val="004661E3"/>
    <w:rsid w:val="004673CA"/>
    <w:rsid w:val="004674AF"/>
    <w:rsid w:val="00470125"/>
    <w:rsid w:val="00470AED"/>
    <w:rsid w:val="004710D6"/>
    <w:rsid w:val="00471134"/>
    <w:rsid w:val="00471E4D"/>
    <w:rsid w:val="00471EC2"/>
    <w:rsid w:val="00472337"/>
    <w:rsid w:val="004726AB"/>
    <w:rsid w:val="004728CC"/>
    <w:rsid w:val="004738B4"/>
    <w:rsid w:val="00475148"/>
    <w:rsid w:val="00480623"/>
    <w:rsid w:val="0048122A"/>
    <w:rsid w:val="00481689"/>
    <w:rsid w:val="00482B0B"/>
    <w:rsid w:val="00484BEC"/>
    <w:rsid w:val="0048621C"/>
    <w:rsid w:val="00486273"/>
    <w:rsid w:val="004869E9"/>
    <w:rsid w:val="004900C2"/>
    <w:rsid w:val="00492E71"/>
    <w:rsid w:val="004932B9"/>
    <w:rsid w:val="00493574"/>
    <w:rsid w:val="0049496B"/>
    <w:rsid w:val="00494D51"/>
    <w:rsid w:val="00495D63"/>
    <w:rsid w:val="0049605A"/>
    <w:rsid w:val="004967D1"/>
    <w:rsid w:val="00497E7F"/>
    <w:rsid w:val="004A0C6C"/>
    <w:rsid w:val="004A5263"/>
    <w:rsid w:val="004A5A13"/>
    <w:rsid w:val="004A6887"/>
    <w:rsid w:val="004A7CCB"/>
    <w:rsid w:val="004B12DE"/>
    <w:rsid w:val="004B342B"/>
    <w:rsid w:val="004B3FFF"/>
    <w:rsid w:val="004B68BC"/>
    <w:rsid w:val="004B7C78"/>
    <w:rsid w:val="004C2443"/>
    <w:rsid w:val="004C2D9B"/>
    <w:rsid w:val="004C2DE7"/>
    <w:rsid w:val="004C3AD7"/>
    <w:rsid w:val="004C6532"/>
    <w:rsid w:val="004D2458"/>
    <w:rsid w:val="004D252B"/>
    <w:rsid w:val="004D3DA2"/>
    <w:rsid w:val="004D4543"/>
    <w:rsid w:val="004D4667"/>
    <w:rsid w:val="004D5680"/>
    <w:rsid w:val="004D5CAD"/>
    <w:rsid w:val="004E16E2"/>
    <w:rsid w:val="004E189A"/>
    <w:rsid w:val="004E268A"/>
    <w:rsid w:val="004E2A11"/>
    <w:rsid w:val="004E3C81"/>
    <w:rsid w:val="004E7DB5"/>
    <w:rsid w:val="004F1418"/>
    <w:rsid w:val="004F51F8"/>
    <w:rsid w:val="004F5274"/>
    <w:rsid w:val="004F54D0"/>
    <w:rsid w:val="004F5919"/>
    <w:rsid w:val="004F63EE"/>
    <w:rsid w:val="004F6B98"/>
    <w:rsid w:val="004F7359"/>
    <w:rsid w:val="004F78E6"/>
    <w:rsid w:val="004F7D1D"/>
    <w:rsid w:val="004F7E13"/>
    <w:rsid w:val="005023C8"/>
    <w:rsid w:val="00502EF4"/>
    <w:rsid w:val="00503C19"/>
    <w:rsid w:val="00503D61"/>
    <w:rsid w:val="005045B6"/>
    <w:rsid w:val="00504CF3"/>
    <w:rsid w:val="0050637A"/>
    <w:rsid w:val="005074B1"/>
    <w:rsid w:val="00507FDB"/>
    <w:rsid w:val="00512FA7"/>
    <w:rsid w:val="005131F4"/>
    <w:rsid w:val="005149C7"/>
    <w:rsid w:val="00515DC4"/>
    <w:rsid w:val="005163E3"/>
    <w:rsid w:val="00516CFE"/>
    <w:rsid w:val="00517145"/>
    <w:rsid w:val="00521EBD"/>
    <w:rsid w:val="00522EDD"/>
    <w:rsid w:val="0052392C"/>
    <w:rsid w:val="00524E19"/>
    <w:rsid w:val="00531496"/>
    <w:rsid w:val="00532D07"/>
    <w:rsid w:val="0053403D"/>
    <w:rsid w:val="005351E3"/>
    <w:rsid w:val="00536D1E"/>
    <w:rsid w:val="00536DEC"/>
    <w:rsid w:val="00543009"/>
    <w:rsid w:val="0054375C"/>
    <w:rsid w:val="00543895"/>
    <w:rsid w:val="00544167"/>
    <w:rsid w:val="00545D97"/>
    <w:rsid w:val="0055089C"/>
    <w:rsid w:val="00552401"/>
    <w:rsid w:val="00553E03"/>
    <w:rsid w:val="00554705"/>
    <w:rsid w:val="005549B3"/>
    <w:rsid w:val="0055684A"/>
    <w:rsid w:val="005602A0"/>
    <w:rsid w:val="005603D1"/>
    <w:rsid w:val="00560EFA"/>
    <w:rsid w:val="00563ED0"/>
    <w:rsid w:val="00565B90"/>
    <w:rsid w:val="005666EB"/>
    <w:rsid w:val="005667D6"/>
    <w:rsid w:val="005712E5"/>
    <w:rsid w:val="00572B0F"/>
    <w:rsid w:val="00572D79"/>
    <w:rsid w:val="00573976"/>
    <w:rsid w:val="00574063"/>
    <w:rsid w:val="00574136"/>
    <w:rsid w:val="005742EA"/>
    <w:rsid w:val="005744E9"/>
    <w:rsid w:val="00574610"/>
    <w:rsid w:val="00574B19"/>
    <w:rsid w:val="005766A4"/>
    <w:rsid w:val="00582E51"/>
    <w:rsid w:val="00584FFA"/>
    <w:rsid w:val="00587A1C"/>
    <w:rsid w:val="005917D7"/>
    <w:rsid w:val="00592488"/>
    <w:rsid w:val="00593AC9"/>
    <w:rsid w:val="0059637A"/>
    <w:rsid w:val="00596591"/>
    <w:rsid w:val="00597568"/>
    <w:rsid w:val="005A0855"/>
    <w:rsid w:val="005A233B"/>
    <w:rsid w:val="005A25C0"/>
    <w:rsid w:val="005B001C"/>
    <w:rsid w:val="005B059A"/>
    <w:rsid w:val="005B0D7F"/>
    <w:rsid w:val="005B0FCA"/>
    <w:rsid w:val="005B1F32"/>
    <w:rsid w:val="005B1F6C"/>
    <w:rsid w:val="005B40B6"/>
    <w:rsid w:val="005B5D4C"/>
    <w:rsid w:val="005C059B"/>
    <w:rsid w:val="005C0AAB"/>
    <w:rsid w:val="005C0BD5"/>
    <w:rsid w:val="005C0FF5"/>
    <w:rsid w:val="005C2158"/>
    <w:rsid w:val="005C3FD9"/>
    <w:rsid w:val="005C4336"/>
    <w:rsid w:val="005D06B9"/>
    <w:rsid w:val="005D07F6"/>
    <w:rsid w:val="005D0E03"/>
    <w:rsid w:val="005D40F6"/>
    <w:rsid w:val="005D4F92"/>
    <w:rsid w:val="005D70D0"/>
    <w:rsid w:val="005E127D"/>
    <w:rsid w:val="005E2C00"/>
    <w:rsid w:val="005E454C"/>
    <w:rsid w:val="005E488E"/>
    <w:rsid w:val="005E6114"/>
    <w:rsid w:val="005F0015"/>
    <w:rsid w:val="005F0388"/>
    <w:rsid w:val="005F3407"/>
    <w:rsid w:val="005F522F"/>
    <w:rsid w:val="005F678C"/>
    <w:rsid w:val="005F7076"/>
    <w:rsid w:val="005F7271"/>
    <w:rsid w:val="005F75B9"/>
    <w:rsid w:val="005F77CE"/>
    <w:rsid w:val="00600D42"/>
    <w:rsid w:val="00601992"/>
    <w:rsid w:val="0060200B"/>
    <w:rsid w:val="00602B62"/>
    <w:rsid w:val="0060365B"/>
    <w:rsid w:val="00603869"/>
    <w:rsid w:val="00612326"/>
    <w:rsid w:val="006146F6"/>
    <w:rsid w:val="0061477C"/>
    <w:rsid w:val="00614D52"/>
    <w:rsid w:val="0061623A"/>
    <w:rsid w:val="00616873"/>
    <w:rsid w:val="0061692B"/>
    <w:rsid w:val="00616DFC"/>
    <w:rsid w:val="0062004E"/>
    <w:rsid w:val="00620147"/>
    <w:rsid w:val="006202FA"/>
    <w:rsid w:val="0062107E"/>
    <w:rsid w:val="00624B05"/>
    <w:rsid w:val="006254E4"/>
    <w:rsid w:val="00630A43"/>
    <w:rsid w:val="006336E9"/>
    <w:rsid w:val="0063436E"/>
    <w:rsid w:val="00634ECC"/>
    <w:rsid w:val="0063770C"/>
    <w:rsid w:val="0064089D"/>
    <w:rsid w:val="00644AC7"/>
    <w:rsid w:val="00645B6B"/>
    <w:rsid w:val="00645BE3"/>
    <w:rsid w:val="00646C8E"/>
    <w:rsid w:val="006502C0"/>
    <w:rsid w:val="006508BF"/>
    <w:rsid w:val="006513FF"/>
    <w:rsid w:val="0065206A"/>
    <w:rsid w:val="006522EB"/>
    <w:rsid w:val="006537AD"/>
    <w:rsid w:val="0065416A"/>
    <w:rsid w:val="00655013"/>
    <w:rsid w:val="0065598F"/>
    <w:rsid w:val="00657BC3"/>
    <w:rsid w:val="00657E40"/>
    <w:rsid w:val="00657EFB"/>
    <w:rsid w:val="0066275E"/>
    <w:rsid w:val="00662D46"/>
    <w:rsid w:val="00663232"/>
    <w:rsid w:val="00665171"/>
    <w:rsid w:val="0066528C"/>
    <w:rsid w:val="00666995"/>
    <w:rsid w:val="0066798F"/>
    <w:rsid w:val="00667F2A"/>
    <w:rsid w:val="00670949"/>
    <w:rsid w:val="00673052"/>
    <w:rsid w:val="00673C68"/>
    <w:rsid w:val="00674009"/>
    <w:rsid w:val="00674117"/>
    <w:rsid w:val="00680219"/>
    <w:rsid w:val="00681283"/>
    <w:rsid w:val="006827EB"/>
    <w:rsid w:val="006847C7"/>
    <w:rsid w:val="00686789"/>
    <w:rsid w:val="00687812"/>
    <w:rsid w:val="00691956"/>
    <w:rsid w:val="00692798"/>
    <w:rsid w:val="00692FE3"/>
    <w:rsid w:val="006964F9"/>
    <w:rsid w:val="006965BD"/>
    <w:rsid w:val="006966D0"/>
    <w:rsid w:val="00697122"/>
    <w:rsid w:val="006A171D"/>
    <w:rsid w:val="006A267E"/>
    <w:rsid w:val="006A2F1A"/>
    <w:rsid w:val="006A4126"/>
    <w:rsid w:val="006A42AF"/>
    <w:rsid w:val="006A4754"/>
    <w:rsid w:val="006A4E33"/>
    <w:rsid w:val="006A5F49"/>
    <w:rsid w:val="006A7120"/>
    <w:rsid w:val="006A7470"/>
    <w:rsid w:val="006A7C46"/>
    <w:rsid w:val="006B0403"/>
    <w:rsid w:val="006B4367"/>
    <w:rsid w:val="006B5424"/>
    <w:rsid w:val="006B567B"/>
    <w:rsid w:val="006B574D"/>
    <w:rsid w:val="006B5EDA"/>
    <w:rsid w:val="006B7BF3"/>
    <w:rsid w:val="006C0CE7"/>
    <w:rsid w:val="006C12F2"/>
    <w:rsid w:val="006C1551"/>
    <w:rsid w:val="006C1859"/>
    <w:rsid w:val="006C5EE6"/>
    <w:rsid w:val="006C6249"/>
    <w:rsid w:val="006C7721"/>
    <w:rsid w:val="006C7E38"/>
    <w:rsid w:val="006D02D1"/>
    <w:rsid w:val="006D15E2"/>
    <w:rsid w:val="006D2143"/>
    <w:rsid w:val="006D237A"/>
    <w:rsid w:val="006D3D8F"/>
    <w:rsid w:val="006D4BB3"/>
    <w:rsid w:val="006D6BE0"/>
    <w:rsid w:val="006E32F4"/>
    <w:rsid w:val="006E3877"/>
    <w:rsid w:val="006E5657"/>
    <w:rsid w:val="006E6A1A"/>
    <w:rsid w:val="006E7C07"/>
    <w:rsid w:val="006F0958"/>
    <w:rsid w:val="006F15C9"/>
    <w:rsid w:val="006F270C"/>
    <w:rsid w:val="006F4099"/>
    <w:rsid w:val="006F449A"/>
    <w:rsid w:val="006F67D3"/>
    <w:rsid w:val="007001BB"/>
    <w:rsid w:val="00700BEC"/>
    <w:rsid w:val="007020F9"/>
    <w:rsid w:val="00703764"/>
    <w:rsid w:val="0070483C"/>
    <w:rsid w:val="00706737"/>
    <w:rsid w:val="007069D3"/>
    <w:rsid w:val="0070721F"/>
    <w:rsid w:val="00707398"/>
    <w:rsid w:val="0071023F"/>
    <w:rsid w:val="00711E10"/>
    <w:rsid w:val="00713485"/>
    <w:rsid w:val="007137A0"/>
    <w:rsid w:val="00714019"/>
    <w:rsid w:val="007141D2"/>
    <w:rsid w:val="00715775"/>
    <w:rsid w:val="00716DF4"/>
    <w:rsid w:val="00717258"/>
    <w:rsid w:val="00721775"/>
    <w:rsid w:val="00727559"/>
    <w:rsid w:val="007279E6"/>
    <w:rsid w:val="00727C2F"/>
    <w:rsid w:val="00732ACF"/>
    <w:rsid w:val="007341E7"/>
    <w:rsid w:val="00734935"/>
    <w:rsid w:val="007352BB"/>
    <w:rsid w:val="007355B5"/>
    <w:rsid w:val="00737012"/>
    <w:rsid w:val="00740C1D"/>
    <w:rsid w:val="00744B04"/>
    <w:rsid w:val="00745067"/>
    <w:rsid w:val="00745415"/>
    <w:rsid w:val="007510B3"/>
    <w:rsid w:val="00751B68"/>
    <w:rsid w:val="00752D01"/>
    <w:rsid w:val="00753478"/>
    <w:rsid w:val="00757F94"/>
    <w:rsid w:val="00761442"/>
    <w:rsid w:val="00765736"/>
    <w:rsid w:val="00765B27"/>
    <w:rsid w:val="00765B30"/>
    <w:rsid w:val="007679E1"/>
    <w:rsid w:val="0077169D"/>
    <w:rsid w:val="00774E6B"/>
    <w:rsid w:val="00775720"/>
    <w:rsid w:val="0077614A"/>
    <w:rsid w:val="007762B3"/>
    <w:rsid w:val="00776359"/>
    <w:rsid w:val="00777DEB"/>
    <w:rsid w:val="007801B3"/>
    <w:rsid w:val="00780893"/>
    <w:rsid w:val="00781D48"/>
    <w:rsid w:val="00782E9A"/>
    <w:rsid w:val="00783146"/>
    <w:rsid w:val="007842F6"/>
    <w:rsid w:val="00784702"/>
    <w:rsid w:val="00785DE5"/>
    <w:rsid w:val="00786194"/>
    <w:rsid w:val="00787397"/>
    <w:rsid w:val="00793A66"/>
    <w:rsid w:val="0079438D"/>
    <w:rsid w:val="0079439F"/>
    <w:rsid w:val="007945B0"/>
    <w:rsid w:val="007952D9"/>
    <w:rsid w:val="00795783"/>
    <w:rsid w:val="007961D4"/>
    <w:rsid w:val="007966A7"/>
    <w:rsid w:val="00796ECD"/>
    <w:rsid w:val="00797F5E"/>
    <w:rsid w:val="007A056C"/>
    <w:rsid w:val="007A2192"/>
    <w:rsid w:val="007A4907"/>
    <w:rsid w:val="007A689F"/>
    <w:rsid w:val="007A6C9B"/>
    <w:rsid w:val="007B0F6A"/>
    <w:rsid w:val="007B2828"/>
    <w:rsid w:val="007B4870"/>
    <w:rsid w:val="007B5308"/>
    <w:rsid w:val="007B53D0"/>
    <w:rsid w:val="007B604B"/>
    <w:rsid w:val="007B6CEE"/>
    <w:rsid w:val="007B6E4A"/>
    <w:rsid w:val="007B6F3C"/>
    <w:rsid w:val="007B7F2A"/>
    <w:rsid w:val="007C0F87"/>
    <w:rsid w:val="007C1BE7"/>
    <w:rsid w:val="007C2BA1"/>
    <w:rsid w:val="007C44A5"/>
    <w:rsid w:val="007C6199"/>
    <w:rsid w:val="007C7BAC"/>
    <w:rsid w:val="007D14FA"/>
    <w:rsid w:val="007D4054"/>
    <w:rsid w:val="007D436A"/>
    <w:rsid w:val="007D441D"/>
    <w:rsid w:val="007D51C6"/>
    <w:rsid w:val="007D58CE"/>
    <w:rsid w:val="007D5DB8"/>
    <w:rsid w:val="007D6090"/>
    <w:rsid w:val="007D72CE"/>
    <w:rsid w:val="007D732D"/>
    <w:rsid w:val="007E1718"/>
    <w:rsid w:val="007E1902"/>
    <w:rsid w:val="007E1950"/>
    <w:rsid w:val="007E1D89"/>
    <w:rsid w:val="007E2A78"/>
    <w:rsid w:val="007E3097"/>
    <w:rsid w:val="007E4051"/>
    <w:rsid w:val="007E434F"/>
    <w:rsid w:val="007E442A"/>
    <w:rsid w:val="007E586F"/>
    <w:rsid w:val="007E64A7"/>
    <w:rsid w:val="007E74A9"/>
    <w:rsid w:val="007F339F"/>
    <w:rsid w:val="007F4D03"/>
    <w:rsid w:val="007F500B"/>
    <w:rsid w:val="007F6B2C"/>
    <w:rsid w:val="007F6B48"/>
    <w:rsid w:val="007F71F6"/>
    <w:rsid w:val="00800518"/>
    <w:rsid w:val="008013DA"/>
    <w:rsid w:val="0080240F"/>
    <w:rsid w:val="00802737"/>
    <w:rsid w:val="00803B69"/>
    <w:rsid w:val="00805210"/>
    <w:rsid w:val="00805AE4"/>
    <w:rsid w:val="00806389"/>
    <w:rsid w:val="00810107"/>
    <w:rsid w:val="00810CB1"/>
    <w:rsid w:val="008117F3"/>
    <w:rsid w:val="0081193B"/>
    <w:rsid w:val="00811FD4"/>
    <w:rsid w:val="0081205E"/>
    <w:rsid w:val="00814911"/>
    <w:rsid w:val="00815274"/>
    <w:rsid w:val="00817C76"/>
    <w:rsid w:val="00820274"/>
    <w:rsid w:val="0082075A"/>
    <w:rsid w:val="00820A85"/>
    <w:rsid w:val="00821763"/>
    <w:rsid w:val="0082277D"/>
    <w:rsid w:val="00824F92"/>
    <w:rsid w:val="00826FF2"/>
    <w:rsid w:val="00832D7E"/>
    <w:rsid w:val="00832F02"/>
    <w:rsid w:val="00833BCC"/>
    <w:rsid w:val="008343B7"/>
    <w:rsid w:val="00835361"/>
    <w:rsid w:val="008354C5"/>
    <w:rsid w:val="00836A81"/>
    <w:rsid w:val="00836DD7"/>
    <w:rsid w:val="0084082A"/>
    <w:rsid w:val="00844E45"/>
    <w:rsid w:val="00847B7C"/>
    <w:rsid w:val="00850A65"/>
    <w:rsid w:val="008512EE"/>
    <w:rsid w:val="00851805"/>
    <w:rsid w:val="00853885"/>
    <w:rsid w:val="00853B4E"/>
    <w:rsid w:val="008615D8"/>
    <w:rsid w:val="00864E1E"/>
    <w:rsid w:val="00865635"/>
    <w:rsid w:val="00865C90"/>
    <w:rsid w:val="008664A6"/>
    <w:rsid w:val="008675A5"/>
    <w:rsid w:val="00867BF9"/>
    <w:rsid w:val="00873262"/>
    <w:rsid w:val="0087351B"/>
    <w:rsid w:val="008779C7"/>
    <w:rsid w:val="00877BA4"/>
    <w:rsid w:val="00881BAD"/>
    <w:rsid w:val="00883265"/>
    <w:rsid w:val="008858BF"/>
    <w:rsid w:val="008861C7"/>
    <w:rsid w:val="0089017A"/>
    <w:rsid w:val="00892E6F"/>
    <w:rsid w:val="00893943"/>
    <w:rsid w:val="00896FA3"/>
    <w:rsid w:val="00897B23"/>
    <w:rsid w:val="008A18B1"/>
    <w:rsid w:val="008B02BC"/>
    <w:rsid w:val="008B1027"/>
    <w:rsid w:val="008B1FCD"/>
    <w:rsid w:val="008B28ED"/>
    <w:rsid w:val="008B3312"/>
    <w:rsid w:val="008B36A3"/>
    <w:rsid w:val="008B40F1"/>
    <w:rsid w:val="008B47BE"/>
    <w:rsid w:val="008B55CD"/>
    <w:rsid w:val="008B5A9F"/>
    <w:rsid w:val="008B770F"/>
    <w:rsid w:val="008C029D"/>
    <w:rsid w:val="008C6344"/>
    <w:rsid w:val="008C67D7"/>
    <w:rsid w:val="008C6ADF"/>
    <w:rsid w:val="008C7A02"/>
    <w:rsid w:val="008D124B"/>
    <w:rsid w:val="008D4E4E"/>
    <w:rsid w:val="008D53C4"/>
    <w:rsid w:val="008D54CF"/>
    <w:rsid w:val="008D7317"/>
    <w:rsid w:val="008D744A"/>
    <w:rsid w:val="008D79AD"/>
    <w:rsid w:val="008E2BF6"/>
    <w:rsid w:val="008E3191"/>
    <w:rsid w:val="008E32EE"/>
    <w:rsid w:val="008E58DD"/>
    <w:rsid w:val="008E7BFA"/>
    <w:rsid w:val="008F0726"/>
    <w:rsid w:val="008F2B4C"/>
    <w:rsid w:val="008F3060"/>
    <w:rsid w:val="008F6519"/>
    <w:rsid w:val="008F67BD"/>
    <w:rsid w:val="00901047"/>
    <w:rsid w:val="009010EE"/>
    <w:rsid w:val="00901A4A"/>
    <w:rsid w:val="00903636"/>
    <w:rsid w:val="00904C62"/>
    <w:rsid w:val="00905C2B"/>
    <w:rsid w:val="00912271"/>
    <w:rsid w:val="00912934"/>
    <w:rsid w:val="0091369E"/>
    <w:rsid w:val="009149FD"/>
    <w:rsid w:val="0091543A"/>
    <w:rsid w:val="009157E9"/>
    <w:rsid w:val="009159B3"/>
    <w:rsid w:val="00915F9A"/>
    <w:rsid w:val="00915FE3"/>
    <w:rsid w:val="00920A4A"/>
    <w:rsid w:val="00921070"/>
    <w:rsid w:val="009216FF"/>
    <w:rsid w:val="00924FE3"/>
    <w:rsid w:val="009265D7"/>
    <w:rsid w:val="00926E33"/>
    <w:rsid w:val="009278F2"/>
    <w:rsid w:val="00930D82"/>
    <w:rsid w:val="00931C42"/>
    <w:rsid w:val="0093224C"/>
    <w:rsid w:val="009331B7"/>
    <w:rsid w:val="00933714"/>
    <w:rsid w:val="009345AC"/>
    <w:rsid w:val="0093585A"/>
    <w:rsid w:val="00936D2D"/>
    <w:rsid w:val="00940721"/>
    <w:rsid w:val="00946704"/>
    <w:rsid w:val="00946F72"/>
    <w:rsid w:val="00947819"/>
    <w:rsid w:val="00951232"/>
    <w:rsid w:val="00951A7F"/>
    <w:rsid w:val="00953058"/>
    <w:rsid w:val="0095318E"/>
    <w:rsid w:val="00953BA4"/>
    <w:rsid w:val="009547B5"/>
    <w:rsid w:val="00954E18"/>
    <w:rsid w:val="009559B7"/>
    <w:rsid w:val="00965062"/>
    <w:rsid w:val="009653EF"/>
    <w:rsid w:val="0096683B"/>
    <w:rsid w:val="009713D0"/>
    <w:rsid w:val="00971811"/>
    <w:rsid w:val="00971ECD"/>
    <w:rsid w:val="0097368A"/>
    <w:rsid w:val="009748A2"/>
    <w:rsid w:val="009750CA"/>
    <w:rsid w:val="009755C7"/>
    <w:rsid w:val="00975E90"/>
    <w:rsid w:val="00975E96"/>
    <w:rsid w:val="00977CC2"/>
    <w:rsid w:val="009806CC"/>
    <w:rsid w:val="00980A32"/>
    <w:rsid w:val="00980AE3"/>
    <w:rsid w:val="009823D4"/>
    <w:rsid w:val="009835D2"/>
    <w:rsid w:val="00983F17"/>
    <w:rsid w:val="00986152"/>
    <w:rsid w:val="0098682E"/>
    <w:rsid w:val="00987F35"/>
    <w:rsid w:val="00990F64"/>
    <w:rsid w:val="00991CC6"/>
    <w:rsid w:val="009930D7"/>
    <w:rsid w:val="009948EF"/>
    <w:rsid w:val="00994E37"/>
    <w:rsid w:val="00997419"/>
    <w:rsid w:val="009A185B"/>
    <w:rsid w:val="009A2C80"/>
    <w:rsid w:val="009B0D7D"/>
    <w:rsid w:val="009B1BF3"/>
    <w:rsid w:val="009B1FC8"/>
    <w:rsid w:val="009B1FE3"/>
    <w:rsid w:val="009B368B"/>
    <w:rsid w:val="009B3A06"/>
    <w:rsid w:val="009B5AA0"/>
    <w:rsid w:val="009B6C78"/>
    <w:rsid w:val="009C0C4A"/>
    <w:rsid w:val="009C175D"/>
    <w:rsid w:val="009C1C3A"/>
    <w:rsid w:val="009C1CE9"/>
    <w:rsid w:val="009C2060"/>
    <w:rsid w:val="009C3B2C"/>
    <w:rsid w:val="009C3E83"/>
    <w:rsid w:val="009C488F"/>
    <w:rsid w:val="009C4F6B"/>
    <w:rsid w:val="009C56BA"/>
    <w:rsid w:val="009C5927"/>
    <w:rsid w:val="009C6AE7"/>
    <w:rsid w:val="009C741B"/>
    <w:rsid w:val="009D0975"/>
    <w:rsid w:val="009D0EC1"/>
    <w:rsid w:val="009D11DF"/>
    <w:rsid w:val="009D30A7"/>
    <w:rsid w:val="009D3D1E"/>
    <w:rsid w:val="009D5110"/>
    <w:rsid w:val="009D5DC4"/>
    <w:rsid w:val="009D6D90"/>
    <w:rsid w:val="009D75CB"/>
    <w:rsid w:val="009E007E"/>
    <w:rsid w:val="009E0596"/>
    <w:rsid w:val="009E1256"/>
    <w:rsid w:val="009E5594"/>
    <w:rsid w:val="009E678E"/>
    <w:rsid w:val="009E6C90"/>
    <w:rsid w:val="009F033A"/>
    <w:rsid w:val="009F0F99"/>
    <w:rsid w:val="009F3EA5"/>
    <w:rsid w:val="009F5966"/>
    <w:rsid w:val="009F6376"/>
    <w:rsid w:val="009F746F"/>
    <w:rsid w:val="00A01E3B"/>
    <w:rsid w:val="00A02452"/>
    <w:rsid w:val="00A02525"/>
    <w:rsid w:val="00A029A8"/>
    <w:rsid w:val="00A02A49"/>
    <w:rsid w:val="00A030B8"/>
    <w:rsid w:val="00A044BD"/>
    <w:rsid w:val="00A05A03"/>
    <w:rsid w:val="00A0729C"/>
    <w:rsid w:val="00A10DD5"/>
    <w:rsid w:val="00A13B76"/>
    <w:rsid w:val="00A145B9"/>
    <w:rsid w:val="00A16AC9"/>
    <w:rsid w:val="00A171B9"/>
    <w:rsid w:val="00A17251"/>
    <w:rsid w:val="00A17828"/>
    <w:rsid w:val="00A17F5B"/>
    <w:rsid w:val="00A2036F"/>
    <w:rsid w:val="00A20791"/>
    <w:rsid w:val="00A210C0"/>
    <w:rsid w:val="00A23E08"/>
    <w:rsid w:val="00A25255"/>
    <w:rsid w:val="00A25862"/>
    <w:rsid w:val="00A26B16"/>
    <w:rsid w:val="00A270AF"/>
    <w:rsid w:val="00A27D3B"/>
    <w:rsid w:val="00A321B0"/>
    <w:rsid w:val="00A32EE5"/>
    <w:rsid w:val="00A333BB"/>
    <w:rsid w:val="00A3583F"/>
    <w:rsid w:val="00A4140E"/>
    <w:rsid w:val="00A41741"/>
    <w:rsid w:val="00A41AE4"/>
    <w:rsid w:val="00A426A8"/>
    <w:rsid w:val="00A42903"/>
    <w:rsid w:val="00A4385B"/>
    <w:rsid w:val="00A44752"/>
    <w:rsid w:val="00A452BE"/>
    <w:rsid w:val="00A45748"/>
    <w:rsid w:val="00A50DED"/>
    <w:rsid w:val="00A5103C"/>
    <w:rsid w:val="00A51156"/>
    <w:rsid w:val="00A51B59"/>
    <w:rsid w:val="00A54E08"/>
    <w:rsid w:val="00A553BE"/>
    <w:rsid w:val="00A55E37"/>
    <w:rsid w:val="00A563C6"/>
    <w:rsid w:val="00A57F0B"/>
    <w:rsid w:val="00A60245"/>
    <w:rsid w:val="00A61DC7"/>
    <w:rsid w:val="00A61EAD"/>
    <w:rsid w:val="00A62301"/>
    <w:rsid w:val="00A6539F"/>
    <w:rsid w:val="00A65564"/>
    <w:rsid w:val="00A6574A"/>
    <w:rsid w:val="00A66220"/>
    <w:rsid w:val="00A667B3"/>
    <w:rsid w:val="00A6686E"/>
    <w:rsid w:val="00A67ADD"/>
    <w:rsid w:val="00A67B62"/>
    <w:rsid w:val="00A700D7"/>
    <w:rsid w:val="00A70465"/>
    <w:rsid w:val="00A718ED"/>
    <w:rsid w:val="00A74792"/>
    <w:rsid w:val="00A7546C"/>
    <w:rsid w:val="00A75792"/>
    <w:rsid w:val="00A7642C"/>
    <w:rsid w:val="00A76735"/>
    <w:rsid w:val="00A76A97"/>
    <w:rsid w:val="00A846FA"/>
    <w:rsid w:val="00A84D3F"/>
    <w:rsid w:val="00A85239"/>
    <w:rsid w:val="00A86111"/>
    <w:rsid w:val="00A867AC"/>
    <w:rsid w:val="00A87B9C"/>
    <w:rsid w:val="00A94017"/>
    <w:rsid w:val="00A94E75"/>
    <w:rsid w:val="00A96497"/>
    <w:rsid w:val="00A96967"/>
    <w:rsid w:val="00A9793F"/>
    <w:rsid w:val="00A97D24"/>
    <w:rsid w:val="00AA3B08"/>
    <w:rsid w:val="00AA3F41"/>
    <w:rsid w:val="00AA4690"/>
    <w:rsid w:val="00AA52C1"/>
    <w:rsid w:val="00AA52C8"/>
    <w:rsid w:val="00AB3563"/>
    <w:rsid w:val="00AB405D"/>
    <w:rsid w:val="00AB47A6"/>
    <w:rsid w:val="00AB52BF"/>
    <w:rsid w:val="00AB6A5E"/>
    <w:rsid w:val="00AC1510"/>
    <w:rsid w:val="00AC41C2"/>
    <w:rsid w:val="00AC42A6"/>
    <w:rsid w:val="00AC42C4"/>
    <w:rsid w:val="00AC52D4"/>
    <w:rsid w:val="00AD0B85"/>
    <w:rsid w:val="00AD32DA"/>
    <w:rsid w:val="00AD3933"/>
    <w:rsid w:val="00AD5CE5"/>
    <w:rsid w:val="00AD6E8B"/>
    <w:rsid w:val="00AD78C7"/>
    <w:rsid w:val="00AD7E8C"/>
    <w:rsid w:val="00AE083C"/>
    <w:rsid w:val="00AE16C2"/>
    <w:rsid w:val="00AE41ED"/>
    <w:rsid w:val="00AE4BD3"/>
    <w:rsid w:val="00AE580C"/>
    <w:rsid w:val="00AF08ED"/>
    <w:rsid w:val="00AF429C"/>
    <w:rsid w:val="00AF526D"/>
    <w:rsid w:val="00AF5A56"/>
    <w:rsid w:val="00AF6BFE"/>
    <w:rsid w:val="00AF7892"/>
    <w:rsid w:val="00AF7F83"/>
    <w:rsid w:val="00B030E7"/>
    <w:rsid w:val="00B038A5"/>
    <w:rsid w:val="00B06412"/>
    <w:rsid w:val="00B06690"/>
    <w:rsid w:val="00B07A2A"/>
    <w:rsid w:val="00B1066A"/>
    <w:rsid w:val="00B1114D"/>
    <w:rsid w:val="00B12351"/>
    <w:rsid w:val="00B12752"/>
    <w:rsid w:val="00B13699"/>
    <w:rsid w:val="00B144C5"/>
    <w:rsid w:val="00B1518D"/>
    <w:rsid w:val="00B16079"/>
    <w:rsid w:val="00B160A1"/>
    <w:rsid w:val="00B203CA"/>
    <w:rsid w:val="00B22124"/>
    <w:rsid w:val="00B24652"/>
    <w:rsid w:val="00B338FD"/>
    <w:rsid w:val="00B35B51"/>
    <w:rsid w:val="00B403EC"/>
    <w:rsid w:val="00B4271B"/>
    <w:rsid w:val="00B431B3"/>
    <w:rsid w:val="00B44782"/>
    <w:rsid w:val="00B455BC"/>
    <w:rsid w:val="00B46B7D"/>
    <w:rsid w:val="00B503C4"/>
    <w:rsid w:val="00B51883"/>
    <w:rsid w:val="00B5333C"/>
    <w:rsid w:val="00B53EB2"/>
    <w:rsid w:val="00B53EC1"/>
    <w:rsid w:val="00B54073"/>
    <w:rsid w:val="00B55440"/>
    <w:rsid w:val="00B558C5"/>
    <w:rsid w:val="00B55BDF"/>
    <w:rsid w:val="00B56EA6"/>
    <w:rsid w:val="00B56F68"/>
    <w:rsid w:val="00B57582"/>
    <w:rsid w:val="00B604A5"/>
    <w:rsid w:val="00B6068B"/>
    <w:rsid w:val="00B6098E"/>
    <w:rsid w:val="00B623DE"/>
    <w:rsid w:val="00B62B1E"/>
    <w:rsid w:val="00B6348F"/>
    <w:rsid w:val="00B641A3"/>
    <w:rsid w:val="00B6434D"/>
    <w:rsid w:val="00B657C0"/>
    <w:rsid w:val="00B66EFB"/>
    <w:rsid w:val="00B67391"/>
    <w:rsid w:val="00B714D2"/>
    <w:rsid w:val="00B720FA"/>
    <w:rsid w:val="00B72E12"/>
    <w:rsid w:val="00B74E3C"/>
    <w:rsid w:val="00B757F7"/>
    <w:rsid w:val="00B75FF1"/>
    <w:rsid w:val="00B81A0E"/>
    <w:rsid w:val="00B825CE"/>
    <w:rsid w:val="00B838D3"/>
    <w:rsid w:val="00B8411D"/>
    <w:rsid w:val="00B85E1D"/>
    <w:rsid w:val="00B870ED"/>
    <w:rsid w:val="00B8753F"/>
    <w:rsid w:val="00B90B57"/>
    <w:rsid w:val="00B92A11"/>
    <w:rsid w:val="00B9481D"/>
    <w:rsid w:val="00B94C52"/>
    <w:rsid w:val="00B96AC0"/>
    <w:rsid w:val="00B96C27"/>
    <w:rsid w:val="00BA16E4"/>
    <w:rsid w:val="00BA1E1E"/>
    <w:rsid w:val="00BA3450"/>
    <w:rsid w:val="00BA46AD"/>
    <w:rsid w:val="00BA4A21"/>
    <w:rsid w:val="00BA4AD3"/>
    <w:rsid w:val="00BA7947"/>
    <w:rsid w:val="00BB04D2"/>
    <w:rsid w:val="00BB169C"/>
    <w:rsid w:val="00BB293A"/>
    <w:rsid w:val="00BB4ED1"/>
    <w:rsid w:val="00BB75EF"/>
    <w:rsid w:val="00BC082F"/>
    <w:rsid w:val="00BC153A"/>
    <w:rsid w:val="00BC1AA9"/>
    <w:rsid w:val="00BC1BA6"/>
    <w:rsid w:val="00BC2766"/>
    <w:rsid w:val="00BC2A0D"/>
    <w:rsid w:val="00BC2E0E"/>
    <w:rsid w:val="00BC5BEA"/>
    <w:rsid w:val="00BC607C"/>
    <w:rsid w:val="00BD0B0A"/>
    <w:rsid w:val="00BD11E4"/>
    <w:rsid w:val="00BD143A"/>
    <w:rsid w:val="00BD251F"/>
    <w:rsid w:val="00BD4334"/>
    <w:rsid w:val="00BD523B"/>
    <w:rsid w:val="00BD5E65"/>
    <w:rsid w:val="00BD70E2"/>
    <w:rsid w:val="00BE10BC"/>
    <w:rsid w:val="00BE122E"/>
    <w:rsid w:val="00BE29B2"/>
    <w:rsid w:val="00BE607E"/>
    <w:rsid w:val="00BE631A"/>
    <w:rsid w:val="00BE67B4"/>
    <w:rsid w:val="00BE7A2E"/>
    <w:rsid w:val="00BF08E9"/>
    <w:rsid w:val="00BF66CF"/>
    <w:rsid w:val="00BF6874"/>
    <w:rsid w:val="00C00008"/>
    <w:rsid w:val="00C05155"/>
    <w:rsid w:val="00C0554B"/>
    <w:rsid w:val="00C07CD5"/>
    <w:rsid w:val="00C10220"/>
    <w:rsid w:val="00C11DDB"/>
    <w:rsid w:val="00C14E54"/>
    <w:rsid w:val="00C1755A"/>
    <w:rsid w:val="00C243CD"/>
    <w:rsid w:val="00C25910"/>
    <w:rsid w:val="00C259AF"/>
    <w:rsid w:val="00C25C7F"/>
    <w:rsid w:val="00C269CA"/>
    <w:rsid w:val="00C2771A"/>
    <w:rsid w:val="00C344E9"/>
    <w:rsid w:val="00C35A5F"/>
    <w:rsid w:val="00C35C0F"/>
    <w:rsid w:val="00C36281"/>
    <w:rsid w:val="00C37779"/>
    <w:rsid w:val="00C40E41"/>
    <w:rsid w:val="00C4243A"/>
    <w:rsid w:val="00C429C7"/>
    <w:rsid w:val="00C42B10"/>
    <w:rsid w:val="00C4349E"/>
    <w:rsid w:val="00C4351F"/>
    <w:rsid w:val="00C440F4"/>
    <w:rsid w:val="00C443E2"/>
    <w:rsid w:val="00C44AEC"/>
    <w:rsid w:val="00C51A6D"/>
    <w:rsid w:val="00C51D43"/>
    <w:rsid w:val="00C51E79"/>
    <w:rsid w:val="00C52156"/>
    <w:rsid w:val="00C52B6B"/>
    <w:rsid w:val="00C531EE"/>
    <w:rsid w:val="00C53F67"/>
    <w:rsid w:val="00C550C7"/>
    <w:rsid w:val="00C559BA"/>
    <w:rsid w:val="00C56665"/>
    <w:rsid w:val="00C574E8"/>
    <w:rsid w:val="00C600F7"/>
    <w:rsid w:val="00C615E1"/>
    <w:rsid w:val="00C623AB"/>
    <w:rsid w:val="00C666BB"/>
    <w:rsid w:val="00C67953"/>
    <w:rsid w:val="00C724E6"/>
    <w:rsid w:val="00C72840"/>
    <w:rsid w:val="00C73B69"/>
    <w:rsid w:val="00C73FE1"/>
    <w:rsid w:val="00C81886"/>
    <w:rsid w:val="00C84302"/>
    <w:rsid w:val="00C85E94"/>
    <w:rsid w:val="00C87C37"/>
    <w:rsid w:val="00C9059F"/>
    <w:rsid w:val="00C91209"/>
    <w:rsid w:val="00C91F2D"/>
    <w:rsid w:val="00C9387B"/>
    <w:rsid w:val="00C94B94"/>
    <w:rsid w:val="00C95E24"/>
    <w:rsid w:val="00C9646C"/>
    <w:rsid w:val="00C9714B"/>
    <w:rsid w:val="00CA0BE6"/>
    <w:rsid w:val="00CA1201"/>
    <w:rsid w:val="00CA1C24"/>
    <w:rsid w:val="00CA3B3C"/>
    <w:rsid w:val="00CA6623"/>
    <w:rsid w:val="00CA67D0"/>
    <w:rsid w:val="00CA70EC"/>
    <w:rsid w:val="00CB28E2"/>
    <w:rsid w:val="00CC4233"/>
    <w:rsid w:val="00CC57FA"/>
    <w:rsid w:val="00CC7AD8"/>
    <w:rsid w:val="00CD685D"/>
    <w:rsid w:val="00CD6B68"/>
    <w:rsid w:val="00CD7536"/>
    <w:rsid w:val="00CE021D"/>
    <w:rsid w:val="00CE0867"/>
    <w:rsid w:val="00CE0D23"/>
    <w:rsid w:val="00CE3E8A"/>
    <w:rsid w:val="00CE40F5"/>
    <w:rsid w:val="00CE43E1"/>
    <w:rsid w:val="00CE6EFE"/>
    <w:rsid w:val="00CE7086"/>
    <w:rsid w:val="00CF15F0"/>
    <w:rsid w:val="00CF4E99"/>
    <w:rsid w:val="00CF5453"/>
    <w:rsid w:val="00CF645F"/>
    <w:rsid w:val="00D00414"/>
    <w:rsid w:val="00D011EB"/>
    <w:rsid w:val="00D017C2"/>
    <w:rsid w:val="00D027E2"/>
    <w:rsid w:val="00D03A9F"/>
    <w:rsid w:val="00D04D82"/>
    <w:rsid w:val="00D0714A"/>
    <w:rsid w:val="00D07D60"/>
    <w:rsid w:val="00D124FA"/>
    <w:rsid w:val="00D12E28"/>
    <w:rsid w:val="00D14C50"/>
    <w:rsid w:val="00D151BF"/>
    <w:rsid w:val="00D174D4"/>
    <w:rsid w:val="00D21B83"/>
    <w:rsid w:val="00D22EEB"/>
    <w:rsid w:val="00D242D0"/>
    <w:rsid w:val="00D25044"/>
    <w:rsid w:val="00D25641"/>
    <w:rsid w:val="00D25CE5"/>
    <w:rsid w:val="00D267DF"/>
    <w:rsid w:val="00D30AEA"/>
    <w:rsid w:val="00D3220B"/>
    <w:rsid w:val="00D324AE"/>
    <w:rsid w:val="00D324C3"/>
    <w:rsid w:val="00D344BA"/>
    <w:rsid w:val="00D36F8D"/>
    <w:rsid w:val="00D3780D"/>
    <w:rsid w:val="00D37E06"/>
    <w:rsid w:val="00D407BB"/>
    <w:rsid w:val="00D41586"/>
    <w:rsid w:val="00D4214F"/>
    <w:rsid w:val="00D435D0"/>
    <w:rsid w:val="00D449D8"/>
    <w:rsid w:val="00D455C9"/>
    <w:rsid w:val="00D46D31"/>
    <w:rsid w:val="00D46EFE"/>
    <w:rsid w:val="00D51E4F"/>
    <w:rsid w:val="00D537D6"/>
    <w:rsid w:val="00D53AC4"/>
    <w:rsid w:val="00D57A8F"/>
    <w:rsid w:val="00D60B78"/>
    <w:rsid w:val="00D60E8B"/>
    <w:rsid w:val="00D61B4E"/>
    <w:rsid w:val="00D624D1"/>
    <w:rsid w:val="00D63DC5"/>
    <w:rsid w:val="00D64DF1"/>
    <w:rsid w:val="00D67303"/>
    <w:rsid w:val="00D70314"/>
    <w:rsid w:val="00D71D01"/>
    <w:rsid w:val="00D720F5"/>
    <w:rsid w:val="00D72C7F"/>
    <w:rsid w:val="00D73563"/>
    <w:rsid w:val="00D75908"/>
    <w:rsid w:val="00D770FA"/>
    <w:rsid w:val="00D817B2"/>
    <w:rsid w:val="00D82364"/>
    <w:rsid w:val="00D83382"/>
    <w:rsid w:val="00D8435E"/>
    <w:rsid w:val="00D843A9"/>
    <w:rsid w:val="00D84CAE"/>
    <w:rsid w:val="00D85B9F"/>
    <w:rsid w:val="00D865D7"/>
    <w:rsid w:val="00D86E24"/>
    <w:rsid w:val="00D86F07"/>
    <w:rsid w:val="00D93065"/>
    <w:rsid w:val="00D93AD5"/>
    <w:rsid w:val="00D94156"/>
    <w:rsid w:val="00D947C7"/>
    <w:rsid w:val="00D94EFB"/>
    <w:rsid w:val="00D95A9D"/>
    <w:rsid w:val="00D96612"/>
    <w:rsid w:val="00DA0722"/>
    <w:rsid w:val="00DA2DBC"/>
    <w:rsid w:val="00DA3205"/>
    <w:rsid w:val="00DA5574"/>
    <w:rsid w:val="00DA7B04"/>
    <w:rsid w:val="00DB0D16"/>
    <w:rsid w:val="00DB11E9"/>
    <w:rsid w:val="00DB23E5"/>
    <w:rsid w:val="00DB5BAF"/>
    <w:rsid w:val="00DC102B"/>
    <w:rsid w:val="00DC1D94"/>
    <w:rsid w:val="00DC221C"/>
    <w:rsid w:val="00DC4B0B"/>
    <w:rsid w:val="00DC5A48"/>
    <w:rsid w:val="00DC6AE9"/>
    <w:rsid w:val="00DC7FBC"/>
    <w:rsid w:val="00DD0643"/>
    <w:rsid w:val="00DD0BA5"/>
    <w:rsid w:val="00DD1D2A"/>
    <w:rsid w:val="00DD4E04"/>
    <w:rsid w:val="00DD538E"/>
    <w:rsid w:val="00DD59CD"/>
    <w:rsid w:val="00DE0868"/>
    <w:rsid w:val="00DE08F5"/>
    <w:rsid w:val="00DE161B"/>
    <w:rsid w:val="00DE2014"/>
    <w:rsid w:val="00DE3CE2"/>
    <w:rsid w:val="00DE54E5"/>
    <w:rsid w:val="00DE5D54"/>
    <w:rsid w:val="00DE65EF"/>
    <w:rsid w:val="00DF3546"/>
    <w:rsid w:val="00DF49A2"/>
    <w:rsid w:val="00DF5188"/>
    <w:rsid w:val="00DF75E1"/>
    <w:rsid w:val="00E0277E"/>
    <w:rsid w:val="00E027E8"/>
    <w:rsid w:val="00E02ABC"/>
    <w:rsid w:val="00E05157"/>
    <w:rsid w:val="00E0538E"/>
    <w:rsid w:val="00E05A4F"/>
    <w:rsid w:val="00E069B3"/>
    <w:rsid w:val="00E125E3"/>
    <w:rsid w:val="00E13D84"/>
    <w:rsid w:val="00E17305"/>
    <w:rsid w:val="00E20C10"/>
    <w:rsid w:val="00E22628"/>
    <w:rsid w:val="00E23EC9"/>
    <w:rsid w:val="00E25515"/>
    <w:rsid w:val="00E25720"/>
    <w:rsid w:val="00E2589E"/>
    <w:rsid w:val="00E26B97"/>
    <w:rsid w:val="00E26F12"/>
    <w:rsid w:val="00E30CC9"/>
    <w:rsid w:val="00E31698"/>
    <w:rsid w:val="00E323A9"/>
    <w:rsid w:val="00E34339"/>
    <w:rsid w:val="00E34D7C"/>
    <w:rsid w:val="00E40D82"/>
    <w:rsid w:val="00E4164B"/>
    <w:rsid w:val="00E4216B"/>
    <w:rsid w:val="00E43313"/>
    <w:rsid w:val="00E44B65"/>
    <w:rsid w:val="00E45EFC"/>
    <w:rsid w:val="00E45F1B"/>
    <w:rsid w:val="00E50162"/>
    <w:rsid w:val="00E52FCB"/>
    <w:rsid w:val="00E53456"/>
    <w:rsid w:val="00E54020"/>
    <w:rsid w:val="00E54342"/>
    <w:rsid w:val="00E54BA5"/>
    <w:rsid w:val="00E56185"/>
    <w:rsid w:val="00E60877"/>
    <w:rsid w:val="00E60981"/>
    <w:rsid w:val="00E60C6F"/>
    <w:rsid w:val="00E61B0D"/>
    <w:rsid w:val="00E61BE3"/>
    <w:rsid w:val="00E63CC3"/>
    <w:rsid w:val="00E63D89"/>
    <w:rsid w:val="00E65045"/>
    <w:rsid w:val="00E65F90"/>
    <w:rsid w:val="00E7066C"/>
    <w:rsid w:val="00E70C10"/>
    <w:rsid w:val="00E71F31"/>
    <w:rsid w:val="00E72527"/>
    <w:rsid w:val="00E73ABB"/>
    <w:rsid w:val="00E74CE0"/>
    <w:rsid w:val="00E74FFF"/>
    <w:rsid w:val="00E75774"/>
    <w:rsid w:val="00E760E6"/>
    <w:rsid w:val="00E76AE5"/>
    <w:rsid w:val="00E76D20"/>
    <w:rsid w:val="00E77A63"/>
    <w:rsid w:val="00E77B30"/>
    <w:rsid w:val="00E8267F"/>
    <w:rsid w:val="00E827E9"/>
    <w:rsid w:val="00E833ED"/>
    <w:rsid w:val="00E8355F"/>
    <w:rsid w:val="00E83D76"/>
    <w:rsid w:val="00E84F6D"/>
    <w:rsid w:val="00E86098"/>
    <w:rsid w:val="00E9010E"/>
    <w:rsid w:val="00E92C42"/>
    <w:rsid w:val="00E941A1"/>
    <w:rsid w:val="00E949FF"/>
    <w:rsid w:val="00E94B20"/>
    <w:rsid w:val="00E95C9C"/>
    <w:rsid w:val="00E97AA4"/>
    <w:rsid w:val="00EA15C7"/>
    <w:rsid w:val="00EA23C0"/>
    <w:rsid w:val="00EA2852"/>
    <w:rsid w:val="00EA2A2A"/>
    <w:rsid w:val="00EA78BA"/>
    <w:rsid w:val="00EB29A3"/>
    <w:rsid w:val="00EC0255"/>
    <w:rsid w:val="00EC0B14"/>
    <w:rsid w:val="00EC155B"/>
    <w:rsid w:val="00EC4E3E"/>
    <w:rsid w:val="00EC50E3"/>
    <w:rsid w:val="00EC556D"/>
    <w:rsid w:val="00ED1B5E"/>
    <w:rsid w:val="00ED29E1"/>
    <w:rsid w:val="00ED4582"/>
    <w:rsid w:val="00ED637D"/>
    <w:rsid w:val="00ED67AA"/>
    <w:rsid w:val="00EE0AF8"/>
    <w:rsid w:val="00EE1416"/>
    <w:rsid w:val="00EE1DAA"/>
    <w:rsid w:val="00EE2280"/>
    <w:rsid w:val="00EE5849"/>
    <w:rsid w:val="00EE5FF6"/>
    <w:rsid w:val="00EF0297"/>
    <w:rsid w:val="00EF077B"/>
    <w:rsid w:val="00EF0798"/>
    <w:rsid w:val="00EF0815"/>
    <w:rsid w:val="00EF2287"/>
    <w:rsid w:val="00EF26B4"/>
    <w:rsid w:val="00F002F7"/>
    <w:rsid w:val="00F00A48"/>
    <w:rsid w:val="00F01FDF"/>
    <w:rsid w:val="00F02885"/>
    <w:rsid w:val="00F052AE"/>
    <w:rsid w:val="00F07E3B"/>
    <w:rsid w:val="00F1636B"/>
    <w:rsid w:val="00F17470"/>
    <w:rsid w:val="00F22234"/>
    <w:rsid w:val="00F23E99"/>
    <w:rsid w:val="00F2532F"/>
    <w:rsid w:val="00F25CAF"/>
    <w:rsid w:val="00F261F0"/>
    <w:rsid w:val="00F26FFF"/>
    <w:rsid w:val="00F310EC"/>
    <w:rsid w:val="00F3161D"/>
    <w:rsid w:val="00F32760"/>
    <w:rsid w:val="00F32835"/>
    <w:rsid w:val="00F3440F"/>
    <w:rsid w:val="00F347D0"/>
    <w:rsid w:val="00F35E55"/>
    <w:rsid w:val="00F35E66"/>
    <w:rsid w:val="00F35EE4"/>
    <w:rsid w:val="00F373EB"/>
    <w:rsid w:val="00F37574"/>
    <w:rsid w:val="00F4278B"/>
    <w:rsid w:val="00F441F9"/>
    <w:rsid w:val="00F44A9E"/>
    <w:rsid w:val="00F45877"/>
    <w:rsid w:val="00F46B83"/>
    <w:rsid w:val="00F4704D"/>
    <w:rsid w:val="00F477A8"/>
    <w:rsid w:val="00F47AFD"/>
    <w:rsid w:val="00F5057E"/>
    <w:rsid w:val="00F51757"/>
    <w:rsid w:val="00F5198A"/>
    <w:rsid w:val="00F5221D"/>
    <w:rsid w:val="00F528FF"/>
    <w:rsid w:val="00F52A9D"/>
    <w:rsid w:val="00F5372F"/>
    <w:rsid w:val="00F5465D"/>
    <w:rsid w:val="00F54E6B"/>
    <w:rsid w:val="00F55308"/>
    <w:rsid w:val="00F56A05"/>
    <w:rsid w:val="00F56B6E"/>
    <w:rsid w:val="00F577D5"/>
    <w:rsid w:val="00F6013B"/>
    <w:rsid w:val="00F64766"/>
    <w:rsid w:val="00F649A3"/>
    <w:rsid w:val="00F64CD2"/>
    <w:rsid w:val="00F65AB5"/>
    <w:rsid w:val="00F65B7B"/>
    <w:rsid w:val="00F660DB"/>
    <w:rsid w:val="00F6743F"/>
    <w:rsid w:val="00F675E5"/>
    <w:rsid w:val="00F7207B"/>
    <w:rsid w:val="00F72E8D"/>
    <w:rsid w:val="00F7376B"/>
    <w:rsid w:val="00F74056"/>
    <w:rsid w:val="00F75E40"/>
    <w:rsid w:val="00F81A11"/>
    <w:rsid w:val="00F834B7"/>
    <w:rsid w:val="00F907E6"/>
    <w:rsid w:val="00F91788"/>
    <w:rsid w:val="00F9239D"/>
    <w:rsid w:val="00F930C1"/>
    <w:rsid w:val="00F93C36"/>
    <w:rsid w:val="00F9515A"/>
    <w:rsid w:val="00F95457"/>
    <w:rsid w:val="00F95800"/>
    <w:rsid w:val="00FA1055"/>
    <w:rsid w:val="00FA20F2"/>
    <w:rsid w:val="00FA3A4F"/>
    <w:rsid w:val="00FB01DF"/>
    <w:rsid w:val="00FB17F1"/>
    <w:rsid w:val="00FB22BE"/>
    <w:rsid w:val="00FB3839"/>
    <w:rsid w:val="00FB408F"/>
    <w:rsid w:val="00FB52D5"/>
    <w:rsid w:val="00FB5C32"/>
    <w:rsid w:val="00FC08C5"/>
    <w:rsid w:val="00FC2089"/>
    <w:rsid w:val="00FC3C16"/>
    <w:rsid w:val="00FC47C9"/>
    <w:rsid w:val="00FC5E85"/>
    <w:rsid w:val="00FC6C47"/>
    <w:rsid w:val="00FC72F7"/>
    <w:rsid w:val="00FD08CB"/>
    <w:rsid w:val="00FD0E02"/>
    <w:rsid w:val="00FD19A7"/>
    <w:rsid w:val="00FD2518"/>
    <w:rsid w:val="00FD2F6A"/>
    <w:rsid w:val="00FD387D"/>
    <w:rsid w:val="00FD680E"/>
    <w:rsid w:val="00FD7331"/>
    <w:rsid w:val="00FE0A0F"/>
    <w:rsid w:val="00FE1151"/>
    <w:rsid w:val="00FE16EA"/>
    <w:rsid w:val="00FE2A87"/>
    <w:rsid w:val="00FE3E63"/>
    <w:rsid w:val="00FE43BD"/>
    <w:rsid w:val="00FE4D53"/>
    <w:rsid w:val="00FE7D9A"/>
    <w:rsid w:val="00FF0D52"/>
    <w:rsid w:val="00FF0EA5"/>
    <w:rsid w:val="00FF18B1"/>
    <w:rsid w:val="00FF1C1F"/>
    <w:rsid w:val="00FF4349"/>
    <w:rsid w:val="00FF4951"/>
    <w:rsid w:val="00FF4AC2"/>
    <w:rsid w:val="00FF791F"/>
    <w:rsid w:val="1320A6C7"/>
    <w:rsid w:val="18298186"/>
    <w:rsid w:val="20635065"/>
    <w:rsid w:val="2F3D9A0F"/>
    <w:rsid w:val="4333A515"/>
    <w:rsid w:val="62D10AFA"/>
    <w:rsid w:val="6866D6F0"/>
    <w:rsid w:val="6F5B874B"/>
    <w:rsid w:val="6F9D9B92"/>
    <w:rsid w:val="7F4291F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4091"/>
  <w15:docId w15:val="{7635DD85-DA71-4318-B6E4-226384B7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tv213">
    <w:name w:val="tv213"/>
    <w:basedOn w:val="Normal"/>
    <w:rsid w:val="00D57A8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1644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44AC"/>
  </w:style>
  <w:style w:type="paragraph" w:styleId="Footer">
    <w:name w:val="footer"/>
    <w:basedOn w:val="Normal"/>
    <w:link w:val="FooterChar"/>
    <w:uiPriority w:val="99"/>
    <w:unhideWhenUsed/>
    <w:rsid w:val="001644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44AC"/>
  </w:style>
  <w:style w:type="paragraph" w:styleId="ListParagraph">
    <w:name w:val="List Paragraph"/>
    <w:basedOn w:val="Normal"/>
    <w:uiPriority w:val="34"/>
    <w:qFormat/>
    <w:rsid w:val="00796ECD"/>
    <w:pPr>
      <w:ind w:left="720"/>
      <w:contextualSpacing/>
    </w:pPr>
  </w:style>
  <w:style w:type="character" w:styleId="Hyperlink">
    <w:name w:val="Hyperlink"/>
    <w:basedOn w:val="DefaultParagraphFont"/>
    <w:uiPriority w:val="99"/>
    <w:unhideWhenUsed/>
    <w:rsid w:val="005B059A"/>
    <w:rPr>
      <w:color w:val="0000FF"/>
      <w:u w:val="single"/>
    </w:rPr>
  </w:style>
  <w:style w:type="paragraph" w:styleId="Revision">
    <w:name w:val="Revision"/>
    <w:hidden/>
    <w:uiPriority w:val="99"/>
    <w:semiHidden/>
    <w:rsid w:val="002C1ADD"/>
    <w:pPr>
      <w:autoSpaceDN/>
      <w:spacing w:after="0" w:line="240" w:lineRule="auto"/>
      <w:textAlignment w:val="auto"/>
    </w:pPr>
  </w:style>
  <w:style w:type="paragraph" w:styleId="NormalWeb">
    <w:name w:val="Normal (Web)"/>
    <w:basedOn w:val="Normal"/>
    <w:uiPriority w:val="99"/>
    <w:semiHidden/>
    <w:unhideWhenUsed/>
    <w:rsid w:val="008D731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styleId="UnresolvedMention">
    <w:name w:val="Unresolved Mention"/>
    <w:basedOn w:val="DefaultParagraphFont"/>
    <w:uiPriority w:val="99"/>
    <w:semiHidden/>
    <w:unhideWhenUsed/>
    <w:rsid w:val="003A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5104">
      <w:bodyDiv w:val="1"/>
      <w:marLeft w:val="0"/>
      <w:marRight w:val="0"/>
      <w:marTop w:val="0"/>
      <w:marBottom w:val="0"/>
      <w:divBdr>
        <w:top w:val="none" w:sz="0" w:space="0" w:color="auto"/>
        <w:left w:val="none" w:sz="0" w:space="0" w:color="auto"/>
        <w:bottom w:val="none" w:sz="0" w:space="0" w:color="auto"/>
        <w:right w:val="none" w:sz="0" w:space="0" w:color="auto"/>
      </w:divBdr>
      <w:divsChild>
        <w:div w:id="1533149841">
          <w:marLeft w:val="0"/>
          <w:marRight w:val="0"/>
          <w:marTop w:val="0"/>
          <w:marBottom w:val="0"/>
          <w:divBdr>
            <w:top w:val="none" w:sz="0" w:space="0" w:color="auto"/>
            <w:left w:val="none" w:sz="0" w:space="0" w:color="auto"/>
            <w:bottom w:val="none" w:sz="0" w:space="0" w:color="auto"/>
            <w:right w:val="none" w:sz="0" w:space="0" w:color="auto"/>
          </w:divBdr>
        </w:div>
      </w:divsChild>
    </w:div>
    <w:div w:id="195316223">
      <w:bodyDiv w:val="1"/>
      <w:marLeft w:val="0"/>
      <w:marRight w:val="0"/>
      <w:marTop w:val="0"/>
      <w:marBottom w:val="0"/>
      <w:divBdr>
        <w:top w:val="none" w:sz="0" w:space="0" w:color="auto"/>
        <w:left w:val="none" w:sz="0" w:space="0" w:color="auto"/>
        <w:bottom w:val="none" w:sz="0" w:space="0" w:color="auto"/>
        <w:right w:val="none" w:sz="0" w:space="0" w:color="auto"/>
      </w:divBdr>
      <w:divsChild>
        <w:div w:id="1548182745">
          <w:marLeft w:val="0"/>
          <w:marRight w:val="0"/>
          <w:marTop w:val="0"/>
          <w:marBottom w:val="0"/>
          <w:divBdr>
            <w:top w:val="none" w:sz="0" w:space="0" w:color="auto"/>
            <w:left w:val="none" w:sz="0" w:space="0" w:color="auto"/>
            <w:bottom w:val="none" w:sz="0" w:space="0" w:color="auto"/>
            <w:right w:val="none" w:sz="0" w:space="0" w:color="auto"/>
          </w:divBdr>
        </w:div>
      </w:divsChild>
    </w:div>
    <w:div w:id="358438538">
      <w:bodyDiv w:val="1"/>
      <w:marLeft w:val="0"/>
      <w:marRight w:val="0"/>
      <w:marTop w:val="0"/>
      <w:marBottom w:val="0"/>
      <w:divBdr>
        <w:top w:val="none" w:sz="0" w:space="0" w:color="auto"/>
        <w:left w:val="none" w:sz="0" w:space="0" w:color="auto"/>
        <w:bottom w:val="none" w:sz="0" w:space="0" w:color="auto"/>
        <w:right w:val="none" w:sz="0" w:space="0" w:color="auto"/>
      </w:divBdr>
      <w:divsChild>
        <w:div w:id="221406566">
          <w:marLeft w:val="0"/>
          <w:marRight w:val="0"/>
          <w:marTop w:val="0"/>
          <w:marBottom w:val="0"/>
          <w:divBdr>
            <w:top w:val="none" w:sz="0" w:space="0" w:color="auto"/>
            <w:left w:val="none" w:sz="0" w:space="0" w:color="auto"/>
            <w:bottom w:val="none" w:sz="0" w:space="0" w:color="auto"/>
            <w:right w:val="none" w:sz="0" w:space="0" w:color="auto"/>
          </w:divBdr>
        </w:div>
      </w:divsChild>
    </w:div>
    <w:div w:id="449053629">
      <w:bodyDiv w:val="1"/>
      <w:marLeft w:val="0"/>
      <w:marRight w:val="0"/>
      <w:marTop w:val="0"/>
      <w:marBottom w:val="0"/>
      <w:divBdr>
        <w:top w:val="none" w:sz="0" w:space="0" w:color="auto"/>
        <w:left w:val="none" w:sz="0" w:space="0" w:color="auto"/>
        <w:bottom w:val="none" w:sz="0" w:space="0" w:color="auto"/>
        <w:right w:val="none" w:sz="0" w:space="0" w:color="auto"/>
      </w:divBdr>
    </w:div>
    <w:div w:id="1057702563">
      <w:bodyDiv w:val="1"/>
      <w:marLeft w:val="0"/>
      <w:marRight w:val="0"/>
      <w:marTop w:val="0"/>
      <w:marBottom w:val="0"/>
      <w:divBdr>
        <w:top w:val="none" w:sz="0" w:space="0" w:color="auto"/>
        <w:left w:val="none" w:sz="0" w:space="0" w:color="auto"/>
        <w:bottom w:val="none" w:sz="0" w:space="0" w:color="auto"/>
        <w:right w:val="none" w:sz="0" w:space="0" w:color="auto"/>
      </w:divBdr>
    </w:div>
    <w:div w:id="1579316923">
      <w:bodyDiv w:val="1"/>
      <w:marLeft w:val="0"/>
      <w:marRight w:val="0"/>
      <w:marTop w:val="0"/>
      <w:marBottom w:val="0"/>
      <w:divBdr>
        <w:top w:val="none" w:sz="0" w:space="0" w:color="auto"/>
        <w:left w:val="none" w:sz="0" w:space="0" w:color="auto"/>
        <w:bottom w:val="none" w:sz="0" w:space="0" w:color="auto"/>
        <w:right w:val="none" w:sz="0" w:space="0" w:color="auto"/>
      </w:divBdr>
      <w:divsChild>
        <w:div w:id="688289502">
          <w:marLeft w:val="0"/>
          <w:marRight w:val="0"/>
          <w:marTop w:val="0"/>
          <w:marBottom w:val="0"/>
          <w:divBdr>
            <w:top w:val="none" w:sz="0" w:space="0" w:color="auto"/>
            <w:left w:val="none" w:sz="0" w:space="0" w:color="auto"/>
            <w:bottom w:val="none" w:sz="0" w:space="0" w:color="auto"/>
            <w:right w:val="none" w:sz="0" w:space="0" w:color="auto"/>
          </w:divBdr>
        </w:div>
      </w:divsChild>
    </w:div>
    <w:div w:id="1964462233">
      <w:bodyDiv w:val="1"/>
      <w:marLeft w:val="0"/>
      <w:marRight w:val="0"/>
      <w:marTop w:val="0"/>
      <w:marBottom w:val="0"/>
      <w:divBdr>
        <w:top w:val="none" w:sz="0" w:space="0" w:color="auto"/>
        <w:left w:val="none" w:sz="0" w:space="0" w:color="auto"/>
        <w:bottom w:val="none" w:sz="0" w:space="0" w:color="auto"/>
        <w:right w:val="none" w:sz="0" w:space="0" w:color="auto"/>
      </w:divBdr>
    </w:div>
    <w:div w:id="19963783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108834-elektroenergijas-tirgus-likums" TargetMode="External"/><Relationship Id="rId18" Type="http://schemas.openxmlformats.org/officeDocument/2006/relationships/hyperlink" Target="https://likumi.lv/ta/id/108834-elektroenergijas-tirgus-likums" TargetMode="External"/><Relationship Id="rId26" Type="http://schemas.openxmlformats.org/officeDocument/2006/relationships/hyperlink" Target="https://likumi.lv/ta/id/317215" TargetMode="External"/><Relationship Id="rId39" Type="http://schemas.openxmlformats.org/officeDocument/2006/relationships/hyperlink" Target="https://likumi.lv/ta/id/317215" TargetMode="External"/><Relationship Id="rId3" Type="http://schemas.openxmlformats.org/officeDocument/2006/relationships/customXml" Target="../customXml/item3.xml"/><Relationship Id="rId21" Type="http://schemas.openxmlformats.org/officeDocument/2006/relationships/hyperlink" Target="https://likumi.lv/ta/id/108834-elektroenergijas-tirgus-likums" TargetMode="External"/><Relationship Id="rId34" Type="http://schemas.openxmlformats.org/officeDocument/2006/relationships/hyperlink" Target="https://likumi.lv/ta/id/317215" TargetMode="External"/><Relationship Id="rId42" Type="http://schemas.openxmlformats.org/officeDocument/2006/relationships/hyperlink" Target="https://likumi.lv/ta/id/317215" TargetMode="External"/><Relationship Id="rId47" Type="http://schemas.openxmlformats.org/officeDocument/2006/relationships/hyperlink" Target="https://likumi.lv/ta/id/317216" TargetMode="External"/><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kumi.lv/ta/id/108834-elektroenergijas-tirgus-likums" TargetMode="External"/><Relationship Id="rId17" Type="http://schemas.openxmlformats.org/officeDocument/2006/relationships/hyperlink" Target="https://likumi.lv/ta/id/108834-elektroenergijas-tirgus-likums" TargetMode="External"/><Relationship Id="rId25" Type="http://schemas.openxmlformats.org/officeDocument/2006/relationships/hyperlink" Target="https://m.likumi.lv/ta/id/189260" TargetMode="External"/><Relationship Id="rId33" Type="http://schemas.openxmlformats.org/officeDocument/2006/relationships/hyperlink" Target="https://likumi.lv/ta/id/317215" TargetMode="External"/><Relationship Id="rId38" Type="http://schemas.openxmlformats.org/officeDocument/2006/relationships/hyperlink" Target="https://likumi.lv/ta/id/317215" TargetMode="External"/><Relationship Id="rId46" Type="http://schemas.openxmlformats.org/officeDocument/2006/relationships/hyperlink" Target="https://likumi.lv/ta/id/317215" TargetMode="External"/><Relationship Id="rId2" Type="http://schemas.openxmlformats.org/officeDocument/2006/relationships/customXml" Target="../customXml/item2.xml"/><Relationship Id="rId16" Type="http://schemas.openxmlformats.org/officeDocument/2006/relationships/hyperlink" Target="https://likumi.lv/ta/id/108834-elektroenergijas-tirgus-likums" TargetMode="External"/><Relationship Id="rId20" Type="http://schemas.openxmlformats.org/officeDocument/2006/relationships/hyperlink" Target="https://likumi.lv/ta/id/108834-elektroenergijas-tirgus-likums" TargetMode="External"/><Relationship Id="rId29" Type="http://schemas.openxmlformats.org/officeDocument/2006/relationships/hyperlink" Target="https://likumi.lv/ta/id/317215" TargetMode="External"/><Relationship Id="rId41" Type="http://schemas.openxmlformats.org/officeDocument/2006/relationships/hyperlink" Target="https://likumi.lv/ta/id/3172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08834-elektroenergijas-tirgus-likums" TargetMode="External"/><Relationship Id="rId24" Type="http://schemas.openxmlformats.org/officeDocument/2006/relationships/hyperlink" Target="https://likumi.lv/ta/id/108834-elektroenergijas-tirgus-likums" TargetMode="External"/><Relationship Id="rId32" Type="http://schemas.openxmlformats.org/officeDocument/2006/relationships/hyperlink" Target="https://likumi.lv/ta/id/317215" TargetMode="External"/><Relationship Id="rId37" Type="http://schemas.openxmlformats.org/officeDocument/2006/relationships/hyperlink" Target="https://likumi.lv/ta/id/317215" TargetMode="External"/><Relationship Id="rId40" Type="http://schemas.openxmlformats.org/officeDocument/2006/relationships/hyperlink" Target="https://likumi.lv/ta/id/317215" TargetMode="External"/><Relationship Id="rId45" Type="http://schemas.openxmlformats.org/officeDocument/2006/relationships/hyperlink" Target="https://likumi.lv/ta/id/317215"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108834-elektroenergijas-tirgus-likums" TargetMode="External"/><Relationship Id="rId23" Type="http://schemas.openxmlformats.org/officeDocument/2006/relationships/hyperlink" Target="https://likumi.lv/ta/id/108834-elektroenergijas-tirgus-likums" TargetMode="External"/><Relationship Id="rId28" Type="http://schemas.openxmlformats.org/officeDocument/2006/relationships/hyperlink" Target="https://likumi.lv/ta/id/317215" TargetMode="External"/><Relationship Id="rId36" Type="http://schemas.openxmlformats.org/officeDocument/2006/relationships/hyperlink" Target="https://likumi.lv/ta/id/317215" TargetMode="External"/><Relationship Id="rId49" Type="http://schemas.openxmlformats.org/officeDocument/2006/relationships/hyperlink" Target="mailto:Neimanis@em.gov.lv" TargetMode="External"/><Relationship Id="rId10" Type="http://schemas.openxmlformats.org/officeDocument/2006/relationships/endnotes" Target="endnotes.xml"/><Relationship Id="rId19" Type="http://schemas.openxmlformats.org/officeDocument/2006/relationships/hyperlink" Target="https://likumi.lv/ta/id/108834-elektroenergijas-tirgus-likums" TargetMode="External"/><Relationship Id="rId31" Type="http://schemas.openxmlformats.org/officeDocument/2006/relationships/hyperlink" Target="https://likumi.lv/ta/id/317215" TargetMode="External"/><Relationship Id="rId44" Type="http://schemas.openxmlformats.org/officeDocument/2006/relationships/hyperlink" Target="https://likumi.lv/ta/id/317215"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08834-elektroenergijas-tirgus-likums" TargetMode="External"/><Relationship Id="rId22" Type="http://schemas.openxmlformats.org/officeDocument/2006/relationships/hyperlink" Target="https://likumi.lv/ta/id/108834-elektroenergijas-tirgus-likums" TargetMode="External"/><Relationship Id="rId27" Type="http://schemas.openxmlformats.org/officeDocument/2006/relationships/hyperlink" Target="https://likumi.lv/ta/id/317215" TargetMode="External"/><Relationship Id="rId30" Type="http://schemas.openxmlformats.org/officeDocument/2006/relationships/hyperlink" Target="https://likumi.lv/ta/id/317215" TargetMode="External"/><Relationship Id="rId35" Type="http://schemas.openxmlformats.org/officeDocument/2006/relationships/hyperlink" Target="https://likumi.lv/ta/id/317215" TargetMode="External"/><Relationship Id="rId43" Type="http://schemas.openxmlformats.org/officeDocument/2006/relationships/hyperlink" Target="https://likumi.lv/ta/id/317215" TargetMode="External"/><Relationship Id="rId48" Type="http://schemas.openxmlformats.org/officeDocument/2006/relationships/hyperlink" Target="mailto:Alvils.Strikeris@em.gov.lv" TargetMode="External"/><Relationship Id="rId8" Type="http://schemas.openxmlformats.org/officeDocument/2006/relationships/webSettings" Target="webSetting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C15CC6592DA47AE5D4F7D5872DD17" ma:contentTypeVersion="9" ma:contentTypeDescription="Create a new document." ma:contentTypeScope="" ma:versionID="313ec1614bae3b755bb85cc3b0688ad1">
  <xsd:schema xmlns:xsd="http://www.w3.org/2001/XMLSchema" xmlns:xs="http://www.w3.org/2001/XMLSchema" xmlns:p="http://schemas.microsoft.com/office/2006/metadata/properties" xmlns:ns2="29f78415-175b-40a2-bcd2-403b664ecbcc" xmlns:ns3="bacc163a-1942-4e6f-b285-0c86b3efd77b" targetNamespace="http://schemas.microsoft.com/office/2006/metadata/properties" ma:root="true" ma:fieldsID="1dd3ce44d7bf6bb7893fe5af29be4440" ns2:_="" ns3:_="">
    <xsd:import namespace="29f78415-175b-40a2-bcd2-403b664ecbcc"/>
    <xsd:import namespace="bacc163a-1942-4e6f-b285-0c86b3efd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8415-175b-40a2-bcd2-403b664e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163a-1942-4e6f-b285-0c86b3efd7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0F3B8-9E56-489D-8455-A228ED15B2CB}">
  <ds:schemaRefs>
    <ds:schemaRef ds:uri="http://schemas.microsoft.com/sharepoint/v3/contenttype/forms"/>
  </ds:schemaRefs>
</ds:datastoreItem>
</file>

<file path=customXml/itemProps2.xml><?xml version="1.0" encoding="utf-8"?>
<ds:datastoreItem xmlns:ds="http://schemas.openxmlformats.org/officeDocument/2006/customXml" ds:itemID="{428AA05D-BC18-4D2A-A2A6-B48917B2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8415-175b-40a2-bcd2-403b664ecbcc"/>
    <ds:schemaRef ds:uri="bacc163a-1942-4e6f-b285-0c86b3efd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03DF1-333A-4FC9-A732-200C714631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A0A0D6-05D3-4E89-97E3-CC68F883FEF2}">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10</TotalTime>
  <Pages>7</Pages>
  <Words>13567</Words>
  <Characters>7734</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Links>
    <vt:vector size="234" baseType="variant">
      <vt:variant>
        <vt:i4>3997781</vt:i4>
      </vt:variant>
      <vt:variant>
        <vt:i4>114</vt:i4>
      </vt:variant>
      <vt:variant>
        <vt:i4>0</vt:i4>
      </vt:variant>
      <vt:variant>
        <vt:i4>5</vt:i4>
      </vt:variant>
      <vt:variant>
        <vt:lpwstr>mailto:Neimanis@em.gov.lv</vt:lpwstr>
      </vt:variant>
      <vt:variant>
        <vt:lpwstr/>
      </vt:variant>
      <vt:variant>
        <vt:i4>7733341</vt:i4>
      </vt:variant>
      <vt:variant>
        <vt:i4>111</vt:i4>
      </vt:variant>
      <vt:variant>
        <vt:i4>0</vt:i4>
      </vt:variant>
      <vt:variant>
        <vt:i4>5</vt:i4>
      </vt:variant>
      <vt:variant>
        <vt:lpwstr>mailto:Alvils.Strikeris@em.gov.lv</vt:lpwstr>
      </vt:variant>
      <vt:variant>
        <vt:lpwstr/>
      </vt:variant>
      <vt:variant>
        <vt:i4>8</vt:i4>
      </vt:variant>
      <vt:variant>
        <vt:i4>108</vt:i4>
      </vt:variant>
      <vt:variant>
        <vt:i4>0</vt:i4>
      </vt:variant>
      <vt:variant>
        <vt:i4>5</vt:i4>
      </vt:variant>
      <vt:variant>
        <vt:lpwstr>https://likumi.lv/ta/id/317216</vt:lpwstr>
      </vt:variant>
      <vt:variant>
        <vt:lpwstr>p54</vt:lpwstr>
      </vt:variant>
      <vt:variant>
        <vt:i4>196616</vt:i4>
      </vt:variant>
      <vt:variant>
        <vt:i4>105</vt:i4>
      </vt:variant>
      <vt:variant>
        <vt:i4>0</vt:i4>
      </vt:variant>
      <vt:variant>
        <vt:i4>5</vt:i4>
      </vt:variant>
      <vt:variant>
        <vt:lpwstr>https://likumi.lv/ta/id/317215</vt:lpwstr>
      </vt:variant>
      <vt:variant>
        <vt:lpwstr>p59</vt:lpwstr>
      </vt:variant>
      <vt:variant>
        <vt:i4>131080</vt:i4>
      </vt:variant>
      <vt:variant>
        <vt:i4>102</vt:i4>
      </vt:variant>
      <vt:variant>
        <vt:i4>0</vt:i4>
      </vt:variant>
      <vt:variant>
        <vt:i4>5</vt:i4>
      </vt:variant>
      <vt:variant>
        <vt:lpwstr>https://likumi.lv/ta/id/317215</vt:lpwstr>
      </vt:variant>
      <vt:variant>
        <vt:lpwstr>p41</vt:lpwstr>
      </vt:variant>
      <vt:variant>
        <vt:i4>327688</vt:i4>
      </vt:variant>
      <vt:variant>
        <vt:i4>99</vt:i4>
      </vt:variant>
      <vt:variant>
        <vt:i4>0</vt:i4>
      </vt:variant>
      <vt:variant>
        <vt:i4>5</vt:i4>
      </vt:variant>
      <vt:variant>
        <vt:lpwstr>https://likumi.lv/ta/id/317215</vt:lpwstr>
      </vt:variant>
      <vt:variant>
        <vt:lpwstr>p39</vt:lpwstr>
      </vt:variant>
      <vt:variant>
        <vt:i4>2883632</vt:i4>
      </vt:variant>
      <vt:variant>
        <vt:i4>96</vt:i4>
      </vt:variant>
      <vt:variant>
        <vt:i4>0</vt:i4>
      </vt:variant>
      <vt:variant>
        <vt:i4>5</vt:i4>
      </vt:variant>
      <vt:variant>
        <vt:lpwstr>https://likumi.lv/ta/id/317215</vt:lpwstr>
      </vt:variant>
      <vt:variant>
        <vt:lpwstr>p48.8</vt:lpwstr>
      </vt:variant>
      <vt:variant>
        <vt:i4>2883632</vt:i4>
      </vt:variant>
      <vt:variant>
        <vt:i4>93</vt:i4>
      </vt:variant>
      <vt:variant>
        <vt:i4>0</vt:i4>
      </vt:variant>
      <vt:variant>
        <vt:i4>5</vt:i4>
      </vt:variant>
      <vt:variant>
        <vt:lpwstr>https://likumi.lv/ta/id/317215</vt:lpwstr>
      </vt:variant>
      <vt:variant>
        <vt:lpwstr>p48.7</vt:lpwstr>
      </vt:variant>
      <vt:variant>
        <vt:i4>2883632</vt:i4>
      </vt:variant>
      <vt:variant>
        <vt:i4>90</vt:i4>
      </vt:variant>
      <vt:variant>
        <vt:i4>0</vt:i4>
      </vt:variant>
      <vt:variant>
        <vt:i4>5</vt:i4>
      </vt:variant>
      <vt:variant>
        <vt:lpwstr>https://likumi.lv/ta/id/317215</vt:lpwstr>
      </vt:variant>
      <vt:variant>
        <vt:lpwstr>p48.6</vt:lpwstr>
      </vt:variant>
      <vt:variant>
        <vt:i4>2883632</vt:i4>
      </vt:variant>
      <vt:variant>
        <vt:i4>87</vt:i4>
      </vt:variant>
      <vt:variant>
        <vt:i4>0</vt:i4>
      </vt:variant>
      <vt:variant>
        <vt:i4>5</vt:i4>
      </vt:variant>
      <vt:variant>
        <vt:lpwstr>https://likumi.lv/ta/id/317215</vt:lpwstr>
      </vt:variant>
      <vt:variant>
        <vt:lpwstr>p48.5</vt:lpwstr>
      </vt:variant>
      <vt:variant>
        <vt:i4>2883632</vt:i4>
      </vt:variant>
      <vt:variant>
        <vt:i4>84</vt:i4>
      </vt:variant>
      <vt:variant>
        <vt:i4>0</vt:i4>
      </vt:variant>
      <vt:variant>
        <vt:i4>5</vt:i4>
      </vt:variant>
      <vt:variant>
        <vt:lpwstr>https://likumi.lv/ta/id/317215</vt:lpwstr>
      </vt:variant>
      <vt:variant>
        <vt:lpwstr>p48.4</vt:lpwstr>
      </vt:variant>
      <vt:variant>
        <vt:i4>2883632</vt:i4>
      </vt:variant>
      <vt:variant>
        <vt:i4>81</vt:i4>
      </vt:variant>
      <vt:variant>
        <vt:i4>0</vt:i4>
      </vt:variant>
      <vt:variant>
        <vt:i4>5</vt:i4>
      </vt:variant>
      <vt:variant>
        <vt:lpwstr>https://likumi.lv/ta/id/317215</vt:lpwstr>
      </vt:variant>
      <vt:variant>
        <vt:lpwstr>p48.1</vt:lpwstr>
      </vt:variant>
      <vt:variant>
        <vt:i4>2883647</vt:i4>
      </vt:variant>
      <vt:variant>
        <vt:i4>78</vt:i4>
      </vt:variant>
      <vt:variant>
        <vt:i4>0</vt:i4>
      </vt:variant>
      <vt:variant>
        <vt:i4>5</vt:i4>
      </vt:variant>
      <vt:variant>
        <vt:lpwstr>https://likumi.lv/ta/id/317215</vt:lpwstr>
      </vt:variant>
      <vt:variant>
        <vt:lpwstr>p47.5</vt:lpwstr>
      </vt:variant>
      <vt:variant>
        <vt:i4>196616</vt:i4>
      </vt:variant>
      <vt:variant>
        <vt:i4>75</vt:i4>
      </vt:variant>
      <vt:variant>
        <vt:i4>0</vt:i4>
      </vt:variant>
      <vt:variant>
        <vt:i4>5</vt:i4>
      </vt:variant>
      <vt:variant>
        <vt:lpwstr>https://likumi.lv/ta/id/317215</vt:lpwstr>
      </vt:variant>
      <vt:variant>
        <vt:lpwstr>p59</vt:lpwstr>
      </vt:variant>
      <vt:variant>
        <vt:i4>196616</vt:i4>
      </vt:variant>
      <vt:variant>
        <vt:i4>72</vt:i4>
      </vt:variant>
      <vt:variant>
        <vt:i4>0</vt:i4>
      </vt:variant>
      <vt:variant>
        <vt:i4>5</vt:i4>
      </vt:variant>
      <vt:variant>
        <vt:lpwstr>https://likumi.lv/ta/id/317215</vt:lpwstr>
      </vt:variant>
      <vt:variant>
        <vt:lpwstr>p58</vt:lpwstr>
      </vt:variant>
      <vt:variant>
        <vt:i4>131080</vt:i4>
      </vt:variant>
      <vt:variant>
        <vt:i4>69</vt:i4>
      </vt:variant>
      <vt:variant>
        <vt:i4>0</vt:i4>
      </vt:variant>
      <vt:variant>
        <vt:i4>5</vt:i4>
      </vt:variant>
      <vt:variant>
        <vt:lpwstr>https://likumi.lv/ta/id/317215</vt:lpwstr>
      </vt:variant>
      <vt:variant>
        <vt:lpwstr>p41</vt:lpwstr>
      </vt:variant>
      <vt:variant>
        <vt:i4>327688</vt:i4>
      </vt:variant>
      <vt:variant>
        <vt:i4>66</vt:i4>
      </vt:variant>
      <vt:variant>
        <vt:i4>0</vt:i4>
      </vt:variant>
      <vt:variant>
        <vt:i4>5</vt:i4>
      </vt:variant>
      <vt:variant>
        <vt:lpwstr>https://likumi.lv/ta/id/317215</vt:lpwstr>
      </vt:variant>
      <vt:variant>
        <vt:lpwstr>p39</vt:lpwstr>
      </vt:variant>
      <vt:variant>
        <vt:i4>2883632</vt:i4>
      </vt:variant>
      <vt:variant>
        <vt:i4>63</vt:i4>
      </vt:variant>
      <vt:variant>
        <vt:i4>0</vt:i4>
      </vt:variant>
      <vt:variant>
        <vt:i4>5</vt:i4>
      </vt:variant>
      <vt:variant>
        <vt:lpwstr>https://likumi.lv/ta/id/317215</vt:lpwstr>
      </vt:variant>
      <vt:variant>
        <vt:lpwstr>p48.8</vt:lpwstr>
      </vt:variant>
      <vt:variant>
        <vt:i4>2883632</vt:i4>
      </vt:variant>
      <vt:variant>
        <vt:i4>60</vt:i4>
      </vt:variant>
      <vt:variant>
        <vt:i4>0</vt:i4>
      </vt:variant>
      <vt:variant>
        <vt:i4>5</vt:i4>
      </vt:variant>
      <vt:variant>
        <vt:lpwstr>https://likumi.lv/ta/id/317215</vt:lpwstr>
      </vt:variant>
      <vt:variant>
        <vt:lpwstr>p48.7</vt:lpwstr>
      </vt:variant>
      <vt:variant>
        <vt:i4>2883632</vt:i4>
      </vt:variant>
      <vt:variant>
        <vt:i4>57</vt:i4>
      </vt:variant>
      <vt:variant>
        <vt:i4>0</vt:i4>
      </vt:variant>
      <vt:variant>
        <vt:i4>5</vt:i4>
      </vt:variant>
      <vt:variant>
        <vt:lpwstr>https://likumi.lv/ta/id/317215</vt:lpwstr>
      </vt:variant>
      <vt:variant>
        <vt:lpwstr>p48.6</vt:lpwstr>
      </vt:variant>
      <vt:variant>
        <vt:i4>2883632</vt:i4>
      </vt:variant>
      <vt:variant>
        <vt:i4>54</vt:i4>
      </vt:variant>
      <vt:variant>
        <vt:i4>0</vt:i4>
      </vt:variant>
      <vt:variant>
        <vt:i4>5</vt:i4>
      </vt:variant>
      <vt:variant>
        <vt:lpwstr>https://likumi.lv/ta/id/317215</vt:lpwstr>
      </vt:variant>
      <vt:variant>
        <vt:lpwstr>p48.5</vt:lpwstr>
      </vt:variant>
      <vt:variant>
        <vt:i4>2883632</vt:i4>
      </vt:variant>
      <vt:variant>
        <vt:i4>51</vt:i4>
      </vt:variant>
      <vt:variant>
        <vt:i4>0</vt:i4>
      </vt:variant>
      <vt:variant>
        <vt:i4>5</vt:i4>
      </vt:variant>
      <vt:variant>
        <vt:lpwstr>https://likumi.lv/ta/id/317215</vt:lpwstr>
      </vt:variant>
      <vt:variant>
        <vt:lpwstr>p48.4</vt:lpwstr>
      </vt:variant>
      <vt:variant>
        <vt:i4>2883632</vt:i4>
      </vt:variant>
      <vt:variant>
        <vt:i4>48</vt:i4>
      </vt:variant>
      <vt:variant>
        <vt:i4>0</vt:i4>
      </vt:variant>
      <vt:variant>
        <vt:i4>5</vt:i4>
      </vt:variant>
      <vt:variant>
        <vt:lpwstr>https://likumi.lv/ta/id/317215</vt:lpwstr>
      </vt:variant>
      <vt:variant>
        <vt:lpwstr>p48.1</vt:lpwstr>
      </vt:variant>
      <vt:variant>
        <vt:i4>2883647</vt:i4>
      </vt:variant>
      <vt:variant>
        <vt:i4>45</vt:i4>
      </vt:variant>
      <vt:variant>
        <vt:i4>0</vt:i4>
      </vt:variant>
      <vt:variant>
        <vt:i4>5</vt:i4>
      </vt:variant>
      <vt:variant>
        <vt:lpwstr>https://likumi.lv/ta/id/317215</vt:lpwstr>
      </vt:variant>
      <vt:variant>
        <vt:lpwstr>p47.5</vt:lpwstr>
      </vt:variant>
      <vt:variant>
        <vt:i4>2162798</vt:i4>
      </vt:variant>
      <vt:variant>
        <vt:i4>42</vt:i4>
      </vt:variant>
      <vt:variant>
        <vt:i4>0</vt:i4>
      </vt:variant>
      <vt:variant>
        <vt:i4>5</vt:i4>
      </vt:variant>
      <vt:variant>
        <vt:lpwstr>https://m.likumi.lv/ta/id/189260</vt:lpwstr>
      </vt:variant>
      <vt:variant>
        <vt:lpwstr>p53</vt:lpwstr>
      </vt:variant>
      <vt:variant>
        <vt:i4>1310802</vt:i4>
      </vt:variant>
      <vt:variant>
        <vt:i4>39</vt:i4>
      </vt:variant>
      <vt:variant>
        <vt:i4>0</vt:i4>
      </vt:variant>
      <vt:variant>
        <vt:i4>5</vt:i4>
      </vt:variant>
      <vt:variant>
        <vt:lpwstr>https://likumi.lv/ta/id/108834-elektroenergijas-tirgus-likums</vt:lpwstr>
      </vt:variant>
      <vt:variant>
        <vt:lpwstr>p31.3</vt:lpwstr>
      </vt:variant>
      <vt:variant>
        <vt:i4>1310802</vt:i4>
      </vt:variant>
      <vt:variant>
        <vt:i4>36</vt:i4>
      </vt:variant>
      <vt:variant>
        <vt:i4>0</vt:i4>
      </vt:variant>
      <vt:variant>
        <vt:i4>5</vt:i4>
      </vt:variant>
      <vt:variant>
        <vt:lpwstr>https://likumi.lv/ta/id/108834-elektroenergijas-tirgus-likums</vt:lpwstr>
      </vt:variant>
      <vt:variant>
        <vt:lpwstr>p31.3</vt:lpwstr>
      </vt:variant>
      <vt:variant>
        <vt:i4>1310802</vt:i4>
      </vt:variant>
      <vt:variant>
        <vt:i4>33</vt:i4>
      </vt:variant>
      <vt:variant>
        <vt:i4>0</vt:i4>
      </vt:variant>
      <vt:variant>
        <vt:i4>5</vt:i4>
      </vt:variant>
      <vt:variant>
        <vt:lpwstr>https://likumi.lv/ta/id/108834-elektroenergijas-tirgus-likums</vt:lpwstr>
      </vt:variant>
      <vt:variant>
        <vt:lpwstr>p31.3</vt:lpwstr>
      </vt:variant>
      <vt:variant>
        <vt:i4>1310802</vt:i4>
      </vt:variant>
      <vt:variant>
        <vt:i4>30</vt:i4>
      </vt:variant>
      <vt:variant>
        <vt:i4>0</vt:i4>
      </vt:variant>
      <vt:variant>
        <vt:i4>5</vt:i4>
      </vt:variant>
      <vt:variant>
        <vt:lpwstr>https://likumi.lv/ta/id/108834-elektroenergijas-tirgus-likums</vt:lpwstr>
      </vt:variant>
      <vt:variant>
        <vt:lpwstr>p31.2</vt:lpwstr>
      </vt:variant>
      <vt:variant>
        <vt:i4>1310802</vt:i4>
      </vt:variant>
      <vt:variant>
        <vt:i4>27</vt:i4>
      </vt:variant>
      <vt:variant>
        <vt:i4>0</vt:i4>
      </vt:variant>
      <vt:variant>
        <vt:i4>5</vt:i4>
      </vt:variant>
      <vt:variant>
        <vt:lpwstr>https://likumi.lv/ta/id/108834-elektroenergijas-tirgus-likums</vt:lpwstr>
      </vt:variant>
      <vt:variant>
        <vt:lpwstr>p31.1</vt:lpwstr>
      </vt:variant>
      <vt:variant>
        <vt:i4>3866723</vt:i4>
      </vt:variant>
      <vt:variant>
        <vt:i4>24</vt:i4>
      </vt:variant>
      <vt:variant>
        <vt:i4>0</vt:i4>
      </vt:variant>
      <vt:variant>
        <vt:i4>5</vt:i4>
      </vt:variant>
      <vt:variant>
        <vt:lpwstr>https://likumi.lv/ta/id/108834-elektroenergijas-tirgus-likums</vt:lpwstr>
      </vt:variant>
      <vt:variant>
        <vt:lpwstr>p29</vt:lpwstr>
      </vt:variant>
      <vt:variant>
        <vt:i4>589843</vt:i4>
      </vt:variant>
      <vt:variant>
        <vt:i4>21</vt:i4>
      </vt:variant>
      <vt:variant>
        <vt:i4>0</vt:i4>
      </vt:variant>
      <vt:variant>
        <vt:i4>5</vt:i4>
      </vt:variant>
      <vt:variant>
        <vt:lpwstr>https://likumi.lv/ta/id/108834-elektroenergijas-tirgus-likums</vt:lpwstr>
      </vt:variant>
      <vt:variant>
        <vt:lpwstr/>
      </vt:variant>
      <vt:variant>
        <vt:i4>1310802</vt:i4>
      </vt:variant>
      <vt:variant>
        <vt:i4>18</vt:i4>
      </vt:variant>
      <vt:variant>
        <vt:i4>0</vt:i4>
      </vt:variant>
      <vt:variant>
        <vt:i4>5</vt:i4>
      </vt:variant>
      <vt:variant>
        <vt:lpwstr>https://likumi.lv/ta/id/108834-elektroenergijas-tirgus-likums</vt:lpwstr>
      </vt:variant>
      <vt:variant>
        <vt:lpwstr>p31.3</vt:lpwstr>
      </vt:variant>
      <vt:variant>
        <vt:i4>1310802</vt:i4>
      </vt:variant>
      <vt:variant>
        <vt:i4>15</vt:i4>
      </vt:variant>
      <vt:variant>
        <vt:i4>0</vt:i4>
      </vt:variant>
      <vt:variant>
        <vt:i4>5</vt:i4>
      </vt:variant>
      <vt:variant>
        <vt:lpwstr>https://likumi.lv/ta/id/108834-elektroenergijas-tirgus-likums</vt:lpwstr>
      </vt:variant>
      <vt:variant>
        <vt:lpwstr>p31.3</vt:lpwstr>
      </vt:variant>
      <vt:variant>
        <vt:i4>1310802</vt:i4>
      </vt:variant>
      <vt:variant>
        <vt:i4>12</vt:i4>
      </vt:variant>
      <vt:variant>
        <vt:i4>0</vt:i4>
      </vt:variant>
      <vt:variant>
        <vt:i4>5</vt:i4>
      </vt:variant>
      <vt:variant>
        <vt:lpwstr>https://likumi.lv/ta/id/108834-elektroenergijas-tirgus-likums</vt:lpwstr>
      </vt:variant>
      <vt:variant>
        <vt:lpwstr>p31.3</vt:lpwstr>
      </vt:variant>
      <vt:variant>
        <vt:i4>1310802</vt:i4>
      </vt:variant>
      <vt:variant>
        <vt:i4>9</vt:i4>
      </vt:variant>
      <vt:variant>
        <vt:i4>0</vt:i4>
      </vt:variant>
      <vt:variant>
        <vt:i4>5</vt:i4>
      </vt:variant>
      <vt:variant>
        <vt:lpwstr>https://likumi.lv/ta/id/108834-elektroenergijas-tirgus-likums</vt:lpwstr>
      </vt:variant>
      <vt:variant>
        <vt:lpwstr>p31.2</vt:lpwstr>
      </vt:variant>
      <vt:variant>
        <vt:i4>1310802</vt:i4>
      </vt:variant>
      <vt:variant>
        <vt:i4>6</vt:i4>
      </vt:variant>
      <vt:variant>
        <vt:i4>0</vt:i4>
      </vt:variant>
      <vt:variant>
        <vt:i4>5</vt:i4>
      </vt:variant>
      <vt:variant>
        <vt:lpwstr>https://likumi.lv/ta/id/108834-elektroenergijas-tirgus-likums</vt:lpwstr>
      </vt:variant>
      <vt:variant>
        <vt:lpwstr>p31.1</vt:lpwstr>
      </vt:variant>
      <vt:variant>
        <vt:i4>3866723</vt:i4>
      </vt:variant>
      <vt:variant>
        <vt:i4>3</vt:i4>
      </vt:variant>
      <vt:variant>
        <vt:i4>0</vt:i4>
      </vt:variant>
      <vt:variant>
        <vt:i4>5</vt:i4>
      </vt:variant>
      <vt:variant>
        <vt:lpwstr>https://likumi.lv/ta/id/108834-elektroenergijas-tirgus-likums</vt:lpwstr>
      </vt:variant>
      <vt:variant>
        <vt:lpwstr>p29</vt:lpwstr>
      </vt:variant>
      <vt:variant>
        <vt:i4>589843</vt:i4>
      </vt:variant>
      <vt:variant>
        <vt:i4>0</vt:i4>
      </vt:variant>
      <vt:variant>
        <vt:i4>0</vt:i4>
      </vt:variant>
      <vt:variant>
        <vt:i4>5</vt:i4>
      </vt:variant>
      <vt:variant>
        <vt:lpwstr>https://likumi.lv/ta/id/108834-elektroenergijas-tirgus-likums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Alvils Strīķeris</dc:creator>
  <cp:keywords/>
  <dc:description/>
  <cp:lastModifiedBy>Līga Dreijalte</cp:lastModifiedBy>
  <cp:revision>7</cp:revision>
  <dcterms:created xsi:type="dcterms:W3CDTF">2020-11-30T16:13:00Z</dcterms:created>
  <dcterms:modified xsi:type="dcterms:W3CDTF">2020-11-30T16:41:00Z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0x010100074C15CC6592DA47AE5D4F7D5872DD17</vt:lpwstr>
  </property>
</Properties>
</file>