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2F1F6" w14:textId="77777777" w:rsidR="000A2262" w:rsidRPr="00BC3FEF" w:rsidRDefault="000A2262" w:rsidP="000A2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C3FE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Paziņojums par līdzdalības iespējām </w:t>
      </w:r>
    </w:p>
    <w:p w14:paraId="3E4942A2" w14:textId="3FA68F7D" w:rsidR="000A2262" w:rsidRPr="00BC3FEF" w:rsidRDefault="00E4234F" w:rsidP="000A2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Ministru kabineta </w:t>
      </w:r>
      <w:r w:rsidR="00E644D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noteikumu projekta</w:t>
      </w:r>
      <w:r w:rsidR="00EF3D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7573DC" w:rsidRPr="007573D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“Grozījumi Ministru kabineta 2011. gada 15. februāra noteikumos Nr. 132 “Rotaļlietu drošuma noteikumi””</w:t>
      </w:r>
      <w:r w:rsidR="0002348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0A2262" w:rsidRPr="00BC3FE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izstrādes procesā</w:t>
      </w:r>
      <w:r w:rsidR="00EF3D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(</w:t>
      </w:r>
      <w:r w:rsidR="00E644D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līdz 20</w:t>
      </w:r>
      <w:r w:rsidR="007573D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20</w:t>
      </w:r>
      <w:r w:rsidR="00E644D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. gada </w:t>
      </w:r>
      <w:r w:rsidR="004B5D2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</w:t>
      </w:r>
      <w:r w:rsidR="007573D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0</w:t>
      </w:r>
      <w:r w:rsidR="00E644D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</w:t>
      </w:r>
      <w:r w:rsidR="007573D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 novemb</w:t>
      </w:r>
      <w:r w:rsidR="004B5D2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ri</w:t>
      </w:r>
      <w:r w:rsidR="0002348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</w:t>
      </w:r>
      <w:r w:rsidR="00EF3D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)</w:t>
      </w:r>
    </w:p>
    <w:p w14:paraId="1B8E19A5" w14:textId="77777777" w:rsidR="000A2262" w:rsidRPr="00BC3FEF" w:rsidRDefault="000A2262" w:rsidP="000A2262">
      <w:pPr>
        <w:shd w:val="clear" w:color="auto" w:fill="FFFFFF"/>
        <w:spacing w:before="45" w:after="0" w:line="248" w:lineRule="atLeast"/>
        <w:ind w:firstLine="300"/>
        <w:jc w:val="center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8"/>
        <w:gridCol w:w="2238"/>
        <w:gridCol w:w="5554"/>
      </w:tblGrid>
      <w:tr w:rsidR="00BC3FEF" w:rsidRPr="00BC3FEF" w14:paraId="35E98909" w14:textId="77777777" w:rsidTr="001F6B94">
        <w:trPr>
          <w:trHeight w:val="7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7A8BC9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516461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84A639" w14:textId="77777777" w:rsidR="000A2262" w:rsidRPr="00BC3FEF" w:rsidRDefault="004B5D2B" w:rsidP="004A7A8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</w:t>
            </w:r>
            <w:r w:rsidR="00E644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Noteikumu projekts)</w:t>
            </w:r>
          </w:p>
        </w:tc>
      </w:tr>
      <w:tr w:rsidR="00BC3FEF" w:rsidRPr="00BC3FEF" w14:paraId="48D45101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3AFE2E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360860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EC004D" w14:textId="1B68C863" w:rsidR="000A2262" w:rsidRPr="007573DC" w:rsidRDefault="004B5D2B" w:rsidP="004A7A8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E644D4" w:rsidRP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projekts</w:t>
            </w:r>
            <w:r w:rsidR="001F3A31" w:rsidRP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573DC" w:rsidRP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“Grozījumi Ministru kabineta 2011. gada 15. februāra noteikumos Nr. 132 “Rotaļlietu drošuma noteikumi””</w:t>
            </w:r>
          </w:p>
        </w:tc>
      </w:tr>
      <w:tr w:rsidR="00BC3FEF" w:rsidRPr="00BC3FEF" w14:paraId="5D949DF6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348033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26E4D1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24F9EC" w14:textId="77777777" w:rsidR="000A2262" w:rsidRPr="00BC3FEF" w:rsidRDefault="00E644D4" w:rsidP="004A7A8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44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5.7. Patērētāju tiesību aizsardzība</w:t>
            </w:r>
          </w:p>
        </w:tc>
      </w:tr>
      <w:tr w:rsidR="00BC3FEF" w:rsidRPr="00BC3FEF" w14:paraId="27C0B657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7CCE4B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02EA9D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804AC1" w14:textId="59BEE839" w:rsidR="00BD2A7A" w:rsidRPr="0048302E" w:rsidRDefault="007573DC" w:rsidP="0064314B">
            <w:pPr>
              <w:shd w:val="clear" w:color="auto" w:fill="FFFFFF"/>
              <w:ind w:right="57"/>
              <w:jc w:val="both"/>
            </w:pPr>
            <w:r w:rsidRPr="007573DC">
              <w:rPr>
                <w:rFonts w:ascii="Times New Roman" w:hAnsi="Times New Roman" w:cs="Times New Roman"/>
                <w:sz w:val="24"/>
                <w:szCs w:val="24"/>
              </w:rPr>
              <w:t xml:space="preserve">Patērētāji – bērni un viņu pieskatītāji </w:t>
            </w:r>
            <w:proofErr w:type="gramStart"/>
            <w:r w:rsidRPr="007573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573DC">
              <w:rPr>
                <w:rFonts w:ascii="Times New Roman" w:hAnsi="Times New Roman" w:cs="Times New Roman"/>
                <w:sz w:val="24"/>
                <w:szCs w:val="24"/>
              </w:rPr>
              <w:t>~ 2 miljoni Latvijas iedzīvotāju. Direktīvu ieviešana Latvijā skars arī</w:t>
            </w:r>
            <w:proofErr w:type="gramStart"/>
            <w:r w:rsidRPr="007573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573DC">
              <w:rPr>
                <w:rFonts w:ascii="Times New Roman" w:hAnsi="Times New Roman" w:cs="Times New Roman"/>
                <w:sz w:val="24"/>
                <w:szCs w:val="24"/>
              </w:rPr>
              <w:t>~ 480 miljonus ES patērētāju).</w:t>
            </w:r>
          </w:p>
        </w:tc>
      </w:tr>
      <w:tr w:rsidR="00BC3FEF" w:rsidRPr="00BC3FEF" w14:paraId="656B91AE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1FF48F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F5DA55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6C4EB7" w14:textId="591EB231" w:rsidR="007573DC" w:rsidRPr="007573DC" w:rsidRDefault="003D4028" w:rsidP="007573DC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28">
              <w:rPr>
                <w:rFonts w:ascii="Times New Roman" w:hAnsi="Times New Roman" w:cs="Times New Roman"/>
                <w:sz w:val="24"/>
                <w:szCs w:val="24"/>
              </w:rPr>
              <w:t>Ar Noteikumu projektu tiek noteiktas jaunas rotaļlietām izvirzāmās drošuma prasības, nosakot un samazinot rotaļlietās pieļaujamo ķīmisko vielu robežvērtības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573DC" w:rsidRPr="007573DC">
              <w:rPr>
                <w:rFonts w:ascii="Times New Roman" w:hAnsi="Times New Roman" w:cs="Times New Roman"/>
                <w:sz w:val="24"/>
                <w:szCs w:val="24"/>
              </w:rPr>
              <w:t>Ar Noteikumu projektu paredzēts pārņemt Eiropas Savienības tiesību aktu* prasības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kuras paredz</w:t>
            </w:r>
            <w:r w:rsidR="007573DC" w:rsidRPr="007573DC">
              <w:rPr>
                <w:rFonts w:ascii="Times New Roman" w:hAnsi="Times New Roman" w:cs="Times New Roman"/>
                <w:sz w:val="24"/>
                <w:szCs w:val="24"/>
              </w:rPr>
              <w:t xml:space="preserve"> ieviest jaun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573DC" w:rsidRPr="007573DC">
              <w:rPr>
                <w:rFonts w:ascii="Times New Roman" w:hAnsi="Times New Roman" w:cs="Times New Roman"/>
                <w:sz w:val="24"/>
                <w:szCs w:val="24"/>
              </w:rPr>
              <w:t xml:space="preserve"> robežvērtīb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573DC" w:rsidRPr="007573DC">
              <w:rPr>
                <w:rFonts w:ascii="Times New Roman" w:hAnsi="Times New Roman" w:cs="Times New Roman"/>
                <w:sz w:val="24"/>
                <w:szCs w:val="24"/>
              </w:rPr>
              <w:t xml:space="preserve"> formaldehīdam, kā arī samazināt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pieļaujamās</w:t>
            </w:r>
            <w:r w:rsidR="007573DC" w:rsidRPr="007573DC">
              <w:rPr>
                <w:rFonts w:ascii="Times New Roman" w:hAnsi="Times New Roman" w:cs="Times New Roman"/>
                <w:sz w:val="24"/>
                <w:szCs w:val="24"/>
              </w:rPr>
              <w:t xml:space="preserve"> robežvērtības alumīnijam.</w:t>
            </w:r>
          </w:p>
          <w:p w14:paraId="63449D3A" w14:textId="77777777" w:rsidR="003D4028" w:rsidRDefault="003D4028" w:rsidP="007573DC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38D5A" w14:textId="09A6E8FB" w:rsidR="007573DC" w:rsidRPr="007573DC" w:rsidRDefault="007573DC" w:rsidP="007573DC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D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4B02A14B" w14:textId="77777777" w:rsidR="007573DC" w:rsidRPr="007573DC" w:rsidRDefault="007573DC" w:rsidP="007573DC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DC">
              <w:rPr>
                <w:rFonts w:ascii="Times New Roman" w:hAnsi="Times New Roman" w:cs="Times New Roman"/>
                <w:sz w:val="24"/>
                <w:szCs w:val="24"/>
              </w:rPr>
              <w:t>Komisijas Direktīva (ES) 2019/1929 (2019. gada 19. novembris), ar ko attiecībā uz formaldehīdu groza Eiropas Parlamenta un Padomes Direktīvas 2009/48/EK II pielikuma C papildinājumu, lai pieņemtu īpašas robežvērtības ķīmiskām vielām, kas izmantotas noteiktās rotaļlietās (Dokuments attiecas uz EEZ);</w:t>
            </w:r>
          </w:p>
          <w:p w14:paraId="3EF28DCB" w14:textId="77777777" w:rsidR="007573DC" w:rsidRPr="007573DC" w:rsidRDefault="007573DC" w:rsidP="007573DC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DC">
              <w:rPr>
                <w:rFonts w:ascii="Times New Roman" w:hAnsi="Times New Roman" w:cs="Times New Roman"/>
                <w:sz w:val="24"/>
                <w:szCs w:val="24"/>
              </w:rPr>
              <w:t>Komisijas Direktīva (ES) 2019/1922 (2019. gada 18. novembris), ar ko nolūkā pielāgot zinātnes un tehnikas attīstībai attiecībā uz alumīniju groza Eiropas Parlamenta un Padomes Direktīvas 2009/48/EK par rotaļlietu drošumu II pielikuma III daļas 13. punktu (Dokuments attiecas uz EEZ)</w:t>
            </w:r>
          </w:p>
          <w:p w14:paraId="5FD40FB6" w14:textId="00069103" w:rsidR="005416BA" w:rsidRPr="0064314B" w:rsidRDefault="005416BA" w:rsidP="007573DC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EF" w:rsidRPr="00BC3FEF" w14:paraId="15B98E86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C0B4DF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E7C818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F42EF0" w14:textId="77777777" w:rsidR="000A2262" w:rsidRPr="0048302E" w:rsidRDefault="00145903" w:rsidP="004A7A8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</w:t>
            </w:r>
            <w:r w:rsidRPr="0068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plānots iesniegt Valsts sekretāru sanāksmē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B5D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nedēļ</w:t>
            </w:r>
            <w:r w:rsidR="004B5D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laikā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pēc publicēšanas Ekonomikas ministrijas mājaslapā.</w:t>
            </w:r>
          </w:p>
        </w:tc>
      </w:tr>
      <w:tr w:rsidR="00BC3FEF" w:rsidRPr="00BC3FEF" w14:paraId="0EFB3D22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9D5C49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EA196F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DEAB04" w14:textId="72637D16" w:rsidR="00F13C76" w:rsidRDefault="0048302E" w:rsidP="004A7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  <w:r w:rsidR="005368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0234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</w:t>
            </w:r>
            <w:r w:rsid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4B5D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B5D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</w:t>
            </w:r>
            <w:r w:rsid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48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rotallietas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5368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25537D50" w14:textId="5EA14C7D" w:rsidR="00536837" w:rsidRPr="00BC3FEF" w:rsidRDefault="0048302E" w:rsidP="004A7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</w:t>
            </w:r>
            <w:r w:rsidR="00536837" w:rsidRPr="005368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sākotnējās ietekmes novērtējuma ziņojums (anotācija)</w:t>
            </w:r>
            <w:r w:rsidR="005368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0234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</w:t>
            </w:r>
            <w:r w:rsidR="004B5D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301020</w:t>
            </w:r>
            <w:r w:rsidR="007573DC" w:rsidRPr="0048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757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rotallietas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5368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BC3FEF" w:rsidRPr="00BC3FEF" w14:paraId="154A4AA3" w14:textId="77777777" w:rsidTr="004A17A3">
        <w:trPr>
          <w:trHeight w:val="79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64F760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72F64A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5F5B9B" w14:textId="77777777" w:rsidR="00731868" w:rsidRPr="00BC3FEF" w:rsidRDefault="001F3A31" w:rsidP="004A7A8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Sabiedrības pārstāvjiem ir iespējas līdzdarboties </w:t>
            </w:r>
            <w:r w:rsidR="00A4048C">
              <w:rPr>
                <w:rFonts w:ascii="Times New Roman" w:hAnsi="Times New Roman"/>
                <w:sz w:val="24"/>
                <w:szCs w:val="24"/>
              </w:rPr>
              <w:t>noteikumu projekta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izstrādē un pilnveidošanā, rakstiski sniedzot viedokli Ekonomikas ministrijai</w:t>
            </w:r>
          </w:p>
        </w:tc>
      </w:tr>
      <w:tr w:rsidR="00BC3FEF" w:rsidRPr="00BC3FEF" w14:paraId="09734697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1E1678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50EFD5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0D89FC" w14:textId="5CD0BB62" w:rsidR="00BD2A7A" w:rsidRPr="00BC3FEF" w:rsidRDefault="000C75DA" w:rsidP="004A7A8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10BD">
              <w:rPr>
                <w:rFonts w:ascii="Times New Roman" w:hAnsi="Times New Roman" w:cs="Times New Roman"/>
                <w:sz w:val="24"/>
                <w:szCs w:val="24"/>
              </w:rPr>
              <w:t>Lūdzam pieteikties līdzdalībai rakstiski, sniedzot viedokl</w:t>
            </w:r>
            <w:r w:rsidR="0048302E">
              <w:rPr>
                <w:rFonts w:ascii="Times New Roman" w:hAnsi="Times New Roman" w:cs="Times New Roman"/>
                <w:sz w:val="24"/>
                <w:szCs w:val="24"/>
              </w:rPr>
              <w:t xml:space="preserve">i par </w:t>
            </w:r>
            <w:r w:rsidR="004A7A8E">
              <w:rPr>
                <w:rFonts w:ascii="Times New Roman" w:hAnsi="Times New Roman" w:cs="Times New Roman"/>
                <w:sz w:val="24"/>
                <w:szCs w:val="24"/>
              </w:rPr>
              <w:t>noteikumu projektu</w:t>
            </w:r>
            <w:r w:rsidR="00023486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="004B5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5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3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50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573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5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A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e-pastu </w:t>
            </w:r>
            <w:hyperlink r:id="rId5" w:history="1">
              <w:r w:rsidR="004B5D2B" w:rsidRPr="00E205C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</w:t>
              </w:r>
              <w:r w:rsidR="004B5D2B" w:rsidRPr="00E205CD">
                <w:rPr>
                  <w:rStyle w:val="Hipersaite"/>
                </w:rPr>
                <w:t>uris.Bulans</w:t>
              </w:r>
              <w:r w:rsidR="004B5D2B" w:rsidRPr="00E205C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</w:p>
        </w:tc>
      </w:tr>
      <w:tr w:rsidR="00BC3FEF" w:rsidRPr="00BC3FEF" w14:paraId="6EE558B2" w14:textId="77777777" w:rsidTr="001F6B9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67D19E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E16E2A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4C444F" w14:textId="77777777" w:rsidR="000A2262" w:rsidRPr="00EE10BD" w:rsidRDefault="000C75DA" w:rsidP="004A7A8E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</w:p>
        </w:tc>
      </w:tr>
      <w:tr w:rsidR="000A2262" w:rsidRPr="00BC3FEF" w14:paraId="240CDCEF" w14:textId="77777777" w:rsidTr="001F6B94">
        <w:trPr>
          <w:trHeight w:val="33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88A83C" w14:textId="77777777" w:rsidR="000A2262" w:rsidRPr="00BC3FEF" w:rsidRDefault="000A2262" w:rsidP="000A226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AB0480" w14:textId="77777777" w:rsidR="000A2262" w:rsidRPr="00BC3FEF" w:rsidRDefault="000A2262" w:rsidP="000A2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F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D88256" w14:textId="77777777" w:rsidR="000A2262" w:rsidRPr="00BC3FEF" w:rsidRDefault="000C75DA" w:rsidP="004A7A8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75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Iekšējā tirgus departamenta </w:t>
            </w:r>
            <w:r w:rsidR="0048302E" w:rsidRPr="0048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Konkurences, tirdzniecības un patērētāju tiesību nodaļ</w:t>
            </w:r>
            <w:r w:rsidR="0048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as </w:t>
            </w:r>
            <w:r w:rsidR="006431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juriskonsults</w:t>
            </w:r>
            <w:r w:rsidR="0048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(tālrunis: 67013</w:t>
            </w:r>
            <w:r w:rsidR="006431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156</w:t>
            </w:r>
            <w:r w:rsidRPr="000C75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e-pasts: </w:t>
            </w:r>
            <w:hyperlink r:id="rId6" w:history="1">
              <w:r w:rsidR="0064314B" w:rsidRPr="00E205C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</w:t>
              </w:r>
              <w:r w:rsidR="0064314B" w:rsidRPr="00E205CD">
                <w:rPr>
                  <w:rStyle w:val="Hipersaite"/>
                </w:rPr>
                <w:t>uris.Bulans</w:t>
              </w:r>
              <w:r w:rsidR="0064314B" w:rsidRPr="00E205C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Pr="000C75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1C847F70" w14:textId="77777777" w:rsidR="00BD4054" w:rsidRPr="00BC3FEF" w:rsidRDefault="003D4028"/>
    <w:sectPr w:rsidR="00BD4054" w:rsidRPr="00BC3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87B6C"/>
    <w:multiLevelType w:val="hybridMultilevel"/>
    <w:tmpl w:val="867240BE"/>
    <w:lvl w:ilvl="0" w:tplc="4404A4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3820"/>
    <w:multiLevelType w:val="hybridMultilevel"/>
    <w:tmpl w:val="CEF899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42761B"/>
    <w:multiLevelType w:val="hybridMultilevel"/>
    <w:tmpl w:val="550E7E30"/>
    <w:lvl w:ilvl="0" w:tplc="F4644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4CC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65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1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0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04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42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29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4B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3208"/>
    <w:multiLevelType w:val="hybridMultilevel"/>
    <w:tmpl w:val="CD0003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00AE8"/>
    <w:multiLevelType w:val="multilevel"/>
    <w:tmpl w:val="1128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4247F"/>
    <w:multiLevelType w:val="hybridMultilevel"/>
    <w:tmpl w:val="14B4B63C"/>
    <w:lvl w:ilvl="0" w:tplc="AD8EC00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C2289A"/>
    <w:multiLevelType w:val="hybridMultilevel"/>
    <w:tmpl w:val="D27C5DBC"/>
    <w:lvl w:ilvl="0" w:tplc="4754B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62"/>
    <w:rsid w:val="00023486"/>
    <w:rsid w:val="00056FAB"/>
    <w:rsid w:val="000A19E2"/>
    <w:rsid w:val="000A2262"/>
    <w:rsid w:val="000C75DA"/>
    <w:rsid w:val="000E640F"/>
    <w:rsid w:val="00145903"/>
    <w:rsid w:val="001467FF"/>
    <w:rsid w:val="001F3A31"/>
    <w:rsid w:val="001F6B94"/>
    <w:rsid w:val="0023546B"/>
    <w:rsid w:val="002441CA"/>
    <w:rsid w:val="00264AB1"/>
    <w:rsid w:val="00384683"/>
    <w:rsid w:val="003D4028"/>
    <w:rsid w:val="004149B2"/>
    <w:rsid w:val="0045077F"/>
    <w:rsid w:val="00457DCC"/>
    <w:rsid w:val="0048302E"/>
    <w:rsid w:val="00496CC8"/>
    <w:rsid w:val="004A17A3"/>
    <w:rsid w:val="004A7A8E"/>
    <w:rsid w:val="004B5D2B"/>
    <w:rsid w:val="00536837"/>
    <w:rsid w:val="005416BA"/>
    <w:rsid w:val="0064314B"/>
    <w:rsid w:val="00684A40"/>
    <w:rsid w:val="006E37B0"/>
    <w:rsid w:val="00706401"/>
    <w:rsid w:val="00731868"/>
    <w:rsid w:val="007573DC"/>
    <w:rsid w:val="007E3A67"/>
    <w:rsid w:val="0082493B"/>
    <w:rsid w:val="00895ECF"/>
    <w:rsid w:val="008B3BB2"/>
    <w:rsid w:val="008E4471"/>
    <w:rsid w:val="00906A01"/>
    <w:rsid w:val="0093547D"/>
    <w:rsid w:val="00951F3F"/>
    <w:rsid w:val="00972026"/>
    <w:rsid w:val="009B1444"/>
    <w:rsid w:val="009D6B7B"/>
    <w:rsid w:val="00A4048C"/>
    <w:rsid w:val="00AE11B4"/>
    <w:rsid w:val="00B504B0"/>
    <w:rsid w:val="00BA7CF2"/>
    <w:rsid w:val="00BB205B"/>
    <w:rsid w:val="00BC378F"/>
    <w:rsid w:val="00BC3FEF"/>
    <w:rsid w:val="00BD2A7A"/>
    <w:rsid w:val="00C07B2B"/>
    <w:rsid w:val="00C65988"/>
    <w:rsid w:val="00CB6833"/>
    <w:rsid w:val="00D62E5E"/>
    <w:rsid w:val="00DB2511"/>
    <w:rsid w:val="00DD14ED"/>
    <w:rsid w:val="00DD50C4"/>
    <w:rsid w:val="00E4234F"/>
    <w:rsid w:val="00E644D4"/>
    <w:rsid w:val="00EB5BF1"/>
    <w:rsid w:val="00EE10BD"/>
    <w:rsid w:val="00EF3D2D"/>
    <w:rsid w:val="00F13C76"/>
    <w:rsid w:val="00F21BF8"/>
    <w:rsid w:val="00F54D03"/>
    <w:rsid w:val="00F8014C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415A"/>
  <w15:chartTrackingRefBased/>
  <w15:docId w15:val="{2681EC55-48FF-4576-83D7-8102C99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0A2262"/>
  </w:style>
  <w:style w:type="character" w:styleId="Hipersaite">
    <w:name w:val="Hyperlink"/>
    <w:basedOn w:val="Noklusjumarindkopasfonts"/>
    <w:uiPriority w:val="99"/>
    <w:unhideWhenUsed/>
    <w:rsid w:val="000A2262"/>
    <w:rPr>
      <w:color w:val="0000FF"/>
      <w:u w:val="single"/>
    </w:rPr>
  </w:style>
  <w:style w:type="paragraph" w:customStyle="1" w:styleId="tvhtml">
    <w:name w:val="tv_html"/>
    <w:basedOn w:val="Parasts"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9B1444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Izteiksmgs">
    <w:name w:val="Strong"/>
    <w:basedOn w:val="Noklusjumarindkopasfonts"/>
    <w:uiPriority w:val="22"/>
    <w:qFormat/>
    <w:rsid w:val="009B1444"/>
    <w:rPr>
      <w:b/>
      <w:bCs/>
    </w:rPr>
  </w:style>
  <w:style w:type="paragraph" w:styleId="Vienkrsteksts">
    <w:name w:val="Plain Text"/>
    <w:basedOn w:val="Parasts"/>
    <w:link w:val="VienkrstekstsRakstz"/>
    <w:uiPriority w:val="99"/>
    <w:unhideWhenUsed/>
    <w:rsid w:val="00F13C76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F13C76"/>
    <w:rPr>
      <w:rFonts w:ascii="Calibri" w:hAnsi="Calibri"/>
      <w:szCs w:val="21"/>
    </w:rPr>
  </w:style>
  <w:style w:type="paragraph" w:customStyle="1" w:styleId="naiskr">
    <w:name w:val="naiskr"/>
    <w:basedOn w:val="Parasts"/>
    <w:rsid w:val="00F13C7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4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4AB1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9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.Bulans@em.gov.lv" TargetMode="External"/><Relationship Id="rId5" Type="http://schemas.openxmlformats.org/officeDocument/2006/relationships/hyperlink" Target="mailto:Juris.Bulan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Bučinska</dc:creator>
  <cp:keywords/>
  <dc:description/>
  <cp:lastModifiedBy>Juris Bulāns</cp:lastModifiedBy>
  <cp:revision>3</cp:revision>
  <cp:lastPrinted>2018-05-23T12:09:00Z</cp:lastPrinted>
  <dcterms:created xsi:type="dcterms:W3CDTF">2020-11-05T07:06:00Z</dcterms:created>
  <dcterms:modified xsi:type="dcterms:W3CDTF">2020-11-05T12:41:00Z</dcterms:modified>
</cp:coreProperties>
</file>