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2215F" w14:textId="2770299E" w:rsidR="004D15A9" w:rsidRPr="00BC2633" w:rsidRDefault="00AF213C" w:rsidP="00DA596D">
      <w:pPr>
        <w:spacing w:after="0" w:line="240" w:lineRule="auto"/>
        <w:ind w:firstLine="300"/>
        <w:jc w:val="center"/>
        <w:rPr>
          <w:rFonts w:ascii="Times New Roman" w:eastAsia="Times New Roman" w:hAnsi="Times New Roman" w:cs="Times New Roman"/>
          <w:b/>
          <w:bCs/>
          <w:sz w:val="24"/>
          <w:szCs w:val="24"/>
          <w:lang w:eastAsia="lv-LV"/>
        </w:rPr>
      </w:pPr>
      <w:r w:rsidRPr="00C93E9E">
        <w:rPr>
          <w:rFonts w:ascii="Times New Roman" w:eastAsia="Times New Roman" w:hAnsi="Times New Roman" w:cs="Times New Roman"/>
          <w:b/>
          <w:bCs/>
          <w:sz w:val="24"/>
          <w:szCs w:val="24"/>
          <w:lang w:eastAsia="lv-LV"/>
        </w:rPr>
        <w:t>Ministru kabineta noteikumu projekta "</w:t>
      </w:r>
      <w:r w:rsidR="00660DEF">
        <w:rPr>
          <w:rFonts w:ascii="Times New Roman" w:eastAsia="Times New Roman" w:hAnsi="Times New Roman" w:cs="Times New Roman"/>
          <w:b/>
          <w:bCs/>
          <w:sz w:val="24"/>
          <w:szCs w:val="24"/>
          <w:lang w:eastAsia="lv-LV"/>
        </w:rPr>
        <w:t>Latvijas Tūrisma konsultatīvās padomes nolikums</w:t>
      </w:r>
      <w:r w:rsidRPr="00C93E9E">
        <w:rPr>
          <w:rFonts w:ascii="Times New Roman" w:eastAsia="Times New Roman" w:hAnsi="Times New Roman" w:cs="Times New Roman"/>
          <w:b/>
          <w:bCs/>
          <w:sz w:val="24"/>
          <w:szCs w:val="24"/>
          <w:lang w:eastAsia="lv-LV"/>
        </w:rPr>
        <w:t>"</w:t>
      </w:r>
      <w:bookmarkStart w:id="0" w:name="_GoBack"/>
      <w:bookmarkEnd w:id="0"/>
      <w:r w:rsidRPr="00C93E9E">
        <w:rPr>
          <w:rFonts w:ascii="Times New Roman" w:eastAsia="Times New Roman" w:hAnsi="Times New Roman" w:cs="Times New Roman"/>
          <w:b/>
          <w:bCs/>
          <w:sz w:val="24"/>
          <w:szCs w:val="24"/>
          <w:lang w:eastAsia="lv-LV"/>
        </w:rPr>
        <w:t xml:space="preserve"> </w:t>
      </w:r>
      <w:r w:rsidR="004D15A9" w:rsidRPr="00BC2633">
        <w:rPr>
          <w:rFonts w:ascii="Times New Roman" w:eastAsia="Times New Roman" w:hAnsi="Times New Roman" w:cs="Times New Roman"/>
          <w:b/>
          <w:bCs/>
          <w:sz w:val="24"/>
          <w:szCs w:val="24"/>
          <w:lang w:eastAsia="lv-LV"/>
        </w:rPr>
        <w:t>sākotnējās ietekmes novērtējuma ziņojums (anotācija)</w:t>
      </w:r>
    </w:p>
    <w:p w14:paraId="1C76E832" w14:textId="0385E507" w:rsidR="00DA596D" w:rsidRDefault="00DA596D" w:rsidP="00DA596D">
      <w:pPr>
        <w:spacing w:after="0" w:line="240" w:lineRule="auto"/>
        <w:ind w:firstLine="300"/>
        <w:jc w:val="center"/>
        <w:rPr>
          <w:rFonts w:ascii="Times New Roman" w:eastAsia="Times New Roman" w:hAnsi="Times New Roman" w:cs="Times New Roman"/>
          <w:b/>
          <w:bCs/>
          <w:sz w:val="24"/>
          <w:szCs w:val="24"/>
          <w:lang w:eastAsia="lv-LV"/>
        </w:rPr>
      </w:pPr>
    </w:p>
    <w:p w14:paraId="42AFF49E" w14:textId="4DBF6201" w:rsidR="00A1552F" w:rsidRDefault="00A1552F" w:rsidP="00DA596D">
      <w:pPr>
        <w:spacing w:after="0" w:line="240" w:lineRule="auto"/>
        <w:ind w:firstLine="300"/>
        <w:jc w:val="center"/>
        <w:rPr>
          <w:rFonts w:ascii="Times New Roman" w:eastAsia="Times New Roman" w:hAnsi="Times New Roman" w:cs="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830"/>
        <w:gridCol w:w="6231"/>
      </w:tblGrid>
      <w:tr w:rsidR="00A1552F" w:rsidRPr="002D7166" w14:paraId="70BDCC6E" w14:textId="77777777" w:rsidTr="00A1552F">
        <w:trPr>
          <w:cantSplit/>
        </w:trPr>
        <w:tc>
          <w:tcPr>
            <w:tcW w:w="9061" w:type="dxa"/>
            <w:gridSpan w:val="2"/>
            <w:shd w:val="clear" w:color="auto" w:fill="FFFFFF"/>
            <w:vAlign w:val="center"/>
            <w:hideMark/>
          </w:tcPr>
          <w:p w14:paraId="2E3635E1" w14:textId="77777777" w:rsidR="00A1552F" w:rsidRPr="002D7166" w:rsidRDefault="00A1552F" w:rsidP="00A1552F">
            <w:pPr>
              <w:spacing w:after="0" w:line="240" w:lineRule="auto"/>
              <w:ind w:firstLine="300"/>
              <w:jc w:val="center"/>
              <w:rPr>
                <w:rFonts w:ascii="Cambria" w:hAnsi="Cambria"/>
                <w:b/>
                <w:iCs/>
                <w:sz w:val="19"/>
                <w:szCs w:val="19"/>
              </w:rPr>
            </w:pPr>
            <w:r w:rsidRPr="00A1552F">
              <w:rPr>
                <w:rFonts w:ascii="Times New Roman" w:eastAsia="Times New Roman" w:hAnsi="Times New Roman" w:cs="Times New Roman"/>
                <w:b/>
                <w:bCs/>
                <w:sz w:val="24"/>
                <w:szCs w:val="24"/>
                <w:lang w:eastAsia="lv-LV"/>
              </w:rPr>
              <w:t>Tiesību akta projekta anotācijas kopsavilkums</w:t>
            </w:r>
          </w:p>
        </w:tc>
      </w:tr>
      <w:tr w:rsidR="00A1552F" w:rsidRPr="002D7166" w14:paraId="47F047DD" w14:textId="77777777" w:rsidTr="00E9181C">
        <w:trPr>
          <w:cantSplit/>
        </w:trPr>
        <w:tc>
          <w:tcPr>
            <w:tcW w:w="2830" w:type="dxa"/>
            <w:shd w:val="clear" w:color="auto" w:fill="FFFFFF"/>
            <w:hideMark/>
          </w:tcPr>
          <w:p w14:paraId="3C58940B" w14:textId="77777777" w:rsidR="00A1552F" w:rsidRPr="00A1552F" w:rsidRDefault="00A1552F" w:rsidP="0043541A">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Mērķis, risinājums un projekta spēkā stāšanās laiks (500 zīmes bez atstarpēm)</w:t>
            </w:r>
          </w:p>
        </w:tc>
        <w:tc>
          <w:tcPr>
            <w:tcW w:w="6231" w:type="dxa"/>
            <w:shd w:val="clear" w:color="auto" w:fill="FFFFFF"/>
            <w:hideMark/>
          </w:tcPr>
          <w:p w14:paraId="365497F9" w14:textId="07909566" w:rsidR="00660DEF" w:rsidRDefault="00CB0091" w:rsidP="00660DEF">
            <w:pPr>
              <w:spacing w:after="0" w:line="240" w:lineRule="auto"/>
              <w:jc w:val="both"/>
              <w:rPr>
                <w:rFonts w:ascii="Times New Roman" w:eastAsia="Times New Roman" w:hAnsi="Times New Roman" w:cs="Times New Roman"/>
                <w:sz w:val="24"/>
                <w:szCs w:val="24"/>
                <w:lang w:eastAsia="lv-LV"/>
              </w:rPr>
            </w:pPr>
            <w:r w:rsidRPr="00CB0091">
              <w:rPr>
                <w:rFonts w:ascii="Times New Roman" w:eastAsia="Times New Roman" w:hAnsi="Times New Roman" w:cs="Times New Roman"/>
                <w:sz w:val="24"/>
                <w:szCs w:val="24"/>
                <w:lang w:eastAsia="lv-LV"/>
              </w:rPr>
              <w:t xml:space="preserve">Ministru kabineta noteikumu projekts </w:t>
            </w:r>
            <w:r w:rsidR="00660DEF" w:rsidRPr="00660DEF">
              <w:rPr>
                <w:rFonts w:ascii="Times New Roman" w:eastAsia="Times New Roman" w:hAnsi="Times New Roman" w:cs="Times New Roman"/>
                <w:sz w:val="24"/>
                <w:szCs w:val="24"/>
                <w:lang w:eastAsia="lv-LV"/>
              </w:rPr>
              <w:t>"Latvijas Tūrisma konsultatīvās padomes nolikums</w:t>
            </w:r>
            <w:r w:rsidRPr="00CB0091">
              <w:rPr>
                <w:rFonts w:ascii="Times New Roman" w:eastAsia="Times New Roman" w:hAnsi="Times New Roman" w:cs="Times New Roman"/>
                <w:sz w:val="24"/>
                <w:szCs w:val="24"/>
                <w:lang w:eastAsia="lv-LV"/>
              </w:rPr>
              <w:t>""</w:t>
            </w:r>
            <w:r w:rsidR="00C85D66">
              <w:rPr>
                <w:rFonts w:ascii="Times New Roman" w:eastAsia="Times New Roman" w:hAnsi="Times New Roman" w:cs="Times New Roman"/>
                <w:sz w:val="24"/>
                <w:szCs w:val="24"/>
                <w:lang w:eastAsia="lv-LV"/>
              </w:rPr>
              <w:t xml:space="preserve"> </w:t>
            </w:r>
            <w:r w:rsidRPr="00CB0091">
              <w:rPr>
                <w:rFonts w:ascii="Times New Roman" w:eastAsia="Times New Roman" w:hAnsi="Times New Roman" w:cs="Times New Roman"/>
                <w:sz w:val="24"/>
                <w:szCs w:val="24"/>
                <w:lang w:eastAsia="lv-LV"/>
              </w:rPr>
              <w:t>izstrādā</w:t>
            </w:r>
            <w:r w:rsidR="00982D5B">
              <w:rPr>
                <w:rFonts w:ascii="Times New Roman" w:eastAsia="Times New Roman" w:hAnsi="Times New Roman" w:cs="Times New Roman"/>
                <w:sz w:val="24"/>
                <w:szCs w:val="24"/>
                <w:lang w:eastAsia="lv-LV"/>
              </w:rPr>
              <w:t>ts</w:t>
            </w:r>
            <w:r w:rsidR="00136F7E">
              <w:rPr>
                <w:rFonts w:ascii="Times New Roman" w:eastAsia="Times New Roman" w:hAnsi="Times New Roman" w:cs="Times New Roman"/>
                <w:sz w:val="24"/>
                <w:szCs w:val="24"/>
                <w:lang w:eastAsia="lv-LV"/>
              </w:rPr>
              <w:t xml:space="preserve"> pamatojoties uz Tūrisma likuma</w:t>
            </w:r>
            <w:r w:rsidR="00703BFD">
              <w:rPr>
                <w:rFonts w:ascii="Times New Roman" w:eastAsia="Times New Roman" w:hAnsi="Times New Roman" w:cs="Times New Roman"/>
                <w:sz w:val="24"/>
                <w:szCs w:val="24"/>
                <w:lang w:eastAsia="lv-LV"/>
              </w:rPr>
              <w:t xml:space="preserve"> 9. pantu</w:t>
            </w:r>
            <w:r w:rsidRPr="00CB0091">
              <w:rPr>
                <w:rFonts w:ascii="Times New Roman" w:eastAsia="Times New Roman" w:hAnsi="Times New Roman" w:cs="Times New Roman"/>
                <w:sz w:val="24"/>
                <w:szCs w:val="24"/>
                <w:lang w:eastAsia="lv-LV"/>
              </w:rPr>
              <w:t xml:space="preserve">, lai </w:t>
            </w:r>
            <w:r w:rsidR="00576408">
              <w:rPr>
                <w:rFonts w:ascii="Times New Roman" w:eastAsia="Times New Roman" w:hAnsi="Times New Roman" w:cs="Times New Roman"/>
                <w:sz w:val="24"/>
                <w:szCs w:val="24"/>
                <w:lang w:eastAsia="lv-LV"/>
              </w:rPr>
              <w:t xml:space="preserve">atbilstoši esošajai situācijai </w:t>
            </w:r>
            <w:r w:rsidR="00660DEF">
              <w:rPr>
                <w:rFonts w:ascii="Times New Roman" w:eastAsia="Times New Roman" w:hAnsi="Times New Roman" w:cs="Times New Roman"/>
                <w:sz w:val="24"/>
                <w:szCs w:val="24"/>
                <w:lang w:eastAsia="lv-LV"/>
              </w:rPr>
              <w:t>uzlabotu</w:t>
            </w:r>
            <w:r w:rsidR="006B23D3">
              <w:rPr>
                <w:rFonts w:ascii="Times New Roman" w:eastAsia="Times New Roman" w:hAnsi="Times New Roman" w:cs="Times New Roman"/>
                <w:sz w:val="24"/>
                <w:szCs w:val="24"/>
                <w:lang w:eastAsia="lv-LV"/>
              </w:rPr>
              <w:t xml:space="preserve"> un aktualizētu,</w:t>
            </w:r>
            <w:r w:rsidR="00660DEF">
              <w:rPr>
                <w:rFonts w:ascii="Times New Roman" w:eastAsia="Times New Roman" w:hAnsi="Times New Roman" w:cs="Times New Roman"/>
                <w:sz w:val="24"/>
                <w:szCs w:val="24"/>
                <w:lang w:eastAsia="lv-LV"/>
              </w:rPr>
              <w:t xml:space="preserve"> </w:t>
            </w:r>
            <w:r w:rsidR="00660DEF" w:rsidRPr="00660DEF">
              <w:rPr>
                <w:rFonts w:ascii="Times New Roman" w:eastAsia="Times New Roman" w:hAnsi="Times New Roman" w:cs="Times New Roman"/>
                <w:sz w:val="24"/>
                <w:szCs w:val="24"/>
                <w:lang w:eastAsia="lv-LV"/>
              </w:rPr>
              <w:t>sabiedrības līdzdalības mehānismu tūrisma nozares attīstībai būtisko jautājumu risināšanā gan attiecībā uz politikas dokumentu izstrādi, gan tiesību aktiem, gan citiem</w:t>
            </w:r>
            <w:r w:rsidR="00660DEF">
              <w:rPr>
                <w:rFonts w:ascii="Times New Roman" w:eastAsia="Times New Roman" w:hAnsi="Times New Roman" w:cs="Times New Roman"/>
                <w:sz w:val="24"/>
                <w:szCs w:val="24"/>
                <w:lang w:eastAsia="lv-LV"/>
              </w:rPr>
              <w:t xml:space="preserve"> ar tūrisma politikas izstrādi saistītiem </w:t>
            </w:r>
            <w:r w:rsidR="00660DEF" w:rsidRPr="00660DEF">
              <w:rPr>
                <w:rFonts w:ascii="Times New Roman" w:eastAsia="Times New Roman" w:hAnsi="Times New Roman" w:cs="Times New Roman"/>
                <w:sz w:val="24"/>
                <w:szCs w:val="24"/>
                <w:lang w:eastAsia="lv-LV"/>
              </w:rPr>
              <w:t>jautājumiem</w:t>
            </w:r>
            <w:r w:rsidR="00660DEF">
              <w:rPr>
                <w:rFonts w:ascii="Times New Roman" w:eastAsia="Times New Roman" w:hAnsi="Times New Roman" w:cs="Times New Roman"/>
                <w:sz w:val="24"/>
                <w:szCs w:val="24"/>
                <w:lang w:eastAsia="lv-LV"/>
              </w:rPr>
              <w:t>.</w:t>
            </w:r>
            <w:r w:rsidR="00660DEF">
              <w:t xml:space="preserve"> </w:t>
            </w:r>
            <w:r w:rsidR="00660DEF">
              <w:rPr>
                <w:rFonts w:ascii="Times New Roman" w:eastAsia="Times New Roman" w:hAnsi="Times New Roman" w:cs="Times New Roman"/>
                <w:sz w:val="24"/>
                <w:szCs w:val="24"/>
                <w:lang w:eastAsia="lv-LV"/>
              </w:rPr>
              <w:t xml:space="preserve">Noteikumu </w:t>
            </w:r>
            <w:r w:rsidR="00660DEF" w:rsidRPr="00660DEF">
              <w:rPr>
                <w:rFonts w:ascii="Times New Roman" w:eastAsia="Times New Roman" w:hAnsi="Times New Roman" w:cs="Times New Roman"/>
                <w:sz w:val="24"/>
                <w:szCs w:val="24"/>
                <w:lang w:eastAsia="lv-LV"/>
              </w:rPr>
              <w:t>projektā paredzēts precizēt padomes mērķi</w:t>
            </w:r>
            <w:r w:rsidR="00660DEF">
              <w:rPr>
                <w:rFonts w:ascii="Times New Roman" w:eastAsia="Times New Roman" w:hAnsi="Times New Roman" w:cs="Times New Roman"/>
                <w:sz w:val="24"/>
                <w:szCs w:val="24"/>
                <w:lang w:eastAsia="lv-LV"/>
              </w:rPr>
              <w:t xml:space="preserve">; </w:t>
            </w:r>
            <w:r w:rsidR="006F68BC">
              <w:rPr>
                <w:rFonts w:ascii="Times New Roman" w:eastAsia="Times New Roman" w:hAnsi="Times New Roman" w:cs="Times New Roman"/>
                <w:sz w:val="24"/>
                <w:szCs w:val="24"/>
                <w:lang w:eastAsia="lv-LV"/>
              </w:rPr>
              <w:t xml:space="preserve">aktualizēt padomes funkcijas; </w:t>
            </w:r>
            <w:r w:rsidR="00660DEF">
              <w:rPr>
                <w:rFonts w:ascii="Times New Roman" w:eastAsia="Times New Roman" w:hAnsi="Times New Roman" w:cs="Times New Roman"/>
                <w:sz w:val="24"/>
                <w:szCs w:val="24"/>
                <w:lang w:eastAsia="lv-LV"/>
              </w:rPr>
              <w:t>precizēt un sašaurināt padome sastāvu;</w:t>
            </w:r>
            <w:r w:rsidR="006F68BC">
              <w:rPr>
                <w:rFonts w:ascii="Times New Roman" w:eastAsia="Times New Roman" w:hAnsi="Times New Roman" w:cs="Times New Roman"/>
                <w:sz w:val="24"/>
                <w:szCs w:val="24"/>
                <w:lang w:eastAsia="lv-LV"/>
              </w:rPr>
              <w:t xml:space="preserve"> noteikt padomes sēžu darbību, tostarp nosakot aktualizējot sēžu biežumu. Jaunie noteikumi aizstāj </w:t>
            </w:r>
            <w:r w:rsidR="006F68BC" w:rsidRPr="006F68BC">
              <w:rPr>
                <w:rFonts w:ascii="Times New Roman" w:eastAsia="Times New Roman" w:hAnsi="Times New Roman" w:cs="Times New Roman"/>
                <w:sz w:val="24"/>
                <w:szCs w:val="24"/>
                <w:lang w:eastAsia="lv-LV"/>
              </w:rPr>
              <w:t>Ministru kabineta 2003. gada 25. novembra noteikumos Nr. 666 "Latvijas Tūrisma konsultatīvās padomes nolikums" (Latvijas Vēstnesis, 1999, 255.nr.; 2001, 27.nr.; 2002, 94.nr.; 2003, 63.nr.;2003, 168.nr.;).</w:t>
            </w:r>
          </w:p>
          <w:p w14:paraId="2D343C0B" w14:textId="0D47EDE7" w:rsidR="00CB0091" w:rsidRPr="00A1552F" w:rsidRDefault="00DC42D9" w:rsidP="00660DE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CB0091" w:rsidRPr="00CB0091">
              <w:rPr>
                <w:rFonts w:ascii="Times New Roman" w:eastAsia="Times New Roman" w:hAnsi="Times New Roman" w:cs="Times New Roman"/>
                <w:sz w:val="24"/>
                <w:szCs w:val="24"/>
                <w:lang w:eastAsia="lv-LV"/>
              </w:rPr>
              <w:t>rojekts stā</w:t>
            </w:r>
            <w:r w:rsidR="00660DEF">
              <w:rPr>
                <w:rFonts w:ascii="Times New Roman" w:eastAsia="Times New Roman" w:hAnsi="Times New Roman" w:cs="Times New Roman"/>
                <w:sz w:val="24"/>
                <w:szCs w:val="24"/>
                <w:lang w:eastAsia="lv-LV"/>
              </w:rPr>
              <w:t>j</w:t>
            </w:r>
            <w:r w:rsidR="00CB0091" w:rsidRPr="00CB0091">
              <w:rPr>
                <w:rFonts w:ascii="Times New Roman" w:eastAsia="Times New Roman" w:hAnsi="Times New Roman" w:cs="Times New Roman"/>
                <w:sz w:val="24"/>
                <w:szCs w:val="24"/>
                <w:lang w:eastAsia="lv-LV"/>
              </w:rPr>
              <w:t>as spēkā</w:t>
            </w:r>
            <w:r w:rsidR="00CB0091">
              <w:rPr>
                <w:rFonts w:ascii="Times New Roman" w:eastAsia="Times New Roman" w:hAnsi="Times New Roman" w:cs="Times New Roman"/>
                <w:sz w:val="24"/>
                <w:szCs w:val="24"/>
                <w:lang w:eastAsia="lv-LV"/>
              </w:rPr>
              <w:t xml:space="preserve"> </w:t>
            </w:r>
            <w:r w:rsidR="003233AA">
              <w:rPr>
                <w:rFonts w:ascii="Times New Roman" w:eastAsia="Times New Roman" w:hAnsi="Times New Roman" w:cs="Times New Roman"/>
                <w:sz w:val="24"/>
                <w:szCs w:val="24"/>
                <w:lang w:eastAsia="lv-LV"/>
              </w:rPr>
              <w:t>2020. gada 1. jūlijā.</w:t>
            </w:r>
            <w:r w:rsidR="00CB0091">
              <w:rPr>
                <w:rFonts w:ascii="Times New Roman" w:eastAsia="Times New Roman" w:hAnsi="Times New Roman" w:cs="Times New Roman"/>
                <w:sz w:val="24"/>
                <w:szCs w:val="24"/>
                <w:lang w:eastAsia="lv-LV"/>
              </w:rPr>
              <w:t xml:space="preserve"> </w:t>
            </w:r>
          </w:p>
        </w:tc>
      </w:tr>
    </w:tbl>
    <w:p w14:paraId="38674108" w14:textId="77777777" w:rsidR="00A1552F" w:rsidRPr="00BC2633" w:rsidRDefault="00A1552F" w:rsidP="006641E1">
      <w:pPr>
        <w:spacing w:after="0" w:line="240" w:lineRule="auto"/>
        <w:jc w:val="center"/>
        <w:rPr>
          <w:rFonts w:ascii="Times New Roman" w:eastAsia="Times New Roman" w:hAnsi="Times New Roman" w:cs="Times New Roman"/>
          <w:b/>
          <w:bCs/>
          <w:sz w:val="24"/>
          <w:szCs w:val="24"/>
          <w:lang w:eastAsia="lv-LV"/>
        </w:rPr>
      </w:pPr>
    </w:p>
    <w:tbl>
      <w:tblPr>
        <w:tblW w:w="5004"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362"/>
        <w:gridCol w:w="2902"/>
        <w:gridCol w:w="5798"/>
      </w:tblGrid>
      <w:tr w:rsidR="00BC2633" w:rsidRPr="00BC2633" w14:paraId="2C53EF84" w14:textId="77777777" w:rsidTr="4537F308">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8B67FDD" w14:textId="77777777" w:rsidR="004D15A9" w:rsidRPr="00BC2633"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BC2633">
              <w:rPr>
                <w:rFonts w:ascii="Times New Roman" w:eastAsia="Times New Roman" w:hAnsi="Times New Roman" w:cs="Times New Roman"/>
                <w:b/>
                <w:bCs/>
                <w:sz w:val="24"/>
                <w:szCs w:val="24"/>
                <w:lang w:eastAsia="lv-LV"/>
              </w:rPr>
              <w:t>I. Tiesību akta projekta izstrādes nepieciešamība</w:t>
            </w:r>
          </w:p>
        </w:tc>
      </w:tr>
      <w:tr w:rsidR="00DA326E" w:rsidRPr="00BC2633" w14:paraId="22687615" w14:textId="77777777" w:rsidTr="4537F308">
        <w:trPr>
          <w:trHeight w:val="405"/>
        </w:trPr>
        <w:tc>
          <w:tcPr>
            <w:tcW w:w="200" w:type="pct"/>
            <w:tcBorders>
              <w:top w:val="outset" w:sz="6" w:space="0" w:color="414142"/>
              <w:left w:val="outset" w:sz="6" w:space="0" w:color="414142"/>
              <w:bottom w:val="outset" w:sz="6" w:space="0" w:color="414142"/>
              <w:right w:val="outset" w:sz="6" w:space="0" w:color="414142"/>
            </w:tcBorders>
            <w:hideMark/>
          </w:tcPr>
          <w:p w14:paraId="2B187791"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1.</w:t>
            </w:r>
          </w:p>
        </w:tc>
        <w:tc>
          <w:tcPr>
            <w:tcW w:w="1601" w:type="pct"/>
            <w:tcBorders>
              <w:top w:val="outset" w:sz="6" w:space="0" w:color="414142"/>
              <w:left w:val="outset" w:sz="6" w:space="0" w:color="414142"/>
              <w:bottom w:val="outset" w:sz="6" w:space="0" w:color="414142"/>
              <w:right w:val="outset" w:sz="6" w:space="0" w:color="414142"/>
            </w:tcBorders>
            <w:hideMark/>
          </w:tcPr>
          <w:p w14:paraId="64AFBCA2"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Pamatojums</w:t>
            </w:r>
          </w:p>
        </w:tc>
        <w:tc>
          <w:tcPr>
            <w:tcW w:w="3199" w:type="pct"/>
            <w:tcBorders>
              <w:top w:val="outset" w:sz="6" w:space="0" w:color="414142"/>
              <w:left w:val="outset" w:sz="6" w:space="0" w:color="414142"/>
              <w:bottom w:val="outset" w:sz="6" w:space="0" w:color="414142"/>
              <w:right w:val="outset" w:sz="6" w:space="0" w:color="414142"/>
            </w:tcBorders>
            <w:hideMark/>
          </w:tcPr>
          <w:p w14:paraId="2690764F" w14:textId="0F1776DD" w:rsidR="00001E4C" w:rsidRPr="00001E4C" w:rsidRDefault="00660DEF" w:rsidP="006F68BC">
            <w:pPr>
              <w:pStyle w:val="CommentText"/>
              <w:jc w:val="both"/>
              <w:rPr>
                <w:rFonts w:ascii="Times New Roman" w:eastAsia="Times New Roman" w:hAnsi="Times New Roman" w:cs="Times New Roman"/>
                <w:sz w:val="24"/>
                <w:szCs w:val="24"/>
                <w:lang w:eastAsia="lv-LV"/>
              </w:rPr>
            </w:pPr>
            <w:r w:rsidRPr="00001E4C">
              <w:rPr>
                <w:rFonts w:ascii="Times New Roman" w:eastAsia="Times New Roman" w:hAnsi="Times New Roman" w:cs="Times New Roman"/>
                <w:sz w:val="24"/>
                <w:szCs w:val="24"/>
                <w:lang w:eastAsia="lv-LV"/>
              </w:rPr>
              <w:t xml:space="preserve">Ekonomikas </w:t>
            </w:r>
            <w:r w:rsidR="0042645D" w:rsidRPr="00001E4C">
              <w:rPr>
                <w:rFonts w:ascii="Times New Roman" w:eastAsia="Times New Roman" w:hAnsi="Times New Roman" w:cs="Times New Roman"/>
                <w:sz w:val="24"/>
                <w:szCs w:val="24"/>
                <w:lang w:eastAsia="lv-LV"/>
              </w:rPr>
              <w:t>ministrijas iniciatīva</w:t>
            </w:r>
            <w:r w:rsidR="00001E4C" w:rsidRPr="00001E4C">
              <w:rPr>
                <w:rFonts w:ascii="Times New Roman" w:eastAsia="Times New Roman" w:hAnsi="Times New Roman" w:cs="Times New Roman"/>
                <w:sz w:val="24"/>
                <w:szCs w:val="24"/>
                <w:lang w:eastAsia="lv-LV"/>
              </w:rPr>
              <w:t>.</w:t>
            </w:r>
            <w:r w:rsidR="006F68BC" w:rsidRPr="00001E4C">
              <w:rPr>
                <w:rFonts w:ascii="Times New Roman" w:eastAsia="Times New Roman" w:hAnsi="Times New Roman" w:cs="Times New Roman"/>
                <w:sz w:val="24"/>
                <w:szCs w:val="24"/>
                <w:lang w:eastAsia="lv-LV"/>
              </w:rPr>
              <w:t xml:space="preserve"> </w:t>
            </w:r>
          </w:p>
          <w:p w14:paraId="6A079412" w14:textId="2E1E7BE7" w:rsidR="00D01A4E" w:rsidRPr="006F68BC" w:rsidRDefault="00D01A4E" w:rsidP="006F68BC">
            <w:pPr>
              <w:pStyle w:val="CommentText"/>
              <w:jc w:val="both"/>
            </w:pPr>
            <w:r w:rsidRPr="00001E4C">
              <w:rPr>
                <w:rFonts w:ascii="Times New Roman" w:hAnsi="Times New Roman" w:cs="Times New Roman"/>
                <w:sz w:val="24"/>
                <w:szCs w:val="24"/>
              </w:rPr>
              <w:t>Tūrisma likuma 9. pant</w:t>
            </w:r>
            <w:r w:rsidR="006F68BC" w:rsidRPr="00001E4C">
              <w:rPr>
                <w:rFonts w:ascii="Times New Roman" w:hAnsi="Times New Roman" w:cs="Times New Roman"/>
                <w:sz w:val="24"/>
                <w:szCs w:val="24"/>
              </w:rPr>
              <w:t>s un attiecīgais likumprojekta (uz 30.03.2020.) pārejas punkts</w:t>
            </w:r>
            <w:r w:rsidR="006F68BC" w:rsidRPr="006F68BC">
              <w:rPr>
                <w:rFonts w:ascii="Times New Roman" w:hAnsi="Times New Roman" w:cs="Times New Roman"/>
                <w:sz w:val="24"/>
                <w:szCs w:val="24"/>
              </w:rPr>
              <w:t>, kas nosaka “</w:t>
            </w:r>
            <w:r w:rsidR="006F68BC" w:rsidRPr="006F68BC">
              <w:rPr>
                <w:rStyle w:val="normaltextrun"/>
                <w:rFonts w:ascii="Times New Roman" w:hAnsi="Times New Roman" w:cs="Times New Roman"/>
                <w:color w:val="000000"/>
                <w:sz w:val="24"/>
                <w:szCs w:val="24"/>
                <w:shd w:val="clear" w:color="auto" w:fill="FFFFFF"/>
              </w:rPr>
              <w:t> Ministru kabinets līdz 2020. gada 30. jūnijam izdod šā likuma 9. panta otrajā daļā minētos noteikumus.</w:t>
            </w:r>
          </w:p>
          <w:p w14:paraId="0A3EB312" w14:textId="380920C9" w:rsidR="004D15A9" w:rsidRPr="00BC2633" w:rsidRDefault="004D15A9" w:rsidP="001C5969">
            <w:pPr>
              <w:spacing w:after="0" w:line="240" w:lineRule="auto"/>
              <w:jc w:val="both"/>
              <w:rPr>
                <w:rFonts w:ascii="Times New Roman" w:eastAsia="Times New Roman" w:hAnsi="Times New Roman" w:cs="Times New Roman"/>
                <w:sz w:val="24"/>
                <w:szCs w:val="24"/>
                <w:lang w:eastAsia="lv-LV"/>
              </w:rPr>
            </w:pPr>
          </w:p>
        </w:tc>
      </w:tr>
      <w:tr w:rsidR="00DA326E" w:rsidRPr="00BC2633" w14:paraId="5FF7B6AF" w14:textId="77777777" w:rsidTr="4537F308">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1C86D47B"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2.</w:t>
            </w:r>
          </w:p>
        </w:tc>
        <w:tc>
          <w:tcPr>
            <w:tcW w:w="1601" w:type="pct"/>
            <w:tcBorders>
              <w:top w:val="outset" w:sz="6" w:space="0" w:color="414142"/>
              <w:left w:val="outset" w:sz="6" w:space="0" w:color="414142"/>
              <w:bottom w:val="outset" w:sz="6" w:space="0" w:color="414142"/>
              <w:right w:val="outset" w:sz="6" w:space="0" w:color="414142"/>
            </w:tcBorders>
            <w:hideMark/>
          </w:tcPr>
          <w:p w14:paraId="7A4E940F" w14:textId="77777777" w:rsidR="004D15A9"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p w14:paraId="26B5B562" w14:textId="77777777" w:rsidR="00547E58" w:rsidRPr="00547E58" w:rsidRDefault="00547E58" w:rsidP="00547E58">
            <w:pPr>
              <w:rPr>
                <w:rFonts w:ascii="Times New Roman" w:eastAsia="Times New Roman" w:hAnsi="Times New Roman" w:cs="Times New Roman"/>
                <w:sz w:val="24"/>
                <w:szCs w:val="24"/>
                <w:lang w:eastAsia="lv-LV"/>
              </w:rPr>
            </w:pPr>
          </w:p>
          <w:p w14:paraId="1FC0CE3C" w14:textId="77777777" w:rsidR="00547E58" w:rsidRPr="00547E58" w:rsidRDefault="00547E58" w:rsidP="00547E58">
            <w:pPr>
              <w:rPr>
                <w:rFonts w:ascii="Times New Roman" w:eastAsia="Times New Roman" w:hAnsi="Times New Roman" w:cs="Times New Roman"/>
                <w:sz w:val="24"/>
                <w:szCs w:val="24"/>
                <w:lang w:eastAsia="lv-LV"/>
              </w:rPr>
            </w:pPr>
          </w:p>
          <w:p w14:paraId="25DE15C3" w14:textId="77777777" w:rsidR="00547E58" w:rsidRPr="00547E58" w:rsidRDefault="00547E58" w:rsidP="00547E58">
            <w:pPr>
              <w:rPr>
                <w:rFonts w:ascii="Times New Roman" w:eastAsia="Times New Roman" w:hAnsi="Times New Roman" w:cs="Times New Roman"/>
                <w:sz w:val="24"/>
                <w:szCs w:val="24"/>
                <w:lang w:eastAsia="lv-LV"/>
              </w:rPr>
            </w:pPr>
          </w:p>
          <w:p w14:paraId="12D898F3" w14:textId="77777777" w:rsidR="00547E58" w:rsidRPr="00547E58" w:rsidRDefault="00547E58" w:rsidP="00547E58">
            <w:pPr>
              <w:rPr>
                <w:rFonts w:ascii="Times New Roman" w:eastAsia="Times New Roman" w:hAnsi="Times New Roman" w:cs="Times New Roman"/>
                <w:sz w:val="24"/>
                <w:szCs w:val="24"/>
                <w:lang w:eastAsia="lv-LV"/>
              </w:rPr>
            </w:pPr>
          </w:p>
          <w:p w14:paraId="61A80984" w14:textId="77777777" w:rsidR="00547E58" w:rsidRPr="00547E58" w:rsidRDefault="00547E58" w:rsidP="00547E58">
            <w:pPr>
              <w:rPr>
                <w:rFonts w:ascii="Times New Roman" w:eastAsia="Times New Roman" w:hAnsi="Times New Roman" w:cs="Times New Roman"/>
                <w:sz w:val="24"/>
                <w:szCs w:val="24"/>
                <w:lang w:eastAsia="lv-LV"/>
              </w:rPr>
            </w:pPr>
          </w:p>
          <w:p w14:paraId="45B2AF8A" w14:textId="77777777" w:rsidR="00547E58" w:rsidRPr="00547E58" w:rsidRDefault="00547E58" w:rsidP="00547E58">
            <w:pPr>
              <w:rPr>
                <w:rFonts w:ascii="Times New Roman" w:eastAsia="Times New Roman" w:hAnsi="Times New Roman" w:cs="Times New Roman"/>
                <w:sz w:val="24"/>
                <w:szCs w:val="24"/>
                <w:lang w:eastAsia="lv-LV"/>
              </w:rPr>
            </w:pPr>
          </w:p>
          <w:p w14:paraId="275B6373" w14:textId="77777777" w:rsidR="00547E58" w:rsidRPr="00547E58" w:rsidRDefault="00547E58" w:rsidP="00547E58">
            <w:pPr>
              <w:rPr>
                <w:rFonts w:ascii="Times New Roman" w:eastAsia="Times New Roman" w:hAnsi="Times New Roman" w:cs="Times New Roman"/>
                <w:sz w:val="24"/>
                <w:szCs w:val="24"/>
                <w:lang w:eastAsia="lv-LV"/>
              </w:rPr>
            </w:pPr>
          </w:p>
          <w:p w14:paraId="230B947E" w14:textId="77777777" w:rsidR="00547E58" w:rsidRPr="00547E58" w:rsidRDefault="00547E58" w:rsidP="00547E58">
            <w:pPr>
              <w:rPr>
                <w:rFonts w:ascii="Times New Roman" w:eastAsia="Times New Roman" w:hAnsi="Times New Roman" w:cs="Times New Roman"/>
                <w:sz w:val="24"/>
                <w:szCs w:val="24"/>
                <w:lang w:eastAsia="lv-LV"/>
              </w:rPr>
            </w:pPr>
          </w:p>
          <w:p w14:paraId="25FC9067" w14:textId="77777777" w:rsidR="00547E58" w:rsidRPr="00547E58" w:rsidRDefault="00547E58" w:rsidP="00547E58">
            <w:pPr>
              <w:rPr>
                <w:rFonts w:ascii="Times New Roman" w:eastAsia="Times New Roman" w:hAnsi="Times New Roman" w:cs="Times New Roman"/>
                <w:sz w:val="24"/>
                <w:szCs w:val="24"/>
                <w:lang w:eastAsia="lv-LV"/>
              </w:rPr>
            </w:pPr>
          </w:p>
          <w:p w14:paraId="5C134139" w14:textId="77777777" w:rsidR="00547E58" w:rsidRPr="00547E58" w:rsidRDefault="00547E58" w:rsidP="00547E58">
            <w:pPr>
              <w:rPr>
                <w:rFonts w:ascii="Times New Roman" w:eastAsia="Times New Roman" w:hAnsi="Times New Roman" w:cs="Times New Roman"/>
                <w:sz w:val="24"/>
                <w:szCs w:val="24"/>
                <w:lang w:eastAsia="lv-LV"/>
              </w:rPr>
            </w:pPr>
          </w:p>
          <w:p w14:paraId="21B19453" w14:textId="77777777" w:rsidR="00547E58" w:rsidRPr="00547E58" w:rsidRDefault="00547E58" w:rsidP="00547E58">
            <w:pPr>
              <w:rPr>
                <w:rFonts w:ascii="Times New Roman" w:eastAsia="Times New Roman" w:hAnsi="Times New Roman" w:cs="Times New Roman"/>
                <w:sz w:val="24"/>
                <w:szCs w:val="24"/>
                <w:lang w:eastAsia="lv-LV"/>
              </w:rPr>
            </w:pPr>
          </w:p>
          <w:p w14:paraId="2B4C0497" w14:textId="77777777" w:rsidR="00547E58" w:rsidRPr="00547E58" w:rsidRDefault="00547E58" w:rsidP="00547E58">
            <w:pPr>
              <w:rPr>
                <w:rFonts w:ascii="Times New Roman" w:eastAsia="Times New Roman" w:hAnsi="Times New Roman" w:cs="Times New Roman"/>
                <w:sz w:val="24"/>
                <w:szCs w:val="24"/>
                <w:lang w:eastAsia="lv-LV"/>
              </w:rPr>
            </w:pPr>
          </w:p>
          <w:p w14:paraId="525D1045" w14:textId="51A4CC07" w:rsidR="00547E58" w:rsidRDefault="00547E58" w:rsidP="00547E58">
            <w:pPr>
              <w:tabs>
                <w:tab w:val="left" w:pos="964"/>
              </w:tabs>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p>
          <w:p w14:paraId="3A33FA71" w14:textId="77777777" w:rsidR="00833846" w:rsidRPr="00833846" w:rsidRDefault="00833846" w:rsidP="00833846">
            <w:pPr>
              <w:rPr>
                <w:rFonts w:ascii="Times New Roman" w:eastAsia="Times New Roman" w:hAnsi="Times New Roman" w:cs="Times New Roman"/>
                <w:sz w:val="24"/>
                <w:szCs w:val="24"/>
                <w:lang w:eastAsia="lv-LV"/>
              </w:rPr>
            </w:pPr>
          </w:p>
          <w:p w14:paraId="0E2AE58A" w14:textId="77777777" w:rsidR="005B4A9C" w:rsidRPr="005B4A9C" w:rsidRDefault="005B4A9C" w:rsidP="005B4A9C">
            <w:pPr>
              <w:rPr>
                <w:rFonts w:ascii="Times New Roman" w:eastAsia="Times New Roman" w:hAnsi="Times New Roman" w:cs="Times New Roman"/>
                <w:sz w:val="24"/>
                <w:szCs w:val="24"/>
                <w:lang w:eastAsia="lv-LV"/>
              </w:rPr>
            </w:pPr>
          </w:p>
          <w:p w14:paraId="7B9225C8" w14:textId="5746083F" w:rsidR="00547E58" w:rsidRPr="00547E58" w:rsidRDefault="00547E58" w:rsidP="00547E58">
            <w:pPr>
              <w:tabs>
                <w:tab w:val="left" w:pos="964"/>
              </w:tabs>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p>
        </w:tc>
        <w:tc>
          <w:tcPr>
            <w:tcW w:w="3199" w:type="pct"/>
            <w:tcBorders>
              <w:top w:val="outset" w:sz="6" w:space="0" w:color="414142"/>
              <w:left w:val="outset" w:sz="6" w:space="0" w:color="414142"/>
              <w:bottom w:val="outset" w:sz="6" w:space="0" w:color="414142"/>
              <w:right w:val="outset" w:sz="6" w:space="0" w:color="414142"/>
            </w:tcBorders>
            <w:hideMark/>
          </w:tcPr>
          <w:p w14:paraId="092A441A" w14:textId="5D4B64C6" w:rsidR="000D1615" w:rsidRPr="00286685" w:rsidRDefault="00001E4C" w:rsidP="00660DEF">
            <w:pPr>
              <w:pStyle w:val="paragraph"/>
              <w:spacing w:before="0" w:beforeAutospacing="0" w:after="0" w:afterAutospacing="0"/>
              <w:jc w:val="both"/>
              <w:textAlignment w:val="baseline"/>
              <w:rPr>
                <w:rStyle w:val="normaltextrun"/>
              </w:rPr>
            </w:pPr>
            <w:r>
              <w:lastRenderedPageBreak/>
              <w:t>[1]</w:t>
            </w:r>
            <w:r w:rsidR="000D1615" w:rsidRPr="000D1615">
              <w:t>Spēkā esošā kārtība atbilstoši 2</w:t>
            </w:r>
            <w:r w:rsidR="000D1615">
              <w:t>3</w:t>
            </w:r>
            <w:r w:rsidR="000D1615" w:rsidRPr="000D1615">
              <w:t>.</w:t>
            </w:r>
            <w:r w:rsidR="00330834">
              <w:t>11</w:t>
            </w:r>
            <w:r w:rsidR="000D1615" w:rsidRPr="000D1615">
              <w:t>.20</w:t>
            </w:r>
            <w:r w:rsidR="00330834">
              <w:t>03</w:t>
            </w:r>
            <w:r w:rsidR="000D1615" w:rsidRPr="000D1615">
              <w:t>. Ministru kabineta noteikumiem Nr</w:t>
            </w:r>
            <w:r w:rsidR="000D1615" w:rsidRPr="00286685">
              <w:t xml:space="preserve">. </w:t>
            </w:r>
            <w:r w:rsidR="00330834" w:rsidRPr="00286685">
              <w:t>666</w:t>
            </w:r>
            <w:r w:rsidR="000D1615" w:rsidRPr="00286685">
              <w:t xml:space="preserve"> “</w:t>
            </w:r>
            <w:r w:rsidR="0004024A" w:rsidRPr="00286685">
              <w:t>Latvijas Tūrisma konsultatīvās padomes nolikums</w:t>
            </w:r>
            <w:r w:rsidR="000D1615" w:rsidRPr="00286685">
              <w:t>”</w:t>
            </w:r>
            <w:r w:rsidR="00970421" w:rsidRPr="00286685">
              <w:t xml:space="preserve"> nenodrošina efektīvu Tūrisma konsultatīvās padomes darbu</w:t>
            </w:r>
            <w:r w:rsidRPr="00286685">
              <w:t>, tās plašā skaitliskā sastāva un vēsturiski izstrādāto uzdevumu dēļ.</w:t>
            </w:r>
            <w:r w:rsidR="000D1615" w:rsidRPr="00286685">
              <w:t xml:space="preserve"> </w:t>
            </w:r>
            <w:r w:rsidRPr="00286685">
              <w:rPr>
                <w:rStyle w:val="normaltextrun"/>
              </w:rPr>
              <w:t>Līdz ar to līdzšinējais tūrisma konsultatīvās </w:t>
            </w:r>
            <w:r w:rsidRPr="00286685">
              <w:rPr>
                <w:rStyle w:val="findhit"/>
              </w:rPr>
              <w:t>padome</w:t>
            </w:r>
            <w:r w:rsidRPr="00286685">
              <w:rPr>
                <w:rStyle w:val="normaltextrun"/>
              </w:rPr>
              <w:t>s nolikums ( Ministru kabineta 2008.gada 5.februāra noteikumi Nr.666 “Latvijas Tūrisma konsultatīvās </w:t>
            </w:r>
            <w:r w:rsidRPr="00286685">
              <w:rPr>
                <w:rStyle w:val="findhit"/>
              </w:rPr>
              <w:t>padome</w:t>
            </w:r>
            <w:r w:rsidRPr="00286685">
              <w:rPr>
                <w:rStyle w:val="normaltextrun"/>
              </w:rPr>
              <w:t>s nolikums”) zaudēs spēku.   </w:t>
            </w:r>
            <w:r w:rsidRPr="00286685">
              <w:rPr>
                <w:rStyle w:val="eop"/>
              </w:rPr>
              <w:t> </w:t>
            </w:r>
          </w:p>
          <w:p w14:paraId="18C2318C" w14:textId="1F32663B" w:rsidR="00E7027D" w:rsidRDefault="00660DEF" w:rsidP="00660DEF">
            <w:pPr>
              <w:pStyle w:val="paragraph"/>
              <w:spacing w:before="0" w:beforeAutospacing="0" w:after="0" w:afterAutospacing="0"/>
              <w:jc w:val="both"/>
              <w:textAlignment w:val="baseline"/>
              <w:rPr>
                <w:rStyle w:val="normaltextrun"/>
              </w:rPr>
            </w:pPr>
            <w:r w:rsidRPr="00286685">
              <w:rPr>
                <w:rStyle w:val="normaltextrun"/>
              </w:rPr>
              <w:t>[</w:t>
            </w:r>
            <w:r w:rsidR="00001E4C" w:rsidRPr="00286685">
              <w:rPr>
                <w:rStyle w:val="normaltextrun"/>
              </w:rPr>
              <w:t>2</w:t>
            </w:r>
            <w:r w:rsidRPr="00286685">
              <w:rPr>
                <w:rStyle w:val="normaltextrun"/>
              </w:rPr>
              <w:t xml:space="preserve">] Tūrisms likuma </w:t>
            </w:r>
            <w:r w:rsidR="00F30F72" w:rsidRPr="00286685">
              <w:rPr>
                <w:rStyle w:val="normaltextrun"/>
              </w:rPr>
              <w:t>9</w:t>
            </w:r>
            <w:r w:rsidRPr="00286685">
              <w:rPr>
                <w:rStyle w:val="normaltextrun"/>
              </w:rPr>
              <w:t>.pants paredz precizēt</w:t>
            </w:r>
            <w:r w:rsidRPr="00660DEF">
              <w:rPr>
                <w:rStyle w:val="normaltextrun"/>
              </w:rPr>
              <w:t xml:space="preserve"> Tūrisma likuma 9. pantu, padarot Latvijas Tūrisma </w:t>
            </w:r>
            <w:r w:rsidR="00072F2F" w:rsidRPr="00660DEF">
              <w:rPr>
                <w:rStyle w:val="normaltextrun"/>
              </w:rPr>
              <w:t>konsultatīv</w:t>
            </w:r>
            <w:r w:rsidR="00072F2F">
              <w:rPr>
                <w:rStyle w:val="normaltextrun"/>
              </w:rPr>
              <w:t>o</w:t>
            </w:r>
            <w:r w:rsidR="00072F2F" w:rsidRPr="00660DEF">
              <w:rPr>
                <w:rStyle w:val="normaltextrun"/>
              </w:rPr>
              <w:t xml:space="preserve"> </w:t>
            </w:r>
            <w:r w:rsidRPr="00660DEF">
              <w:rPr>
                <w:rStyle w:val="normaltextrun"/>
              </w:rPr>
              <w:t>padomi (turpmāk– </w:t>
            </w:r>
            <w:r w:rsidRPr="00660DEF">
              <w:rPr>
                <w:rStyle w:val="findhit"/>
              </w:rPr>
              <w:t>padome</w:t>
            </w:r>
            <w:r w:rsidRPr="00660DEF">
              <w:rPr>
                <w:rStyle w:val="normaltextrun"/>
              </w:rPr>
              <w:t xml:space="preserve">) par dzīvotspējīgāku </w:t>
            </w:r>
            <w:bookmarkStart w:id="1" w:name="_Hlk36491214"/>
            <w:r w:rsidRPr="00660DEF">
              <w:rPr>
                <w:rStyle w:val="normaltextrun"/>
              </w:rPr>
              <w:t xml:space="preserve">sabiedrības līdzdalības mehānismu tūrisma nozares attīstībai būtisko jautājumu risināšanā gan attiecībā uz politikas dokumentu izstrādi, gan tiesību aktiem, gan citiem jautājumiem. </w:t>
            </w:r>
            <w:bookmarkEnd w:id="1"/>
          </w:p>
          <w:p w14:paraId="1FEE8C65" w14:textId="3E2762F0" w:rsidR="00660DEF" w:rsidRPr="00660DEF" w:rsidRDefault="00E7027D" w:rsidP="00660DEF">
            <w:pPr>
              <w:pStyle w:val="paragraph"/>
              <w:spacing w:before="0" w:beforeAutospacing="0" w:after="0" w:afterAutospacing="0"/>
              <w:jc w:val="both"/>
              <w:textAlignment w:val="baseline"/>
            </w:pPr>
            <w:r>
              <w:rPr>
                <w:rStyle w:val="normaltextrun"/>
              </w:rPr>
              <w:t>[</w:t>
            </w:r>
            <w:r w:rsidR="00286685">
              <w:rPr>
                <w:rStyle w:val="normaltextrun"/>
              </w:rPr>
              <w:t>3</w:t>
            </w:r>
            <w:r>
              <w:rPr>
                <w:rStyle w:val="normaltextrun"/>
              </w:rPr>
              <w:t xml:space="preserve">] </w:t>
            </w:r>
            <w:r w:rsidR="00660DEF" w:rsidRPr="00660DEF">
              <w:rPr>
                <w:rStyle w:val="normaltextrun"/>
              </w:rPr>
              <w:t>Norādām, ka esošajā </w:t>
            </w:r>
            <w:r w:rsidR="00660DEF" w:rsidRPr="00660DEF">
              <w:rPr>
                <w:rStyle w:val="findhit"/>
              </w:rPr>
              <w:t>padome</w:t>
            </w:r>
            <w:r w:rsidR="00660DEF" w:rsidRPr="00660DEF">
              <w:rPr>
                <w:rStyle w:val="normaltextrun"/>
              </w:rPr>
              <w:t>s sastāvā ir iekļauti pārstāvji no 36 institūcijām</w:t>
            </w:r>
            <w:r w:rsidR="00001E4C">
              <w:rPr>
                <w:rStyle w:val="normaltextrun"/>
              </w:rPr>
              <w:t xml:space="preserve"> un organizācijām</w:t>
            </w:r>
            <w:r w:rsidR="00660DEF" w:rsidRPr="00660DEF">
              <w:rPr>
                <w:rStyle w:val="normaltextrun"/>
              </w:rPr>
              <w:t>, un lielā pārstāvju skaita dēļ </w:t>
            </w:r>
            <w:r w:rsidR="00660DEF" w:rsidRPr="00660DEF">
              <w:rPr>
                <w:rStyle w:val="findhit"/>
              </w:rPr>
              <w:t>padome</w:t>
            </w:r>
            <w:r w:rsidR="00660DEF" w:rsidRPr="00660DEF">
              <w:rPr>
                <w:rStyle w:val="normaltextrun"/>
              </w:rPr>
              <w:t>s darbība ir neefektīva. Plānots to skaitliski mazināt</w:t>
            </w:r>
            <w:r w:rsidR="008C0BEF">
              <w:rPr>
                <w:rStyle w:val="normaltextrun"/>
              </w:rPr>
              <w:t xml:space="preserve"> </w:t>
            </w:r>
            <w:r w:rsidR="008C0BEF" w:rsidRPr="00E82BB2">
              <w:rPr>
                <w:rStyle w:val="normaltextrun"/>
              </w:rPr>
              <w:t xml:space="preserve">līdz </w:t>
            </w:r>
            <w:r w:rsidR="00E82BB2" w:rsidRPr="00E82BB2">
              <w:rPr>
                <w:rStyle w:val="normaltextrun"/>
              </w:rPr>
              <w:t xml:space="preserve">18 </w:t>
            </w:r>
            <w:r w:rsidR="008C0BEF" w:rsidRPr="00E82BB2">
              <w:rPr>
                <w:rStyle w:val="normaltextrun"/>
              </w:rPr>
              <w:t>deleģētiem</w:t>
            </w:r>
            <w:r w:rsidR="008C0BEF">
              <w:rPr>
                <w:rStyle w:val="normaltextrun"/>
              </w:rPr>
              <w:t xml:space="preserve"> pārstāvjiem</w:t>
            </w:r>
            <w:r w:rsidR="00660DEF" w:rsidRPr="00660DEF">
              <w:rPr>
                <w:rStyle w:val="normaltextrun"/>
              </w:rPr>
              <w:t>,</w:t>
            </w:r>
            <w:r w:rsidR="008C0BEF">
              <w:rPr>
                <w:rStyle w:val="normaltextrun"/>
              </w:rPr>
              <w:t xml:space="preserve"> iesaistot tūrisma starpsektorālo jautājumu risināšanā </w:t>
            </w:r>
            <w:r w:rsidR="008C0BEF">
              <w:rPr>
                <w:rStyle w:val="normaltextrun"/>
              </w:rPr>
              <w:lastRenderedPageBreak/>
              <w:t xml:space="preserve">būtiskākās institūcijas. Savukārt, </w:t>
            </w:r>
            <w:r w:rsidR="00660DEF" w:rsidRPr="00660DEF">
              <w:rPr>
                <w:rStyle w:val="normaltextrun"/>
              </w:rPr>
              <w:t xml:space="preserve">tūrisma nozares profesionālās asociācijas (biedrības un nodibinājumus) </w:t>
            </w:r>
            <w:r w:rsidR="008C0BEF">
              <w:rPr>
                <w:rStyle w:val="normaltextrun"/>
              </w:rPr>
              <w:t xml:space="preserve">tiek lūgtas </w:t>
            </w:r>
            <w:r w:rsidR="00660DEF" w:rsidRPr="00660DEF">
              <w:rPr>
                <w:rStyle w:val="normaltextrun"/>
              </w:rPr>
              <w:t>deleģēt vienu pārstāvi. Ja jautājums skars un būs skatāms padziļināti, tad ir paredzēts, ka turpmāk būs iespējas veidot a</w:t>
            </w:r>
            <w:r w:rsidR="00001E4C">
              <w:rPr>
                <w:rStyle w:val="normaltextrun"/>
              </w:rPr>
              <w:t xml:space="preserve">tsevišķas </w:t>
            </w:r>
            <w:r w:rsidR="00660DEF" w:rsidRPr="00660DEF">
              <w:rPr>
                <w:rStyle w:val="normaltextrun"/>
              </w:rPr>
              <w:t xml:space="preserve"> darba grupas. </w:t>
            </w:r>
          </w:p>
          <w:p w14:paraId="1D8CC354" w14:textId="44FD3401" w:rsidR="00660DEF" w:rsidRPr="00660DEF" w:rsidRDefault="00E7027D" w:rsidP="00660DEF">
            <w:pPr>
              <w:pStyle w:val="paragraph"/>
              <w:spacing w:before="0" w:beforeAutospacing="0" w:after="0" w:afterAutospacing="0"/>
              <w:jc w:val="both"/>
              <w:textAlignment w:val="baseline"/>
            </w:pPr>
            <w:r>
              <w:rPr>
                <w:rStyle w:val="normaltextrun"/>
              </w:rPr>
              <w:t>[</w:t>
            </w:r>
            <w:r w:rsidR="00286685">
              <w:rPr>
                <w:rStyle w:val="normaltextrun"/>
              </w:rPr>
              <w:t>4</w:t>
            </w:r>
            <w:r>
              <w:rPr>
                <w:rStyle w:val="normaltextrun"/>
              </w:rPr>
              <w:t>]</w:t>
            </w:r>
            <w:r w:rsidR="00660DEF" w:rsidRPr="00660DEF">
              <w:rPr>
                <w:rStyle w:val="normaltextrun"/>
              </w:rPr>
              <w:t xml:space="preserve">Skaidrojam, ka ar </w:t>
            </w:r>
            <w:r w:rsidR="00001E4C">
              <w:rPr>
                <w:rStyle w:val="normaltextrun"/>
              </w:rPr>
              <w:t xml:space="preserve">Noteikumu </w:t>
            </w:r>
            <w:r w:rsidR="00660DEF" w:rsidRPr="00660DEF">
              <w:rPr>
                <w:rStyle w:val="normaltextrun"/>
              </w:rPr>
              <w:t>projektā nodefinēto mērķi tiek izprastas vairākas līdz šim tūrisma politikas veidošanā faktiski veiktās darbības:</w:t>
            </w:r>
            <w:r w:rsidR="00660DEF" w:rsidRPr="00660DEF">
              <w:rPr>
                <w:rStyle w:val="eop"/>
              </w:rPr>
              <w:t> </w:t>
            </w:r>
          </w:p>
          <w:p w14:paraId="3C2E2FAE" w14:textId="650A4318" w:rsidR="00660DEF" w:rsidRPr="00660DEF" w:rsidRDefault="00660DEF" w:rsidP="00001E4C">
            <w:pPr>
              <w:pStyle w:val="paragraph"/>
              <w:numPr>
                <w:ilvl w:val="0"/>
                <w:numId w:val="3"/>
              </w:numPr>
              <w:tabs>
                <w:tab w:val="clear" w:pos="720"/>
              </w:tabs>
              <w:spacing w:before="0" w:beforeAutospacing="0" w:after="0" w:afterAutospacing="0"/>
              <w:ind w:left="396"/>
              <w:jc w:val="both"/>
              <w:textAlignment w:val="baseline"/>
            </w:pPr>
            <w:r w:rsidRPr="00660DEF">
              <w:rPr>
                <w:rStyle w:val="normaltextrun"/>
              </w:rPr>
              <w:t>Tūrisma politikas izstrāde - tā piemēram, darbs pie jaunās politikas 2021. - 2027. gadam izstrādes jau ir uzsākts un 2020. gads būtu laika periods, kad intensīvi uzsākt nākamo plānošanas dokumentu saskaņošanu ar nozari un sabiedrību kopumā. Informējam, ka jau šobrīd sabiedrības līdzdalības process tiek nodrošināts īstenojot politikas dokumentu sagatavošanu, tas ir,  veicot diskusijas tūrisma nozares fokus</w:t>
            </w:r>
            <w:r w:rsidR="00001E4C">
              <w:rPr>
                <w:rStyle w:val="normaltextrun"/>
              </w:rPr>
              <w:t>a</w:t>
            </w:r>
            <w:r w:rsidRPr="00660DEF">
              <w:rPr>
                <w:rStyle w:val="normaltextrun"/>
              </w:rPr>
              <w:t xml:space="preserve"> grupās</w:t>
            </w:r>
            <w:r w:rsidR="00001E4C">
              <w:rPr>
                <w:rStyle w:val="normaltextrun"/>
              </w:rPr>
              <w:t>.</w:t>
            </w:r>
            <w:r w:rsidRPr="00660DEF">
              <w:rPr>
                <w:rStyle w:val="normaltextrun"/>
              </w:rPr>
              <w:t>   </w:t>
            </w:r>
            <w:r w:rsidRPr="00660DEF">
              <w:rPr>
                <w:rStyle w:val="eop"/>
              </w:rPr>
              <w:t> </w:t>
            </w:r>
          </w:p>
          <w:p w14:paraId="52E7E899" w14:textId="2143E929" w:rsidR="00660DEF" w:rsidRPr="00660DEF" w:rsidRDefault="00660DEF" w:rsidP="00001E4C">
            <w:pPr>
              <w:pStyle w:val="paragraph"/>
              <w:numPr>
                <w:ilvl w:val="0"/>
                <w:numId w:val="3"/>
              </w:numPr>
              <w:tabs>
                <w:tab w:val="clear" w:pos="720"/>
              </w:tabs>
              <w:spacing w:before="0" w:beforeAutospacing="0" w:after="0" w:afterAutospacing="0"/>
              <w:ind w:left="396"/>
              <w:jc w:val="both"/>
              <w:textAlignment w:val="baseline"/>
            </w:pPr>
            <w:r w:rsidRPr="00660DEF">
              <w:rPr>
                <w:rStyle w:val="normaltextrun"/>
              </w:rPr>
              <w:t>Tūrisma politikas īstenošana – vairāk attiecināma uz procesu, kurā tiek skatīti vairāk ar tūrisma marketingu (Ekonomikas ministrijas padotības iestādes Latvijas Investīciju un attīstības aģentūras Tūrisma departamenta kompetence) saistošie jautājumi, tai skaitā Eiropas Savienības struktūrfondu atbalsta programmas jautājumi, bet ir arī ar nozares tiesisko regulējuma piemērošanas problēm</w:t>
            </w:r>
            <w:r w:rsidR="006319D8">
              <w:rPr>
                <w:rStyle w:val="normaltextrun"/>
              </w:rPr>
              <w:t xml:space="preserve">u </w:t>
            </w:r>
            <w:r w:rsidRPr="00660DEF">
              <w:rPr>
                <w:rStyle w:val="normaltextrun"/>
              </w:rPr>
              <w:t>jautājumi. Attiecībā uz tūrisma marketinga jautājumiem, kuri tiek nodoti iepriekš minētajai padotības institūcijai, skaidrojam, ka pamatā  tie tiek skatīti zemāk minētajā Latvijas Investīciju un attīstības aģentūras tūrisma konsultatīvā padomē, kas ir izveidota saskaņā ar Ministru kabineta 2012. gada 11. decembra noteikumu Nr. 857 "Latvijas Investīciju un attīstības aģentūras nolikums"</w:t>
            </w:r>
            <w:r w:rsidR="008C0BEF">
              <w:rPr>
                <w:rStyle w:val="normaltextrun"/>
              </w:rPr>
              <w:t xml:space="preserve"> (plānots precizēt sastāvu)</w:t>
            </w:r>
            <w:r w:rsidRPr="00660DEF">
              <w:rPr>
                <w:rStyle w:val="normaltextrun"/>
              </w:rPr>
              <w:t>.</w:t>
            </w:r>
            <w:r w:rsidR="008C0BEF">
              <w:rPr>
                <w:rStyle w:val="normaltextrun"/>
              </w:rPr>
              <w:t xml:space="preserve"> </w:t>
            </w:r>
            <w:r w:rsidRPr="00660DEF">
              <w:rPr>
                <w:rStyle w:val="normaltextrun"/>
              </w:rPr>
              <w:t> Šī </w:t>
            </w:r>
            <w:r w:rsidRPr="00660DEF">
              <w:rPr>
                <w:rStyle w:val="findhit"/>
              </w:rPr>
              <w:t>padome</w:t>
            </w:r>
            <w:r w:rsidRPr="00660DEF">
              <w:rPr>
                <w:rStyle w:val="normaltextrun"/>
              </w:rPr>
              <w:t> turpinās pastāvēt un tajā tiks skatīti operatīvie jautājumi, piemēram, ikgadējā darba plāna izstrāde un īstenošana. Taču stratēģisku lēmumu pieņemšanai tiks izmantota Latvijas Tūrisma konsultatīvā </w:t>
            </w:r>
            <w:r w:rsidRPr="00660DEF">
              <w:rPr>
                <w:rStyle w:val="findhit"/>
              </w:rPr>
              <w:t>padome</w:t>
            </w:r>
            <w:r w:rsidRPr="00660DEF">
              <w:rPr>
                <w:rStyle w:val="normaltextrun"/>
              </w:rPr>
              <w:t>. </w:t>
            </w:r>
            <w:r w:rsidRPr="00660DEF">
              <w:rPr>
                <w:rStyle w:val="eop"/>
              </w:rPr>
              <w:t> </w:t>
            </w:r>
          </w:p>
          <w:p w14:paraId="2CA1B84E" w14:textId="77777777" w:rsidR="00660DEF" w:rsidRPr="00660DEF" w:rsidRDefault="00660DEF" w:rsidP="00660DEF">
            <w:pPr>
              <w:pStyle w:val="paragraph"/>
              <w:spacing w:before="0" w:beforeAutospacing="0" w:after="0" w:afterAutospacing="0"/>
              <w:jc w:val="both"/>
              <w:textAlignment w:val="baseline"/>
            </w:pPr>
            <w:r w:rsidRPr="00660DEF">
              <w:rPr>
                <w:rStyle w:val="eop"/>
              </w:rPr>
              <w:t> </w:t>
            </w:r>
          </w:p>
          <w:p w14:paraId="30C06537" w14:textId="27710180" w:rsidR="002A5EF5" w:rsidRPr="00660DEF" w:rsidRDefault="00E7027D" w:rsidP="00660DEF">
            <w:pPr>
              <w:spacing w:after="0" w:line="240" w:lineRule="auto"/>
              <w:jc w:val="both"/>
              <w:rPr>
                <w:rFonts w:ascii="Times New Roman" w:eastAsia="Times New Roman" w:hAnsi="Times New Roman" w:cs="Times New Roman"/>
                <w:sz w:val="24"/>
                <w:szCs w:val="24"/>
                <w:lang w:eastAsia="lv-LV"/>
              </w:rPr>
            </w:pPr>
            <w:r>
              <w:rPr>
                <w:rStyle w:val="findhit"/>
                <w:rFonts w:ascii="Times New Roman" w:hAnsi="Times New Roman" w:cs="Times New Roman"/>
                <w:sz w:val="24"/>
                <w:szCs w:val="24"/>
              </w:rPr>
              <w:t>[</w:t>
            </w:r>
            <w:r w:rsidR="00286685">
              <w:rPr>
                <w:rStyle w:val="findhit"/>
                <w:rFonts w:ascii="Times New Roman" w:hAnsi="Times New Roman" w:cs="Times New Roman"/>
                <w:sz w:val="24"/>
                <w:szCs w:val="24"/>
              </w:rPr>
              <w:t>5</w:t>
            </w:r>
            <w:r>
              <w:rPr>
                <w:rStyle w:val="findhit"/>
                <w:rFonts w:ascii="Times New Roman" w:hAnsi="Times New Roman" w:cs="Times New Roman"/>
                <w:sz w:val="24"/>
                <w:szCs w:val="24"/>
              </w:rPr>
              <w:t xml:space="preserve">] </w:t>
            </w:r>
            <w:r w:rsidR="00660DEF" w:rsidRPr="00660DEF">
              <w:rPr>
                <w:rStyle w:val="findhit"/>
                <w:rFonts w:ascii="Times New Roman" w:hAnsi="Times New Roman" w:cs="Times New Roman"/>
                <w:sz w:val="24"/>
                <w:szCs w:val="24"/>
              </w:rPr>
              <w:t>Padome</w:t>
            </w:r>
            <w:r w:rsidR="00660DEF" w:rsidRPr="00660DEF">
              <w:rPr>
                <w:rStyle w:val="normaltextrun"/>
                <w:rFonts w:ascii="Times New Roman" w:hAnsi="Times New Roman" w:cs="Times New Roman"/>
                <w:sz w:val="24"/>
                <w:szCs w:val="24"/>
              </w:rPr>
              <w:t xml:space="preserve">s jautājuma aktualizēšana šobrīd ir būtiska, jo jau ir uzsākts </w:t>
            </w:r>
            <w:r w:rsidR="00EC0F3B" w:rsidRPr="00660DEF">
              <w:rPr>
                <w:rStyle w:val="normaltextrun"/>
                <w:rFonts w:ascii="Times New Roman" w:hAnsi="Times New Roman" w:cs="Times New Roman"/>
                <w:sz w:val="24"/>
                <w:szCs w:val="24"/>
              </w:rPr>
              <w:t>darb</w:t>
            </w:r>
            <w:r w:rsidR="00EC0F3B">
              <w:rPr>
                <w:rStyle w:val="normaltextrun"/>
                <w:rFonts w:ascii="Times New Roman" w:hAnsi="Times New Roman" w:cs="Times New Roman"/>
                <w:sz w:val="24"/>
                <w:szCs w:val="24"/>
              </w:rPr>
              <w:t>s</w:t>
            </w:r>
            <w:r w:rsidR="00EC0F3B" w:rsidRPr="00660DEF">
              <w:rPr>
                <w:rStyle w:val="normaltextrun"/>
                <w:rFonts w:ascii="Times New Roman" w:hAnsi="Times New Roman" w:cs="Times New Roman"/>
                <w:sz w:val="24"/>
                <w:szCs w:val="24"/>
              </w:rPr>
              <w:t xml:space="preserve"> </w:t>
            </w:r>
            <w:r w:rsidR="00660DEF" w:rsidRPr="00660DEF">
              <w:rPr>
                <w:rStyle w:val="normaltextrun"/>
                <w:rFonts w:ascii="Times New Roman" w:hAnsi="Times New Roman" w:cs="Times New Roman"/>
                <w:sz w:val="24"/>
                <w:szCs w:val="24"/>
              </w:rPr>
              <w:t xml:space="preserve">pie jaunas tūrisma politikas izstrādes nākamajam plānošanas periodam. Patreiz sabiedrības līdzdalība tiek nodrošināta gan </w:t>
            </w:r>
            <w:r w:rsidR="00EC0F3B" w:rsidRPr="00660DEF">
              <w:rPr>
                <w:rStyle w:val="normaltextrun"/>
                <w:rFonts w:ascii="Times New Roman" w:hAnsi="Times New Roman" w:cs="Times New Roman"/>
                <w:sz w:val="24"/>
                <w:szCs w:val="24"/>
              </w:rPr>
              <w:t>darb</w:t>
            </w:r>
            <w:r w:rsidR="00EC0F3B">
              <w:rPr>
                <w:rStyle w:val="normaltextrun"/>
                <w:rFonts w:ascii="Times New Roman" w:hAnsi="Times New Roman" w:cs="Times New Roman"/>
                <w:sz w:val="24"/>
                <w:szCs w:val="24"/>
              </w:rPr>
              <w:t>a</w:t>
            </w:r>
            <w:r w:rsidR="00EC0F3B" w:rsidRPr="00660DEF">
              <w:rPr>
                <w:rStyle w:val="normaltextrun"/>
                <w:rFonts w:ascii="Times New Roman" w:hAnsi="Times New Roman" w:cs="Times New Roman"/>
                <w:sz w:val="24"/>
                <w:szCs w:val="24"/>
              </w:rPr>
              <w:t xml:space="preserve"> </w:t>
            </w:r>
            <w:r w:rsidR="00660DEF" w:rsidRPr="00660DEF">
              <w:rPr>
                <w:rStyle w:val="normaltextrun"/>
                <w:rFonts w:ascii="Times New Roman" w:hAnsi="Times New Roman" w:cs="Times New Roman"/>
                <w:sz w:val="24"/>
                <w:szCs w:val="24"/>
              </w:rPr>
              <w:t>grupu sanāksmēs nozares aktuālo jautājumu izskatīšanā, gan Ekonomikas ministrijas Tautsaimniecības </w:t>
            </w:r>
            <w:r w:rsidR="00660DEF" w:rsidRPr="00660DEF">
              <w:rPr>
                <w:rStyle w:val="findhit"/>
                <w:rFonts w:ascii="Times New Roman" w:hAnsi="Times New Roman" w:cs="Times New Roman"/>
                <w:sz w:val="24"/>
                <w:szCs w:val="24"/>
              </w:rPr>
              <w:t>padome</w:t>
            </w:r>
            <w:r w:rsidR="00660DEF" w:rsidRPr="00660DEF">
              <w:rPr>
                <w:rStyle w:val="normaltextrun"/>
                <w:rFonts w:ascii="Times New Roman" w:hAnsi="Times New Roman" w:cs="Times New Roman"/>
                <w:sz w:val="24"/>
                <w:szCs w:val="24"/>
              </w:rPr>
              <w:t>s izveidotās Tūrisma komitejas sēdēs, gan tūrisma politikas īstenošanai (tūrisma mārketings) izveidota Latvijas Investīciju un attīstības aģentūras tūrisma konsultatīvā </w:t>
            </w:r>
            <w:r w:rsidR="00660DEF" w:rsidRPr="00660DEF">
              <w:rPr>
                <w:rStyle w:val="findhit"/>
                <w:rFonts w:ascii="Times New Roman" w:hAnsi="Times New Roman" w:cs="Times New Roman"/>
                <w:sz w:val="24"/>
                <w:szCs w:val="24"/>
              </w:rPr>
              <w:t>padome</w:t>
            </w:r>
            <w:r w:rsidR="00660DEF" w:rsidRPr="00660DEF">
              <w:rPr>
                <w:rStyle w:val="normaltextrun"/>
                <w:rFonts w:ascii="Times New Roman" w:hAnsi="Times New Roman" w:cs="Times New Roman"/>
                <w:sz w:val="24"/>
                <w:szCs w:val="24"/>
              </w:rPr>
              <w:t>, kuras sanāk regulāri un apspriež ar tūrisma politiku saistītus.</w:t>
            </w:r>
          </w:p>
        </w:tc>
      </w:tr>
      <w:tr w:rsidR="00DA326E" w:rsidRPr="00BC2633" w14:paraId="1AA028D9" w14:textId="77777777" w:rsidTr="4537F308">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3D285142"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lastRenderedPageBreak/>
              <w:t>3.</w:t>
            </w:r>
          </w:p>
        </w:tc>
        <w:tc>
          <w:tcPr>
            <w:tcW w:w="1601" w:type="pct"/>
            <w:tcBorders>
              <w:top w:val="outset" w:sz="6" w:space="0" w:color="414142"/>
              <w:left w:val="outset" w:sz="6" w:space="0" w:color="414142"/>
              <w:bottom w:val="outset" w:sz="6" w:space="0" w:color="414142"/>
              <w:right w:val="outset" w:sz="6" w:space="0" w:color="414142"/>
            </w:tcBorders>
            <w:hideMark/>
          </w:tcPr>
          <w:p w14:paraId="4EC22A37" w14:textId="51CE741F"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Projekta izstrādē iesaistītās institūcijas</w:t>
            </w:r>
            <w:r w:rsidR="00A1552F">
              <w:rPr>
                <w:rFonts w:ascii="Times New Roman" w:eastAsia="Times New Roman" w:hAnsi="Times New Roman" w:cs="Times New Roman"/>
                <w:sz w:val="24"/>
                <w:szCs w:val="24"/>
                <w:lang w:eastAsia="lv-LV"/>
              </w:rPr>
              <w:t xml:space="preserve"> </w:t>
            </w:r>
            <w:r w:rsidR="00A1552F" w:rsidRPr="00A1552F">
              <w:rPr>
                <w:rFonts w:ascii="Times New Roman" w:eastAsia="Times New Roman" w:hAnsi="Times New Roman" w:cs="Times New Roman"/>
                <w:sz w:val="24"/>
                <w:szCs w:val="24"/>
                <w:lang w:eastAsia="lv-LV"/>
              </w:rPr>
              <w:t>un publiskas personas kapitālsabiedrības</w:t>
            </w:r>
          </w:p>
        </w:tc>
        <w:tc>
          <w:tcPr>
            <w:tcW w:w="3199" w:type="pct"/>
            <w:tcBorders>
              <w:top w:val="outset" w:sz="6" w:space="0" w:color="414142"/>
              <w:left w:val="outset" w:sz="6" w:space="0" w:color="414142"/>
              <w:bottom w:val="outset" w:sz="6" w:space="0" w:color="414142"/>
              <w:right w:val="outset" w:sz="6" w:space="0" w:color="414142"/>
            </w:tcBorders>
            <w:hideMark/>
          </w:tcPr>
          <w:p w14:paraId="1F38DBA8" w14:textId="01123DF7" w:rsidR="00E7027D" w:rsidRDefault="00E7027D" w:rsidP="001C596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Ekonomikas ministrija</w:t>
            </w:r>
          </w:p>
          <w:p w14:paraId="09DA66A3" w14:textId="35536650" w:rsidR="004D15A9" w:rsidRPr="00BC2633" w:rsidRDefault="004D15A9" w:rsidP="001C5969">
            <w:pPr>
              <w:spacing w:after="0" w:line="240" w:lineRule="auto"/>
              <w:jc w:val="both"/>
              <w:rPr>
                <w:rFonts w:ascii="Times New Roman" w:eastAsia="Times New Roman" w:hAnsi="Times New Roman" w:cs="Times New Roman"/>
                <w:sz w:val="24"/>
                <w:szCs w:val="24"/>
                <w:lang w:eastAsia="lv-LV"/>
              </w:rPr>
            </w:pPr>
          </w:p>
        </w:tc>
      </w:tr>
      <w:tr w:rsidR="00DA326E" w:rsidRPr="00BC2633" w14:paraId="4416C82A" w14:textId="77777777" w:rsidTr="4537F308">
        <w:tc>
          <w:tcPr>
            <w:tcW w:w="200" w:type="pct"/>
            <w:tcBorders>
              <w:top w:val="outset" w:sz="6" w:space="0" w:color="414142"/>
              <w:left w:val="outset" w:sz="6" w:space="0" w:color="414142"/>
              <w:bottom w:val="outset" w:sz="6" w:space="0" w:color="414142"/>
              <w:right w:val="outset" w:sz="6" w:space="0" w:color="414142"/>
            </w:tcBorders>
            <w:hideMark/>
          </w:tcPr>
          <w:p w14:paraId="0D4BD810"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lastRenderedPageBreak/>
              <w:t>4.</w:t>
            </w:r>
          </w:p>
        </w:tc>
        <w:tc>
          <w:tcPr>
            <w:tcW w:w="1601" w:type="pct"/>
            <w:tcBorders>
              <w:top w:val="outset" w:sz="6" w:space="0" w:color="414142"/>
              <w:left w:val="outset" w:sz="6" w:space="0" w:color="414142"/>
              <w:bottom w:val="outset" w:sz="6" w:space="0" w:color="414142"/>
              <w:right w:val="outset" w:sz="6" w:space="0" w:color="414142"/>
            </w:tcBorders>
            <w:hideMark/>
          </w:tcPr>
          <w:p w14:paraId="31AC9F60"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Cita informācija</w:t>
            </w:r>
          </w:p>
        </w:tc>
        <w:tc>
          <w:tcPr>
            <w:tcW w:w="3199" w:type="pct"/>
            <w:tcBorders>
              <w:top w:val="outset" w:sz="6" w:space="0" w:color="414142"/>
              <w:left w:val="outset" w:sz="6" w:space="0" w:color="414142"/>
              <w:bottom w:val="outset" w:sz="6" w:space="0" w:color="414142"/>
              <w:right w:val="outset" w:sz="6" w:space="0" w:color="414142"/>
            </w:tcBorders>
            <w:hideMark/>
          </w:tcPr>
          <w:p w14:paraId="1182056C" w14:textId="44D9982F" w:rsidR="004D15A9" w:rsidRPr="00BC2633" w:rsidRDefault="004D15A9" w:rsidP="001C5969">
            <w:pPr>
              <w:spacing w:after="0" w:line="240" w:lineRule="auto"/>
              <w:jc w:val="both"/>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Nav</w:t>
            </w:r>
            <w:r w:rsidR="000E42FD">
              <w:rPr>
                <w:rFonts w:ascii="Times New Roman" w:eastAsia="Times New Roman" w:hAnsi="Times New Roman" w:cs="Times New Roman"/>
                <w:sz w:val="24"/>
                <w:szCs w:val="24"/>
                <w:lang w:eastAsia="lv-LV"/>
              </w:rPr>
              <w:t>.</w:t>
            </w:r>
          </w:p>
        </w:tc>
      </w:tr>
      <w:tr w:rsidR="005D4E8A" w:rsidRPr="00BC2633" w14:paraId="4A35F0EC" w14:textId="77777777" w:rsidTr="4537F308">
        <w:trPr>
          <w:trHeight w:val="128"/>
        </w:trPr>
        <w:tc>
          <w:tcPr>
            <w:tcW w:w="5000" w:type="pct"/>
            <w:gridSpan w:val="3"/>
            <w:tcBorders>
              <w:top w:val="outset" w:sz="6" w:space="0" w:color="414142"/>
              <w:left w:val="nil"/>
              <w:bottom w:val="outset" w:sz="6" w:space="0" w:color="414142"/>
              <w:right w:val="nil"/>
            </w:tcBorders>
          </w:tcPr>
          <w:p w14:paraId="3909DB7C" w14:textId="77777777" w:rsidR="00031256" w:rsidRPr="00BC2633" w:rsidRDefault="0081203F" w:rsidP="0081203F">
            <w:pPr>
              <w:tabs>
                <w:tab w:val="left" w:pos="990"/>
              </w:tabs>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ab/>
            </w:r>
          </w:p>
        </w:tc>
      </w:tr>
      <w:tr w:rsidR="00BC2633" w:rsidRPr="00BC2633" w14:paraId="231B55F5" w14:textId="77777777" w:rsidTr="4537F308">
        <w:trPr>
          <w:trHeight w:val="555"/>
        </w:trPr>
        <w:tc>
          <w:tcPr>
            <w:tcW w:w="5000" w:type="pct"/>
            <w:gridSpan w:val="3"/>
            <w:tcBorders>
              <w:top w:val="nil"/>
              <w:left w:val="outset" w:sz="6" w:space="0" w:color="414142"/>
              <w:bottom w:val="outset" w:sz="6" w:space="0" w:color="414142"/>
              <w:right w:val="outset" w:sz="6" w:space="0" w:color="414142"/>
            </w:tcBorders>
            <w:vAlign w:val="center"/>
            <w:hideMark/>
          </w:tcPr>
          <w:p w14:paraId="4C70EC05" w14:textId="77777777" w:rsidR="004D15A9" w:rsidRPr="00BC2633"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BC2633">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DA326E" w:rsidRPr="00BC2633" w14:paraId="2C9F3255" w14:textId="77777777" w:rsidTr="4537F308">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6ABD5F2F"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1.</w:t>
            </w:r>
          </w:p>
        </w:tc>
        <w:tc>
          <w:tcPr>
            <w:tcW w:w="1601" w:type="pct"/>
            <w:tcBorders>
              <w:top w:val="outset" w:sz="6" w:space="0" w:color="414142"/>
              <w:left w:val="outset" w:sz="6" w:space="0" w:color="414142"/>
              <w:bottom w:val="outset" w:sz="6" w:space="0" w:color="414142"/>
              <w:right w:val="outset" w:sz="6" w:space="0" w:color="414142"/>
            </w:tcBorders>
            <w:hideMark/>
          </w:tcPr>
          <w:p w14:paraId="7DF97D57"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Sabiedrības mērķgrupas, kuras tiesiskais regulējums ietekmē vai varētu ietekmēt</w:t>
            </w:r>
          </w:p>
        </w:tc>
        <w:tc>
          <w:tcPr>
            <w:tcW w:w="3199" w:type="pct"/>
            <w:tcBorders>
              <w:top w:val="outset" w:sz="6" w:space="0" w:color="414142"/>
              <w:left w:val="outset" w:sz="6" w:space="0" w:color="414142"/>
              <w:bottom w:val="outset" w:sz="6" w:space="0" w:color="414142"/>
              <w:right w:val="outset" w:sz="6" w:space="0" w:color="414142"/>
            </w:tcBorders>
            <w:hideMark/>
          </w:tcPr>
          <w:p w14:paraId="674A68B1" w14:textId="5B745004" w:rsidR="004D15A9" w:rsidRPr="00BC2633" w:rsidRDefault="009F7FF8" w:rsidP="001C5969">
            <w:pPr>
              <w:spacing w:after="0" w:line="240" w:lineRule="auto"/>
              <w:jc w:val="both"/>
              <w:rPr>
                <w:rFonts w:ascii="Times New Roman" w:eastAsia="Times New Roman" w:hAnsi="Times New Roman" w:cs="Times New Roman"/>
                <w:sz w:val="24"/>
                <w:szCs w:val="24"/>
                <w:lang w:eastAsia="lv-LV"/>
              </w:rPr>
            </w:pPr>
            <w:r w:rsidRPr="4537F308">
              <w:rPr>
                <w:rFonts w:ascii="Times New Roman" w:eastAsia="Times New Roman" w:hAnsi="Times New Roman" w:cs="Times New Roman"/>
                <w:sz w:val="24"/>
                <w:szCs w:val="24"/>
                <w:lang w:eastAsia="lv-LV"/>
              </w:rPr>
              <w:t>Tiesiskais regulējums attieksies</w:t>
            </w:r>
            <w:r w:rsidR="00E7027D">
              <w:t xml:space="preserve"> </w:t>
            </w:r>
            <w:r w:rsidRPr="4537F308">
              <w:rPr>
                <w:rFonts w:ascii="Times New Roman" w:eastAsia="Times New Roman" w:hAnsi="Times New Roman" w:cs="Times New Roman"/>
                <w:sz w:val="24"/>
                <w:szCs w:val="24"/>
                <w:lang w:eastAsia="lv-LV"/>
              </w:rPr>
              <w:t xml:space="preserve">uz </w:t>
            </w:r>
            <w:r w:rsidR="00E7027D" w:rsidRPr="4537F308">
              <w:rPr>
                <w:rFonts w:ascii="Times New Roman" w:eastAsia="Times New Roman" w:hAnsi="Times New Roman" w:cs="Times New Roman"/>
                <w:sz w:val="24"/>
                <w:szCs w:val="24"/>
                <w:lang w:eastAsia="lv-LV"/>
              </w:rPr>
              <w:t xml:space="preserve">padomes darbā iesaistītajām institūcijām – </w:t>
            </w:r>
            <w:r w:rsidR="003B08AD" w:rsidRPr="4537F308">
              <w:rPr>
                <w:rFonts w:ascii="Times New Roman" w:eastAsia="Times New Roman" w:hAnsi="Times New Roman" w:cs="Times New Roman"/>
                <w:sz w:val="24"/>
                <w:szCs w:val="24"/>
                <w:lang w:eastAsia="lv-LV"/>
              </w:rPr>
              <w:t xml:space="preserve">Ārlietu ministriju, </w:t>
            </w:r>
            <w:r w:rsidR="004F16AF" w:rsidRPr="4537F308">
              <w:rPr>
                <w:rFonts w:ascii="Times New Roman" w:eastAsia="Times New Roman" w:hAnsi="Times New Roman" w:cs="Times New Roman"/>
                <w:sz w:val="24"/>
                <w:szCs w:val="24"/>
                <w:lang w:eastAsia="lv-LV"/>
              </w:rPr>
              <w:t xml:space="preserve">Izglītības un zinātnes ministriju, </w:t>
            </w:r>
            <w:r w:rsidR="00E7027D" w:rsidRPr="4537F308">
              <w:rPr>
                <w:rFonts w:ascii="Times New Roman" w:eastAsia="Times New Roman" w:hAnsi="Times New Roman" w:cs="Times New Roman"/>
                <w:sz w:val="24"/>
                <w:szCs w:val="24"/>
                <w:lang w:eastAsia="lv-LV"/>
              </w:rPr>
              <w:t xml:space="preserve">Kultūras ministriju, Satiksmes ministriju, Vides aizsardzības un reģionālās attīstības ministriju, </w:t>
            </w:r>
            <w:r w:rsidR="003B08AD" w:rsidRPr="4537F308">
              <w:rPr>
                <w:rFonts w:ascii="Times New Roman" w:eastAsia="Times New Roman" w:hAnsi="Times New Roman" w:cs="Times New Roman"/>
                <w:sz w:val="24"/>
                <w:szCs w:val="24"/>
                <w:lang w:eastAsia="lv-LV"/>
              </w:rPr>
              <w:t xml:space="preserve">Zemkopības ministriju, </w:t>
            </w:r>
            <w:r w:rsidR="00E7027D" w:rsidRPr="4537F308">
              <w:rPr>
                <w:rFonts w:ascii="Times New Roman" w:eastAsia="Times New Roman" w:hAnsi="Times New Roman" w:cs="Times New Roman"/>
                <w:sz w:val="24"/>
                <w:szCs w:val="24"/>
                <w:lang w:eastAsia="lv-LV"/>
              </w:rPr>
              <w:t xml:space="preserve">Veselības ministriju, kā arī </w:t>
            </w:r>
            <w:r w:rsidR="003B08AD" w:rsidRPr="4537F308">
              <w:rPr>
                <w:rFonts w:ascii="Times New Roman" w:eastAsia="Times New Roman" w:hAnsi="Times New Roman" w:cs="Times New Roman"/>
                <w:sz w:val="24"/>
                <w:szCs w:val="24"/>
                <w:lang w:eastAsia="lv-LV"/>
              </w:rPr>
              <w:t xml:space="preserve">organizācijām, kuru darbība attiecināma uz pašvaldību un reģionu attīstības plānošanu, kā arī </w:t>
            </w:r>
            <w:r w:rsidR="00E7027D" w:rsidRPr="4537F308">
              <w:rPr>
                <w:rFonts w:ascii="Times New Roman" w:eastAsia="Times New Roman" w:hAnsi="Times New Roman" w:cs="Times New Roman"/>
                <w:sz w:val="24"/>
                <w:szCs w:val="24"/>
                <w:lang w:eastAsia="lv-LV"/>
              </w:rPr>
              <w:t>atsevišķām nevalstiskajām</w:t>
            </w:r>
            <w:r w:rsidR="004F16AF" w:rsidRPr="4537F308">
              <w:rPr>
                <w:rFonts w:ascii="Times New Roman" w:eastAsia="Times New Roman" w:hAnsi="Times New Roman" w:cs="Times New Roman"/>
                <w:sz w:val="24"/>
                <w:szCs w:val="24"/>
                <w:lang w:eastAsia="lv-LV"/>
              </w:rPr>
              <w:t xml:space="preserve">  - </w:t>
            </w:r>
            <w:r w:rsidR="00E7027D" w:rsidRPr="4537F308">
              <w:rPr>
                <w:rFonts w:ascii="Times New Roman" w:eastAsia="Times New Roman" w:hAnsi="Times New Roman" w:cs="Times New Roman"/>
                <w:sz w:val="24"/>
                <w:szCs w:val="24"/>
                <w:lang w:eastAsia="lv-LV"/>
              </w:rPr>
              <w:t>profesionāl</w:t>
            </w:r>
            <w:r w:rsidR="004F16AF" w:rsidRPr="4537F308">
              <w:rPr>
                <w:rFonts w:ascii="Times New Roman" w:eastAsia="Times New Roman" w:hAnsi="Times New Roman" w:cs="Times New Roman"/>
                <w:sz w:val="24"/>
                <w:szCs w:val="24"/>
                <w:lang w:eastAsia="lv-LV"/>
              </w:rPr>
              <w:t>ajām</w:t>
            </w:r>
            <w:r w:rsidR="00E7027D" w:rsidRPr="4537F308">
              <w:rPr>
                <w:rFonts w:ascii="Times New Roman" w:eastAsia="Times New Roman" w:hAnsi="Times New Roman" w:cs="Times New Roman"/>
                <w:sz w:val="24"/>
                <w:szCs w:val="24"/>
                <w:lang w:eastAsia="lv-LV"/>
              </w:rPr>
              <w:t xml:space="preserve"> tūrisma organizācij</w:t>
            </w:r>
            <w:r w:rsidR="004F16AF" w:rsidRPr="4537F308">
              <w:rPr>
                <w:rFonts w:ascii="Times New Roman" w:eastAsia="Times New Roman" w:hAnsi="Times New Roman" w:cs="Times New Roman"/>
                <w:sz w:val="24"/>
                <w:szCs w:val="24"/>
                <w:lang w:eastAsia="lv-LV"/>
              </w:rPr>
              <w:t xml:space="preserve">ām - </w:t>
            </w:r>
            <w:r w:rsidR="00E7027D" w:rsidRPr="4537F308">
              <w:rPr>
                <w:rFonts w:ascii="Times New Roman" w:eastAsia="Times New Roman" w:hAnsi="Times New Roman" w:cs="Times New Roman"/>
                <w:sz w:val="24"/>
                <w:szCs w:val="24"/>
                <w:lang w:eastAsia="lv-LV"/>
              </w:rPr>
              <w:t xml:space="preserve"> asociācij</w:t>
            </w:r>
            <w:r w:rsidR="004F16AF" w:rsidRPr="4537F308">
              <w:rPr>
                <w:rFonts w:ascii="Times New Roman" w:eastAsia="Times New Roman" w:hAnsi="Times New Roman" w:cs="Times New Roman"/>
                <w:sz w:val="24"/>
                <w:szCs w:val="24"/>
                <w:lang w:eastAsia="lv-LV"/>
              </w:rPr>
              <w:t>ām</w:t>
            </w:r>
            <w:r w:rsidR="00E7027D" w:rsidRPr="4537F308">
              <w:rPr>
                <w:rFonts w:ascii="Times New Roman" w:eastAsia="Times New Roman" w:hAnsi="Times New Roman" w:cs="Times New Roman"/>
                <w:sz w:val="24"/>
                <w:szCs w:val="24"/>
                <w:lang w:eastAsia="lv-LV"/>
              </w:rPr>
              <w:t>, nodibinājumi</w:t>
            </w:r>
            <w:r w:rsidR="004F16AF" w:rsidRPr="4537F308">
              <w:rPr>
                <w:rFonts w:ascii="Times New Roman" w:eastAsia="Times New Roman" w:hAnsi="Times New Roman" w:cs="Times New Roman"/>
                <w:sz w:val="24"/>
                <w:szCs w:val="24"/>
                <w:lang w:eastAsia="lv-LV"/>
              </w:rPr>
              <w:t>em</w:t>
            </w:r>
            <w:r w:rsidR="00E7027D" w:rsidRPr="4537F308">
              <w:rPr>
                <w:rFonts w:ascii="Times New Roman" w:eastAsia="Times New Roman" w:hAnsi="Times New Roman" w:cs="Times New Roman"/>
                <w:sz w:val="24"/>
                <w:szCs w:val="24"/>
                <w:lang w:eastAsia="lv-LV"/>
              </w:rPr>
              <w:t>, biedrīb</w:t>
            </w:r>
            <w:r w:rsidR="004F16AF" w:rsidRPr="4537F308">
              <w:rPr>
                <w:rFonts w:ascii="Times New Roman" w:eastAsia="Times New Roman" w:hAnsi="Times New Roman" w:cs="Times New Roman"/>
                <w:sz w:val="24"/>
                <w:szCs w:val="24"/>
                <w:lang w:eastAsia="lv-LV"/>
              </w:rPr>
              <w:t>ām</w:t>
            </w:r>
            <w:r w:rsidR="00E7027D" w:rsidRPr="4537F308">
              <w:rPr>
                <w:rFonts w:ascii="Times New Roman" w:eastAsia="Times New Roman" w:hAnsi="Times New Roman" w:cs="Times New Roman"/>
                <w:sz w:val="24"/>
                <w:szCs w:val="24"/>
                <w:lang w:eastAsia="lv-LV"/>
              </w:rPr>
              <w:t>.</w:t>
            </w:r>
          </w:p>
        </w:tc>
      </w:tr>
      <w:tr w:rsidR="00DA326E" w:rsidRPr="00BC2633" w14:paraId="135FDA25" w14:textId="77777777" w:rsidTr="4537F308">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725AAD29"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2.</w:t>
            </w:r>
          </w:p>
        </w:tc>
        <w:tc>
          <w:tcPr>
            <w:tcW w:w="1601" w:type="pct"/>
            <w:tcBorders>
              <w:top w:val="outset" w:sz="6" w:space="0" w:color="414142"/>
              <w:left w:val="outset" w:sz="6" w:space="0" w:color="414142"/>
              <w:bottom w:val="outset" w:sz="6" w:space="0" w:color="414142"/>
              <w:right w:val="outset" w:sz="6" w:space="0" w:color="414142"/>
            </w:tcBorders>
            <w:hideMark/>
          </w:tcPr>
          <w:p w14:paraId="1BB1E646"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Tiesiskā regulējuma ietekme uz tautsaimniecību un administratīvo slogu</w:t>
            </w:r>
          </w:p>
        </w:tc>
        <w:tc>
          <w:tcPr>
            <w:tcW w:w="3199" w:type="pct"/>
            <w:tcBorders>
              <w:top w:val="outset" w:sz="6" w:space="0" w:color="414142"/>
              <w:left w:val="outset" w:sz="6" w:space="0" w:color="414142"/>
              <w:bottom w:val="outset" w:sz="6" w:space="0" w:color="414142"/>
              <w:right w:val="outset" w:sz="6" w:space="0" w:color="414142"/>
            </w:tcBorders>
            <w:hideMark/>
          </w:tcPr>
          <w:p w14:paraId="08042EAD" w14:textId="77777777" w:rsidR="00E7027D" w:rsidRPr="00E7027D" w:rsidRDefault="00E7027D" w:rsidP="00E7027D">
            <w:pPr>
              <w:spacing w:after="0" w:line="240" w:lineRule="auto"/>
              <w:jc w:val="both"/>
              <w:rPr>
                <w:rFonts w:ascii="Times New Roman" w:eastAsia="Times New Roman" w:hAnsi="Times New Roman" w:cs="Times New Roman"/>
                <w:sz w:val="24"/>
                <w:szCs w:val="24"/>
                <w:lang w:eastAsia="lv-LV"/>
              </w:rPr>
            </w:pPr>
            <w:r w:rsidRPr="00E7027D">
              <w:rPr>
                <w:rFonts w:ascii="Times New Roman" w:eastAsia="Times New Roman" w:hAnsi="Times New Roman" w:cs="Times New Roman"/>
                <w:sz w:val="24"/>
                <w:szCs w:val="24"/>
                <w:lang w:eastAsia="lv-LV"/>
              </w:rPr>
              <w:t xml:space="preserve">Tieša ietekme uz tautsaimniecību nav paredzama. </w:t>
            </w:r>
          </w:p>
          <w:p w14:paraId="53595A36" w14:textId="77777777" w:rsidR="00533A5E" w:rsidRDefault="00E7027D" w:rsidP="00E7027D">
            <w:pPr>
              <w:spacing w:after="0" w:line="240" w:lineRule="auto"/>
              <w:jc w:val="both"/>
              <w:rPr>
                <w:rFonts w:ascii="Times New Roman" w:eastAsia="Times New Roman" w:hAnsi="Times New Roman" w:cs="Times New Roman"/>
                <w:sz w:val="24"/>
                <w:szCs w:val="24"/>
                <w:lang w:eastAsia="lv-LV"/>
              </w:rPr>
            </w:pPr>
            <w:r w:rsidRPr="00E7027D">
              <w:rPr>
                <w:rFonts w:ascii="Times New Roman" w:eastAsia="Times New Roman" w:hAnsi="Times New Roman" w:cs="Times New Roman"/>
                <w:sz w:val="24"/>
                <w:szCs w:val="24"/>
                <w:lang w:eastAsia="lv-LV"/>
              </w:rPr>
              <w:t>Grozījumi nerada papildu administratīvo slogu</w:t>
            </w:r>
            <w:r w:rsidR="00552354">
              <w:rPr>
                <w:rFonts w:ascii="Times New Roman" w:eastAsia="Times New Roman" w:hAnsi="Times New Roman" w:cs="Times New Roman"/>
                <w:sz w:val="24"/>
                <w:szCs w:val="24"/>
                <w:lang w:eastAsia="lv-LV"/>
              </w:rPr>
              <w:t>.</w:t>
            </w:r>
          </w:p>
          <w:p w14:paraId="12DBBFF5" w14:textId="1161313E" w:rsidR="00552354" w:rsidRPr="00BC2633" w:rsidRDefault="00552354" w:rsidP="00E7027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iCs/>
                <w:color w:val="000000" w:themeColor="text1"/>
                <w:sz w:val="24"/>
                <w:szCs w:val="24"/>
                <w:lang w:eastAsia="lv-LV"/>
              </w:rPr>
              <w:t>Latvijas Tūrisma</w:t>
            </w:r>
            <w:r w:rsidRPr="00852B63">
              <w:rPr>
                <w:rFonts w:ascii="Times New Roman" w:eastAsia="Times New Roman" w:hAnsi="Times New Roman" w:cs="Times New Roman"/>
                <w:iCs/>
                <w:color w:val="000000" w:themeColor="text1"/>
                <w:sz w:val="24"/>
                <w:szCs w:val="24"/>
                <w:lang w:eastAsia="lv-LV"/>
              </w:rPr>
              <w:t xml:space="preserve"> konsultatīvās padomes locekļi strādās savu amatu ietvaros un papildus finansējumu par to nesaņems.</w:t>
            </w:r>
          </w:p>
        </w:tc>
      </w:tr>
      <w:tr w:rsidR="00DA326E" w:rsidRPr="00BC2633" w14:paraId="5245BA7A" w14:textId="77777777" w:rsidTr="4537F308">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5F40837F"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3.</w:t>
            </w:r>
          </w:p>
        </w:tc>
        <w:tc>
          <w:tcPr>
            <w:tcW w:w="1601" w:type="pct"/>
            <w:tcBorders>
              <w:top w:val="outset" w:sz="6" w:space="0" w:color="414142"/>
              <w:left w:val="outset" w:sz="6" w:space="0" w:color="414142"/>
              <w:bottom w:val="outset" w:sz="6" w:space="0" w:color="414142"/>
              <w:right w:val="outset" w:sz="6" w:space="0" w:color="414142"/>
            </w:tcBorders>
            <w:hideMark/>
          </w:tcPr>
          <w:p w14:paraId="490198F8"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Administratīvo izmaksu monetārs novērtējums</w:t>
            </w:r>
          </w:p>
        </w:tc>
        <w:tc>
          <w:tcPr>
            <w:tcW w:w="3199" w:type="pct"/>
            <w:tcBorders>
              <w:top w:val="outset" w:sz="6" w:space="0" w:color="414142"/>
              <w:left w:val="outset" w:sz="6" w:space="0" w:color="414142"/>
              <w:bottom w:val="outset" w:sz="6" w:space="0" w:color="414142"/>
              <w:right w:val="outset" w:sz="6" w:space="0" w:color="414142"/>
            </w:tcBorders>
            <w:hideMark/>
          </w:tcPr>
          <w:p w14:paraId="5D564945" w14:textId="1E342B97" w:rsidR="004D15A9" w:rsidRPr="00BC2633" w:rsidRDefault="002C4C8B" w:rsidP="002C4C8B">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Projekts šo jomu neskar.</w:t>
            </w:r>
          </w:p>
        </w:tc>
      </w:tr>
      <w:tr w:rsidR="00DA326E" w:rsidRPr="00BC2633" w14:paraId="2C02878A" w14:textId="77777777" w:rsidTr="4537F308">
        <w:trPr>
          <w:trHeight w:val="510"/>
        </w:trPr>
        <w:tc>
          <w:tcPr>
            <w:tcW w:w="200" w:type="pct"/>
            <w:tcBorders>
              <w:top w:val="outset" w:sz="6" w:space="0" w:color="414142"/>
              <w:left w:val="outset" w:sz="6" w:space="0" w:color="414142"/>
              <w:bottom w:val="outset" w:sz="6" w:space="0" w:color="414142"/>
              <w:right w:val="outset" w:sz="6" w:space="0" w:color="414142"/>
            </w:tcBorders>
          </w:tcPr>
          <w:p w14:paraId="5745159C" w14:textId="017EBBC8" w:rsidR="00A1552F" w:rsidRPr="00BC2633" w:rsidRDefault="00A1552F" w:rsidP="00DA596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p>
        </w:tc>
        <w:tc>
          <w:tcPr>
            <w:tcW w:w="1601" w:type="pct"/>
            <w:tcBorders>
              <w:top w:val="outset" w:sz="6" w:space="0" w:color="414142"/>
              <w:left w:val="outset" w:sz="6" w:space="0" w:color="414142"/>
              <w:bottom w:val="outset" w:sz="6" w:space="0" w:color="414142"/>
              <w:right w:val="outset" w:sz="6" w:space="0" w:color="414142"/>
            </w:tcBorders>
          </w:tcPr>
          <w:p w14:paraId="105AF451" w14:textId="0BBD8082" w:rsidR="00A1552F" w:rsidRPr="00BC2633" w:rsidRDefault="00A1552F" w:rsidP="00DA596D">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Atbilstības izmaksu monetārs novērtējums</w:t>
            </w:r>
          </w:p>
        </w:tc>
        <w:tc>
          <w:tcPr>
            <w:tcW w:w="3199" w:type="pct"/>
            <w:tcBorders>
              <w:top w:val="outset" w:sz="6" w:space="0" w:color="414142"/>
              <w:left w:val="outset" w:sz="6" w:space="0" w:color="414142"/>
              <w:bottom w:val="outset" w:sz="6" w:space="0" w:color="414142"/>
              <w:right w:val="outset" w:sz="6" w:space="0" w:color="414142"/>
            </w:tcBorders>
          </w:tcPr>
          <w:p w14:paraId="0C5B7775" w14:textId="3CB67303" w:rsidR="00A1552F" w:rsidRPr="00BC2633" w:rsidRDefault="00FA2E08" w:rsidP="001C596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Projekts šo jomu neskar.</w:t>
            </w:r>
          </w:p>
        </w:tc>
      </w:tr>
      <w:tr w:rsidR="00DA326E" w:rsidRPr="00BC2633" w14:paraId="058C8E07" w14:textId="77777777" w:rsidTr="4537F308">
        <w:trPr>
          <w:trHeight w:val="345"/>
        </w:trPr>
        <w:tc>
          <w:tcPr>
            <w:tcW w:w="200" w:type="pct"/>
            <w:tcBorders>
              <w:top w:val="outset" w:sz="6" w:space="0" w:color="414142"/>
              <w:left w:val="outset" w:sz="6" w:space="0" w:color="414142"/>
              <w:bottom w:val="single" w:sz="4" w:space="0" w:color="auto"/>
              <w:right w:val="outset" w:sz="6" w:space="0" w:color="414142"/>
            </w:tcBorders>
            <w:hideMark/>
          </w:tcPr>
          <w:p w14:paraId="580FAF10" w14:textId="4634BFC2" w:rsidR="004D15A9" w:rsidRPr="00BC2633" w:rsidRDefault="00A1552F" w:rsidP="00DA596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4D15A9" w:rsidRPr="00BC2633">
              <w:rPr>
                <w:rFonts w:ascii="Times New Roman" w:eastAsia="Times New Roman" w:hAnsi="Times New Roman" w:cs="Times New Roman"/>
                <w:sz w:val="24"/>
                <w:szCs w:val="24"/>
                <w:lang w:eastAsia="lv-LV"/>
              </w:rPr>
              <w:t>.</w:t>
            </w:r>
          </w:p>
        </w:tc>
        <w:tc>
          <w:tcPr>
            <w:tcW w:w="1601" w:type="pct"/>
            <w:tcBorders>
              <w:top w:val="outset" w:sz="6" w:space="0" w:color="414142"/>
              <w:left w:val="outset" w:sz="6" w:space="0" w:color="414142"/>
              <w:bottom w:val="single" w:sz="4" w:space="0" w:color="auto"/>
              <w:right w:val="outset" w:sz="6" w:space="0" w:color="414142"/>
            </w:tcBorders>
            <w:hideMark/>
          </w:tcPr>
          <w:p w14:paraId="6CBBE35C"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Cita informācija</w:t>
            </w:r>
          </w:p>
        </w:tc>
        <w:tc>
          <w:tcPr>
            <w:tcW w:w="3199" w:type="pct"/>
            <w:tcBorders>
              <w:top w:val="outset" w:sz="6" w:space="0" w:color="414142"/>
              <w:left w:val="outset" w:sz="6" w:space="0" w:color="414142"/>
              <w:bottom w:val="single" w:sz="4" w:space="0" w:color="auto"/>
              <w:right w:val="outset" w:sz="6" w:space="0" w:color="414142"/>
            </w:tcBorders>
            <w:hideMark/>
          </w:tcPr>
          <w:p w14:paraId="5CC17AB0" w14:textId="07B0F7CF" w:rsidR="004D15A9" w:rsidRPr="00BC2633" w:rsidRDefault="002C4C8B" w:rsidP="001C596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Projekts šo jomu neskar.</w:t>
            </w:r>
          </w:p>
        </w:tc>
      </w:tr>
      <w:tr w:rsidR="0059057E" w:rsidRPr="00BC2633" w14:paraId="347A5AC7" w14:textId="77777777" w:rsidTr="4537F308">
        <w:trPr>
          <w:trHeight w:val="360"/>
        </w:trPr>
        <w:tc>
          <w:tcPr>
            <w:tcW w:w="5000" w:type="pct"/>
            <w:gridSpan w:val="3"/>
            <w:tcBorders>
              <w:top w:val="single" w:sz="4" w:space="0" w:color="auto"/>
              <w:left w:val="nil"/>
              <w:bottom w:val="nil"/>
              <w:right w:val="nil"/>
            </w:tcBorders>
            <w:vAlign w:val="center"/>
          </w:tcPr>
          <w:p w14:paraId="541E9657" w14:textId="77777777" w:rsidR="0059057E" w:rsidRDefault="0059057E" w:rsidP="00DA596D">
            <w:pPr>
              <w:spacing w:after="0" w:line="240" w:lineRule="auto"/>
              <w:ind w:firstLine="300"/>
              <w:jc w:val="center"/>
              <w:rPr>
                <w:rFonts w:ascii="Times New Roman" w:eastAsia="Times New Roman" w:hAnsi="Times New Roman" w:cs="Times New Roman"/>
                <w:b/>
                <w:bCs/>
                <w:sz w:val="24"/>
                <w:szCs w:val="24"/>
                <w:lang w:eastAsia="lv-LV"/>
              </w:rPr>
            </w:pPr>
          </w:p>
        </w:tc>
      </w:tr>
      <w:tr w:rsidR="00BC2633" w:rsidRPr="00BC2633" w14:paraId="29A3C152" w14:textId="77777777" w:rsidTr="4537F308">
        <w:trPr>
          <w:trHeight w:val="360"/>
        </w:trPr>
        <w:tc>
          <w:tcPr>
            <w:tcW w:w="5000" w:type="pct"/>
            <w:gridSpan w:val="3"/>
            <w:tcBorders>
              <w:top w:val="single" w:sz="4" w:space="0" w:color="auto"/>
              <w:left w:val="outset" w:sz="6" w:space="0" w:color="414142"/>
              <w:bottom w:val="outset" w:sz="6" w:space="0" w:color="414142"/>
              <w:right w:val="outset" w:sz="6" w:space="0" w:color="414142"/>
            </w:tcBorders>
            <w:vAlign w:val="center"/>
            <w:hideMark/>
          </w:tcPr>
          <w:p w14:paraId="7F8B9A1A" w14:textId="59700816" w:rsidR="004D15A9" w:rsidRPr="00BC2633"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BC2633">
              <w:rPr>
                <w:rFonts w:ascii="Times New Roman" w:eastAsia="Times New Roman" w:hAnsi="Times New Roman" w:cs="Times New Roman"/>
                <w:b/>
                <w:bCs/>
                <w:sz w:val="24"/>
                <w:szCs w:val="24"/>
                <w:lang w:eastAsia="lv-LV"/>
              </w:rPr>
              <w:t>III. Tiesību akta projekta ietekme uz valsts budžetu un pašvaldību budžetiem</w:t>
            </w:r>
          </w:p>
        </w:tc>
      </w:tr>
      <w:tr w:rsidR="00656290" w:rsidRPr="00A1552F" w14:paraId="7E7A8F1D" w14:textId="77777777" w:rsidTr="4537F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93B9971" w14:textId="12ED4937" w:rsidR="00656290" w:rsidRPr="00A1552F" w:rsidRDefault="00FA2E08" w:rsidP="004A6FF3">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Projekts šo jomu neskar.</w:t>
            </w:r>
          </w:p>
        </w:tc>
      </w:tr>
    </w:tbl>
    <w:p w14:paraId="717F7F2B" w14:textId="553CEE65" w:rsidR="004D15A9" w:rsidRDefault="004D15A9" w:rsidP="00DA596D">
      <w:pPr>
        <w:spacing w:after="0" w:line="240" w:lineRule="auto"/>
        <w:rPr>
          <w:rFonts w:ascii="Times New Roman" w:eastAsia="Times New Roman" w:hAnsi="Times New Roman" w:cs="Times New Roman"/>
          <w:sz w:val="24"/>
          <w:szCs w:val="24"/>
          <w:lang w:eastAsia="lv-LV"/>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421"/>
        <w:gridCol w:w="3222"/>
        <w:gridCol w:w="5427"/>
      </w:tblGrid>
      <w:tr w:rsidR="00BC2633" w:rsidRPr="00BC2633" w14:paraId="4F0360E3" w14:textId="77777777" w:rsidTr="00E82BB2">
        <w:trPr>
          <w:trHeight w:val="450"/>
        </w:trPr>
        <w:tc>
          <w:tcPr>
            <w:tcW w:w="0" w:type="auto"/>
            <w:gridSpan w:val="3"/>
            <w:vAlign w:val="center"/>
            <w:hideMark/>
          </w:tcPr>
          <w:p w14:paraId="433E7B0C" w14:textId="77777777" w:rsidR="004D15A9" w:rsidRPr="00BC2633"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BC2633">
              <w:rPr>
                <w:rFonts w:ascii="Times New Roman" w:eastAsia="Times New Roman" w:hAnsi="Times New Roman" w:cs="Times New Roman"/>
                <w:b/>
                <w:bCs/>
                <w:sz w:val="24"/>
                <w:szCs w:val="24"/>
                <w:lang w:eastAsia="lv-LV"/>
              </w:rPr>
              <w:t>IV. Tiesību akta projekta ietekme uz spēkā esošo tiesību normu sistēmu</w:t>
            </w:r>
          </w:p>
        </w:tc>
      </w:tr>
      <w:tr w:rsidR="00851514" w:rsidRPr="00EF7F15" w14:paraId="785B5138" w14:textId="77777777" w:rsidTr="00E82BB2">
        <w:trPr>
          <w:trHeight w:val="450"/>
        </w:trPr>
        <w:tc>
          <w:tcPr>
            <w:tcW w:w="232" w:type="pct"/>
            <w:vAlign w:val="center"/>
          </w:tcPr>
          <w:p w14:paraId="76708DB8" w14:textId="76BA851F" w:rsidR="00851514" w:rsidRPr="00E82BB2" w:rsidRDefault="00EF7F15" w:rsidP="00E82BB2">
            <w:pPr>
              <w:spacing w:after="0" w:line="240" w:lineRule="auto"/>
              <w:rPr>
                <w:rFonts w:ascii="Times New Roman" w:eastAsia="Times New Roman" w:hAnsi="Times New Roman" w:cs="Times New Roman"/>
                <w:sz w:val="24"/>
                <w:szCs w:val="24"/>
                <w:lang w:eastAsia="lv-LV"/>
              </w:rPr>
            </w:pPr>
            <w:r w:rsidRPr="00E82BB2">
              <w:rPr>
                <w:rFonts w:ascii="Times New Roman" w:eastAsia="Times New Roman" w:hAnsi="Times New Roman" w:cs="Times New Roman"/>
                <w:sz w:val="24"/>
                <w:szCs w:val="24"/>
                <w:lang w:eastAsia="lv-LV"/>
              </w:rPr>
              <w:t>1.</w:t>
            </w:r>
          </w:p>
        </w:tc>
        <w:tc>
          <w:tcPr>
            <w:tcW w:w="1776" w:type="pct"/>
            <w:vAlign w:val="center"/>
          </w:tcPr>
          <w:p w14:paraId="56F9D257" w14:textId="473CC23F" w:rsidR="00851514" w:rsidRPr="00E82BB2" w:rsidRDefault="00851514" w:rsidP="00E82BB2">
            <w:pPr>
              <w:spacing w:after="0" w:line="240" w:lineRule="auto"/>
              <w:rPr>
                <w:rFonts w:ascii="Times New Roman" w:eastAsia="Times New Roman" w:hAnsi="Times New Roman" w:cs="Times New Roman"/>
                <w:sz w:val="24"/>
                <w:szCs w:val="24"/>
                <w:lang w:eastAsia="lv-LV"/>
              </w:rPr>
            </w:pPr>
            <w:r w:rsidRPr="00EF7F15">
              <w:rPr>
                <w:rFonts w:ascii="Times New Roman" w:eastAsia="Times New Roman" w:hAnsi="Times New Roman"/>
                <w:iCs/>
                <w:sz w:val="24"/>
                <w:szCs w:val="24"/>
                <w:lang w:eastAsia="lv-LV"/>
              </w:rPr>
              <w:t>Saistītie tiesību aktu projekti</w:t>
            </w:r>
          </w:p>
        </w:tc>
        <w:tc>
          <w:tcPr>
            <w:tcW w:w="0" w:type="auto"/>
            <w:vAlign w:val="center"/>
          </w:tcPr>
          <w:p w14:paraId="30CE6090" w14:textId="7865F71F" w:rsidR="00851514" w:rsidRPr="00E82BB2" w:rsidRDefault="00CD6C4C" w:rsidP="00E82BB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iCs/>
                <w:sz w:val="24"/>
                <w:szCs w:val="24"/>
                <w:lang w:eastAsia="lv-LV"/>
              </w:rPr>
              <w:t>Likumprojekts “Grozījumi Tūrisma</w:t>
            </w:r>
            <w:r w:rsidR="007B24C4">
              <w:rPr>
                <w:rFonts w:ascii="Times New Roman" w:eastAsia="Times New Roman" w:hAnsi="Times New Roman"/>
                <w:iCs/>
                <w:sz w:val="24"/>
                <w:szCs w:val="24"/>
                <w:lang w:eastAsia="lv-LV"/>
              </w:rPr>
              <w:t xml:space="preserve"> likumā”</w:t>
            </w:r>
            <w:r w:rsidR="006A7F3D">
              <w:rPr>
                <w:rFonts w:ascii="Times New Roman" w:eastAsia="Times New Roman" w:hAnsi="Times New Roman"/>
                <w:iCs/>
                <w:sz w:val="24"/>
                <w:szCs w:val="24"/>
                <w:lang w:eastAsia="lv-LV"/>
              </w:rPr>
              <w:t xml:space="preserve"> </w:t>
            </w:r>
            <w:r w:rsidR="006A7F3D" w:rsidRPr="006A7F3D">
              <w:rPr>
                <w:rFonts w:ascii="Times New Roman" w:eastAsia="Times New Roman" w:hAnsi="Times New Roman"/>
                <w:iCs/>
                <w:sz w:val="24"/>
                <w:szCs w:val="24"/>
                <w:lang w:eastAsia="lv-LV"/>
              </w:rPr>
              <w:t>Apstiprināts Saeimas 2.lasījumā 19.12.2019. Šobrīd notiek likumprojekta gatavošana 3.lasījumam.</w:t>
            </w:r>
          </w:p>
        </w:tc>
      </w:tr>
      <w:tr w:rsidR="00851514" w:rsidRPr="00EF7F15" w14:paraId="0A32C209" w14:textId="77777777" w:rsidTr="00E82BB2">
        <w:trPr>
          <w:trHeight w:val="450"/>
        </w:trPr>
        <w:tc>
          <w:tcPr>
            <w:tcW w:w="232" w:type="pct"/>
            <w:vAlign w:val="center"/>
          </w:tcPr>
          <w:p w14:paraId="15A802A7" w14:textId="33C08666" w:rsidR="00851514" w:rsidRPr="00E82BB2" w:rsidRDefault="00EF7F15" w:rsidP="00E82BB2">
            <w:pPr>
              <w:spacing w:after="0" w:line="240" w:lineRule="auto"/>
              <w:rPr>
                <w:rFonts w:ascii="Times New Roman" w:eastAsia="Times New Roman" w:hAnsi="Times New Roman" w:cs="Times New Roman"/>
                <w:sz w:val="24"/>
                <w:szCs w:val="24"/>
                <w:lang w:eastAsia="lv-LV"/>
              </w:rPr>
            </w:pPr>
            <w:r w:rsidRPr="00E82BB2">
              <w:rPr>
                <w:rFonts w:ascii="Times New Roman" w:eastAsia="Times New Roman" w:hAnsi="Times New Roman" w:cs="Times New Roman"/>
                <w:sz w:val="24"/>
                <w:szCs w:val="24"/>
                <w:lang w:eastAsia="lv-LV"/>
              </w:rPr>
              <w:t>2.</w:t>
            </w:r>
          </w:p>
        </w:tc>
        <w:tc>
          <w:tcPr>
            <w:tcW w:w="1776" w:type="pct"/>
            <w:vAlign w:val="center"/>
          </w:tcPr>
          <w:p w14:paraId="697A902A" w14:textId="7D9E78DD" w:rsidR="00851514" w:rsidRPr="00E82BB2" w:rsidRDefault="00EF7F15" w:rsidP="00E82BB2">
            <w:pPr>
              <w:spacing w:after="0" w:line="240" w:lineRule="auto"/>
              <w:rPr>
                <w:rFonts w:ascii="Times New Roman" w:eastAsia="Times New Roman" w:hAnsi="Times New Roman" w:cs="Times New Roman"/>
                <w:sz w:val="24"/>
                <w:szCs w:val="24"/>
                <w:lang w:eastAsia="lv-LV"/>
              </w:rPr>
            </w:pPr>
            <w:r w:rsidRPr="00EF7F15">
              <w:rPr>
                <w:rFonts w:ascii="Times New Roman" w:eastAsia="Times New Roman" w:hAnsi="Times New Roman"/>
                <w:iCs/>
                <w:sz w:val="24"/>
                <w:szCs w:val="24"/>
                <w:lang w:eastAsia="lv-LV"/>
              </w:rPr>
              <w:t>Atbildīgā institūcija</w:t>
            </w:r>
          </w:p>
        </w:tc>
        <w:tc>
          <w:tcPr>
            <w:tcW w:w="0" w:type="auto"/>
            <w:vAlign w:val="center"/>
          </w:tcPr>
          <w:p w14:paraId="1DF990BF" w14:textId="61DF333F" w:rsidR="00851514" w:rsidRPr="00E82BB2" w:rsidRDefault="0077277F" w:rsidP="00E82BB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Ekonomikas ministrija</w:t>
            </w:r>
          </w:p>
        </w:tc>
      </w:tr>
      <w:tr w:rsidR="00851514" w:rsidRPr="00EF7F15" w14:paraId="1D52BCA0" w14:textId="77777777" w:rsidTr="00E82BB2">
        <w:trPr>
          <w:trHeight w:val="450"/>
        </w:trPr>
        <w:tc>
          <w:tcPr>
            <w:tcW w:w="232" w:type="pct"/>
            <w:vAlign w:val="center"/>
          </w:tcPr>
          <w:p w14:paraId="1AB029A1" w14:textId="5F76BF47" w:rsidR="00851514" w:rsidRPr="00E82BB2" w:rsidRDefault="00EF7F15" w:rsidP="00E82BB2">
            <w:pPr>
              <w:spacing w:after="0" w:line="240" w:lineRule="auto"/>
              <w:rPr>
                <w:rFonts w:ascii="Times New Roman" w:eastAsia="Times New Roman" w:hAnsi="Times New Roman" w:cs="Times New Roman"/>
                <w:sz w:val="24"/>
                <w:szCs w:val="24"/>
                <w:lang w:eastAsia="lv-LV"/>
              </w:rPr>
            </w:pPr>
            <w:r w:rsidRPr="00E82BB2">
              <w:rPr>
                <w:rFonts w:ascii="Times New Roman" w:eastAsia="Times New Roman" w:hAnsi="Times New Roman" w:cs="Times New Roman"/>
                <w:sz w:val="24"/>
                <w:szCs w:val="24"/>
                <w:lang w:eastAsia="lv-LV"/>
              </w:rPr>
              <w:t>3.</w:t>
            </w:r>
          </w:p>
        </w:tc>
        <w:tc>
          <w:tcPr>
            <w:tcW w:w="1776" w:type="pct"/>
            <w:vAlign w:val="center"/>
          </w:tcPr>
          <w:p w14:paraId="7339C0AE" w14:textId="6ECD6208" w:rsidR="00851514" w:rsidRPr="00E82BB2" w:rsidRDefault="00EF7F15" w:rsidP="00E82BB2">
            <w:pPr>
              <w:spacing w:after="0" w:line="240" w:lineRule="auto"/>
              <w:rPr>
                <w:rFonts w:ascii="Times New Roman" w:eastAsia="Times New Roman" w:hAnsi="Times New Roman" w:cs="Times New Roman"/>
                <w:sz w:val="24"/>
                <w:szCs w:val="24"/>
                <w:lang w:eastAsia="lv-LV"/>
              </w:rPr>
            </w:pPr>
            <w:r w:rsidRPr="00EF7F15">
              <w:rPr>
                <w:rFonts w:ascii="Times New Roman" w:eastAsia="Times New Roman" w:hAnsi="Times New Roman"/>
                <w:iCs/>
                <w:sz w:val="24"/>
                <w:szCs w:val="24"/>
                <w:lang w:eastAsia="lv-LV"/>
              </w:rPr>
              <w:t>Cita informācija</w:t>
            </w:r>
          </w:p>
        </w:tc>
        <w:tc>
          <w:tcPr>
            <w:tcW w:w="0" w:type="auto"/>
            <w:vAlign w:val="center"/>
          </w:tcPr>
          <w:p w14:paraId="09A1C016" w14:textId="5A01E826" w:rsidR="00851514" w:rsidRPr="00E82BB2" w:rsidRDefault="0077277F" w:rsidP="00E82BB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41D53792" w14:textId="77777777" w:rsidR="00851514" w:rsidRPr="00BC2633" w:rsidRDefault="00851514"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BC2633" w:rsidRPr="00BC2633" w14:paraId="5DED1206" w14:textId="77777777" w:rsidTr="001C5969">
        <w:tc>
          <w:tcPr>
            <w:tcW w:w="5000" w:type="pct"/>
            <w:tcBorders>
              <w:top w:val="outset" w:sz="6" w:space="0" w:color="414142"/>
              <w:left w:val="outset" w:sz="6" w:space="0" w:color="414142"/>
              <w:bottom w:val="outset" w:sz="6" w:space="0" w:color="414142"/>
              <w:right w:val="outset" w:sz="6" w:space="0" w:color="414142"/>
            </w:tcBorders>
            <w:vAlign w:val="center"/>
            <w:hideMark/>
          </w:tcPr>
          <w:p w14:paraId="2C233676" w14:textId="77777777" w:rsidR="004D15A9" w:rsidRPr="00BC2633"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BC2633">
              <w:rPr>
                <w:rFonts w:ascii="Times New Roman" w:eastAsia="Times New Roman" w:hAnsi="Times New Roman" w:cs="Times New Roman"/>
                <w:b/>
                <w:bCs/>
                <w:sz w:val="24"/>
                <w:szCs w:val="24"/>
                <w:lang w:eastAsia="lv-LV"/>
              </w:rPr>
              <w:t>V. Tiesību akta projekta atbilstība Latvijas Republikas starptautiskajām saistībām</w:t>
            </w:r>
          </w:p>
        </w:tc>
      </w:tr>
      <w:tr w:rsidR="004A6FF3" w:rsidRPr="00BC2633" w14:paraId="3D3E697F" w14:textId="77777777" w:rsidTr="004A6FF3">
        <w:tc>
          <w:tcPr>
            <w:tcW w:w="5000" w:type="pct"/>
            <w:tcBorders>
              <w:top w:val="outset" w:sz="6" w:space="0" w:color="414142"/>
              <w:left w:val="outset" w:sz="6" w:space="0" w:color="414142"/>
              <w:bottom w:val="outset" w:sz="6" w:space="0" w:color="414142"/>
              <w:right w:val="outset" w:sz="6" w:space="0" w:color="414142"/>
            </w:tcBorders>
          </w:tcPr>
          <w:p w14:paraId="46F4ED3F" w14:textId="0469E7BE" w:rsidR="004A6FF3" w:rsidRPr="00BC2633" w:rsidRDefault="00FA2E08" w:rsidP="004A6FF3">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Projekts šo jomu neskar.</w:t>
            </w:r>
          </w:p>
        </w:tc>
      </w:tr>
    </w:tbl>
    <w:p w14:paraId="31665CF8" w14:textId="77777777" w:rsidR="004D15A9" w:rsidRPr="00BC2633" w:rsidRDefault="004D15A9" w:rsidP="00DA596D">
      <w:pPr>
        <w:spacing w:after="0" w:line="240" w:lineRule="auto"/>
        <w:rPr>
          <w:rFonts w:ascii="Times New Roman" w:eastAsia="Times New Roman" w:hAnsi="Times New Roman" w:cs="Times New Roman"/>
          <w:vanish/>
          <w:sz w:val="24"/>
          <w:szCs w:val="24"/>
          <w:lang w:eastAsia="lv-LV"/>
        </w:rPr>
      </w:pPr>
    </w:p>
    <w:p w14:paraId="63E4FCA9"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515"/>
        <w:gridCol w:w="6087"/>
      </w:tblGrid>
      <w:tr w:rsidR="00BC2633" w:rsidRPr="00BC2633" w14:paraId="28BF07B0" w14:textId="77777777" w:rsidTr="004D15A9">
        <w:trPr>
          <w:trHeight w:val="42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2BDDC73" w14:textId="77777777" w:rsidR="004D15A9" w:rsidRPr="00BC2633"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BC2633">
              <w:rPr>
                <w:rFonts w:ascii="Times New Roman" w:eastAsia="Times New Roman" w:hAnsi="Times New Roman" w:cs="Times New Roman"/>
                <w:b/>
                <w:bCs/>
                <w:sz w:val="24"/>
                <w:szCs w:val="24"/>
                <w:lang w:eastAsia="lv-LV"/>
              </w:rPr>
              <w:t>VI. Sabiedrības līdzdalība un komunikācijas aktivitātes</w:t>
            </w:r>
          </w:p>
        </w:tc>
      </w:tr>
      <w:tr w:rsidR="00BC2633" w:rsidRPr="00BC2633" w14:paraId="7B1FA7B2" w14:textId="77777777" w:rsidTr="004C3B12">
        <w:trPr>
          <w:trHeight w:val="540"/>
        </w:trPr>
        <w:tc>
          <w:tcPr>
            <w:tcW w:w="250" w:type="pct"/>
            <w:tcBorders>
              <w:top w:val="outset" w:sz="6" w:space="0" w:color="414142"/>
              <w:left w:val="outset" w:sz="6" w:space="0" w:color="414142"/>
              <w:bottom w:val="outset" w:sz="6" w:space="0" w:color="414142"/>
              <w:right w:val="outset" w:sz="6" w:space="0" w:color="414142"/>
            </w:tcBorders>
            <w:hideMark/>
          </w:tcPr>
          <w:p w14:paraId="4396B198"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1.</w:t>
            </w:r>
          </w:p>
        </w:tc>
        <w:tc>
          <w:tcPr>
            <w:tcW w:w="1389" w:type="pct"/>
            <w:tcBorders>
              <w:top w:val="outset" w:sz="6" w:space="0" w:color="414142"/>
              <w:left w:val="outset" w:sz="6" w:space="0" w:color="414142"/>
              <w:bottom w:val="outset" w:sz="6" w:space="0" w:color="414142"/>
              <w:right w:val="outset" w:sz="6" w:space="0" w:color="414142"/>
            </w:tcBorders>
            <w:hideMark/>
          </w:tcPr>
          <w:p w14:paraId="0727F913"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Plānotās sabiedrības līdzdalības un komunikācijas aktivitātes saistībā ar projektu</w:t>
            </w:r>
          </w:p>
        </w:tc>
        <w:tc>
          <w:tcPr>
            <w:tcW w:w="3361" w:type="pct"/>
            <w:tcBorders>
              <w:top w:val="outset" w:sz="6" w:space="0" w:color="414142"/>
              <w:left w:val="outset" w:sz="6" w:space="0" w:color="414142"/>
              <w:bottom w:val="outset" w:sz="6" w:space="0" w:color="414142"/>
              <w:right w:val="outset" w:sz="6" w:space="0" w:color="414142"/>
            </w:tcBorders>
            <w:hideMark/>
          </w:tcPr>
          <w:p w14:paraId="3D0EC1C6" w14:textId="065555B2" w:rsidR="001C5969" w:rsidRDefault="007C1AF0" w:rsidP="001C5969">
            <w:pPr>
              <w:spacing w:after="0" w:line="240" w:lineRule="auto"/>
              <w:jc w:val="both"/>
              <w:rPr>
                <w:rFonts w:ascii="Times New Roman" w:eastAsia="Times New Roman" w:hAnsi="Times New Roman" w:cs="Times New Roman"/>
                <w:sz w:val="24"/>
                <w:szCs w:val="24"/>
                <w:lang w:eastAsia="lv-LV"/>
              </w:rPr>
            </w:pPr>
            <w:r w:rsidRPr="007C1AF0">
              <w:rPr>
                <w:rFonts w:ascii="Times New Roman" w:eastAsia="Times New Roman" w:hAnsi="Times New Roman" w:cs="Times New Roman"/>
                <w:sz w:val="24"/>
                <w:szCs w:val="24"/>
                <w:lang w:eastAsia="lv-LV"/>
              </w:rPr>
              <w:t xml:space="preserve">Lai informētu sabiedrību par </w:t>
            </w:r>
            <w:r w:rsidR="002070B9">
              <w:rPr>
                <w:rFonts w:ascii="Times New Roman" w:eastAsia="Times New Roman" w:hAnsi="Times New Roman" w:cs="Times New Roman"/>
                <w:sz w:val="24"/>
                <w:szCs w:val="24"/>
                <w:lang w:eastAsia="lv-LV"/>
              </w:rPr>
              <w:t>P</w:t>
            </w:r>
            <w:r w:rsidRPr="007C1AF0">
              <w:rPr>
                <w:rFonts w:ascii="Times New Roman" w:eastAsia="Times New Roman" w:hAnsi="Times New Roman" w:cs="Times New Roman"/>
                <w:sz w:val="24"/>
                <w:szCs w:val="24"/>
                <w:lang w:eastAsia="lv-LV"/>
              </w:rPr>
              <w:t xml:space="preserve">rojektu un dotu iespēju izteikt viedokli, </w:t>
            </w:r>
            <w:r w:rsidR="004F16AF">
              <w:rPr>
                <w:rFonts w:ascii="Times New Roman" w:eastAsia="Times New Roman" w:hAnsi="Times New Roman" w:cs="Times New Roman"/>
                <w:sz w:val="24"/>
                <w:szCs w:val="24"/>
                <w:lang w:eastAsia="lv-LV"/>
              </w:rPr>
              <w:t>Noteikumu p</w:t>
            </w:r>
            <w:r w:rsidRPr="007C1AF0">
              <w:rPr>
                <w:rFonts w:ascii="Times New Roman" w:eastAsia="Times New Roman" w:hAnsi="Times New Roman" w:cs="Times New Roman"/>
                <w:sz w:val="24"/>
                <w:szCs w:val="24"/>
                <w:lang w:eastAsia="lv-LV"/>
              </w:rPr>
              <w:t>rojekts atbilstoši Ministru kabineta 2009.</w:t>
            </w:r>
            <w:r>
              <w:rPr>
                <w:rFonts w:ascii="Times New Roman" w:eastAsia="Times New Roman" w:hAnsi="Times New Roman" w:cs="Times New Roman"/>
                <w:sz w:val="24"/>
                <w:szCs w:val="24"/>
                <w:lang w:eastAsia="lv-LV"/>
              </w:rPr>
              <w:t> </w:t>
            </w:r>
            <w:r w:rsidRPr="007C1AF0">
              <w:rPr>
                <w:rFonts w:ascii="Times New Roman" w:eastAsia="Times New Roman" w:hAnsi="Times New Roman" w:cs="Times New Roman"/>
                <w:sz w:val="24"/>
                <w:szCs w:val="24"/>
                <w:lang w:eastAsia="lv-LV"/>
              </w:rPr>
              <w:t>gada 25.</w:t>
            </w:r>
            <w:r>
              <w:rPr>
                <w:rFonts w:ascii="Times New Roman" w:eastAsia="Times New Roman" w:hAnsi="Times New Roman" w:cs="Times New Roman"/>
                <w:sz w:val="24"/>
                <w:szCs w:val="24"/>
                <w:lang w:eastAsia="lv-LV"/>
              </w:rPr>
              <w:t> </w:t>
            </w:r>
            <w:r w:rsidRPr="007C1AF0">
              <w:rPr>
                <w:rFonts w:ascii="Times New Roman" w:eastAsia="Times New Roman" w:hAnsi="Times New Roman" w:cs="Times New Roman"/>
                <w:sz w:val="24"/>
                <w:szCs w:val="24"/>
                <w:lang w:eastAsia="lv-LV"/>
              </w:rPr>
              <w:t>augusta noteikumiem Nr.</w:t>
            </w:r>
            <w:r>
              <w:rPr>
                <w:rFonts w:ascii="Times New Roman" w:eastAsia="Times New Roman" w:hAnsi="Times New Roman" w:cs="Times New Roman"/>
                <w:sz w:val="24"/>
                <w:szCs w:val="24"/>
                <w:lang w:eastAsia="lv-LV"/>
              </w:rPr>
              <w:t> </w:t>
            </w:r>
            <w:r w:rsidRPr="007C1AF0">
              <w:rPr>
                <w:rFonts w:ascii="Times New Roman" w:eastAsia="Times New Roman" w:hAnsi="Times New Roman" w:cs="Times New Roman"/>
                <w:sz w:val="24"/>
                <w:szCs w:val="24"/>
                <w:lang w:eastAsia="lv-LV"/>
              </w:rPr>
              <w:t xml:space="preserve">970 "Sabiedrības līdzdalības kārtība attīstības plānošanas procesā" pirms tā </w:t>
            </w:r>
            <w:r w:rsidRPr="0005045A">
              <w:rPr>
                <w:rFonts w:ascii="Times New Roman" w:eastAsia="Times New Roman" w:hAnsi="Times New Roman" w:cs="Times New Roman"/>
                <w:sz w:val="24"/>
                <w:szCs w:val="24"/>
                <w:lang w:eastAsia="lv-LV"/>
              </w:rPr>
              <w:t xml:space="preserve">iesniegšanas Valsts kancelejā ievietots </w:t>
            </w:r>
            <w:r w:rsidR="002C4C8B" w:rsidRPr="0005045A">
              <w:rPr>
                <w:rFonts w:ascii="Times New Roman" w:eastAsia="Times New Roman" w:hAnsi="Times New Roman" w:cs="Times New Roman"/>
                <w:sz w:val="24"/>
                <w:szCs w:val="24"/>
                <w:lang w:eastAsia="lv-LV"/>
              </w:rPr>
              <w:t>Ekonomikas</w:t>
            </w:r>
            <w:r w:rsidRPr="0005045A">
              <w:rPr>
                <w:rFonts w:ascii="Times New Roman" w:eastAsia="Times New Roman" w:hAnsi="Times New Roman" w:cs="Times New Roman"/>
                <w:sz w:val="24"/>
                <w:szCs w:val="24"/>
                <w:lang w:eastAsia="lv-LV"/>
              </w:rPr>
              <w:t xml:space="preserve"> ministrijas un Valsts kancelejas tīmekļvietnē.</w:t>
            </w:r>
          </w:p>
          <w:p w14:paraId="298F5795" w14:textId="19A97BFC" w:rsidR="00F0061D" w:rsidRPr="001C5969" w:rsidRDefault="00F0061D" w:rsidP="001C5969">
            <w:pPr>
              <w:spacing w:after="0" w:line="240" w:lineRule="auto"/>
              <w:jc w:val="both"/>
              <w:rPr>
                <w:rFonts w:ascii="Times New Roman" w:hAnsi="Times New Roman" w:cs="Times New Roman"/>
                <w:sz w:val="24"/>
                <w:szCs w:val="24"/>
              </w:rPr>
            </w:pPr>
            <w:r w:rsidRPr="002C4C8B">
              <w:rPr>
                <w:rFonts w:ascii="Times New Roman" w:eastAsia="Times New Roman" w:hAnsi="Times New Roman" w:cs="Times New Roman"/>
                <w:sz w:val="24"/>
                <w:szCs w:val="24"/>
                <w:lang w:eastAsia="lv-LV"/>
              </w:rPr>
              <w:lastRenderedPageBreak/>
              <w:t xml:space="preserve">Papildus </w:t>
            </w:r>
            <w:r w:rsidR="004F16AF">
              <w:rPr>
                <w:rFonts w:ascii="Times New Roman" w:eastAsia="Times New Roman" w:hAnsi="Times New Roman" w:cs="Times New Roman"/>
                <w:sz w:val="24"/>
                <w:szCs w:val="24"/>
                <w:lang w:eastAsia="lv-LV"/>
              </w:rPr>
              <w:t>Noteikumu pr</w:t>
            </w:r>
            <w:r w:rsidRPr="002C4C8B">
              <w:rPr>
                <w:rFonts w:ascii="Times New Roman" w:eastAsia="Times New Roman" w:hAnsi="Times New Roman" w:cs="Times New Roman"/>
                <w:sz w:val="24"/>
                <w:szCs w:val="24"/>
                <w:lang w:eastAsia="lv-LV"/>
              </w:rPr>
              <w:t xml:space="preserve">ojekta izstrādes gaitā </w:t>
            </w:r>
            <w:r w:rsidR="004F16AF">
              <w:rPr>
                <w:rFonts w:ascii="Times New Roman" w:eastAsia="Times New Roman" w:hAnsi="Times New Roman" w:cs="Times New Roman"/>
                <w:sz w:val="24"/>
                <w:szCs w:val="24"/>
                <w:lang w:eastAsia="lv-LV"/>
              </w:rPr>
              <w:t xml:space="preserve">elektroniski izsūtīts </w:t>
            </w:r>
            <w:r w:rsidR="002C4C8B" w:rsidRPr="0005045A">
              <w:rPr>
                <w:rFonts w:ascii="Times New Roman" w:eastAsia="Times New Roman" w:hAnsi="Times New Roman" w:cs="Times New Roman"/>
                <w:sz w:val="24"/>
                <w:szCs w:val="24"/>
                <w:lang w:eastAsia="lv-LV"/>
              </w:rPr>
              <w:t>Tautsaimniecības padomes Tūrisma komitejas</w:t>
            </w:r>
            <w:r w:rsidR="004F16AF" w:rsidRPr="0005045A">
              <w:rPr>
                <w:rFonts w:ascii="Times New Roman" w:eastAsia="Times New Roman" w:hAnsi="Times New Roman" w:cs="Times New Roman"/>
                <w:sz w:val="24"/>
                <w:szCs w:val="24"/>
                <w:lang w:eastAsia="lv-LV"/>
              </w:rPr>
              <w:t xml:space="preserve"> locekļiem.</w:t>
            </w:r>
            <w:r w:rsidR="00F30977" w:rsidRPr="0005045A">
              <w:rPr>
                <w:rFonts w:ascii="Times New Roman" w:eastAsia="Times New Roman" w:hAnsi="Times New Roman" w:cs="Times New Roman"/>
                <w:sz w:val="24"/>
                <w:szCs w:val="24"/>
                <w:lang w:eastAsia="lv-LV"/>
              </w:rPr>
              <w:t xml:space="preserve"> Saņemtie priekšlikumi un precizējumi iekļauti esošajā Noteikumu projektā.</w:t>
            </w:r>
          </w:p>
        </w:tc>
      </w:tr>
      <w:tr w:rsidR="00BC2633" w:rsidRPr="00BC2633" w14:paraId="27BA751E" w14:textId="77777777" w:rsidTr="004C3B12">
        <w:trPr>
          <w:trHeight w:val="330"/>
        </w:trPr>
        <w:tc>
          <w:tcPr>
            <w:tcW w:w="250" w:type="pct"/>
            <w:tcBorders>
              <w:top w:val="outset" w:sz="6" w:space="0" w:color="414142"/>
              <w:left w:val="outset" w:sz="6" w:space="0" w:color="414142"/>
              <w:bottom w:val="outset" w:sz="6" w:space="0" w:color="414142"/>
              <w:right w:val="outset" w:sz="6" w:space="0" w:color="414142"/>
            </w:tcBorders>
            <w:hideMark/>
          </w:tcPr>
          <w:p w14:paraId="08715D31"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lastRenderedPageBreak/>
              <w:t>2.</w:t>
            </w:r>
          </w:p>
        </w:tc>
        <w:tc>
          <w:tcPr>
            <w:tcW w:w="1389" w:type="pct"/>
            <w:tcBorders>
              <w:top w:val="outset" w:sz="6" w:space="0" w:color="414142"/>
              <w:left w:val="outset" w:sz="6" w:space="0" w:color="414142"/>
              <w:bottom w:val="outset" w:sz="6" w:space="0" w:color="414142"/>
              <w:right w:val="outset" w:sz="6" w:space="0" w:color="414142"/>
            </w:tcBorders>
            <w:hideMark/>
          </w:tcPr>
          <w:p w14:paraId="0010C84B"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Sabiedrības līdzdalība projekta izstrādē</w:t>
            </w:r>
          </w:p>
        </w:tc>
        <w:tc>
          <w:tcPr>
            <w:tcW w:w="3361" w:type="pct"/>
            <w:tcBorders>
              <w:top w:val="outset" w:sz="6" w:space="0" w:color="414142"/>
              <w:left w:val="outset" w:sz="6" w:space="0" w:color="414142"/>
              <w:bottom w:val="outset" w:sz="6" w:space="0" w:color="414142"/>
              <w:right w:val="outset" w:sz="6" w:space="0" w:color="414142"/>
            </w:tcBorders>
            <w:hideMark/>
          </w:tcPr>
          <w:p w14:paraId="1EE08E29" w14:textId="3BF2C3E5" w:rsidR="0034690A" w:rsidRPr="00BC2633" w:rsidRDefault="0034690A" w:rsidP="001C596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351D70">
              <w:rPr>
                <w:rFonts w:ascii="Times New Roman" w:eastAsia="Times New Roman" w:hAnsi="Times New Roman" w:cs="Times New Roman"/>
                <w:sz w:val="24"/>
                <w:szCs w:val="24"/>
                <w:lang w:eastAsia="lv-LV"/>
              </w:rPr>
              <w:t>rojekts 20</w:t>
            </w:r>
            <w:r w:rsidR="002C4C8B">
              <w:rPr>
                <w:rFonts w:ascii="Times New Roman" w:eastAsia="Times New Roman" w:hAnsi="Times New Roman" w:cs="Times New Roman"/>
                <w:sz w:val="24"/>
                <w:szCs w:val="24"/>
                <w:lang w:eastAsia="lv-LV"/>
              </w:rPr>
              <w:t>20</w:t>
            </w:r>
            <w:r w:rsidR="00351D70">
              <w:rPr>
                <w:rFonts w:ascii="Times New Roman" w:eastAsia="Times New Roman" w:hAnsi="Times New Roman" w:cs="Times New Roman"/>
                <w:sz w:val="24"/>
                <w:szCs w:val="24"/>
                <w:lang w:eastAsia="lv-LV"/>
              </w:rPr>
              <w:t xml:space="preserve">. gada </w:t>
            </w:r>
            <w:r w:rsidR="002C4C8B">
              <w:rPr>
                <w:rFonts w:ascii="Times New Roman" w:eastAsia="Times New Roman" w:hAnsi="Times New Roman" w:cs="Times New Roman"/>
                <w:sz w:val="24"/>
                <w:szCs w:val="24"/>
                <w:lang w:eastAsia="lv-LV"/>
              </w:rPr>
              <w:t>….</w:t>
            </w:r>
            <w:r w:rsidR="00351D70">
              <w:rPr>
                <w:rFonts w:ascii="Times New Roman" w:eastAsia="Times New Roman" w:hAnsi="Times New Roman" w:cs="Times New Roman"/>
                <w:sz w:val="24"/>
                <w:szCs w:val="24"/>
                <w:lang w:eastAsia="lv-LV"/>
              </w:rPr>
              <w:t> </w:t>
            </w:r>
            <w:r w:rsidR="002C4C8B">
              <w:rPr>
                <w:rFonts w:ascii="Times New Roman" w:eastAsia="Times New Roman" w:hAnsi="Times New Roman" w:cs="Times New Roman"/>
                <w:sz w:val="24"/>
                <w:szCs w:val="24"/>
                <w:lang w:eastAsia="lv-LV"/>
              </w:rPr>
              <w:t>aprīlī</w:t>
            </w:r>
            <w:r w:rsidR="00351D70">
              <w:rPr>
                <w:rFonts w:ascii="Times New Roman" w:eastAsia="Times New Roman" w:hAnsi="Times New Roman" w:cs="Times New Roman"/>
                <w:sz w:val="24"/>
                <w:szCs w:val="24"/>
                <w:lang w:eastAsia="lv-LV"/>
              </w:rPr>
              <w:t xml:space="preserve"> publicēts </w:t>
            </w:r>
            <w:r w:rsidR="002C4C8B">
              <w:rPr>
                <w:rFonts w:ascii="Times New Roman" w:eastAsia="Times New Roman" w:hAnsi="Times New Roman" w:cs="Times New Roman"/>
                <w:sz w:val="24"/>
                <w:szCs w:val="24"/>
                <w:lang w:eastAsia="lv-LV"/>
              </w:rPr>
              <w:t>Ekonomikas</w:t>
            </w:r>
            <w:r w:rsidR="00351D70">
              <w:rPr>
                <w:rFonts w:ascii="Times New Roman" w:eastAsia="Times New Roman" w:hAnsi="Times New Roman" w:cs="Times New Roman"/>
                <w:sz w:val="24"/>
                <w:szCs w:val="24"/>
                <w:lang w:eastAsia="lv-LV"/>
              </w:rPr>
              <w:t xml:space="preserve"> ministrijas tīmekļvietnē sadaļā "</w:t>
            </w:r>
            <w:r w:rsidR="002C4C8B">
              <w:rPr>
                <w:rFonts w:ascii="Times New Roman" w:eastAsia="Times New Roman" w:hAnsi="Times New Roman" w:cs="Times New Roman"/>
                <w:sz w:val="24"/>
                <w:szCs w:val="24"/>
                <w:lang w:eastAsia="lv-LV"/>
              </w:rPr>
              <w:t>,,,,</w:t>
            </w:r>
            <w:r w:rsidR="00351D70">
              <w:rPr>
                <w:rFonts w:ascii="Times New Roman" w:eastAsia="Times New Roman" w:hAnsi="Times New Roman" w:cs="Times New Roman"/>
                <w:sz w:val="24"/>
                <w:szCs w:val="24"/>
                <w:lang w:eastAsia="lv-LV"/>
              </w:rPr>
              <w:t xml:space="preserve">" </w:t>
            </w:r>
            <w:hyperlink r:id="rId11" w:history="1">
              <w:r w:rsidR="002C4C8B" w:rsidRPr="001136C2">
                <w:rPr>
                  <w:rStyle w:val="Hyperlink"/>
                  <w:rFonts w:ascii="Times New Roman" w:eastAsia="Times New Roman" w:hAnsi="Times New Roman" w:cs="Times New Roman"/>
                  <w:sz w:val="24"/>
                  <w:szCs w:val="24"/>
                  <w:lang w:eastAsia="lv-LV"/>
                </w:rPr>
                <w:t>https://www.</w:t>
              </w:r>
            </w:hyperlink>
            <w:r w:rsidR="00894008">
              <w:rPr>
                <w:rStyle w:val="Hyperlink"/>
                <w:rFonts w:ascii="Times New Roman" w:eastAsia="Times New Roman" w:hAnsi="Times New Roman" w:cs="Times New Roman"/>
                <w:sz w:val="24"/>
                <w:szCs w:val="24"/>
                <w:lang w:eastAsia="lv-LV"/>
              </w:rPr>
              <w:t>....</w:t>
            </w:r>
            <w:r w:rsidR="00351D70">
              <w:rPr>
                <w:rFonts w:ascii="Times New Roman" w:eastAsia="Times New Roman" w:hAnsi="Times New Roman" w:cs="Times New Roman"/>
                <w:sz w:val="24"/>
                <w:szCs w:val="24"/>
                <w:lang w:eastAsia="lv-LV"/>
              </w:rPr>
              <w:t xml:space="preserve"> nodrošinot iespēju sabiedrības pārstāvjiem izteikt viedokli rakstiski līdz 20</w:t>
            </w:r>
            <w:r w:rsidR="002C4C8B">
              <w:rPr>
                <w:rFonts w:ascii="Times New Roman" w:eastAsia="Times New Roman" w:hAnsi="Times New Roman" w:cs="Times New Roman"/>
                <w:sz w:val="24"/>
                <w:szCs w:val="24"/>
                <w:lang w:eastAsia="lv-LV"/>
              </w:rPr>
              <w:t>20</w:t>
            </w:r>
            <w:r w:rsidR="00351D70">
              <w:rPr>
                <w:rFonts w:ascii="Times New Roman" w:eastAsia="Times New Roman" w:hAnsi="Times New Roman" w:cs="Times New Roman"/>
                <w:sz w:val="24"/>
                <w:szCs w:val="24"/>
                <w:lang w:eastAsia="lv-LV"/>
              </w:rPr>
              <w:t xml:space="preserve">. gada </w:t>
            </w:r>
            <w:r w:rsidR="002C4C8B">
              <w:rPr>
                <w:rFonts w:ascii="Times New Roman" w:eastAsia="Times New Roman" w:hAnsi="Times New Roman" w:cs="Times New Roman"/>
                <w:sz w:val="24"/>
                <w:szCs w:val="24"/>
                <w:lang w:eastAsia="lv-LV"/>
              </w:rPr>
              <w:t>…aprīlim</w:t>
            </w:r>
            <w:r w:rsidR="00351D70">
              <w:rPr>
                <w:rFonts w:ascii="Times New Roman" w:eastAsia="Times New Roman" w:hAnsi="Times New Roman" w:cs="Times New Roman"/>
                <w:sz w:val="24"/>
                <w:szCs w:val="24"/>
                <w:lang w:eastAsia="lv-LV"/>
              </w:rPr>
              <w:t xml:space="preserve"> atbilstoši Ministru kabineta 2009. gada 25. augusta noteikumu Nr. 970 "Sabiedrības līdzdalības kārtība attīstības plānošanas procesā" 7.4.</w:t>
            </w:r>
            <w:r w:rsidR="00351D70" w:rsidRPr="00A12F97">
              <w:rPr>
                <w:rFonts w:ascii="Times New Roman" w:eastAsia="Times New Roman" w:hAnsi="Times New Roman" w:cs="Times New Roman"/>
                <w:sz w:val="24"/>
                <w:szCs w:val="24"/>
                <w:vertAlign w:val="superscript"/>
                <w:lang w:eastAsia="lv-LV"/>
              </w:rPr>
              <w:t>1</w:t>
            </w:r>
            <w:r w:rsidR="00351D70">
              <w:rPr>
                <w:rFonts w:ascii="Times New Roman" w:eastAsia="Times New Roman" w:hAnsi="Times New Roman" w:cs="Times New Roman"/>
                <w:sz w:val="24"/>
                <w:szCs w:val="24"/>
                <w:lang w:eastAsia="lv-LV"/>
              </w:rPr>
              <w:t xml:space="preserve"> apakšpunktam. </w:t>
            </w:r>
            <w:r w:rsidR="00351D70" w:rsidRPr="004D16AA">
              <w:rPr>
                <w:rFonts w:ascii="Times New Roman" w:hAnsi="Times New Roman" w:cs="Times New Roman"/>
                <w:sz w:val="24"/>
                <w:szCs w:val="24"/>
              </w:rPr>
              <w:t xml:space="preserve">Valsts kancelejas tīmekļvietnē sadaļā </w:t>
            </w:r>
            <w:r w:rsidR="00351D70">
              <w:rPr>
                <w:rFonts w:ascii="Times New Roman" w:hAnsi="Times New Roman" w:cs="Times New Roman"/>
                <w:sz w:val="24"/>
                <w:szCs w:val="24"/>
              </w:rPr>
              <w:t>"</w:t>
            </w:r>
            <w:r w:rsidR="00351D70" w:rsidRPr="004D16AA">
              <w:rPr>
                <w:rFonts w:ascii="Times New Roman" w:hAnsi="Times New Roman" w:cs="Times New Roman"/>
                <w:sz w:val="24"/>
                <w:szCs w:val="24"/>
              </w:rPr>
              <w:t>Sabiedrības līdzdalība</w:t>
            </w:r>
            <w:r w:rsidR="00351D70">
              <w:rPr>
                <w:rFonts w:ascii="Times New Roman" w:hAnsi="Times New Roman" w:cs="Times New Roman"/>
                <w:sz w:val="24"/>
                <w:szCs w:val="24"/>
              </w:rPr>
              <w:t>"</w:t>
            </w:r>
            <w:r w:rsidR="00351D70" w:rsidRPr="004D16AA">
              <w:rPr>
                <w:rFonts w:ascii="Times New Roman" w:hAnsi="Times New Roman" w:cs="Times New Roman"/>
                <w:sz w:val="24"/>
                <w:szCs w:val="24"/>
              </w:rPr>
              <w:t xml:space="preserve"> </w:t>
            </w:r>
            <w:hyperlink r:id="rId12" w:history="1">
              <w:r w:rsidR="00351D70" w:rsidRPr="009F2946">
                <w:rPr>
                  <w:rStyle w:val="Hyperlink"/>
                  <w:rFonts w:ascii="Times New Roman" w:hAnsi="Times New Roman" w:cs="Times New Roman"/>
                  <w:sz w:val="24"/>
                  <w:szCs w:val="24"/>
                </w:rPr>
                <w:t>https://mk.gov.lv/content/ministru-kabineta-diskusiju-dokumenti</w:t>
              </w:r>
            </w:hyperlink>
            <w:r w:rsidR="00351D70">
              <w:rPr>
                <w:rStyle w:val="Hyperlink"/>
                <w:rFonts w:ascii="Times New Roman" w:hAnsi="Times New Roman" w:cs="Times New Roman"/>
                <w:sz w:val="24"/>
                <w:szCs w:val="24"/>
              </w:rPr>
              <w:t xml:space="preserve"> </w:t>
            </w:r>
            <w:r w:rsidR="00351D70" w:rsidRPr="00351D70">
              <w:rPr>
                <w:rStyle w:val="Hyperlink"/>
                <w:rFonts w:ascii="Times New Roman" w:hAnsi="Times New Roman" w:cs="Times New Roman"/>
                <w:color w:val="auto"/>
                <w:sz w:val="24"/>
                <w:szCs w:val="24"/>
                <w:u w:val="none"/>
              </w:rPr>
              <w:t>ievietot</w:t>
            </w:r>
            <w:r w:rsidR="00351D70">
              <w:rPr>
                <w:rStyle w:val="Hyperlink"/>
                <w:rFonts w:ascii="Times New Roman" w:hAnsi="Times New Roman" w:cs="Times New Roman"/>
                <w:color w:val="auto"/>
                <w:sz w:val="24"/>
                <w:szCs w:val="24"/>
                <w:u w:val="none"/>
              </w:rPr>
              <w:t>s</w:t>
            </w:r>
            <w:r w:rsidR="00351D70" w:rsidRPr="00351D70">
              <w:rPr>
                <w:rStyle w:val="Hyperlink"/>
                <w:rFonts w:ascii="Times New Roman" w:hAnsi="Times New Roman" w:cs="Times New Roman"/>
                <w:color w:val="auto"/>
                <w:sz w:val="24"/>
                <w:szCs w:val="24"/>
                <w:u w:val="none"/>
              </w:rPr>
              <w:t xml:space="preserve"> paziņojums par</w:t>
            </w:r>
            <w:r w:rsidR="00351D70">
              <w:rPr>
                <w:rStyle w:val="Hyperlink"/>
                <w:rFonts w:ascii="Times New Roman" w:hAnsi="Times New Roman" w:cs="Times New Roman"/>
                <w:color w:val="auto"/>
                <w:sz w:val="24"/>
                <w:szCs w:val="24"/>
                <w:u w:val="none"/>
              </w:rPr>
              <w:t xml:space="preserve"> </w:t>
            </w:r>
            <w:r w:rsidR="00351D70" w:rsidRPr="00351D70">
              <w:rPr>
                <w:rFonts w:ascii="Times New Roman" w:eastAsia="Times New Roman" w:hAnsi="Times New Roman" w:cs="Times New Roman"/>
                <w:sz w:val="24"/>
                <w:szCs w:val="24"/>
                <w:lang w:eastAsia="lv-LV"/>
              </w:rPr>
              <w:t>iespēju</w:t>
            </w:r>
            <w:r w:rsidR="00351D70">
              <w:rPr>
                <w:rFonts w:ascii="Times New Roman" w:eastAsia="Times New Roman" w:hAnsi="Times New Roman" w:cs="Times New Roman"/>
                <w:sz w:val="24"/>
                <w:szCs w:val="24"/>
                <w:lang w:eastAsia="lv-LV"/>
              </w:rPr>
              <w:t xml:space="preserve"> sabiedrības pārstāvjiem izteikt viedokli par </w:t>
            </w:r>
            <w:r w:rsidR="00F30977">
              <w:rPr>
                <w:rFonts w:ascii="Times New Roman" w:eastAsia="Times New Roman" w:hAnsi="Times New Roman" w:cs="Times New Roman"/>
                <w:sz w:val="24"/>
                <w:szCs w:val="24"/>
                <w:lang w:eastAsia="lv-LV"/>
              </w:rPr>
              <w:t>Noteikumu p</w:t>
            </w:r>
            <w:r w:rsidR="00351D70">
              <w:rPr>
                <w:rFonts w:ascii="Times New Roman" w:eastAsia="Times New Roman" w:hAnsi="Times New Roman" w:cs="Times New Roman"/>
                <w:sz w:val="24"/>
                <w:szCs w:val="24"/>
                <w:lang w:eastAsia="lv-LV"/>
              </w:rPr>
              <w:t>rojektu.</w:t>
            </w:r>
          </w:p>
        </w:tc>
      </w:tr>
      <w:tr w:rsidR="00BC2633" w:rsidRPr="00BC2633" w14:paraId="221D5F5F"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372BC62F"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3.</w:t>
            </w:r>
          </w:p>
        </w:tc>
        <w:tc>
          <w:tcPr>
            <w:tcW w:w="1389" w:type="pct"/>
            <w:tcBorders>
              <w:top w:val="outset" w:sz="6" w:space="0" w:color="414142"/>
              <w:left w:val="outset" w:sz="6" w:space="0" w:color="414142"/>
              <w:bottom w:val="outset" w:sz="6" w:space="0" w:color="414142"/>
              <w:right w:val="outset" w:sz="6" w:space="0" w:color="414142"/>
            </w:tcBorders>
            <w:hideMark/>
          </w:tcPr>
          <w:p w14:paraId="255EBB17"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Sabiedrības līdzdalības rezultāti</w:t>
            </w:r>
          </w:p>
        </w:tc>
        <w:tc>
          <w:tcPr>
            <w:tcW w:w="3361" w:type="pct"/>
            <w:tcBorders>
              <w:top w:val="outset" w:sz="6" w:space="0" w:color="414142"/>
              <w:left w:val="outset" w:sz="6" w:space="0" w:color="414142"/>
              <w:bottom w:val="outset" w:sz="6" w:space="0" w:color="414142"/>
              <w:right w:val="outset" w:sz="6" w:space="0" w:color="414142"/>
            </w:tcBorders>
            <w:hideMark/>
          </w:tcPr>
          <w:p w14:paraId="3E3C15CE" w14:textId="4A89ECB8" w:rsidR="004D15A9" w:rsidRPr="00BC2633" w:rsidRDefault="003A4804" w:rsidP="001C5969">
            <w:pPr>
              <w:spacing w:after="0" w:line="240" w:lineRule="auto"/>
              <w:jc w:val="both"/>
              <w:rPr>
                <w:rFonts w:ascii="Times New Roman" w:eastAsia="Times New Roman" w:hAnsi="Times New Roman" w:cs="Times New Roman"/>
                <w:sz w:val="24"/>
                <w:szCs w:val="24"/>
                <w:lang w:eastAsia="lv-LV"/>
              </w:rPr>
            </w:pPr>
            <w:r w:rsidRPr="0005045A">
              <w:rPr>
                <w:rFonts w:ascii="Times New Roman" w:eastAsia="Times New Roman" w:hAnsi="Times New Roman" w:cs="Times New Roman"/>
                <w:sz w:val="24"/>
                <w:szCs w:val="24"/>
                <w:lang w:eastAsia="lv-LV"/>
              </w:rPr>
              <w:t xml:space="preserve">Sabiedrības pārstāvju viedokļi </w:t>
            </w:r>
            <w:r w:rsidR="00A75A34" w:rsidRPr="0005045A">
              <w:rPr>
                <w:rFonts w:ascii="Times New Roman" w:eastAsia="Times New Roman" w:hAnsi="Times New Roman" w:cs="Times New Roman"/>
                <w:sz w:val="24"/>
                <w:szCs w:val="24"/>
                <w:lang w:eastAsia="lv-LV"/>
              </w:rPr>
              <w:t xml:space="preserve">organizētās sabiedrības līdzdalības ietvaros </w:t>
            </w:r>
            <w:r w:rsidRPr="0005045A">
              <w:rPr>
                <w:rFonts w:ascii="Times New Roman" w:eastAsia="Times New Roman" w:hAnsi="Times New Roman" w:cs="Times New Roman"/>
                <w:sz w:val="24"/>
                <w:szCs w:val="24"/>
                <w:lang w:eastAsia="lv-LV"/>
              </w:rPr>
              <w:t xml:space="preserve">par Projektu </w:t>
            </w:r>
            <w:r w:rsidR="002C4C8B" w:rsidRPr="0005045A">
              <w:rPr>
                <w:rFonts w:ascii="Times New Roman" w:eastAsia="Times New Roman" w:hAnsi="Times New Roman" w:cs="Times New Roman"/>
                <w:sz w:val="24"/>
                <w:szCs w:val="24"/>
                <w:lang w:eastAsia="lv-LV"/>
              </w:rPr>
              <w:t>ir/</w:t>
            </w:r>
            <w:r w:rsidRPr="0005045A">
              <w:rPr>
                <w:rFonts w:ascii="Times New Roman" w:eastAsia="Times New Roman" w:hAnsi="Times New Roman" w:cs="Times New Roman"/>
                <w:sz w:val="24"/>
                <w:szCs w:val="24"/>
                <w:lang w:eastAsia="lv-LV"/>
              </w:rPr>
              <w:t>nav saņemti</w:t>
            </w:r>
            <w:r w:rsidR="00F30977" w:rsidRPr="0005045A">
              <w:rPr>
                <w:rFonts w:ascii="Times New Roman" w:eastAsia="Times New Roman" w:hAnsi="Times New Roman" w:cs="Times New Roman"/>
                <w:sz w:val="24"/>
                <w:szCs w:val="24"/>
                <w:lang w:eastAsia="lv-LV"/>
              </w:rPr>
              <w:t>,</w:t>
            </w:r>
            <w:r w:rsidR="00F30977">
              <w:rPr>
                <w:rFonts w:ascii="Times New Roman" w:eastAsia="Times New Roman" w:hAnsi="Times New Roman" w:cs="Times New Roman"/>
                <w:sz w:val="24"/>
                <w:szCs w:val="24"/>
                <w:lang w:eastAsia="lv-LV"/>
              </w:rPr>
              <w:t xml:space="preserve"> iekļauti esošajā Noteikumu projektā.</w:t>
            </w:r>
          </w:p>
        </w:tc>
      </w:tr>
      <w:tr w:rsidR="004D15A9" w:rsidRPr="00BC2633" w14:paraId="5F54E321"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5BE089B0"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4.</w:t>
            </w:r>
          </w:p>
        </w:tc>
        <w:tc>
          <w:tcPr>
            <w:tcW w:w="1389" w:type="pct"/>
            <w:tcBorders>
              <w:top w:val="outset" w:sz="6" w:space="0" w:color="414142"/>
              <w:left w:val="outset" w:sz="6" w:space="0" w:color="414142"/>
              <w:bottom w:val="outset" w:sz="6" w:space="0" w:color="414142"/>
              <w:right w:val="outset" w:sz="6" w:space="0" w:color="414142"/>
            </w:tcBorders>
            <w:hideMark/>
          </w:tcPr>
          <w:p w14:paraId="500F1E65"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Cita informācija</w:t>
            </w:r>
          </w:p>
        </w:tc>
        <w:tc>
          <w:tcPr>
            <w:tcW w:w="3361" w:type="pct"/>
            <w:tcBorders>
              <w:top w:val="outset" w:sz="6" w:space="0" w:color="414142"/>
              <w:left w:val="outset" w:sz="6" w:space="0" w:color="414142"/>
              <w:bottom w:val="outset" w:sz="6" w:space="0" w:color="414142"/>
              <w:right w:val="outset" w:sz="6" w:space="0" w:color="414142"/>
            </w:tcBorders>
            <w:hideMark/>
          </w:tcPr>
          <w:p w14:paraId="053F0FFC" w14:textId="6025F0E4" w:rsidR="004D15A9" w:rsidRPr="00BC2633" w:rsidRDefault="002C4C8B" w:rsidP="001C596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Ekonomikas</w:t>
            </w:r>
            <w:r w:rsidR="00E71EEA" w:rsidRPr="005C475F">
              <w:rPr>
                <w:rFonts w:ascii="Times New Roman" w:eastAsia="Times New Roman" w:hAnsi="Times New Roman" w:cs="Times New Roman"/>
                <w:sz w:val="24"/>
                <w:szCs w:val="24"/>
                <w:lang w:eastAsia="lv-LV"/>
              </w:rPr>
              <w:t xml:space="preserve"> ministrijā 2020. gada </w:t>
            </w:r>
            <w:r>
              <w:rPr>
                <w:rFonts w:ascii="Times New Roman" w:eastAsia="Times New Roman" w:hAnsi="Times New Roman" w:cs="Times New Roman"/>
                <w:sz w:val="24"/>
                <w:szCs w:val="24"/>
                <w:lang w:eastAsia="lv-LV"/>
              </w:rPr>
              <w:t>…aprīlī</w:t>
            </w:r>
            <w:r w:rsidR="00E71EEA" w:rsidRPr="005C475F">
              <w:rPr>
                <w:rFonts w:ascii="Times New Roman" w:eastAsia="Times New Roman" w:hAnsi="Times New Roman" w:cs="Times New Roman"/>
                <w:sz w:val="24"/>
                <w:szCs w:val="24"/>
                <w:lang w:eastAsia="lv-LV"/>
              </w:rPr>
              <w:t xml:space="preserve"> saņemts </w:t>
            </w:r>
            <w:r>
              <w:rPr>
                <w:rFonts w:ascii="Times New Roman" w:eastAsia="Times New Roman" w:hAnsi="Times New Roman" w:cs="Times New Roman"/>
                <w:sz w:val="24"/>
                <w:szCs w:val="24"/>
                <w:lang w:eastAsia="lv-LV"/>
              </w:rPr>
              <w:t>…</w:t>
            </w:r>
            <w:r w:rsidR="00E71EEA" w:rsidRPr="005C475F">
              <w:rPr>
                <w:rFonts w:ascii="Times New Roman" w:eastAsia="Times New Roman" w:hAnsi="Times New Roman" w:cs="Times New Roman"/>
                <w:sz w:val="24"/>
                <w:szCs w:val="24"/>
                <w:lang w:eastAsia="lv-LV"/>
              </w:rPr>
              <w:t xml:space="preserve"> atzinums par Projektu, kurā</w:t>
            </w:r>
            <w:r w:rsidR="00A75A34">
              <w:rPr>
                <w:rFonts w:ascii="Times New Roman" w:eastAsia="Times New Roman" w:hAnsi="Times New Roman" w:cs="Times New Roman"/>
                <w:sz w:val="24"/>
                <w:szCs w:val="24"/>
                <w:lang w:eastAsia="lv-LV"/>
              </w:rPr>
              <w:t>,</w:t>
            </w:r>
            <w:r w:rsidR="00E71EEA" w:rsidRPr="005C475F">
              <w:rPr>
                <w:rFonts w:ascii="Times New Roman" w:eastAsia="Times New Roman" w:hAnsi="Times New Roman" w:cs="Times New Roman"/>
                <w:sz w:val="24"/>
                <w:szCs w:val="24"/>
                <w:lang w:eastAsia="lv-LV"/>
              </w:rPr>
              <w:t xml:space="preserve"> </w:t>
            </w:r>
            <w:r w:rsidR="00E71EEA">
              <w:rPr>
                <w:rFonts w:ascii="Times New Roman" w:eastAsia="Times New Roman" w:hAnsi="Times New Roman" w:cs="Times New Roman"/>
                <w:sz w:val="24"/>
                <w:szCs w:val="24"/>
                <w:lang w:eastAsia="lv-LV"/>
              </w:rPr>
              <w:t xml:space="preserve">minētajai </w:t>
            </w:r>
            <w:r>
              <w:rPr>
                <w:rFonts w:ascii="Times New Roman" w:eastAsia="Times New Roman" w:hAnsi="Times New Roman" w:cs="Times New Roman"/>
                <w:sz w:val="24"/>
                <w:szCs w:val="24"/>
                <w:lang w:eastAsia="lv-LV"/>
              </w:rPr>
              <w:t>….</w:t>
            </w:r>
            <w:r w:rsidR="00E71EEA" w:rsidRPr="005C475F">
              <w:rPr>
                <w:rFonts w:ascii="Times New Roman" w:eastAsia="Times New Roman" w:hAnsi="Times New Roman" w:cs="Times New Roman"/>
                <w:sz w:val="24"/>
                <w:szCs w:val="24"/>
                <w:lang w:eastAsia="lv-LV"/>
              </w:rPr>
              <w:t xml:space="preserve"> paužot </w:t>
            </w:r>
            <w:r>
              <w:rPr>
                <w:rFonts w:ascii="Times New Roman" w:eastAsia="Times New Roman" w:hAnsi="Times New Roman" w:cs="Times New Roman"/>
                <w:sz w:val="24"/>
                <w:szCs w:val="24"/>
                <w:lang w:eastAsia="lv-LV"/>
              </w:rPr>
              <w:t>….</w:t>
            </w:r>
            <w:r w:rsidR="00E71EEA" w:rsidRPr="005C475F">
              <w:rPr>
                <w:rFonts w:ascii="Times New Roman" w:eastAsia="Times New Roman" w:hAnsi="Times New Roman" w:cs="Times New Roman"/>
                <w:sz w:val="24"/>
                <w:szCs w:val="24"/>
                <w:lang w:eastAsia="lv-LV"/>
              </w:rPr>
              <w:t xml:space="preserve"> viedokli, tiek atbalstīts sagatavotais Projekts.</w:t>
            </w:r>
          </w:p>
        </w:tc>
      </w:tr>
    </w:tbl>
    <w:p w14:paraId="569A45C0"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659"/>
        <w:gridCol w:w="5944"/>
      </w:tblGrid>
      <w:tr w:rsidR="00BC2633" w:rsidRPr="00BC2633" w14:paraId="052FAB11" w14:textId="77777777" w:rsidTr="004D15A9">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7772ABA4" w14:textId="77777777" w:rsidR="004D15A9" w:rsidRPr="00BC2633"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BC2633">
              <w:rPr>
                <w:rFonts w:ascii="Times New Roman" w:eastAsia="Times New Roman" w:hAnsi="Times New Roman" w:cs="Times New Roman"/>
                <w:b/>
                <w:bCs/>
                <w:sz w:val="24"/>
                <w:szCs w:val="24"/>
                <w:lang w:eastAsia="lv-LV"/>
              </w:rPr>
              <w:t>VII. Tiesību akta projekta izpildes nodrošināšana un tās ietekme uz institūcijām</w:t>
            </w:r>
          </w:p>
        </w:tc>
      </w:tr>
      <w:tr w:rsidR="00BC2633" w:rsidRPr="00BC2633" w14:paraId="5F7D14F9" w14:textId="77777777" w:rsidTr="003803BC">
        <w:trPr>
          <w:trHeight w:val="420"/>
        </w:trPr>
        <w:tc>
          <w:tcPr>
            <w:tcW w:w="250" w:type="pct"/>
            <w:tcBorders>
              <w:top w:val="outset" w:sz="6" w:space="0" w:color="414142"/>
              <w:left w:val="outset" w:sz="6" w:space="0" w:color="414142"/>
              <w:bottom w:val="outset" w:sz="6" w:space="0" w:color="414142"/>
              <w:right w:val="outset" w:sz="6" w:space="0" w:color="414142"/>
            </w:tcBorders>
            <w:hideMark/>
          </w:tcPr>
          <w:p w14:paraId="10C261A7"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1.</w:t>
            </w:r>
          </w:p>
        </w:tc>
        <w:tc>
          <w:tcPr>
            <w:tcW w:w="1468" w:type="pct"/>
            <w:tcBorders>
              <w:top w:val="outset" w:sz="6" w:space="0" w:color="414142"/>
              <w:left w:val="outset" w:sz="6" w:space="0" w:color="414142"/>
              <w:bottom w:val="outset" w:sz="6" w:space="0" w:color="414142"/>
              <w:right w:val="outset" w:sz="6" w:space="0" w:color="414142"/>
            </w:tcBorders>
            <w:hideMark/>
          </w:tcPr>
          <w:p w14:paraId="0C28F92C"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Projekta izpildē iesaistītās institūcijas</w:t>
            </w:r>
          </w:p>
        </w:tc>
        <w:tc>
          <w:tcPr>
            <w:tcW w:w="3282" w:type="pct"/>
            <w:tcBorders>
              <w:top w:val="outset" w:sz="6" w:space="0" w:color="414142"/>
              <w:left w:val="outset" w:sz="6" w:space="0" w:color="414142"/>
              <w:bottom w:val="outset" w:sz="6" w:space="0" w:color="414142"/>
              <w:right w:val="outset" w:sz="6" w:space="0" w:color="414142"/>
            </w:tcBorders>
            <w:hideMark/>
          </w:tcPr>
          <w:p w14:paraId="1AEBB4A0" w14:textId="5D700CE9" w:rsidR="00894008" w:rsidRPr="00894008" w:rsidRDefault="00894008" w:rsidP="005E6397">
            <w:pPr>
              <w:spacing w:after="0" w:line="240" w:lineRule="auto"/>
              <w:jc w:val="both"/>
              <w:rPr>
                <w:rFonts w:ascii="Times New Roman" w:eastAsia="Times New Roman" w:hAnsi="Times New Roman" w:cs="Times New Roman"/>
                <w:color w:val="000000"/>
                <w:sz w:val="27"/>
                <w:szCs w:val="27"/>
                <w:lang w:eastAsia="lv-LV"/>
              </w:rPr>
            </w:pPr>
            <w:r w:rsidRPr="00894008">
              <w:rPr>
                <w:rFonts w:ascii="Times New Roman" w:eastAsia="Times New Roman" w:hAnsi="Times New Roman" w:cs="Times New Roman"/>
                <w:sz w:val="24"/>
                <w:szCs w:val="24"/>
                <w:lang w:eastAsia="lv-LV"/>
              </w:rPr>
              <w:t>Latvijas Viesnīcu un restorānu asociācija</w:t>
            </w:r>
            <w:r>
              <w:rPr>
                <w:rFonts w:ascii="Times New Roman" w:eastAsia="Times New Roman" w:hAnsi="Times New Roman" w:cs="Times New Roman"/>
                <w:sz w:val="24"/>
                <w:szCs w:val="24"/>
                <w:lang w:eastAsia="lv-LV"/>
              </w:rPr>
              <w:t xml:space="preserve">; </w:t>
            </w:r>
            <w:r w:rsidRPr="00894008">
              <w:rPr>
                <w:rFonts w:ascii="Times New Roman" w:eastAsia="Times New Roman" w:hAnsi="Times New Roman" w:cs="Times New Roman"/>
                <w:sz w:val="24"/>
                <w:szCs w:val="24"/>
                <w:lang w:eastAsia="lv-LV"/>
              </w:rPr>
              <w:t>Latvijas kūrortu asociācija</w:t>
            </w:r>
            <w:r>
              <w:rPr>
                <w:rFonts w:ascii="Times New Roman" w:eastAsia="Times New Roman" w:hAnsi="Times New Roman" w:cs="Times New Roman"/>
                <w:sz w:val="24"/>
                <w:szCs w:val="24"/>
                <w:lang w:eastAsia="lv-LV"/>
              </w:rPr>
              <w:t xml:space="preserve">; </w:t>
            </w:r>
            <w:r w:rsidRPr="00894008">
              <w:rPr>
                <w:rFonts w:ascii="Times New Roman" w:eastAsia="Times New Roman" w:hAnsi="Times New Roman" w:cs="Times New Roman"/>
                <w:sz w:val="24"/>
                <w:szCs w:val="24"/>
                <w:lang w:eastAsia="lv-LV"/>
              </w:rPr>
              <w:t>Latgales reģiona tūrisma asociācija “Ezerzeme”</w:t>
            </w:r>
            <w:r>
              <w:rPr>
                <w:rFonts w:ascii="Times New Roman" w:eastAsia="Times New Roman" w:hAnsi="Times New Roman" w:cs="Times New Roman"/>
                <w:sz w:val="24"/>
                <w:szCs w:val="24"/>
                <w:lang w:eastAsia="lv-LV"/>
              </w:rPr>
              <w:t>;</w:t>
            </w:r>
            <w:r w:rsidRPr="00894008">
              <w:rPr>
                <w:rFonts w:ascii="Times New Roman" w:eastAsia="Times New Roman" w:hAnsi="Times New Roman" w:cs="Times New Roman"/>
                <w:sz w:val="24"/>
                <w:szCs w:val="24"/>
                <w:lang w:eastAsia="lv-LV"/>
              </w:rPr>
              <w:t xml:space="preserve"> Kurzemes tūrisma asociācija;</w:t>
            </w:r>
            <w:r>
              <w:rPr>
                <w:rFonts w:ascii="Times New Roman" w:eastAsia="Times New Roman" w:hAnsi="Times New Roman" w:cs="Times New Roman"/>
                <w:sz w:val="24"/>
                <w:szCs w:val="24"/>
                <w:lang w:eastAsia="lv-LV"/>
              </w:rPr>
              <w:t xml:space="preserve"> </w:t>
            </w:r>
            <w:r w:rsidRPr="00894008">
              <w:rPr>
                <w:rFonts w:ascii="Times New Roman" w:eastAsia="Times New Roman" w:hAnsi="Times New Roman" w:cs="Times New Roman"/>
                <w:sz w:val="24"/>
                <w:szCs w:val="24"/>
                <w:lang w:eastAsia="lv-LV"/>
              </w:rPr>
              <w:t>Zemgales plānošanas reģions</w:t>
            </w:r>
            <w:r>
              <w:rPr>
                <w:rFonts w:ascii="Times New Roman" w:eastAsia="Times New Roman" w:hAnsi="Times New Roman" w:cs="Times New Roman"/>
                <w:sz w:val="24"/>
                <w:szCs w:val="24"/>
                <w:lang w:eastAsia="lv-LV"/>
              </w:rPr>
              <w:t>;</w:t>
            </w:r>
            <w:r w:rsidRPr="00894008">
              <w:rPr>
                <w:rFonts w:ascii="Times New Roman" w:eastAsia="Times New Roman" w:hAnsi="Times New Roman" w:cs="Times New Roman"/>
                <w:sz w:val="24"/>
                <w:szCs w:val="24"/>
                <w:lang w:eastAsia="lv-LV"/>
              </w:rPr>
              <w:t xml:space="preserve"> Vidzemes plānošanas reģions</w:t>
            </w:r>
            <w:r>
              <w:rPr>
                <w:rFonts w:ascii="Times New Roman" w:eastAsia="Times New Roman" w:hAnsi="Times New Roman" w:cs="Times New Roman"/>
                <w:sz w:val="24"/>
                <w:szCs w:val="24"/>
                <w:lang w:eastAsia="lv-LV"/>
              </w:rPr>
              <w:t>;</w:t>
            </w:r>
            <w:r w:rsidR="006104C0">
              <w:rPr>
                <w:rFonts w:ascii="Times New Roman" w:eastAsia="Times New Roman" w:hAnsi="Times New Roman" w:cs="Times New Roman"/>
                <w:sz w:val="24"/>
                <w:szCs w:val="24"/>
                <w:lang w:eastAsia="lv-LV"/>
              </w:rPr>
              <w:t xml:space="preserve"> </w:t>
            </w:r>
            <w:r w:rsidRPr="005E6397">
              <w:rPr>
                <w:rFonts w:ascii="Times New Roman" w:eastAsia="Times New Roman" w:hAnsi="Times New Roman" w:cs="Times New Roman"/>
                <w:sz w:val="24"/>
                <w:szCs w:val="24"/>
                <w:lang w:eastAsia="lv-LV"/>
              </w:rPr>
              <w:t xml:space="preserve">Latvijas Investīciju un attīstības aģentūra; Latvijas Tūrisma gidu asociācija; Latvijas Piļu un muižu asociācija; Vidzemes plānošanas reģions; Latvijas Pašvaldību Savienība; Jaunatnes tūrisma mītņu asociācija; Vidzemes Tūrisma asociācija; </w:t>
            </w:r>
            <w:r w:rsidRPr="005E6397">
              <w:rPr>
                <w:rFonts w:ascii="Times New Roman" w:hAnsi="Times New Roman" w:cs="Times New Roman"/>
                <w:color w:val="000000"/>
                <w:sz w:val="24"/>
                <w:szCs w:val="24"/>
              </w:rPr>
              <w:t>Latvijas Lauku tūrisma asociācija “Lauku ceļotājs”; Nodibinājums Rīgas Tūrisma Attīstības Birojs; Zemgales plānošanas reģions; Rīgas plānošanas reģions; Zemgales tūrisma asociācija; Kurzemes plānošanas reģions; Latvijas Tūrisma aģentu un operatoru asociācija; Latvijas profesionālo gidu asociācija; Latvijas reklāmas asociācija; Kurzemes plānošanas reģions; Latgales plānošanas reģions; Rīgas plānošanas reģions</w:t>
            </w:r>
            <w:r w:rsidR="005E6397" w:rsidRPr="005E6397">
              <w:rPr>
                <w:rFonts w:ascii="Times New Roman" w:hAnsi="Times New Roman" w:cs="Times New Roman"/>
                <w:color w:val="000000"/>
                <w:sz w:val="24"/>
                <w:szCs w:val="24"/>
              </w:rPr>
              <w:t xml:space="preserve">; </w:t>
            </w:r>
            <w:r w:rsidRPr="005E6397">
              <w:rPr>
                <w:rFonts w:ascii="Times New Roman" w:hAnsi="Times New Roman" w:cs="Times New Roman"/>
                <w:color w:val="000000"/>
                <w:sz w:val="24"/>
                <w:szCs w:val="24"/>
              </w:rPr>
              <w:t>Latvijas Lauku tūrisma asociācija “Lauku ceļotājs”</w:t>
            </w:r>
            <w:r w:rsidR="005E6397" w:rsidRPr="005E6397">
              <w:rPr>
                <w:rFonts w:ascii="Times New Roman" w:hAnsi="Times New Roman" w:cs="Times New Roman"/>
                <w:color w:val="000000"/>
                <w:sz w:val="24"/>
                <w:szCs w:val="24"/>
              </w:rPr>
              <w:t xml:space="preserve">; </w:t>
            </w:r>
            <w:r w:rsidRPr="005E6397">
              <w:rPr>
                <w:rFonts w:ascii="Times New Roman" w:hAnsi="Times New Roman" w:cs="Times New Roman"/>
                <w:color w:val="000000"/>
                <w:sz w:val="24"/>
                <w:szCs w:val="24"/>
              </w:rPr>
              <w:t>Latvijas Tūrisma informācijas organizāciju asociācija</w:t>
            </w:r>
            <w:r w:rsidR="005E6397" w:rsidRPr="005E6397">
              <w:rPr>
                <w:rFonts w:ascii="Times New Roman" w:hAnsi="Times New Roman" w:cs="Times New Roman"/>
                <w:color w:val="000000"/>
                <w:sz w:val="24"/>
                <w:szCs w:val="24"/>
              </w:rPr>
              <w:t>.</w:t>
            </w:r>
          </w:p>
        </w:tc>
      </w:tr>
      <w:tr w:rsidR="00BC2633" w:rsidRPr="00BC2633" w14:paraId="67B81B5D" w14:textId="77777777" w:rsidTr="003803BC">
        <w:trPr>
          <w:trHeight w:val="450"/>
        </w:trPr>
        <w:tc>
          <w:tcPr>
            <w:tcW w:w="250" w:type="pct"/>
            <w:tcBorders>
              <w:top w:val="outset" w:sz="6" w:space="0" w:color="414142"/>
              <w:left w:val="outset" w:sz="6" w:space="0" w:color="414142"/>
              <w:bottom w:val="outset" w:sz="6" w:space="0" w:color="414142"/>
              <w:right w:val="outset" w:sz="6" w:space="0" w:color="414142"/>
            </w:tcBorders>
            <w:hideMark/>
          </w:tcPr>
          <w:p w14:paraId="5C9A6CCC"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2.</w:t>
            </w:r>
          </w:p>
        </w:tc>
        <w:tc>
          <w:tcPr>
            <w:tcW w:w="1468" w:type="pct"/>
            <w:tcBorders>
              <w:top w:val="outset" w:sz="6" w:space="0" w:color="414142"/>
              <w:left w:val="outset" w:sz="6" w:space="0" w:color="414142"/>
              <w:bottom w:val="outset" w:sz="6" w:space="0" w:color="414142"/>
              <w:right w:val="outset" w:sz="6" w:space="0" w:color="414142"/>
            </w:tcBorders>
            <w:hideMark/>
          </w:tcPr>
          <w:p w14:paraId="2B4CADDF"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 xml:space="preserve">Projekta izpildes ietekme uz pārvaldes funkcijām un institucionālo struktūru. </w:t>
            </w:r>
          </w:p>
          <w:p w14:paraId="37B6FCBC" w14:textId="77777777" w:rsidR="004D15A9" w:rsidRPr="00BC2633" w:rsidRDefault="004D15A9" w:rsidP="0042645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Jaunu institūciju izveide, esošu institūciju likvidācija vai reorganizācija, to ietekme uz institūcijas cilvēkresursiem</w:t>
            </w:r>
          </w:p>
        </w:tc>
        <w:tc>
          <w:tcPr>
            <w:tcW w:w="3282" w:type="pct"/>
            <w:tcBorders>
              <w:top w:val="outset" w:sz="6" w:space="0" w:color="414142"/>
              <w:left w:val="outset" w:sz="6" w:space="0" w:color="414142"/>
              <w:bottom w:val="outset" w:sz="6" w:space="0" w:color="414142"/>
              <w:right w:val="outset" w:sz="6" w:space="0" w:color="414142"/>
            </w:tcBorders>
            <w:hideMark/>
          </w:tcPr>
          <w:p w14:paraId="4755F0FE" w14:textId="5549D8B8" w:rsidR="00552354" w:rsidRPr="00537DC7" w:rsidRDefault="002070B9" w:rsidP="00552354">
            <w:pPr>
              <w:spacing w:after="0" w:line="240" w:lineRule="auto"/>
              <w:rPr>
                <w:rFonts w:ascii="Times New Roman" w:eastAsia="Times New Roman" w:hAnsi="Times New Roman" w:cs="Times New Roman"/>
                <w:iCs/>
                <w:sz w:val="24"/>
                <w:szCs w:val="24"/>
                <w:lang w:val="sv-SE" w:eastAsia="lv-LV"/>
              </w:rPr>
            </w:pPr>
            <w:r>
              <w:rPr>
                <w:rFonts w:ascii="Times New Roman" w:eastAsia="Times New Roman" w:hAnsi="Times New Roman" w:cs="Times New Roman"/>
                <w:sz w:val="24"/>
                <w:szCs w:val="24"/>
                <w:lang w:eastAsia="lv-LV"/>
              </w:rPr>
              <w:t>P</w:t>
            </w:r>
            <w:r w:rsidR="00FA2E08">
              <w:rPr>
                <w:rFonts w:ascii="Times New Roman" w:eastAsia="Times New Roman" w:hAnsi="Times New Roman" w:cs="Times New Roman"/>
                <w:sz w:val="24"/>
                <w:szCs w:val="24"/>
                <w:lang w:eastAsia="lv-LV"/>
              </w:rPr>
              <w:t>rojekta izpilde tiks nodrošināta esošo institūciju ietvaros, līdz ar to tas neparedz jaunu institūciju izveidi vai esošo institūciju likvidāciju.</w:t>
            </w:r>
            <w:r w:rsidR="00552354" w:rsidRPr="00537DC7">
              <w:rPr>
                <w:rFonts w:ascii="Times New Roman" w:eastAsia="Times New Roman" w:hAnsi="Times New Roman" w:cs="Times New Roman"/>
                <w:iCs/>
                <w:sz w:val="24"/>
                <w:szCs w:val="24"/>
                <w:lang w:val="sv-SE" w:eastAsia="lv-LV"/>
              </w:rPr>
              <w:t xml:space="preserve"> </w:t>
            </w:r>
          </w:p>
          <w:p w14:paraId="020A7F09" w14:textId="470B0954" w:rsidR="004D15A9" w:rsidRPr="00BC2633" w:rsidRDefault="004D15A9" w:rsidP="0073730D">
            <w:pPr>
              <w:spacing w:after="0" w:line="240" w:lineRule="auto"/>
              <w:jc w:val="both"/>
              <w:rPr>
                <w:rFonts w:ascii="Times New Roman" w:eastAsia="Times New Roman" w:hAnsi="Times New Roman" w:cs="Times New Roman"/>
                <w:sz w:val="24"/>
                <w:szCs w:val="24"/>
                <w:lang w:eastAsia="lv-LV"/>
              </w:rPr>
            </w:pPr>
          </w:p>
        </w:tc>
      </w:tr>
      <w:tr w:rsidR="004D15A9" w:rsidRPr="00BC2633" w14:paraId="20A26466" w14:textId="77777777" w:rsidTr="003803BC">
        <w:trPr>
          <w:trHeight w:val="390"/>
        </w:trPr>
        <w:tc>
          <w:tcPr>
            <w:tcW w:w="250" w:type="pct"/>
            <w:tcBorders>
              <w:top w:val="outset" w:sz="6" w:space="0" w:color="414142"/>
              <w:left w:val="outset" w:sz="6" w:space="0" w:color="414142"/>
              <w:bottom w:val="outset" w:sz="6" w:space="0" w:color="414142"/>
              <w:right w:val="outset" w:sz="6" w:space="0" w:color="414142"/>
            </w:tcBorders>
            <w:hideMark/>
          </w:tcPr>
          <w:p w14:paraId="1CFEA73D"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lastRenderedPageBreak/>
              <w:t>3.</w:t>
            </w:r>
          </w:p>
        </w:tc>
        <w:tc>
          <w:tcPr>
            <w:tcW w:w="1468" w:type="pct"/>
            <w:tcBorders>
              <w:top w:val="outset" w:sz="6" w:space="0" w:color="414142"/>
              <w:left w:val="outset" w:sz="6" w:space="0" w:color="414142"/>
              <w:bottom w:val="outset" w:sz="6" w:space="0" w:color="414142"/>
              <w:right w:val="outset" w:sz="6" w:space="0" w:color="414142"/>
            </w:tcBorders>
            <w:hideMark/>
          </w:tcPr>
          <w:p w14:paraId="7062A194"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Cita informācija</w:t>
            </w:r>
          </w:p>
        </w:tc>
        <w:tc>
          <w:tcPr>
            <w:tcW w:w="3282" w:type="pct"/>
            <w:tcBorders>
              <w:top w:val="outset" w:sz="6" w:space="0" w:color="414142"/>
              <w:left w:val="outset" w:sz="6" w:space="0" w:color="414142"/>
              <w:bottom w:val="outset" w:sz="6" w:space="0" w:color="414142"/>
              <w:right w:val="outset" w:sz="6" w:space="0" w:color="414142"/>
            </w:tcBorders>
            <w:hideMark/>
          </w:tcPr>
          <w:p w14:paraId="5BD54AC6" w14:textId="7E49C7CF" w:rsidR="004D15A9" w:rsidRPr="00BC2633" w:rsidRDefault="004D15A9" w:rsidP="0073730D">
            <w:pPr>
              <w:spacing w:after="0" w:line="240" w:lineRule="auto"/>
              <w:jc w:val="both"/>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Nav</w:t>
            </w:r>
            <w:r w:rsidR="007047F3">
              <w:rPr>
                <w:rFonts w:ascii="Times New Roman" w:eastAsia="Times New Roman" w:hAnsi="Times New Roman" w:cs="Times New Roman"/>
                <w:sz w:val="24"/>
                <w:szCs w:val="24"/>
                <w:lang w:eastAsia="lv-LV"/>
              </w:rPr>
              <w:t>.</w:t>
            </w:r>
          </w:p>
        </w:tc>
      </w:tr>
    </w:tbl>
    <w:p w14:paraId="10F26810" w14:textId="77777777" w:rsidR="00BB1F46" w:rsidRPr="00BC2633" w:rsidRDefault="00BB1F46" w:rsidP="00DA596D">
      <w:pPr>
        <w:spacing w:after="0" w:line="240" w:lineRule="auto"/>
        <w:rPr>
          <w:rFonts w:ascii="Times New Roman" w:hAnsi="Times New Roman" w:cs="Times New Roman"/>
          <w:sz w:val="24"/>
          <w:szCs w:val="24"/>
        </w:rPr>
      </w:pPr>
    </w:p>
    <w:p w14:paraId="3E8EDA78" w14:textId="77777777" w:rsidR="004D15A9" w:rsidRPr="00BC2633" w:rsidRDefault="004D15A9" w:rsidP="00DA596D">
      <w:pPr>
        <w:spacing w:after="0" w:line="240" w:lineRule="auto"/>
        <w:rPr>
          <w:rFonts w:ascii="Times New Roman" w:hAnsi="Times New Roman" w:cs="Times New Roman"/>
          <w:sz w:val="24"/>
          <w:szCs w:val="24"/>
        </w:rPr>
      </w:pPr>
    </w:p>
    <w:p w14:paraId="7A8CF996" w14:textId="77777777" w:rsidR="00022505" w:rsidRPr="005E6397" w:rsidRDefault="00022505" w:rsidP="00022505">
      <w:pPr>
        <w:pStyle w:val="StyleRight"/>
        <w:spacing w:after="0"/>
        <w:ind w:firstLine="0"/>
        <w:jc w:val="both"/>
        <w:rPr>
          <w:sz w:val="24"/>
          <w:szCs w:val="24"/>
        </w:rPr>
      </w:pPr>
      <w:r w:rsidRPr="005E6397">
        <w:rPr>
          <w:sz w:val="24"/>
          <w:szCs w:val="24"/>
        </w:rPr>
        <w:t>Iesniedzējs:</w:t>
      </w:r>
    </w:p>
    <w:p w14:paraId="156274F3" w14:textId="3558A643" w:rsidR="00DC3FB7" w:rsidRPr="00DC3FB7" w:rsidRDefault="00DC3FB7" w:rsidP="00DC3FB7">
      <w:pPr>
        <w:spacing w:after="0" w:line="240" w:lineRule="auto"/>
        <w:jc w:val="both"/>
        <w:rPr>
          <w:rFonts w:ascii="Times New Roman" w:hAnsi="Times New Roman" w:cs="Times New Roman"/>
          <w:sz w:val="24"/>
          <w:szCs w:val="24"/>
        </w:rPr>
      </w:pPr>
      <w:bookmarkStart w:id="2" w:name="_Hlk36570177"/>
      <w:r w:rsidRPr="00DC3FB7">
        <w:rPr>
          <w:rFonts w:ascii="Times New Roman" w:hAnsi="Times New Roman" w:cs="Times New Roman"/>
          <w:sz w:val="24"/>
          <w:szCs w:val="24"/>
        </w:rPr>
        <w:t>Ekonomikas ministrs</w:t>
      </w:r>
      <w:r w:rsidRPr="00DC3FB7">
        <w:rPr>
          <w:rFonts w:ascii="Times New Roman" w:hAnsi="Times New Roman" w:cs="Times New Roman"/>
          <w:sz w:val="24"/>
          <w:szCs w:val="24"/>
        </w:rPr>
        <w:tab/>
      </w:r>
      <w:r w:rsidRPr="00DC3FB7">
        <w:rPr>
          <w:rFonts w:ascii="Times New Roman" w:hAnsi="Times New Roman" w:cs="Times New Roman"/>
          <w:sz w:val="24"/>
          <w:szCs w:val="24"/>
        </w:rPr>
        <w:tab/>
      </w:r>
      <w:r w:rsidRPr="00DC3FB7">
        <w:rPr>
          <w:rFonts w:ascii="Times New Roman" w:hAnsi="Times New Roman" w:cs="Times New Roman"/>
          <w:sz w:val="24"/>
          <w:szCs w:val="24"/>
        </w:rPr>
        <w:tab/>
      </w:r>
      <w:r w:rsidRPr="00DC3FB7">
        <w:rPr>
          <w:rFonts w:ascii="Times New Roman" w:hAnsi="Times New Roman" w:cs="Times New Roman"/>
          <w:sz w:val="24"/>
          <w:szCs w:val="24"/>
        </w:rPr>
        <w:tab/>
      </w:r>
      <w:r w:rsidRPr="00DC3FB7">
        <w:rPr>
          <w:rFonts w:ascii="Times New Roman" w:hAnsi="Times New Roman" w:cs="Times New Roman"/>
          <w:sz w:val="24"/>
          <w:szCs w:val="24"/>
        </w:rPr>
        <w:tab/>
      </w:r>
      <w:r w:rsidRPr="00DC3FB7">
        <w:rPr>
          <w:rFonts w:ascii="Times New Roman" w:hAnsi="Times New Roman" w:cs="Times New Roman"/>
          <w:sz w:val="24"/>
          <w:szCs w:val="24"/>
        </w:rPr>
        <w:tab/>
      </w:r>
      <w:r>
        <w:rPr>
          <w:rFonts w:ascii="Times New Roman" w:hAnsi="Times New Roman" w:cs="Times New Roman"/>
          <w:sz w:val="24"/>
          <w:szCs w:val="24"/>
        </w:rPr>
        <w:tab/>
      </w:r>
      <w:r w:rsidRPr="00DC3FB7">
        <w:rPr>
          <w:rFonts w:ascii="Times New Roman" w:hAnsi="Times New Roman" w:cs="Times New Roman"/>
          <w:sz w:val="24"/>
          <w:szCs w:val="24"/>
        </w:rPr>
        <w:tab/>
        <w:t>J.Vitenbergs</w:t>
      </w:r>
      <w:bookmarkEnd w:id="2"/>
    </w:p>
    <w:p w14:paraId="21E4DA6B" w14:textId="77777777" w:rsidR="003A2A0B" w:rsidRPr="00220682" w:rsidRDefault="003A2A0B" w:rsidP="00DA596D">
      <w:pPr>
        <w:pStyle w:val="StyleRight"/>
        <w:spacing w:after="0"/>
        <w:ind w:firstLine="0"/>
        <w:jc w:val="both"/>
        <w:rPr>
          <w:sz w:val="22"/>
          <w:szCs w:val="22"/>
        </w:rPr>
      </w:pPr>
    </w:p>
    <w:p w14:paraId="639C0679" w14:textId="2389F8A1" w:rsidR="00BC2633" w:rsidRPr="00220682" w:rsidRDefault="00503960" w:rsidP="00BC2633">
      <w:pPr>
        <w:spacing w:after="0" w:line="240" w:lineRule="auto"/>
        <w:rPr>
          <w:rFonts w:ascii="Times New Roman" w:hAnsi="Times New Roman" w:cs="Times New Roman"/>
        </w:rPr>
      </w:pPr>
      <w:r>
        <w:rPr>
          <w:rFonts w:ascii="Times New Roman" w:hAnsi="Times New Roman" w:cs="Times New Roman"/>
        </w:rPr>
        <w:t>Kalniņa</w:t>
      </w:r>
      <w:r w:rsidR="00BC2633" w:rsidRPr="00220682">
        <w:rPr>
          <w:rFonts w:ascii="Times New Roman" w:hAnsi="Times New Roman" w:cs="Times New Roman"/>
        </w:rPr>
        <w:t xml:space="preserve"> 67</w:t>
      </w:r>
      <w:r>
        <w:rPr>
          <w:rFonts w:ascii="Times New Roman" w:hAnsi="Times New Roman" w:cs="Times New Roman"/>
        </w:rPr>
        <w:t>013162</w:t>
      </w:r>
    </w:p>
    <w:p w14:paraId="2FBD4432" w14:textId="4A268653" w:rsidR="00BF327D" w:rsidRPr="005C0266" w:rsidRDefault="00503960" w:rsidP="00635B12">
      <w:pPr>
        <w:spacing w:after="0" w:line="240" w:lineRule="auto"/>
        <w:rPr>
          <w:rFonts w:ascii="Times New Roman" w:hAnsi="Times New Roman" w:cs="Times New Roman"/>
          <w:b/>
          <w:color w:val="C00000"/>
        </w:rPr>
      </w:pPr>
      <w:r>
        <w:rPr>
          <w:rFonts w:ascii="Times New Roman" w:hAnsi="Times New Roman" w:cs="Times New Roman"/>
        </w:rPr>
        <w:t>Ilona.kalnina</w:t>
      </w:r>
      <w:r w:rsidR="00BC2633" w:rsidRPr="00220682">
        <w:rPr>
          <w:rFonts w:ascii="Times New Roman" w:hAnsi="Times New Roman" w:cs="Times New Roman"/>
        </w:rPr>
        <w:t>@</w:t>
      </w:r>
      <w:r>
        <w:rPr>
          <w:rFonts w:ascii="Times New Roman" w:hAnsi="Times New Roman" w:cs="Times New Roman"/>
        </w:rPr>
        <w:t>e</w:t>
      </w:r>
      <w:r w:rsidR="00BC2633" w:rsidRPr="00220682">
        <w:rPr>
          <w:rFonts w:ascii="Times New Roman" w:hAnsi="Times New Roman" w:cs="Times New Roman"/>
        </w:rPr>
        <w:t>m.gov.lv</w:t>
      </w:r>
    </w:p>
    <w:sectPr w:rsidR="00BF327D" w:rsidRPr="005C0266" w:rsidSect="004D15A9">
      <w:headerReference w:type="default" r:id="rId13"/>
      <w:footerReference w:type="default" r:id="rId14"/>
      <w:footerReference w:type="first" r:id="rId15"/>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D014B" w14:textId="77777777" w:rsidR="00012626" w:rsidRDefault="00012626" w:rsidP="004D15A9">
      <w:pPr>
        <w:spacing w:after="0" w:line="240" w:lineRule="auto"/>
      </w:pPr>
      <w:r>
        <w:separator/>
      </w:r>
    </w:p>
  </w:endnote>
  <w:endnote w:type="continuationSeparator" w:id="0">
    <w:p w14:paraId="0BFB6B1C" w14:textId="77777777" w:rsidR="00012626" w:rsidRDefault="00012626" w:rsidP="004D15A9">
      <w:pPr>
        <w:spacing w:after="0" w:line="240" w:lineRule="auto"/>
      </w:pPr>
      <w:r>
        <w:continuationSeparator/>
      </w:r>
    </w:p>
  </w:endnote>
  <w:endnote w:type="continuationNotice" w:id="1">
    <w:p w14:paraId="6784B63F" w14:textId="77777777" w:rsidR="006319D8" w:rsidRDefault="006319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089F3" w14:textId="77777777" w:rsidR="0042645D" w:rsidRDefault="0042645D" w:rsidP="0042645D">
    <w:pPr>
      <w:pStyle w:val="Footer"/>
      <w:rPr>
        <w:rFonts w:ascii="Times New Roman" w:hAnsi="Times New Roman" w:cs="Times New Roman"/>
        <w:sz w:val="20"/>
        <w:szCs w:val="20"/>
      </w:rPr>
    </w:pPr>
  </w:p>
  <w:p w14:paraId="6A190106" w14:textId="0DB693F5" w:rsidR="004D15A9" w:rsidRPr="00C361CD" w:rsidRDefault="0042645D" w:rsidP="0042645D">
    <w:pPr>
      <w:pStyle w:val="Footer"/>
      <w:rPr>
        <w:rFonts w:ascii="Times New Roman" w:hAnsi="Times New Roman" w:cs="Times New Roman"/>
        <w:noProof/>
        <w:sz w:val="20"/>
        <w:szCs w:val="20"/>
      </w:rPr>
    </w:pPr>
    <w:r w:rsidRPr="0042645D">
      <w:rPr>
        <w:rFonts w:ascii="Times New Roman" w:hAnsi="Times New Roman" w:cs="Times New Roman"/>
        <w:sz w:val="20"/>
        <w:szCs w:val="20"/>
      </w:rPr>
      <w:fldChar w:fldCharType="begin"/>
    </w:r>
    <w:r w:rsidRPr="0042645D">
      <w:rPr>
        <w:rFonts w:ascii="Times New Roman" w:hAnsi="Times New Roman" w:cs="Times New Roman"/>
        <w:sz w:val="20"/>
        <w:szCs w:val="20"/>
      </w:rPr>
      <w:instrText xml:space="preserve"> FILENAME   \* MERGEFORMAT </w:instrText>
    </w:r>
    <w:r w:rsidRPr="0042645D">
      <w:rPr>
        <w:rFonts w:ascii="Times New Roman" w:hAnsi="Times New Roman" w:cs="Times New Roman"/>
        <w:sz w:val="20"/>
        <w:szCs w:val="20"/>
      </w:rPr>
      <w:fldChar w:fldCharType="separate"/>
    </w:r>
    <w:r w:rsidR="00714960">
      <w:rPr>
        <w:rFonts w:ascii="Times New Roman" w:hAnsi="Times New Roman" w:cs="Times New Roman"/>
        <w:noProof/>
        <w:sz w:val="20"/>
        <w:szCs w:val="20"/>
      </w:rPr>
      <w:t>EMAnot_</w:t>
    </w:r>
    <w:r w:rsidR="00CC26F4">
      <w:rPr>
        <w:rFonts w:ascii="Times New Roman" w:hAnsi="Times New Roman" w:cs="Times New Roman"/>
        <w:noProof/>
        <w:sz w:val="20"/>
        <w:szCs w:val="20"/>
      </w:rPr>
      <w:t>070240_turpadome</w:t>
    </w:r>
    <w:r w:rsidR="00714960">
      <w:rPr>
        <w:rFonts w:ascii="Times New Roman" w:hAnsi="Times New Roman" w:cs="Times New Roman"/>
        <w:noProof/>
        <w:sz w:val="20"/>
        <w:szCs w:val="20"/>
      </w:rPr>
      <w:t>.docx</w:t>
    </w:r>
    <w:r w:rsidRPr="0042645D">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4F658" w14:textId="4A0D4E6C" w:rsidR="004D15A9" w:rsidRPr="0042645D" w:rsidRDefault="0042645D" w:rsidP="0042645D">
    <w:pPr>
      <w:pStyle w:val="Footer"/>
      <w:rPr>
        <w:rFonts w:ascii="Times New Roman" w:hAnsi="Times New Roman" w:cs="Times New Roman"/>
        <w:sz w:val="20"/>
        <w:szCs w:val="20"/>
      </w:rPr>
    </w:pPr>
    <w:r w:rsidRPr="0042645D">
      <w:rPr>
        <w:rFonts w:ascii="Times New Roman" w:hAnsi="Times New Roman" w:cs="Times New Roman"/>
        <w:sz w:val="20"/>
        <w:szCs w:val="20"/>
      </w:rPr>
      <w:fldChar w:fldCharType="begin"/>
    </w:r>
    <w:r w:rsidRPr="0042645D">
      <w:rPr>
        <w:rFonts w:ascii="Times New Roman" w:hAnsi="Times New Roman" w:cs="Times New Roman"/>
        <w:sz w:val="20"/>
        <w:szCs w:val="20"/>
      </w:rPr>
      <w:instrText xml:space="preserve"> FILENAME   \* MERGEFORMAT </w:instrText>
    </w:r>
    <w:r w:rsidRPr="0042645D">
      <w:rPr>
        <w:rFonts w:ascii="Times New Roman" w:hAnsi="Times New Roman" w:cs="Times New Roman"/>
        <w:sz w:val="20"/>
        <w:szCs w:val="20"/>
      </w:rPr>
      <w:fldChar w:fldCharType="separate"/>
    </w:r>
    <w:r w:rsidR="006319D8">
      <w:rPr>
        <w:rFonts w:ascii="Times New Roman" w:hAnsi="Times New Roman" w:cs="Times New Roman"/>
        <w:noProof/>
        <w:sz w:val="20"/>
        <w:szCs w:val="20"/>
      </w:rPr>
      <w:t>EMAnot_070420_tur_padome.docx</w:t>
    </w:r>
    <w:r w:rsidRPr="0042645D">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7D00DB" w14:textId="77777777" w:rsidR="00012626" w:rsidRDefault="00012626" w:rsidP="004D15A9">
      <w:pPr>
        <w:spacing w:after="0" w:line="240" w:lineRule="auto"/>
      </w:pPr>
      <w:r>
        <w:separator/>
      </w:r>
    </w:p>
  </w:footnote>
  <w:footnote w:type="continuationSeparator" w:id="0">
    <w:p w14:paraId="4162FA72" w14:textId="77777777" w:rsidR="00012626" w:rsidRDefault="00012626" w:rsidP="004D15A9">
      <w:pPr>
        <w:spacing w:after="0" w:line="240" w:lineRule="auto"/>
      </w:pPr>
      <w:r>
        <w:continuationSeparator/>
      </w:r>
    </w:p>
  </w:footnote>
  <w:footnote w:type="continuationNotice" w:id="1">
    <w:p w14:paraId="0A8B6518" w14:textId="77777777" w:rsidR="006319D8" w:rsidRDefault="006319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230928"/>
      <w:docPartObj>
        <w:docPartGallery w:val="Page Numbers (Top of Page)"/>
        <w:docPartUnique/>
      </w:docPartObj>
    </w:sdtPr>
    <w:sdtEndPr>
      <w:rPr>
        <w:rFonts w:ascii="Times New Roman" w:hAnsi="Times New Roman" w:cs="Times New Roman"/>
        <w:sz w:val="24"/>
        <w:szCs w:val="24"/>
      </w:rPr>
    </w:sdtEndPr>
    <w:sdtContent>
      <w:p w14:paraId="3D63889F" w14:textId="7964063A" w:rsidR="004D15A9" w:rsidRPr="004D15A9" w:rsidRDefault="004D15A9">
        <w:pPr>
          <w:pStyle w:val="Header"/>
          <w:jc w:val="center"/>
          <w:rPr>
            <w:rFonts w:ascii="Times New Roman" w:hAnsi="Times New Roman" w:cs="Times New Roman"/>
            <w:sz w:val="24"/>
            <w:szCs w:val="24"/>
          </w:rPr>
        </w:pPr>
        <w:r w:rsidRPr="004D15A9">
          <w:rPr>
            <w:rFonts w:ascii="Times New Roman" w:hAnsi="Times New Roman" w:cs="Times New Roman"/>
            <w:sz w:val="24"/>
            <w:szCs w:val="24"/>
          </w:rPr>
          <w:fldChar w:fldCharType="begin"/>
        </w:r>
        <w:r w:rsidRPr="004D15A9">
          <w:rPr>
            <w:rFonts w:ascii="Times New Roman" w:hAnsi="Times New Roman" w:cs="Times New Roman"/>
            <w:sz w:val="24"/>
            <w:szCs w:val="24"/>
          </w:rPr>
          <w:instrText>PAGE   \* MERGEFORMAT</w:instrText>
        </w:r>
        <w:r w:rsidRPr="004D15A9">
          <w:rPr>
            <w:rFonts w:ascii="Times New Roman" w:hAnsi="Times New Roman" w:cs="Times New Roman"/>
            <w:sz w:val="24"/>
            <w:szCs w:val="24"/>
          </w:rPr>
          <w:fldChar w:fldCharType="separate"/>
        </w:r>
        <w:r w:rsidR="00FA5EE1">
          <w:rPr>
            <w:rFonts w:ascii="Times New Roman" w:hAnsi="Times New Roman" w:cs="Times New Roman"/>
            <w:noProof/>
            <w:sz w:val="24"/>
            <w:szCs w:val="24"/>
          </w:rPr>
          <w:t>2</w:t>
        </w:r>
        <w:r w:rsidRPr="004D15A9">
          <w:rPr>
            <w:rFonts w:ascii="Times New Roman" w:hAnsi="Times New Roman" w:cs="Times New Roman"/>
            <w:sz w:val="24"/>
            <w:szCs w:val="24"/>
          </w:rPr>
          <w:fldChar w:fldCharType="end"/>
        </w:r>
      </w:p>
    </w:sdtContent>
  </w:sdt>
  <w:p w14:paraId="2E7D154D" w14:textId="77777777" w:rsidR="004D15A9" w:rsidRDefault="004D15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DC1DC0"/>
    <w:multiLevelType w:val="multilevel"/>
    <w:tmpl w:val="30C8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DF25C7"/>
    <w:multiLevelType w:val="multilevel"/>
    <w:tmpl w:val="F306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5A9"/>
    <w:rsid w:val="00001E4C"/>
    <w:rsid w:val="00012626"/>
    <w:rsid w:val="00017053"/>
    <w:rsid w:val="000210FB"/>
    <w:rsid w:val="00022505"/>
    <w:rsid w:val="00022B94"/>
    <w:rsid w:val="00031256"/>
    <w:rsid w:val="0004024A"/>
    <w:rsid w:val="0005045A"/>
    <w:rsid w:val="00072F2F"/>
    <w:rsid w:val="00073070"/>
    <w:rsid w:val="0007680B"/>
    <w:rsid w:val="00084207"/>
    <w:rsid w:val="000D1615"/>
    <w:rsid w:val="000D6C8C"/>
    <w:rsid w:val="000E3461"/>
    <w:rsid w:val="000E42FD"/>
    <w:rsid w:val="000E71B1"/>
    <w:rsid w:val="000F1C8C"/>
    <w:rsid w:val="00101CD5"/>
    <w:rsid w:val="00117F71"/>
    <w:rsid w:val="001206A3"/>
    <w:rsid w:val="00136F7E"/>
    <w:rsid w:val="001703DE"/>
    <w:rsid w:val="00197636"/>
    <w:rsid w:val="001A0C9F"/>
    <w:rsid w:val="001A6027"/>
    <w:rsid w:val="001C5969"/>
    <w:rsid w:val="001C79CC"/>
    <w:rsid w:val="001F68D7"/>
    <w:rsid w:val="002070B9"/>
    <w:rsid w:val="00220682"/>
    <w:rsid w:val="00223942"/>
    <w:rsid w:val="00247530"/>
    <w:rsid w:val="002501A9"/>
    <w:rsid w:val="00266845"/>
    <w:rsid w:val="00286685"/>
    <w:rsid w:val="002A5EF5"/>
    <w:rsid w:val="002C4C8B"/>
    <w:rsid w:val="002D36F0"/>
    <w:rsid w:val="002D4B32"/>
    <w:rsid w:val="00307E1D"/>
    <w:rsid w:val="003233AA"/>
    <w:rsid w:val="00330834"/>
    <w:rsid w:val="003458A3"/>
    <w:rsid w:val="00346747"/>
    <w:rsid w:val="0034690A"/>
    <w:rsid w:val="00351D70"/>
    <w:rsid w:val="00367875"/>
    <w:rsid w:val="003803BC"/>
    <w:rsid w:val="003922B0"/>
    <w:rsid w:val="003A2A0B"/>
    <w:rsid w:val="003A4804"/>
    <w:rsid w:val="003A6D3B"/>
    <w:rsid w:val="003B08AD"/>
    <w:rsid w:val="003D6EFC"/>
    <w:rsid w:val="003E19B2"/>
    <w:rsid w:val="00405F2A"/>
    <w:rsid w:val="004133ED"/>
    <w:rsid w:val="004163CF"/>
    <w:rsid w:val="0042645D"/>
    <w:rsid w:val="0043541A"/>
    <w:rsid w:val="00461275"/>
    <w:rsid w:val="004669F5"/>
    <w:rsid w:val="004A6FF3"/>
    <w:rsid w:val="004B0D2F"/>
    <w:rsid w:val="004C3B12"/>
    <w:rsid w:val="004D15A9"/>
    <w:rsid w:val="004F16AF"/>
    <w:rsid w:val="00503960"/>
    <w:rsid w:val="005146B8"/>
    <w:rsid w:val="00515CEE"/>
    <w:rsid w:val="0052718F"/>
    <w:rsid w:val="00533A5E"/>
    <w:rsid w:val="00534720"/>
    <w:rsid w:val="00547E58"/>
    <w:rsid w:val="00552354"/>
    <w:rsid w:val="0056459F"/>
    <w:rsid w:val="0056760F"/>
    <w:rsid w:val="00571849"/>
    <w:rsid w:val="00576408"/>
    <w:rsid w:val="00580CCB"/>
    <w:rsid w:val="00582252"/>
    <w:rsid w:val="005827CF"/>
    <w:rsid w:val="0059057E"/>
    <w:rsid w:val="005B3372"/>
    <w:rsid w:val="005B4A9C"/>
    <w:rsid w:val="005C0266"/>
    <w:rsid w:val="005C475F"/>
    <w:rsid w:val="005D2CEF"/>
    <w:rsid w:val="005D4E8A"/>
    <w:rsid w:val="005E6397"/>
    <w:rsid w:val="006104C0"/>
    <w:rsid w:val="00612A92"/>
    <w:rsid w:val="006319D8"/>
    <w:rsid w:val="00635B12"/>
    <w:rsid w:val="00643CCC"/>
    <w:rsid w:val="00656290"/>
    <w:rsid w:val="0065727B"/>
    <w:rsid w:val="00660DEF"/>
    <w:rsid w:val="006641E1"/>
    <w:rsid w:val="006A7F3D"/>
    <w:rsid w:val="006B23D3"/>
    <w:rsid w:val="006C102C"/>
    <w:rsid w:val="006C6268"/>
    <w:rsid w:val="006D3DC6"/>
    <w:rsid w:val="006E2740"/>
    <w:rsid w:val="006F68BC"/>
    <w:rsid w:val="00703BFD"/>
    <w:rsid w:val="007047F3"/>
    <w:rsid w:val="00706B38"/>
    <w:rsid w:val="00714960"/>
    <w:rsid w:val="0073730D"/>
    <w:rsid w:val="0075585B"/>
    <w:rsid w:val="00765CBB"/>
    <w:rsid w:val="0077277F"/>
    <w:rsid w:val="00792483"/>
    <w:rsid w:val="007B1BAF"/>
    <w:rsid w:val="007B24C4"/>
    <w:rsid w:val="007C1AF0"/>
    <w:rsid w:val="007C66CC"/>
    <w:rsid w:val="007C76FD"/>
    <w:rsid w:val="007E0BBB"/>
    <w:rsid w:val="007F0D30"/>
    <w:rsid w:val="0081203F"/>
    <w:rsid w:val="00833846"/>
    <w:rsid w:val="008375E2"/>
    <w:rsid w:val="00841836"/>
    <w:rsid w:val="00851514"/>
    <w:rsid w:val="00864C9A"/>
    <w:rsid w:val="00877463"/>
    <w:rsid w:val="008826E9"/>
    <w:rsid w:val="00890878"/>
    <w:rsid w:val="00891627"/>
    <w:rsid w:val="0089334E"/>
    <w:rsid w:val="00894008"/>
    <w:rsid w:val="00895A8E"/>
    <w:rsid w:val="008B1CC7"/>
    <w:rsid w:val="008C0BEF"/>
    <w:rsid w:val="008E4E93"/>
    <w:rsid w:val="008E78B2"/>
    <w:rsid w:val="008F199C"/>
    <w:rsid w:val="0091223F"/>
    <w:rsid w:val="00925360"/>
    <w:rsid w:val="0092764E"/>
    <w:rsid w:val="00942998"/>
    <w:rsid w:val="00945DA4"/>
    <w:rsid w:val="00964EA7"/>
    <w:rsid w:val="00970421"/>
    <w:rsid w:val="0097690A"/>
    <w:rsid w:val="00982D5B"/>
    <w:rsid w:val="009920DB"/>
    <w:rsid w:val="00997954"/>
    <w:rsid w:val="009B0E72"/>
    <w:rsid w:val="009C7B8E"/>
    <w:rsid w:val="009F1D09"/>
    <w:rsid w:val="009F2F3F"/>
    <w:rsid w:val="009F37D4"/>
    <w:rsid w:val="009F7FF8"/>
    <w:rsid w:val="00A1552F"/>
    <w:rsid w:val="00A376EC"/>
    <w:rsid w:val="00A75A34"/>
    <w:rsid w:val="00AA47CF"/>
    <w:rsid w:val="00AB6562"/>
    <w:rsid w:val="00AC16DD"/>
    <w:rsid w:val="00AC214E"/>
    <w:rsid w:val="00AF213C"/>
    <w:rsid w:val="00B02BC5"/>
    <w:rsid w:val="00B15470"/>
    <w:rsid w:val="00B605C4"/>
    <w:rsid w:val="00B60F86"/>
    <w:rsid w:val="00B65524"/>
    <w:rsid w:val="00B81C6E"/>
    <w:rsid w:val="00B83C87"/>
    <w:rsid w:val="00B926C8"/>
    <w:rsid w:val="00BB1F46"/>
    <w:rsid w:val="00BC2633"/>
    <w:rsid w:val="00BC5ECB"/>
    <w:rsid w:val="00BF327D"/>
    <w:rsid w:val="00BF3A34"/>
    <w:rsid w:val="00C0083F"/>
    <w:rsid w:val="00C178E1"/>
    <w:rsid w:val="00C361CD"/>
    <w:rsid w:val="00C54FB3"/>
    <w:rsid w:val="00C84012"/>
    <w:rsid w:val="00C85D66"/>
    <w:rsid w:val="00CB0091"/>
    <w:rsid w:val="00CB22D3"/>
    <w:rsid w:val="00CC26F4"/>
    <w:rsid w:val="00CD6C4C"/>
    <w:rsid w:val="00D01A4E"/>
    <w:rsid w:val="00D1107A"/>
    <w:rsid w:val="00D313D5"/>
    <w:rsid w:val="00DA326E"/>
    <w:rsid w:val="00DA52AC"/>
    <w:rsid w:val="00DA596D"/>
    <w:rsid w:val="00DB57B0"/>
    <w:rsid w:val="00DC0733"/>
    <w:rsid w:val="00DC10F3"/>
    <w:rsid w:val="00DC22D9"/>
    <w:rsid w:val="00DC3FB7"/>
    <w:rsid w:val="00DC42D9"/>
    <w:rsid w:val="00DE78C6"/>
    <w:rsid w:val="00E03B6E"/>
    <w:rsid w:val="00E44C94"/>
    <w:rsid w:val="00E557CC"/>
    <w:rsid w:val="00E5586E"/>
    <w:rsid w:val="00E60143"/>
    <w:rsid w:val="00E7027D"/>
    <w:rsid w:val="00E71EEA"/>
    <w:rsid w:val="00E82BB2"/>
    <w:rsid w:val="00E855C3"/>
    <w:rsid w:val="00E9181C"/>
    <w:rsid w:val="00EA11AC"/>
    <w:rsid w:val="00EB5FEF"/>
    <w:rsid w:val="00EC0F3B"/>
    <w:rsid w:val="00ED573E"/>
    <w:rsid w:val="00ED5B4D"/>
    <w:rsid w:val="00EF7F15"/>
    <w:rsid w:val="00F0061D"/>
    <w:rsid w:val="00F30977"/>
    <w:rsid w:val="00F30F72"/>
    <w:rsid w:val="00F46839"/>
    <w:rsid w:val="00F91583"/>
    <w:rsid w:val="00F97718"/>
    <w:rsid w:val="00FA1657"/>
    <w:rsid w:val="00FA2E08"/>
    <w:rsid w:val="00FA5EE1"/>
    <w:rsid w:val="00FB2959"/>
    <w:rsid w:val="00FC4AA0"/>
    <w:rsid w:val="00FC7C96"/>
    <w:rsid w:val="4537F308"/>
    <w:rsid w:val="522A8B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042E54"/>
  <w15:docId w15:val="{6AD91CD8-A681-4F46-A661-4A1A3AD7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Right">
    <w:name w:val="Style Right"/>
    <w:basedOn w:val="Normal"/>
    <w:rsid w:val="004D15A9"/>
    <w:pPr>
      <w:spacing w:after="120" w:line="240" w:lineRule="auto"/>
      <w:ind w:firstLine="720"/>
      <w:jc w:val="right"/>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4D15A9"/>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15A9"/>
  </w:style>
  <w:style w:type="paragraph" w:styleId="Footer">
    <w:name w:val="footer"/>
    <w:basedOn w:val="Normal"/>
    <w:link w:val="FooterChar"/>
    <w:uiPriority w:val="99"/>
    <w:unhideWhenUsed/>
    <w:rsid w:val="004D15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15A9"/>
  </w:style>
  <w:style w:type="paragraph" w:styleId="BalloonText">
    <w:name w:val="Balloon Text"/>
    <w:basedOn w:val="Normal"/>
    <w:link w:val="BalloonTextChar"/>
    <w:uiPriority w:val="99"/>
    <w:semiHidden/>
    <w:unhideWhenUsed/>
    <w:rsid w:val="003A2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A0B"/>
    <w:rPr>
      <w:rFonts w:ascii="Tahoma" w:hAnsi="Tahoma" w:cs="Tahoma"/>
      <w:sz w:val="16"/>
      <w:szCs w:val="16"/>
    </w:rPr>
  </w:style>
  <w:style w:type="paragraph" w:customStyle="1" w:styleId="labojumupamats1">
    <w:name w:val="labojumu_pamats1"/>
    <w:basedOn w:val="Normal"/>
    <w:rsid w:val="00515CEE"/>
    <w:pPr>
      <w:spacing w:before="45" w:after="0" w:line="312" w:lineRule="auto"/>
      <w:ind w:firstLine="300"/>
    </w:pPr>
    <w:rPr>
      <w:rFonts w:ascii="Times New Roman" w:eastAsia="Times New Roman" w:hAnsi="Times New Roman" w:cs="Times New Roman"/>
      <w:i/>
      <w:iCs/>
      <w:color w:val="414142"/>
      <w:sz w:val="20"/>
      <w:szCs w:val="20"/>
      <w:lang w:eastAsia="lv-LV"/>
    </w:rPr>
  </w:style>
  <w:style w:type="paragraph" w:customStyle="1" w:styleId="tvhtml1">
    <w:name w:val="tv_html1"/>
    <w:basedOn w:val="Normal"/>
    <w:rsid w:val="00515CEE"/>
    <w:pPr>
      <w:spacing w:after="0" w:line="312" w:lineRule="auto"/>
      <w:ind w:firstLine="300"/>
    </w:pPr>
    <w:rPr>
      <w:rFonts w:ascii="Times New Roman" w:eastAsia="Times New Roman" w:hAnsi="Times New Roman" w:cs="Times New Roman"/>
      <w:color w:val="414142"/>
      <w:sz w:val="20"/>
      <w:szCs w:val="20"/>
      <w:lang w:eastAsia="lv-LV"/>
    </w:rPr>
  </w:style>
  <w:style w:type="paragraph" w:styleId="ListParagraph">
    <w:name w:val="List Paragraph"/>
    <w:basedOn w:val="Normal"/>
    <w:uiPriority w:val="34"/>
    <w:qFormat/>
    <w:rsid w:val="00AB6562"/>
    <w:pPr>
      <w:ind w:left="720"/>
      <w:contextualSpacing/>
    </w:pPr>
  </w:style>
  <w:style w:type="character" w:styleId="Hyperlink">
    <w:name w:val="Hyperlink"/>
    <w:basedOn w:val="DefaultParagraphFont"/>
    <w:uiPriority w:val="99"/>
    <w:unhideWhenUsed/>
    <w:rsid w:val="008E4E93"/>
    <w:rPr>
      <w:color w:val="0000FF" w:themeColor="hyperlink"/>
      <w:u w:val="single"/>
    </w:rPr>
  </w:style>
  <w:style w:type="character" w:styleId="FollowedHyperlink">
    <w:name w:val="FollowedHyperlink"/>
    <w:basedOn w:val="DefaultParagraphFont"/>
    <w:uiPriority w:val="99"/>
    <w:semiHidden/>
    <w:unhideWhenUsed/>
    <w:rsid w:val="00BF3A34"/>
    <w:rPr>
      <w:color w:val="800080" w:themeColor="followedHyperlink"/>
      <w:u w:val="single"/>
    </w:rPr>
  </w:style>
  <w:style w:type="character" w:styleId="CommentReference">
    <w:name w:val="annotation reference"/>
    <w:basedOn w:val="DefaultParagraphFont"/>
    <w:uiPriority w:val="99"/>
    <w:semiHidden/>
    <w:unhideWhenUsed/>
    <w:rsid w:val="008E78B2"/>
    <w:rPr>
      <w:sz w:val="16"/>
      <w:szCs w:val="16"/>
    </w:rPr>
  </w:style>
  <w:style w:type="paragraph" w:styleId="CommentText">
    <w:name w:val="annotation text"/>
    <w:basedOn w:val="Normal"/>
    <w:link w:val="CommentTextChar"/>
    <w:uiPriority w:val="99"/>
    <w:unhideWhenUsed/>
    <w:rsid w:val="008E78B2"/>
    <w:pPr>
      <w:spacing w:line="240" w:lineRule="auto"/>
    </w:pPr>
    <w:rPr>
      <w:sz w:val="20"/>
      <w:szCs w:val="20"/>
    </w:rPr>
  </w:style>
  <w:style w:type="character" w:customStyle="1" w:styleId="CommentTextChar">
    <w:name w:val="Comment Text Char"/>
    <w:basedOn w:val="DefaultParagraphFont"/>
    <w:link w:val="CommentText"/>
    <w:uiPriority w:val="99"/>
    <w:rsid w:val="008E78B2"/>
    <w:rPr>
      <w:sz w:val="20"/>
      <w:szCs w:val="20"/>
    </w:rPr>
  </w:style>
  <w:style w:type="paragraph" w:styleId="CommentSubject">
    <w:name w:val="annotation subject"/>
    <w:basedOn w:val="CommentText"/>
    <w:next w:val="CommentText"/>
    <w:link w:val="CommentSubjectChar"/>
    <w:uiPriority w:val="99"/>
    <w:semiHidden/>
    <w:unhideWhenUsed/>
    <w:rsid w:val="008E78B2"/>
    <w:rPr>
      <w:b/>
      <w:bCs/>
    </w:rPr>
  </w:style>
  <w:style w:type="character" w:customStyle="1" w:styleId="CommentSubjectChar">
    <w:name w:val="Comment Subject Char"/>
    <w:basedOn w:val="CommentTextChar"/>
    <w:link w:val="CommentSubject"/>
    <w:uiPriority w:val="99"/>
    <w:semiHidden/>
    <w:rsid w:val="008E78B2"/>
    <w:rPr>
      <w:b/>
      <w:bCs/>
      <w:sz w:val="20"/>
      <w:szCs w:val="20"/>
    </w:rPr>
  </w:style>
  <w:style w:type="paragraph" w:customStyle="1" w:styleId="paragraph">
    <w:name w:val="paragraph"/>
    <w:basedOn w:val="Normal"/>
    <w:rsid w:val="00660DE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660DEF"/>
  </w:style>
  <w:style w:type="character" w:customStyle="1" w:styleId="findhit">
    <w:name w:val="findhit"/>
    <w:basedOn w:val="DefaultParagraphFont"/>
    <w:rsid w:val="00660DEF"/>
  </w:style>
  <w:style w:type="character" w:customStyle="1" w:styleId="eop">
    <w:name w:val="eop"/>
    <w:basedOn w:val="DefaultParagraphFont"/>
    <w:rsid w:val="00660DEF"/>
  </w:style>
  <w:style w:type="character" w:styleId="UnresolvedMention">
    <w:name w:val="Unresolved Mention"/>
    <w:basedOn w:val="DefaultParagraphFont"/>
    <w:uiPriority w:val="99"/>
    <w:semiHidden/>
    <w:unhideWhenUsed/>
    <w:rsid w:val="002C4C8B"/>
    <w:rPr>
      <w:color w:val="605E5C"/>
      <w:shd w:val="clear" w:color="auto" w:fill="E1DFDD"/>
    </w:rPr>
  </w:style>
  <w:style w:type="paragraph" w:styleId="NormalWeb">
    <w:name w:val="Normal (Web)"/>
    <w:basedOn w:val="Normal"/>
    <w:uiPriority w:val="99"/>
    <w:unhideWhenUsed/>
    <w:rsid w:val="00894008"/>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314337711">
      <w:bodyDiv w:val="1"/>
      <w:marLeft w:val="0"/>
      <w:marRight w:val="0"/>
      <w:marTop w:val="0"/>
      <w:marBottom w:val="0"/>
      <w:divBdr>
        <w:top w:val="none" w:sz="0" w:space="0" w:color="auto"/>
        <w:left w:val="none" w:sz="0" w:space="0" w:color="auto"/>
        <w:bottom w:val="none" w:sz="0" w:space="0" w:color="auto"/>
        <w:right w:val="none" w:sz="0" w:space="0" w:color="auto"/>
      </w:divBdr>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1071998771">
                      <w:marLeft w:val="0"/>
                      <w:marRight w:val="0"/>
                      <w:marTop w:val="400"/>
                      <w:marBottom w:val="0"/>
                      <w:divBdr>
                        <w:top w:val="none" w:sz="0" w:space="0" w:color="auto"/>
                        <w:left w:val="none" w:sz="0" w:space="0" w:color="auto"/>
                        <w:bottom w:val="none" w:sz="0" w:space="0" w:color="auto"/>
                        <w:right w:val="none" w:sz="0" w:space="0" w:color="auto"/>
                      </w:divBdr>
                    </w:div>
                    <w:div w:id="5851136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413821209">
      <w:bodyDiv w:val="1"/>
      <w:marLeft w:val="0"/>
      <w:marRight w:val="0"/>
      <w:marTop w:val="0"/>
      <w:marBottom w:val="0"/>
      <w:divBdr>
        <w:top w:val="none" w:sz="0" w:space="0" w:color="auto"/>
        <w:left w:val="none" w:sz="0" w:space="0" w:color="auto"/>
        <w:bottom w:val="none" w:sz="0" w:space="0" w:color="auto"/>
        <w:right w:val="none" w:sz="0" w:space="0" w:color="auto"/>
      </w:divBdr>
    </w:div>
    <w:div w:id="1380281666">
      <w:bodyDiv w:val="1"/>
      <w:marLeft w:val="0"/>
      <w:marRight w:val="0"/>
      <w:marTop w:val="0"/>
      <w:marBottom w:val="0"/>
      <w:divBdr>
        <w:top w:val="none" w:sz="0" w:space="0" w:color="auto"/>
        <w:left w:val="none" w:sz="0" w:space="0" w:color="auto"/>
        <w:bottom w:val="none" w:sz="0" w:space="0" w:color="auto"/>
        <w:right w:val="none" w:sz="0" w:space="0" w:color="auto"/>
      </w:divBdr>
      <w:divsChild>
        <w:div w:id="1563827234">
          <w:marLeft w:val="0"/>
          <w:marRight w:val="0"/>
          <w:marTop w:val="0"/>
          <w:marBottom w:val="0"/>
          <w:divBdr>
            <w:top w:val="none" w:sz="0" w:space="0" w:color="auto"/>
            <w:left w:val="none" w:sz="0" w:space="0" w:color="auto"/>
            <w:bottom w:val="none" w:sz="0" w:space="0" w:color="auto"/>
            <w:right w:val="none" w:sz="0" w:space="0" w:color="auto"/>
          </w:divBdr>
        </w:div>
        <w:div w:id="1195314856">
          <w:marLeft w:val="0"/>
          <w:marRight w:val="0"/>
          <w:marTop w:val="0"/>
          <w:marBottom w:val="0"/>
          <w:divBdr>
            <w:top w:val="none" w:sz="0" w:space="0" w:color="auto"/>
            <w:left w:val="none" w:sz="0" w:space="0" w:color="auto"/>
            <w:bottom w:val="none" w:sz="0" w:space="0" w:color="auto"/>
            <w:right w:val="none" w:sz="0" w:space="0" w:color="auto"/>
          </w:divBdr>
        </w:div>
        <w:div w:id="1560937576">
          <w:marLeft w:val="0"/>
          <w:marRight w:val="0"/>
          <w:marTop w:val="0"/>
          <w:marBottom w:val="0"/>
          <w:divBdr>
            <w:top w:val="none" w:sz="0" w:space="0" w:color="auto"/>
            <w:left w:val="none" w:sz="0" w:space="0" w:color="auto"/>
            <w:bottom w:val="none" w:sz="0" w:space="0" w:color="auto"/>
            <w:right w:val="none" w:sz="0" w:space="0" w:color="auto"/>
          </w:divBdr>
        </w:div>
        <w:div w:id="637416749">
          <w:marLeft w:val="0"/>
          <w:marRight w:val="0"/>
          <w:marTop w:val="0"/>
          <w:marBottom w:val="0"/>
          <w:divBdr>
            <w:top w:val="none" w:sz="0" w:space="0" w:color="auto"/>
            <w:left w:val="none" w:sz="0" w:space="0" w:color="auto"/>
            <w:bottom w:val="none" w:sz="0" w:space="0" w:color="auto"/>
            <w:right w:val="none" w:sz="0" w:space="0" w:color="auto"/>
          </w:divBdr>
        </w:div>
        <w:div w:id="603194687">
          <w:marLeft w:val="0"/>
          <w:marRight w:val="0"/>
          <w:marTop w:val="0"/>
          <w:marBottom w:val="0"/>
          <w:divBdr>
            <w:top w:val="none" w:sz="0" w:space="0" w:color="auto"/>
            <w:left w:val="none" w:sz="0" w:space="0" w:color="auto"/>
            <w:bottom w:val="none" w:sz="0" w:space="0" w:color="auto"/>
            <w:right w:val="none" w:sz="0" w:space="0" w:color="auto"/>
          </w:divBdr>
        </w:div>
        <w:div w:id="1172255662">
          <w:marLeft w:val="0"/>
          <w:marRight w:val="0"/>
          <w:marTop w:val="0"/>
          <w:marBottom w:val="0"/>
          <w:divBdr>
            <w:top w:val="none" w:sz="0" w:space="0" w:color="auto"/>
            <w:left w:val="none" w:sz="0" w:space="0" w:color="auto"/>
            <w:bottom w:val="none" w:sz="0" w:space="0" w:color="auto"/>
            <w:right w:val="none" w:sz="0" w:space="0" w:color="auto"/>
          </w:divBdr>
        </w:div>
        <w:div w:id="1024013609">
          <w:marLeft w:val="0"/>
          <w:marRight w:val="0"/>
          <w:marTop w:val="0"/>
          <w:marBottom w:val="0"/>
          <w:divBdr>
            <w:top w:val="none" w:sz="0" w:space="0" w:color="auto"/>
            <w:left w:val="none" w:sz="0" w:space="0" w:color="auto"/>
            <w:bottom w:val="none" w:sz="0" w:space="0" w:color="auto"/>
            <w:right w:val="none" w:sz="0" w:space="0" w:color="auto"/>
          </w:divBdr>
        </w:div>
        <w:div w:id="1799451808">
          <w:marLeft w:val="0"/>
          <w:marRight w:val="0"/>
          <w:marTop w:val="0"/>
          <w:marBottom w:val="0"/>
          <w:divBdr>
            <w:top w:val="none" w:sz="0" w:space="0" w:color="auto"/>
            <w:left w:val="none" w:sz="0" w:space="0" w:color="auto"/>
            <w:bottom w:val="none" w:sz="0" w:space="0" w:color="auto"/>
            <w:right w:val="none" w:sz="0" w:space="0" w:color="auto"/>
          </w:divBdr>
        </w:div>
        <w:div w:id="1407875702">
          <w:marLeft w:val="0"/>
          <w:marRight w:val="0"/>
          <w:marTop w:val="0"/>
          <w:marBottom w:val="0"/>
          <w:divBdr>
            <w:top w:val="none" w:sz="0" w:space="0" w:color="auto"/>
            <w:left w:val="none" w:sz="0" w:space="0" w:color="auto"/>
            <w:bottom w:val="none" w:sz="0" w:space="0" w:color="auto"/>
            <w:right w:val="none" w:sz="0" w:space="0" w:color="auto"/>
          </w:divBdr>
        </w:div>
        <w:div w:id="727345345">
          <w:marLeft w:val="0"/>
          <w:marRight w:val="0"/>
          <w:marTop w:val="0"/>
          <w:marBottom w:val="0"/>
          <w:divBdr>
            <w:top w:val="none" w:sz="0" w:space="0" w:color="auto"/>
            <w:left w:val="none" w:sz="0" w:space="0" w:color="auto"/>
            <w:bottom w:val="none" w:sz="0" w:space="0" w:color="auto"/>
            <w:right w:val="none" w:sz="0" w:space="0" w:color="auto"/>
          </w:divBdr>
        </w:div>
      </w:divsChild>
    </w:div>
    <w:div w:id="1744642312">
      <w:bodyDiv w:val="1"/>
      <w:marLeft w:val="0"/>
      <w:marRight w:val="0"/>
      <w:marTop w:val="0"/>
      <w:marBottom w:val="0"/>
      <w:divBdr>
        <w:top w:val="none" w:sz="0" w:space="0" w:color="auto"/>
        <w:left w:val="none" w:sz="0" w:space="0" w:color="auto"/>
        <w:bottom w:val="none" w:sz="0" w:space="0" w:color="auto"/>
        <w:right w:val="none" w:sz="0" w:space="0" w:color="auto"/>
      </w:divBdr>
      <w:divsChild>
        <w:div w:id="1353459901">
          <w:marLeft w:val="0"/>
          <w:marRight w:val="0"/>
          <w:marTop w:val="480"/>
          <w:marBottom w:val="240"/>
          <w:divBdr>
            <w:top w:val="none" w:sz="0" w:space="0" w:color="auto"/>
            <w:left w:val="none" w:sz="0" w:space="0" w:color="auto"/>
            <w:bottom w:val="none" w:sz="0" w:space="0" w:color="auto"/>
            <w:right w:val="none" w:sz="0" w:space="0" w:color="auto"/>
          </w:divBdr>
        </w:div>
        <w:div w:id="2138183654">
          <w:marLeft w:val="0"/>
          <w:marRight w:val="0"/>
          <w:marTop w:val="0"/>
          <w:marBottom w:val="567"/>
          <w:divBdr>
            <w:top w:val="none" w:sz="0" w:space="0" w:color="auto"/>
            <w:left w:val="none" w:sz="0" w:space="0" w:color="auto"/>
            <w:bottom w:val="none" w:sz="0" w:space="0" w:color="auto"/>
            <w:right w:val="none" w:sz="0" w:space="0" w:color="auto"/>
          </w:divBdr>
        </w:div>
      </w:divsChild>
    </w:div>
    <w:div w:id="2024550629">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k.gov.lv/content/ministru-kabineta-diskusiju-dokument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ersijas_x0020_koment_x0101_rs xmlns="d26c1476-6ebd-40cb-b928-c591821e0a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C91C8C6449134180501A420469FE7E" ma:contentTypeVersion="13" ma:contentTypeDescription="Create a new document." ma:contentTypeScope="" ma:versionID="220b958fa1c23fe8ad4cf4c42da3f589">
  <xsd:schema xmlns:xsd="http://www.w3.org/2001/XMLSchema" xmlns:xs="http://www.w3.org/2001/XMLSchema" xmlns:p="http://schemas.microsoft.com/office/2006/metadata/properties" xmlns:ns2="d26c1476-6ebd-40cb-b928-c591821e0a59" xmlns:ns3="ae6f8e37-b86f-494c-b563-07ae82ea0c58" targetNamespace="http://schemas.microsoft.com/office/2006/metadata/properties" ma:root="true" ma:fieldsID="600c21946cb83f261d961e1372d557ee" ns2:_="" ns3:_="">
    <xsd:import namespace="d26c1476-6ebd-40cb-b928-c591821e0a59"/>
    <xsd:import namespace="ae6f8e37-b86f-494c-b563-07ae82ea0c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Versijas_x0020_koment_x0101_r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c1476-6ebd-40cb-b928-c591821e0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Versijas_x0020_koment_x0101_rs" ma:index="12" nillable="true" ma:displayName="Versijas komentārs" ma:internalName="Versijas_x0020_koment_x0101_rs">
      <xsd:simpleType>
        <xsd:restriction base="dms:Text">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6f8e37-b86f-494c-b563-07ae82ea0c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B769E-FB56-4272-96A6-7EC6B0BB3AA8}">
  <ds:schemaRefs>
    <ds:schemaRef ds:uri="http://schemas.microsoft.com/office/2006/metadata/properties"/>
    <ds:schemaRef ds:uri="http://schemas.microsoft.com/office/infopath/2007/PartnerControls"/>
    <ds:schemaRef ds:uri="d26c1476-6ebd-40cb-b928-c591821e0a59"/>
  </ds:schemaRefs>
</ds:datastoreItem>
</file>

<file path=customXml/itemProps2.xml><?xml version="1.0" encoding="utf-8"?>
<ds:datastoreItem xmlns:ds="http://schemas.openxmlformats.org/officeDocument/2006/customXml" ds:itemID="{90D8DD46-54EB-4F49-B7AB-AE03A5543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c1476-6ebd-40cb-b928-c591821e0a59"/>
    <ds:schemaRef ds:uri="ae6f8e37-b86f-494c-b563-07ae82ea0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68395D-F885-4712-A5F2-F3B4E1EBD3B6}">
  <ds:schemaRefs>
    <ds:schemaRef ds:uri="http://schemas.microsoft.com/sharepoint/v3/contenttype/forms"/>
  </ds:schemaRefs>
</ds:datastoreItem>
</file>

<file path=customXml/itemProps4.xml><?xml version="1.0" encoding="utf-8"?>
<ds:datastoreItem xmlns:ds="http://schemas.openxmlformats.org/officeDocument/2006/customXml" ds:itemID="{83039925-CC24-4692-B895-79F67AC5E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6522</Words>
  <Characters>3719</Characters>
  <Application>Microsoft Office Word</Application>
  <DocSecurity>0</DocSecurity>
  <Lines>30</Lines>
  <Paragraphs>20</Paragraphs>
  <ScaleCrop>false</ScaleCrop>
  <Company>Tieslietu ministrija</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2013. gada 3. septembra noteikumos Nr. 761 "Noteikumi par civilstāvokļa aktu reģistriem"" sākotnējās ietekmes novērtējuma ziņojums (anotācija)</dc:title>
  <dc:subject>Anotācija</dc:subject>
  <dc:creator>Kristīne Hibnere</dc:creator>
  <dc:description>67830681, kristine.hibnere@tm.gov.lv</dc:description>
  <cp:lastModifiedBy>Madara Lūka-Ruskulova</cp:lastModifiedBy>
  <cp:revision>34</cp:revision>
  <cp:lastPrinted>2013-12-16T08:57:00Z</cp:lastPrinted>
  <dcterms:created xsi:type="dcterms:W3CDTF">2020-03-31T15:08:00Z</dcterms:created>
  <dcterms:modified xsi:type="dcterms:W3CDTF">2020-04-17T09:04:00Z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0x01010053C91C8C6449134180501A420469FE7E</vt:lpwstr>
  </property>
</Properties>
</file>