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BFB84" w14:textId="764E69D9" w:rsidR="004C064D" w:rsidRPr="00271644" w:rsidRDefault="004C064D" w:rsidP="004C064D">
      <w:pPr>
        <w:shd w:val="clear" w:color="auto" w:fill="FFFFFF"/>
        <w:spacing w:after="0" w:line="240" w:lineRule="auto"/>
        <w:jc w:val="center"/>
        <w:rPr>
          <w:rFonts w:ascii="Times New Roman" w:eastAsia="Times New Roman" w:hAnsi="Times New Roman" w:cs="Times New Roman"/>
          <w:b/>
          <w:bCs/>
          <w:sz w:val="28"/>
          <w:szCs w:val="28"/>
          <w:lang w:eastAsia="lv-LV"/>
        </w:rPr>
      </w:pPr>
      <w:r w:rsidRPr="00271644">
        <w:rPr>
          <w:rFonts w:ascii="Times New Roman" w:eastAsia="Times New Roman" w:hAnsi="Times New Roman" w:cs="Times New Roman"/>
          <w:b/>
          <w:bCs/>
          <w:sz w:val="28"/>
          <w:szCs w:val="28"/>
          <w:lang w:eastAsia="lv-LV"/>
        </w:rPr>
        <w:t xml:space="preserve">Ministru kabineta noteikumu projekta </w:t>
      </w:r>
      <w:r w:rsidR="00E82733">
        <w:rPr>
          <w:rFonts w:ascii="Times New Roman" w:eastAsia="Times New Roman" w:hAnsi="Times New Roman" w:cs="Times New Roman"/>
          <w:b/>
          <w:bCs/>
          <w:iCs/>
          <w:sz w:val="28"/>
          <w:szCs w:val="28"/>
          <w:lang w:eastAsia="lv-LV"/>
        </w:rPr>
        <w:t>“</w:t>
      </w:r>
      <w:r w:rsidRPr="00271644">
        <w:rPr>
          <w:rFonts w:ascii="Times New Roman" w:eastAsia="Times New Roman" w:hAnsi="Times New Roman" w:cs="Times New Roman"/>
          <w:b/>
          <w:bCs/>
          <w:sz w:val="28"/>
          <w:szCs w:val="28"/>
          <w:lang w:eastAsia="lv-LV"/>
        </w:rPr>
        <w:t>Grozījumi Ministru kabineta 2017.</w:t>
      </w:r>
      <w:r w:rsidR="00E82733">
        <w:rPr>
          <w:rFonts w:ascii="Times New Roman" w:eastAsia="Times New Roman" w:hAnsi="Times New Roman" w:cs="Times New Roman"/>
          <w:b/>
          <w:bCs/>
          <w:sz w:val="28"/>
          <w:szCs w:val="28"/>
          <w:lang w:eastAsia="lv-LV"/>
        </w:rPr>
        <w:t xml:space="preserve"> </w:t>
      </w:r>
      <w:r w:rsidRPr="00271644">
        <w:rPr>
          <w:rFonts w:ascii="Times New Roman" w:eastAsia="Times New Roman" w:hAnsi="Times New Roman" w:cs="Times New Roman"/>
          <w:b/>
          <w:bCs/>
          <w:sz w:val="28"/>
          <w:szCs w:val="28"/>
          <w:lang w:eastAsia="lv-LV"/>
        </w:rPr>
        <w:t>gada 28.</w:t>
      </w:r>
      <w:r w:rsidR="00E82733">
        <w:rPr>
          <w:rFonts w:ascii="Times New Roman" w:eastAsia="Times New Roman" w:hAnsi="Times New Roman" w:cs="Times New Roman"/>
          <w:b/>
          <w:bCs/>
          <w:sz w:val="28"/>
          <w:szCs w:val="28"/>
          <w:lang w:eastAsia="lv-LV"/>
        </w:rPr>
        <w:t xml:space="preserve"> </w:t>
      </w:r>
      <w:r w:rsidRPr="00271644">
        <w:rPr>
          <w:rFonts w:ascii="Times New Roman" w:eastAsia="Times New Roman" w:hAnsi="Times New Roman" w:cs="Times New Roman"/>
          <w:b/>
          <w:bCs/>
          <w:sz w:val="28"/>
          <w:szCs w:val="28"/>
          <w:lang w:eastAsia="lv-LV"/>
        </w:rPr>
        <w:t xml:space="preserve">marta noteikumos Nr. 186 </w:t>
      </w:r>
      <w:r w:rsidR="00E82733">
        <w:rPr>
          <w:rFonts w:ascii="Times New Roman" w:eastAsia="Times New Roman" w:hAnsi="Times New Roman" w:cs="Times New Roman"/>
          <w:b/>
          <w:bCs/>
          <w:iCs/>
          <w:sz w:val="28"/>
          <w:szCs w:val="28"/>
          <w:lang w:eastAsia="lv-LV"/>
        </w:rPr>
        <w:t>“</w:t>
      </w:r>
      <w:r w:rsidRPr="00271644">
        <w:rPr>
          <w:rFonts w:ascii="Times New Roman" w:eastAsia="Times New Roman" w:hAnsi="Times New Roman" w:cs="Times New Roman"/>
          <w:b/>
          <w:bCs/>
          <w:sz w:val="28"/>
          <w:szCs w:val="28"/>
          <w:lang w:eastAsia="lv-LV"/>
        </w:rPr>
        <w:t>Kārtība, kādā kredītiestāde, krājaizdevu sabiedrība un maksājumu pakalpojumu sniedzējs sniedz informāciju kontu reģistram un kontu reģistra informācijas lietotāji saņem kontu reģistra informāciju”” sākotnējas ietekmes novērtējums (anotācija)</w:t>
      </w:r>
    </w:p>
    <w:p w14:paraId="7DBCB24B" w14:textId="77777777" w:rsidR="00E5323B" w:rsidRPr="00271644" w:rsidRDefault="00E5323B" w:rsidP="00894C55">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E5323B" w:rsidRPr="00271644" w14:paraId="61BD18C3"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B10E20E" w14:textId="77777777" w:rsidR="00655F2C" w:rsidRPr="00271644" w:rsidRDefault="00E5323B" w:rsidP="008036AE">
            <w:pPr>
              <w:spacing w:after="0" w:line="240" w:lineRule="auto"/>
              <w:jc w:val="center"/>
              <w:rPr>
                <w:rFonts w:ascii="Times New Roman" w:eastAsia="Times New Roman" w:hAnsi="Times New Roman" w:cs="Times New Roman"/>
                <w:b/>
                <w:bCs/>
                <w:iCs/>
                <w:sz w:val="24"/>
                <w:szCs w:val="24"/>
                <w:lang w:eastAsia="lv-LV"/>
              </w:rPr>
            </w:pPr>
            <w:r w:rsidRPr="00271644">
              <w:rPr>
                <w:rFonts w:ascii="Times New Roman" w:eastAsia="Times New Roman" w:hAnsi="Times New Roman" w:cs="Times New Roman"/>
                <w:b/>
                <w:bCs/>
                <w:iCs/>
                <w:sz w:val="24"/>
                <w:szCs w:val="24"/>
                <w:lang w:eastAsia="lv-LV"/>
              </w:rPr>
              <w:t>Tiesību akta projekta anotācijas kopsavilkums</w:t>
            </w:r>
          </w:p>
        </w:tc>
      </w:tr>
      <w:tr w:rsidR="00E5323B" w:rsidRPr="00271644" w14:paraId="5F4423A3"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2E6BDD56" w14:textId="77777777" w:rsidR="00E5323B" w:rsidRPr="00271644" w:rsidRDefault="00E5323B" w:rsidP="00E5323B">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238DE0CC" w14:textId="3FE74675" w:rsidR="002B4934" w:rsidRDefault="00330DAC" w:rsidP="00F859B2">
            <w:pPr>
              <w:spacing w:after="0" w:line="240" w:lineRule="auto"/>
              <w:jc w:val="both"/>
              <w:rPr>
                <w:rFonts w:ascii="Times New Roman" w:eastAsia="Times New Roman" w:hAnsi="Times New Roman" w:cs="Times New Roman"/>
                <w:iCs/>
                <w:sz w:val="24"/>
                <w:szCs w:val="24"/>
                <w:lang w:eastAsia="lv-LV"/>
              </w:rPr>
            </w:pPr>
            <w:r w:rsidRPr="00464473">
              <w:rPr>
                <w:rFonts w:ascii="Times New Roman" w:eastAsia="Times New Roman" w:hAnsi="Times New Roman" w:cs="Times New Roman"/>
                <w:bCs/>
                <w:iCs/>
                <w:sz w:val="24"/>
                <w:szCs w:val="24"/>
                <w:lang w:eastAsia="lv-LV"/>
              </w:rPr>
              <w:t>Ministru kabineta noteikumu projekts “</w:t>
            </w:r>
            <w:r w:rsidRPr="009777E6">
              <w:rPr>
                <w:rFonts w:ascii="Times New Roman" w:eastAsia="Times New Roman" w:hAnsi="Times New Roman" w:cs="Times New Roman"/>
                <w:bCs/>
                <w:i/>
                <w:iCs/>
                <w:sz w:val="24"/>
                <w:szCs w:val="24"/>
                <w:lang w:eastAsia="lv-LV"/>
              </w:rPr>
              <w:t>Grozījumi Ministru kabineta 2017. gada 28. marta noteikumos Nr. 186 “Kārtība, kādā kredītiestāde, krājaizdevu sabiedrība un maksājumu pakalpojumu sniedzējs sniedz informāciju kontu reģistram un kontu reģistra informācijas lietotāji saņem kontu reģistra informāciju”</w:t>
            </w:r>
            <w:r w:rsidRPr="00464473">
              <w:rPr>
                <w:rFonts w:ascii="Times New Roman" w:eastAsia="Times New Roman" w:hAnsi="Times New Roman" w:cs="Times New Roman"/>
                <w:bCs/>
                <w:sz w:val="24"/>
                <w:szCs w:val="24"/>
                <w:lang w:eastAsia="lv-LV"/>
              </w:rPr>
              <w:t>”</w:t>
            </w:r>
            <w:r w:rsidRPr="00464473">
              <w:rPr>
                <w:rFonts w:ascii="Times New Roman" w:eastAsia="Times New Roman" w:hAnsi="Times New Roman" w:cs="Times New Roman"/>
                <w:b/>
                <w:bCs/>
                <w:sz w:val="24"/>
                <w:szCs w:val="24"/>
                <w:lang w:eastAsia="lv-LV"/>
              </w:rPr>
              <w:t xml:space="preserve"> </w:t>
            </w:r>
            <w:r w:rsidRPr="00464473">
              <w:rPr>
                <w:rFonts w:ascii="Times New Roman" w:eastAsia="Times New Roman" w:hAnsi="Times New Roman" w:cs="Times New Roman"/>
                <w:bCs/>
                <w:iCs/>
                <w:sz w:val="24"/>
                <w:szCs w:val="24"/>
                <w:lang w:eastAsia="lv-LV"/>
              </w:rPr>
              <w:t>(turpmāk – Noteikumu projekts)</w:t>
            </w:r>
            <w:r w:rsidR="00C7703D">
              <w:rPr>
                <w:rFonts w:ascii="Times New Roman" w:eastAsia="Times New Roman" w:hAnsi="Times New Roman" w:cs="Times New Roman"/>
                <w:bCs/>
                <w:iCs/>
                <w:sz w:val="24"/>
                <w:szCs w:val="24"/>
                <w:lang w:eastAsia="lv-LV"/>
              </w:rPr>
              <w:t xml:space="preserve"> paredz</w:t>
            </w:r>
            <w:r w:rsidR="00F859B2" w:rsidRPr="00464473">
              <w:rPr>
                <w:rFonts w:ascii="Times New Roman" w:eastAsia="Times New Roman" w:hAnsi="Times New Roman" w:cs="Times New Roman"/>
                <w:iCs/>
                <w:sz w:val="24"/>
                <w:szCs w:val="24"/>
                <w:lang w:eastAsia="lv-LV"/>
              </w:rPr>
              <w:t xml:space="preserve"> </w:t>
            </w:r>
            <w:r w:rsidR="00C7703D">
              <w:rPr>
                <w:rFonts w:ascii="Times New Roman" w:eastAsia="Times New Roman" w:hAnsi="Times New Roman" w:cs="Times New Roman"/>
                <w:iCs/>
                <w:sz w:val="24"/>
                <w:szCs w:val="24"/>
                <w:lang w:eastAsia="lv-LV"/>
              </w:rPr>
              <w:t>noteikt</w:t>
            </w:r>
            <w:r w:rsidR="008F5E10">
              <w:rPr>
                <w:rFonts w:ascii="Times New Roman" w:eastAsia="Times New Roman" w:hAnsi="Times New Roman" w:cs="Times New Roman"/>
                <w:iCs/>
                <w:sz w:val="24"/>
                <w:szCs w:val="24"/>
                <w:lang w:eastAsia="lv-LV"/>
              </w:rPr>
              <w:t xml:space="preserve"> ziņu apjomu,</w:t>
            </w:r>
            <w:r w:rsidR="00AD03D6">
              <w:rPr>
                <w:rFonts w:ascii="Times New Roman" w:eastAsia="Times New Roman" w:hAnsi="Times New Roman" w:cs="Times New Roman"/>
                <w:iCs/>
                <w:sz w:val="24"/>
                <w:szCs w:val="24"/>
                <w:lang w:eastAsia="lv-LV"/>
              </w:rPr>
              <w:t xml:space="preserve"> ko</w:t>
            </w:r>
            <w:r w:rsidR="00C52614">
              <w:rPr>
                <w:rFonts w:ascii="Times New Roman" w:eastAsia="Times New Roman" w:hAnsi="Times New Roman" w:cs="Times New Roman"/>
                <w:iCs/>
                <w:sz w:val="24"/>
                <w:szCs w:val="24"/>
                <w:lang w:eastAsia="lv-LV"/>
              </w:rPr>
              <w:t xml:space="preserve"> no kontu reģistra</w:t>
            </w:r>
            <w:r w:rsidR="00AD03D6">
              <w:rPr>
                <w:rFonts w:ascii="Times New Roman" w:eastAsia="Times New Roman" w:hAnsi="Times New Roman" w:cs="Times New Roman"/>
                <w:iCs/>
                <w:sz w:val="24"/>
                <w:szCs w:val="24"/>
                <w:lang w:eastAsia="lv-LV"/>
              </w:rPr>
              <w:t xml:space="preserve"> ir tiesīgs </w:t>
            </w:r>
            <w:r w:rsidR="009777E6">
              <w:rPr>
                <w:rFonts w:ascii="Times New Roman" w:eastAsia="Times New Roman" w:hAnsi="Times New Roman" w:cs="Times New Roman"/>
                <w:iCs/>
                <w:sz w:val="24"/>
                <w:szCs w:val="24"/>
                <w:lang w:eastAsia="lv-LV"/>
              </w:rPr>
              <w:t>saņemt</w:t>
            </w:r>
            <w:r w:rsidR="00AD03D6">
              <w:rPr>
                <w:rFonts w:ascii="Times New Roman" w:eastAsia="Times New Roman" w:hAnsi="Times New Roman" w:cs="Times New Roman"/>
                <w:iCs/>
                <w:sz w:val="24"/>
                <w:szCs w:val="24"/>
                <w:lang w:eastAsia="lv-LV"/>
              </w:rPr>
              <w:t xml:space="preserve"> Patērētāju tiesību aizsardzības centrs (turpmāk – PTAC), kā arī šo ziņu</w:t>
            </w:r>
            <w:r w:rsidR="008F5E10">
              <w:rPr>
                <w:rFonts w:ascii="Times New Roman" w:eastAsia="Times New Roman" w:hAnsi="Times New Roman" w:cs="Times New Roman"/>
                <w:iCs/>
                <w:sz w:val="24"/>
                <w:szCs w:val="24"/>
                <w:lang w:eastAsia="lv-LV"/>
              </w:rPr>
              <w:t xml:space="preserve"> </w:t>
            </w:r>
            <w:r w:rsidR="00AD03D6">
              <w:rPr>
                <w:rFonts w:ascii="Times New Roman" w:eastAsia="Times New Roman" w:hAnsi="Times New Roman" w:cs="Times New Roman"/>
                <w:iCs/>
                <w:sz w:val="24"/>
                <w:szCs w:val="24"/>
                <w:lang w:eastAsia="lv-LV"/>
              </w:rPr>
              <w:t>pieprasīšanas un saņemšanas veidu</w:t>
            </w:r>
            <w:r w:rsidR="00C52614">
              <w:rPr>
                <w:rFonts w:ascii="Times New Roman" w:eastAsia="Times New Roman" w:hAnsi="Times New Roman" w:cs="Times New Roman"/>
                <w:iCs/>
                <w:sz w:val="24"/>
                <w:szCs w:val="24"/>
                <w:lang w:eastAsia="lv-LV"/>
              </w:rPr>
              <w:t>.</w:t>
            </w:r>
          </w:p>
          <w:p w14:paraId="3D682444" w14:textId="28FA2CEF" w:rsidR="00C52614" w:rsidRPr="002B4934" w:rsidRDefault="00096D66" w:rsidP="00F859B2">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w:t>
            </w:r>
            <w:r w:rsidR="009831F9">
              <w:rPr>
                <w:rFonts w:ascii="Times New Roman" w:eastAsia="Times New Roman" w:hAnsi="Times New Roman" w:cs="Times New Roman"/>
                <w:iCs/>
                <w:sz w:val="24"/>
                <w:szCs w:val="24"/>
                <w:lang w:eastAsia="lv-LV"/>
              </w:rPr>
              <w:t>i</w:t>
            </w:r>
            <w:r>
              <w:rPr>
                <w:rFonts w:ascii="Times New Roman" w:eastAsia="Times New Roman" w:hAnsi="Times New Roman" w:cs="Times New Roman"/>
                <w:iCs/>
                <w:sz w:val="24"/>
                <w:szCs w:val="24"/>
                <w:lang w:eastAsia="lv-LV"/>
              </w:rPr>
              <w:t xml:space="preserve"> s</w:t>
            </w:r>
            <w:r w:rsidR="00C52614">
              <w:rPr>
                <w:rFonts w:ascii="Times New Roman" w:eastAsia="Times New Roman" w:hAnsi="Times New Roman" w:cs="Times New Roman"/>
                <w:iCs/>
                <w:sz w:val="24"/>
                <w:szCs w:val="24"/>
                <w:lang w:eastAsia="lv-LV"/>
              </w:rPr>
              <w:t>tājas spēkā nākamajā dienā pēc</w:t>
            </w:r>
            <w:r>
              <w:rPr>
                <w:rFonts w:ascii="Times New Roman" w:eastAsia="Times New Roman" w:hAnsi="Times New Roman" w:cs="Times New Roman"/>
                <w:iCs/>
                <w:sz w:val="24"/>
                <w:szCs w:val="24"/>
                <w:lang w:eastAsia="lv-LV"/>
              </w:rPr>
              <w:t xml:space="preserve"> t</w:t>
            </w:r>
            <w:r w:rsidR="009831F9">
              <w:rPr>
                <w:rFonts w:ascii="Times New Roman" w:eastAsia="Times New Roman" w:hAnsi="Times New Roman" w:cs="Times New Roman"/>
                <w:iCs/>
                <w:sz w:val="24"/>
                <w:szCs w:val="24"/>
                <w:lang w:eastAsia="lv-LV"/>
              </w:rPr>
              <w:t>o</w:t>
            </w:r>
            <w:r>
              <w:rPr>
                <w:rFonts w:ascii="Times New Roman" w:eastAsia="Times New Roman" w:hAnsi="Times New Roman" w:cs="Times New Roman"/>
                <w:iCs/>
                <w:sz w:val="24"/>
                <w:szCs w:val="24"/>
                <w:lang w:eastAsia="lv-LV"/>
              </w:rPr>
              <w:t xml:space="preserve"> </w:t>
            </w:r>
            <w:r w:rsidR="00C52614">
              <w:rPr>
                <w:rFonts w:ascii="Times New Roman" w:eastAsia="Times New Roman" w:hAnsi="Times New Roman" w:cs="Times New Roman"/>
                <w:iCs/>
                <w:sz w:val="24"/>
                <w:szCs w:val="24"/>
                <w:lang w:eastAsia="lv-LV"/>
              </w:rPr>
              <w:t>izsludināšanas.</w:t>
            </w:r>
          </w:p>
        </w:tc>
      </w:tr>
    </w:tbl>
    <w:p w14:paraId="5418035F" w14:textId="77777777" w:rsidR="00E5323B" w:rsidRPr="00271644" w:rsidRDefault="00E5323B" w:rsidP="00E5323B">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5"/>
        <w:gridCol w:w="1853"/>
        <w:gridCol w:w="6637"/>
      </w:tblGrid>
      <w:tr w:rsidR="00E5323B" w:rsidRPr="00271644" w14:paraId="7B34BA1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8464794" w14:textId="77777777" w:rsidR="00655F2C" w:rsidRPr="00271644" w:rsidRDefault="00E5323B" w:rsidP="001478EA">
            <w:pPr>
              <w:spacing w:after="0" w:line="240" w:lineRule="auto"/>
              <w:jc w:val="center"/>
              <w:rPr>
                <w:rFonts w:ascii="Times New Roman" w:eastAsia="Times New Roman" w:hAnsi="Times New Roman" w:cs="Times New Roman"/>
                <w:b/>
                <w:bCs/>
                <w:iCs/>
                <w:sz w:val="24"/>
                <w:szCs w:val="24"/>
                <w:lang w:eastAsia="lv-LV"/>
              </w:rPr>
            </w:pPr>
            <w:r w:rsidRPr="00271644">
              <w:rPr>
                <w:rFonts w:ascii="Times New Roman" w:eastAsia="Times New Roman" w:hAnsi="Times New Roman" w:cs="Times New Roman"/>
                <w:b/>
                <w:bCs/>
                <w:iCs/>
                <w:sz w:val="24"/>
                <w:szCs w:val="24"/>
                <w:lang w:eastAsia="lv-LV"/>
              </w:rPr>
              <w:t>I. Tiesību akta projekta izstrādes nepieciešamība</w:t>
            </w:r>
          </w:p>
        </w:tc>
      </w:tr>
      <w:tr w:rsidR="00E5323B" w:rsidRPr="00271644" w14:paraId="40F39C4C" w14:textId="77777777" w:rsidTr="00B316D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0D46045" w14:textId="77777777" w:rsidR="00655F2C" w:rsidRPr="00271644" w:rsidRDefault="00E5323B" w:rsidP="00E5323B">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t>1.</w:t>
            </w:r>
          </w:p>
        </w:tc>
        <w:tc>
          <w:tcPr>
            <w:tcW w:w="989" w:type="pct"/>
            <w:tcBorders>
              <w:top w:val="outset" w:sz="6" w:space="0" w:color="auto"/>
              <w:left w:val="outset" w:sz="6" w:space="0" w:color="auto"/>
              <w:bottom w:val="outset" w:sz="6" w:space="0" w:color="auto"/>
              <w:right w:val="outset" w:sz="6" w:space="0" w:color="auto"/>
            </w:tcBorders>
            <w:hideMark/>
          </w:tcPr>
          <w:p w14:paraId="5E7E1566" w14:textId="77777777" w:rsidR="00E5323B" w:rsidRPr="00271644" w:rsidRDefault="00E5323B" w:rsidP="00E5323B">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t>Pamatojums</w:t>
            </w:r>
          </w:p>
        </w:tc>
        <w:tc>
          <w:tcPr>
            <w:tcW w:w="3649" w:type="pct"/>
            <w:tcBorders>
              <w:top w:val="outset" w:sz="6" w:space="0" w:color="auto"/>
              <w:left w:val="outset" w:sz="6" w:space="0" w:color="auto"/>
              <w:bottom w:val="outset" w:sz="6" w:space="0" w:color="auto"/>
              <w:right w:val="outset" w:sz="6" w:space="0" w:color="auto"/>
            </w:tcBorders>
            <w:hideMark/>
          </w:tcPr>
          <w:p w14:paraId="16E3EC79" w14:textId="29A2A48A" w:rsidR="001529CD" w:rsidRPr="00DF363A" w:rsidRDefault="00B3046F" w:rsidP="00DF363A">
            <w:pPr>
              <w:spacing w:after="0" w:line="240" w:lineRule="auto"/>
              <w:jc w:val="both"/>
              <w:rPr>
                <w:rFonts w:ascii="Times New Roman" w:eastAsia="Times New Roman" w:hAnsi="Times New Roman"/>
                <w:iCs/>
                <w:sz w:val="24"/>
                <w:szCs w:val="24"/>
              </w:rPr>
            </w:pPr>
            <w:r w:rsidRPr="00675C64">
              <w:rPr>
                <w:rFonts w:ascii="Times New Roman" w:eastAsia="Times New Roman" w:hAnsi="Times New Roman" w:cs="Times New Roman"/>
                <w:iCs/>
                <w:sz w:val="24"/>
                <w:szCs w:val="24"/>
              </w:rPr>
              <w:t xml:space="preserve">Noteikumu projekts izstrādāts pamatojoties uz </w:t>
            </w:r>
            <w:r>
              <w:rPr>
                <w:rFonts w:ascii="Times New Roman" w:eastAsia="Times New Roman" w:hAnsi="Times New Roman" w:cs="Times New Roman"/>
                <w:iCs/>
                <w:sz w:val="24"/>
                <w:szCs w:val="24"/>
              </w:rPr>
              <w:t xml:space="preserve">Kontu reģistra likuma </w:t>
            </w:r>
            <w:r w:rsidR="00EC27E6">
              <w:rPr>
                <w:rFonts w:ascii="Times New Roman" w:eastAsia="Times New Roman" w:hAnsi="Times New Roman" w:cs="Times New Roman"/>
                <w:iCs/>
                <w:sz w:val="24"/>
                <w:szCs w:val="24"/>
              </w:rPr>
              <w:t>8</w:t>
            </w:r>
            <w:r>
              <w:rPr>
                <w:rFonts w:ascii="Times New Roman" w:eastAsia="Times New Roman" w:hAnsi="Times New Roman" w:cs="Times New Roman"/>
                <w:iCs/>
                <w:sz w:val="24"/>
                <w:szCs w:val="24"/>
              </w:rPr>
              <w:t>.</w:t>
            </w:r>
            <w:r w:rsidRPr="00675C64">
              <w:rPr>
                <w:rFonts w:ascii="Times New Roman" w:eastAsia="Times New Roman" w:hAnsi="Times New Roman" w:cs="Times New Roman"/>
                <w:iCs/>
                <w:sz w:val="24"/>
                <w:szCs w:val="24"/>
              </w:rPr>
              <w:t xml:space="preserve">panta </w:t>
            </w:r>
            <w:r>
              <w:rPr>
                <w:rFonts w:ascii="Times New Roman" w:eastAsia="Times New Roman" w:hAnsi="Times New Roman" w:cs="Times New Roman"/>
                <w:iCs/>
                <w:sz w:val="24"/>
                <w:szCs w:val="24"/>
              </w:rPr>
              <w:t>otr</w:t>
            </w:r>
            <w:r w:rsidR="00EC27E6">
              <w:rPr>
                <w:rFonts w:ascii="Times New Roman" w:eastAsia="Times New Roman" w:hAnsi="Times New Roman" w:cs="Times New Roman"/>
                <w:iCs/>
                <w:sz w:val="24"/>
                <w:szCs w:val="24"/>
              </w:rPr>
              <w:t>o</w:t>
            </w:r>
            <w:r w:rsidRPr="00675C64">
              <w:rPr>
                <w:rFonts w:ascii="Times New Roman" w:eastAsia="Times New Roman" w:hAnsi="Times New Roman" w:cs="Times New Roman"/>
                <w:iCs/>
                <w:sz w:val="24"/>
                <w:szCs w:val="24"/>
              </w:rPr>
              <w:t xml:space="preserve"> daļ</w:t>
            </w:r>
            <w:r w:rsidR="00EC27E6">
              <w:rPr>
                <w:rFonts w:ascii="Times New Roman" w:eastAsia="Times New Roman" w:hAnsi="Times New Roman" w:cs="Times New Roman"/>
                <w:iCs/>
                <w:sz w:val="24"/>
                <w:szCs w:val="24"/>
              </w:rPr>
              <w:t>u</w:t>
            </w:r>
            <w:r w:rsidRPr="00675C64">
              <w:rPr>
                <w:rFonts w:ascii="Times New Roman" w:eastAsia="Times New Roman" w:hAnsi="Times New Roman" w:cs="Times New Roman"/>
                <w:iCs/>
                <w:sz w:val="24"/>
                <w:szCs w:val="24"/>
              </w:rPr>
              <w:t>.</w:t>
            </w:r>
          </w:p>
        </w:tc>
      </w:tr>
      <w:tr w:rsidR="00237C7A" w:rsidRPr="00271644" w14:paraId="2E9A93F9" w14:textId="77777777" w:rsidTr="00B316D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CBFEE3E" w14:textId="77777777" w:rsidR="00655F2C" w:rsidRPr="00271644" w:rsidRDefault="00E5323B" w:rsidP="00E5323B">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t>2.</w:t>
            </w:r>
          </w:p>
        </w:tc>
        <w:tc>
          <w:tcPr>
            <w:tcW w:w="989" w:type="pct"/>
            <w:tcBorders>
              <w:top w:val="outset" w:sz="6" w:space="0" w:color="auto"/>
              <w:left w:val="outset" w:sz="6" w:space="0" w:color="auto"/>
              <w:bottom w:val="outset" w:sz="6" w:space="0" w:color="auto"/>
              <w:right w:val="outset" w:sz="6" w:space="0" w:color="auto"/>
            </w:tcBorders>
            <w:hideMark/>
          </w:tcPr>
          <w:p w14:paraId="4A23AA2C" w14:textId="77777777" w:rsidR="00B47387" w:rsidRPr="00271644" w:rsidRDefault="00E5323B" w:rsidP="00E5323B">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5544382B" w14:textId="77777777" w:rsidR="00B47387" w:rsidRPr="00271644" w:rsidRDefault="00B47387" w:rsidP="00B47387">
            <w:pPr>
              <w:rPr>
                <w:rFonts w:ascii="Times New Roman" w:eastAsia="Times New Roman" w:hAnsi="Times New Roman" w:cs="Times New Roman"/>
                <w:sz w:val="24"/>
                <w:szCs w:val="24"/>
                <w:lang w:eastAsia="lv-LV"/>
              </w:rPr>
            </w:pPr>
          </w:p>
          <w:p w14:paraId="352BAFD3" w14:textId="77777777" w:rsidR="00B47387" w:rsidRPr="00271644" w:rsidRDefault="00B47387" w:rsidP="00B47387">
            <w:pPr>
              <w:rPr>
                <w:rFonts w:ascii="Times New Roman" w:eastAsia="Times New Roman" w:hAnsi="Times New Roman" w:cs="Times New Roman"/>
                <w:sz w:val="24"/>
                <w:szCs w:val="24"/>
                <w:lang w:eastAsia="lv-LV"/>
              </w:rPr>
            </w:pPr>
          </w:p>
          <w:p w14:paraId="68050233" w14:textId="77777777" w:rsidR="00B47387" w:rsidRPr="00271644" w:rsidRDefault="00B47387" w:rsidP="00B47387">
            <w:pPr>
              <w:rPr>
                <w:rFonts w:ascii="Times New Roman" w:eastAsia="Times New Roman" w:hAnsi="Times New Roman" w:cs="Times New Roman"/>
                <w:sz w:val="24"/>
                <w:szCs w:val="24"/>
                <w:lang w:eastAsia="lv-LV"/>
              </w:rPr>
            </w:pPr>
          </w:p>
          <w:p w14:paraId="6BBD62B5" w14:textId="77777777" w:rsidR="00E5323B" w:rsidRDefault="004C064D" w:rsidP="004C064D">
            <w:pPr>
              <w:tabs>
                <w:tab w:val="left" w:pos="645"/>
              </w:tabs>
              <w:rPr>
                <w:rFonts w:ascii="Times New Roman" w:eastAsia="Times New Roman" w:hAnsi="Times New Roman" w:cs="Times New Roman"/>
                <w:sz w:val="24"/>
                <w:szCs w:val="24"/>
                <w:lang w:eastAsia="lv-LV"/>
              </w:rPr>
            </w:pPr>
            <w:r w:rsidRPr="00271644">
              <w:rPr>
                <w:rFonts w:ascii="Times New Roman" w:eastAsia="Times New Roman" w:hAnsi="Times New Roman" w:cs="Times New Roman"/>
                <w:sz w:val="24"/>
                <w:szCs w:val="24"/>
                <w:lang w:eastAsia="lv-LV"/>
              </w:rPr>
              <w:tab/>
            </w:r>
          </w:p>
          <w:p w14:paraId="7464FE02" w14:textId="77777777" w:rsidR="00D04E97" w:rsidRPr="00D04E97" w:rsidRDefault="00D04E97" w:rsidP="00D04E97">
            <w:pPr>
              <w:rPr>
                <w:rFonts w:ascii="Times New Roman" w:eastAsia="Times New Roman" w:hAnsi="Times New Roman" w:cs="Times New Roman"/>
                <w:sz w:val="24"/>
                <w:szCs w:val="24"/>
                <w:lang w:eastAsia="lv-LV"/>
              </w:rPr>
            </w:pPr>
          </w:p>
          <w:p w14:paraId="59950EDF" w14:textId="77777777" w:rsidR="00D04E97" w:rsidRPr="00D04E97" w:rsidRDefault="00D04E97" w:rsidP="00D04E97">
            <w:pPr>
              <w:rPr>
                <w:rFonts w:ascii="Times New Roman" w:eastAsia="Times New Roman" w:hAnsi="Times New Roman" w:cs="Times New Roman"/>
                <w:sz w:val="24"/>
                <w:szCs w:val="24"/>
                <w:lang w:eastAsia="lv-LV"/>
              </w:rPr>
            </w:pPr>
          </w:p>
          <w:p w14:paraId="2B725A61" w14:textId="77777777" w:rsidR="00D04E97" w:rsidRPr="00D04E97" w:rsidRDefault="00D04E97" w:rsidP="00D04E97">
            <w:pPr>
              <w:rPr>
                <w:rFonts w:ascii="Times New Roman" w:eastAsia="Times New Roman" w:hAnsi="Times New Roman" w:cs="Times New Roman"/>
                <w:sz w:val="24"/>
                <w:szCs w:val="24"/>
                <w:lang w:eastAsia="lv-LV"/>
              </w:rPr>
            </w:pPr>
          </w:p>
          <w:p w14:paraId="31576FD0" w14:textId="77777777" w:rsidR="00D04E97" w:rsidRPr="00D04E97" w:rsidRDefault="00D04E97" w:rsidP="00D04E97">
            <w:pPr>
              <w:rPr>
                <w:rFonts w:ascii="Times New Roman" w:eastAsia="Times New Roman" w:hAnsi="Times New Roman" w:cs="Times New Roman"/>
                <w:sz w:val="24"/>
                <w:szCs w:val="24"/>
                <w:lang w:eastAsia="lv-LV"/>
              </w:rPr>
            </w:pPr>
          </w:p>
          <w:p w14:paraId="1D4EE627" w14:textId="77777777" w:rsidR="00D04E97" w:rsidRDefault="00D04E97" w:rsidP="00D04E97">
            <w:pPr>
              <w:rPr>
                <w:rFonts w:ascii="Times New Roman" w:eastAsia="Times New Roman" w:hAnsi="Times New Roman" w:cs="Times New Roman"/>
                <w:sz w:val="24"/>
                <w:szCs w:val="24"/>
                <w:lang w:eastAsia="lv-LV"/>
              </w:rPr>
            </w:pPr>
          </w:p>
          <w:p w14:paraId="2332427C" w14:textId="026950D6" w:rsidR="00D04E97" w:rsidRPr="00D04E97" w:rsidRDefault="00D04E97" w:rsidP="00D04E97">
            <w:pPr>
              <w:rPr>
                <w:rFonts w:ascii="Times New Roman" w:eastAsia="Times New Roman" w:hAnsi="Times New Roman" w:cs="Times New Roman"/>
                <w:sz w:val="24"/>
                <w:szCs w:val="24"/>
                <w:lang w:eastAsia="lv-LV"/>
              </w:rPr>
            </w:pPr>
          </w:p>
        </w:tc>
        <w:tc>
          <w:tcPr>
            <w:tcW w:w="3649" w:type="pct"/>
            <w:tcBorders>
              <w:top w:val="outset" w:sz="6" w:space="0" w:color="auto"/>
              <w:left w:val="outset" w:sz="6" w:space="0" w:color="auto"/>
              <w:bottom w:val="outset" w:sz="6" w:space="0" w:color="auto"/>
              <w:right w:val="outset" w:sz="6" w:space="0" w:color="auto"/>
            </w:tcBorders>
            <w:hideMark/>
          </w:tcPr>
          <w:p w14:paraId="13DC551C" w14:textId="3D33FE52" w:rsidR="00EE7BF9" w:rsidRDefault="00EE7BF9" w:rsidP="00EE7BF9">
            <w:pPr>
              <w:pStyle w:val="tv213"/>
              <w:shd w:val="clear" w:color="auto" w:fill="FFFFFF"/>
              <w:spacing w:before="0" w:beforeAutospacing="0" w:after="0" w:afterAutospacing="0" w:line="293" w:lineRule="atLeast"/>
              <w:ind w:firstLine="720"/>
              <w:jc w:val="both"/>
              <w:rPr>
                <w:iCs/>
              </w:rPr>
            </w:pPr>
            <w:r w:rsidRPr="00AD03D6">
              <w:rPr>
                <w:b/>
                <w:bCs/>
                <w:iCs/>
              </w:rPr>
              <w:t>Noteikumu projekts paredz</w:t>
            </w:r>
            <w:r>
              <w:rPr>
                <w:iCs/>
              </w:rPr>
              <w:t xml:space="preserve"> noteikt ziņu apjomu, ko no kontu reģistra ir tiesīgs</w:t>
            </w:r>
            <w:r w:rsidRPr="00464473">
              <w:rPr>
                <w:iCs/>
              </w:rPr>
              <w:t xml:space="preserve"> </w:t>
            </w:r>
            <w:r w:rsidR="00966A94">
              <w:rPr>
                <w:iCs/>
              </w:rPr>
              <w:t xml:space="preserve">pieprasīt un </w:t>
            </w:r>
            <w:r w:rsidRPr="00464473">
              <w:rPr>
                <w:iCs/>
              </w:rPr>
              <w:t xml:space="preserve">saņemt </w:t>
            </w:r>
            <w:r>
              <w:rPr>
                <w:iCs/>
              </w:rPr>
              <w:t>PTAC, kā arī šo ziņu pieprasīšanas un saņemšanas veidu.</w:t>
            </w:r>
          </w:p>
          <w:p w14:paraId="14BF7F0C" w14:textId="6B4A557F" w:rsidR="00AD03D6" w:rsidRDefault="00F92355" w:rsidP="00F7371B">
            <w:pPr>
              <w:pStyle w:val="tv213"/>
              <w:shd w:val="clear" w:color="auto" w:fill="FFFFFF"/>
              <w:spacing w:before="0" w:beforeAutospacing="0" w:after="0" w:afterAutospacing="0" w:line="293" w:lineRule="atLeast"/>
              <w:ind w:firstLine="720"/>
              <w:jc w:val="both"/>
              <w:rPr>
                <w:bCs/>
                <w:iCs/>
              </w:rPr>
            </w:pPr>
            <w:r w:rsidRPr="002A6BE7">
              <w:rPr>
                <w:bCs/>
                <w:iCs/>
              </w:rPr>
              <w:t>Ministru kabineta 2017.</w:t>
            </w:r>
            <w:r w:rsidR="00943A3B">
              <w:rPr>
                <w:bCs/>
                <w:iCs/>
              </w:rPr>
              <w:t xml:space="preserve"> </w:t>
            </w:r>
            <w:r w:rsidRPr="002A6BE7">
              <w:rPr>
                <w:bCs/>
                <w:iCs/>
              </w:rPr>
              <w:t>gada 28.</w:t>
            </w:r>
            <w:r w:rsidR="00943A3B">
              <w:rPr>
                <w:bCs/>
                <w:iCs/>
              </w:rPr>
              <w:t xml:space="preserve"> </w:t>
            </w:r>
            <w:r w:rsidRPr="002A6BE7">
              <w:rPr>
                <w:bCs/>
                <w:iCs/>
              </w:rPr>
              <w:t>marta noteikumi Nr.</w:t>
            </w:r>
            <w:r w:rsidR="00943A3B">
              <w:rPr>
                <w:bCs/>
                <w:iCs/>
              </w:rPr>
              <w:t xml:space="preserve"> </w:t>
            </w:r>
            <w:r w:rsidRPr="002A6BE7">
              <w:rPr>
                <w:bCs/>
                <w:iCs/>
              </w:rPr>
              <w:t xml:space="preserve">186 </w:t>
            </w:r>
            <w:r w:rsidR="00943A3B">
              <w:rPr>
                <w:bCs/>
                <w:iCs/>
              </w:rPr>
              <w:t>“</w:t>
            </w:r>
            <w:r w:rsidRPr="009777E6">
              <w:rPr>
                <w:bCs/>
                <w:i/>
              </w:rPr>
              <w:t>Kārtība, kādā kredītiestāde, krājaizdevu sabiedrība un maksājumu pakalpojumu sniedzējs sniedz informāciju kontu reģistram un kontu reģistra informācijas lietotāji saņem kontu reģistra informāciju</w:t>
            </w:r>
            <w:r w:rsidRPr="002A6BE7">
              <w:rPr>
                <w:bCs/>
                <w:iCs/>
              </w:rPr>
              <w:t>”</w:t>
            </w:r>
            <w:r w:rsidR="00DF363A" w:rsidRPr="002A6BE7">
              <w:rPr>
                <w:bCs/>
                <w:iCs/>
              </w:rPr>
              <w:t xml:space="preserve"> (turpmāk </w:t>
            </w:r>
            <w:r w:rsidR="003B143A" w:rsidRPr="002A6BE7">
              <w:rPr>
                <w:bCs/>
                <w:iCs/>
              </w:rPr>
              <w:t>–</w:t>
            </w:r>
            <w:r w:rsidR="00DF363A" w:rsidRPr="002A6BE7">
              <w:rPr>
                <w:bCs/>
                <w:iCs/>
              </w:rPr>
              <w:t xml:space="preserve"> </w:t>
            </w:r>
            <w:r w:rsidR="00EE7BF9">
              <w:rPr>
                <w:bCs/>
                <w:iCs/>
              </w:rPr>
              <w:t>Kontu reģistra noteikumi</w:t>
            </w:r>
            <w:r w:rsidR="00DF363A" w:rsidRPr="002A6BE7">
              <w:rPr>
                <w:bCs/>
                <w:iCs/>
              </w:rPr>
              <w:t>)</w:t>
            </w:r>
            <w:r w:rsidR="00B8016A" w:rsidRPr="002A6BE7">
              <w:rPr>
                <w:bCs/>
                <w:iCs/>
              </w:rPr>
              <w:t xml:space="preserve"> </w:t>
            </w:r>
            <w:r w:rsidR="00DF363A" w:rsidRPr="002A6BE7">
              <w:rPr>
                <w:bCs/>
                <w:iCs/>
              </w:rPr>
              <w:t>nosaka</w:t>
            </w:r>
            <w:r w:rsidR="00B8016A" w:rsidRPr="002A6BE7">
              <w:rPr>
                <w:bCs/>
                <w:iCs/>
              </w:rPr>
              <w:t xml:space="preserve"> kārtību, kādā</w:t>
            </w:r>
            <w:r w:rsidR="005448ED" w:rsidRPr="002A6BE7">
              <w:rPr>
                <w:bCs/>
                <w:iCs/>
              </w:rPr>
              <w:t xml:space="preserve"> kontu</w:t>
            </w:r>
            <w:r w:rsidR="00B8016A" w:rsidRPr="002A6BE7">
              <w:rPr>
                <w:bCs/>
                <w:iCs/>
              </w:rPr>
              <w:t xml:space="preserve"> reģistra informācijas lietotāji</w:t>
            </w:r>
            <w:r w:rsidR="00D04E97" w:rsidRPr="002A6BE7">
              <w:rPr>
                <w:bCs/>
                <w:iCs/>
              </w:rPr>
              <w:t xml:space="preserve"> (iestādes)</w:t>
            </w:r>
            <w:r w:rsidR="005448ED" w:rsidRPr="002A6BE7">
              <w:rPr>
                <w:bCs/>
                <w:iCs/>
              </w:rPr>
              <w:t>, kas noteikti Kontu reģistra likuma 6.pantā,</w:t>
            </w:r>
            <w:r w:rsidR="00B8016A" w:rsidRPr="002A6BE7">
              <w:rPr>
                <w:bCs/>
                <w:iCs/>
              </w:rPr>
              <w:t xml:space="preserve"> pieprasa un saņem</w:t>
            </w:r>
            <w:r w:rsidR="005448ED" w:rsidRPr="002A6BE7">
              <w:rPr>
                <w:bCs/>
                <w:iCs/>
              </w:rPr>
              <w:t xml:space="preserve"> kontu</w:t>
            </w:r>
            <w:r w:rsidR="00B8016A" w:rsidRPr="002A6BE7">
              <w:rPr>
                <w:bCs/>
                <w:iCs/>
              </w:rPr>
              <w:t xml:space="preserve"> reģistrā iekļautās ziņas</w:t>
            </w:r>
            <w:r w:rsidR="005448ED" w:rsidRPr="002A6BE7">
              <w:rPr>
                <w:bCs/>
                <w:iCs/>
              </w:rPr>
              <w:t xml:space="preserve">, </w:t>
            </w:r>
            <w:r w:rsidR="00DF363A" w:rsidRPr="002A6BE7">
              <w:rPr>
                <w:bCs/>
                <w:iCs/>
              </w:rPr>
              <w:t>kā arī</w:t>
            </w:r>
            <w:r w:rsidR="005448ED" w:rsidRPr="002A6BE7">
              <w:rPr>
                <w:bCs/>
                <w:iCs/>
              </w:rPr>
              <w:t xml:space="preserve"> saņemamās elektroniskās informācijas apjomu un glabāšanas kārtību.</w:t>
            </w:r>
            <w:r w:rsidR="00DF363A" w:rsidRPr="002A6BE7">
              <w:rPr>
                <w:bCs/>
                <w:iCs/>
              </w:rPr>
              <w:t xml:space="preserve"> </w:t>
            </w:r>
          </w:p>
          <w:p w14:paraId="354AF5CA" w14:textId="4DB7204B" w:rsidR="00F7371B" w:rsidRDefault="00AD03D6" w:rsidP="00F7371B">
            <w:pPr>
              <w:pStyle w:val="tv213"/>
              <w:shd w:val="clear" w:color="auto" w:fill="FFFFFF"/>
              <w:spacing w:before="0" w:beforeAutospacing="0" w:after="0" w:afterAutospacing="0" w:line="293" w:lineRule="atLeast"/>
              <w:ind w:firstLine="720"/>
              <w:jc w:val="both"/>
              <w:rPr>
                <w:bCs/>
                <w:iCs/>
              </w:rPr>
            </w:pPr>
            <w:r>
              <w:rPr>
                <w:bCs/>
                <w:iCs/>
              </w:rPr>
              <w:t>2021.</w:t>
            </w:r>
            <w:r w:rsidR="00966A94">
              <w:rPr>
                <w:bCs/>
                <w:iCs/>
              </w:rPr>
              <w:t xml:space="preserve"> </w:t>
            </w:r>
            <w:r>
              <w:rPr>
                <w:bCs/>
                <w:iCs/>
              </w:rPr>
              <w:t>gada 12.</w:t>
            </w:r>
            <w:r w:rsidR="00966A94">
              <w:rPr>
                <w:bCs/>
                <w:iCs/>
              </w:rPr>
              <w:t xml:space="preserve"> </w:t>
            </w:r>
            <w:r>
              <w:rPr>
                <w:bCs/>
                <w:iCs/>
              </w:rPr>
              <w:t>jūlijā stājās spēkā grozījumi Kontu reģistra likum</w:t>
            </w:r>
            <w:r w:rsidR="009777E6">
              <w:rPr>
                <w:bCs/>
                <w:iCs/>
              </w:rPr>
              <w:t>a 6.</w:t>
            </w:r>
            <w:r w:rsidR="00966A94">
              <w:rPr>
                <w:bCs/>
                <w:iCs/>
              </w:rPr>
              <w:t xml:space="preserve"> </w:t>
            </w:r>
            <w:r w:rsidR="009777E6">
              <w:rPr>
                <w:bCs/>
                <w:iCs/>
              </w:rPr>
              <w:t xml:space="preserve">pantā ar kuriem PTAC tika noteikts par </w:t>
            </w:r>
            <w:r w:rsidR="009777E6" w:rsidRPr="002A6BE7">
              <w:rPr>
                <w:bCs/>
                <w:iCs/>
              </w:rPr>
              <w:t>kontu reģistra informācijas lietotāj</w:t>
            </w:r>
            <w:r w:rsidR="009777E6">
              <w:rPr>
                <w:bCs/>
                <w:iCs/>
              </w:rPr>
              <w:t>u.</w:t>
            </w:r>
            <w:r>
              <w:rPr>
                <w:bCs/>
                <w:iCs/>
              </w:rPr>
              <w:t xml:space="preserve"> </w:t>
            </w:r>
            <w:r w:rsidR="009777E6">
              <w:rPr>
                <w:bCs/>
                <w:iCs/>
              </w:rPr>
              <w:t>PTAC saņems ziņas no kontu reģistra</w:t>
            </w:r>
            <w:r w:rsidR="009777E6" w:rsidRPr="009777E6">
              <w:rPr>
                <w:bCs/>
                <w:iCs/>
              </w:rPr>
              <w:t xml:space="preserve"> Patērētāju tiesību aizsardzības likumā noteikto uzraudzības funkciju veikšanai, īstenojot Eiropas Parlamenta un Padomes 2017. gada 12. decembra regulas (ES) 2017/2394 par sadarbību starp valstu iestādēm, kas atbild par tiesību aktu izpildi patērētāju tiesību aizsardzības jomā, un ar ko atceļ regulu (EK) Nr. 2006/2004 9. panta 3. punkta "b" apakšpunktā noteiktās pilnvaras</w:t>
            </w:r>
            <w:r w:rsidR="009777E6">
              <w:rPr>
                <w:bCs/>
                <w:iCs/>
              </w:rPr>
              <w:t>.</w:t>
            </w:r>
            <w:r w:rsidR="0095130C">
              <w:rPr>
                <w:bCs/>
                <w:iCs/>
              </w:rPr>
              <w:t xml:space="preserve"> </w:t>
            </w:r>
            <w:r w:rsidR="0095130C" w:rsidRPr="002A6BE7">
              <w:rPr>
                <w:bCs/>
                <w:iCs/>
              </w:rPr>
              <w:t xml:space="preserve">Līdz ar to </w:t>
            </w:r>
            <w:r w:rsidR="0095130C">
              <w:rPr>
                <w:bCs/>
                <w:iCs/>
              </w:rPr>
              <w:t xml:space="preserve">Kontu </w:t>
            </w:r>
            <w:r w:rsidR="0095130C">
              <w:rPr>
                <w:bCs/>
                <w:iCs/>
              </w:rPr>
              <w:lastRenderedPageBreak/>
              <w:t>reģistra noteikumos</w:t>
            </w:r>
            <w:r w:rsidR="0095130C" w:rsidRPr="002A6BE7">
              <w:rPr>
                <w:bCs/>
                <w:iCs/>
              </w:rPr>
              <w:t xml:space="preserve"> nepieciešams paredzēt, kādu informācijas apjomu konkrētais informācijas lietotājs (iestāde) ir tiesīg</w:t>
            </w:r>
            <w:r w:rsidR="0095130C">
              <w:rPr>
                <w:bCs/>
                <w:iCs/>
              </w:rPr>
              <w:t>s</w:t>
            </w:r>
            <w:r w:rsidR="0095130C" w:rsidRPr="002A6BE7">
              <w:rPr>
                <w:bCs/>
                <w:iCs/>
              </w:rPr>
              <w:t xml:space="preserve"> saņemt.</w:t>
            </w:r>
          </w:p>
          <w:p w14:paraId="2AD4E8B9" w14:textId="25F68254" w:rsidR="00DF363A" w:rsidRPr="002A6BE7" w:rsidRDefault="009777E6" w:rsidP="00537C8C">
            <w:pPr>
              <w:pStyle w:val="tv213"/>
              <w:shd w:val="clear" w:color="auto" w:fill="FFFFFF"/>
              <w:spacing w:before="0" w:beforeAutospacing="0" w:after="0" w:afterAutospacing="0" w:line="293" w:lineRule="atLeast"/>
              <w:ind w:firstLine="720"/>
              <w:jc w:val="both"/>
              <w:rPr>
                <w:bCs/>
                <w:iCs/>
              </w:rPr>
            </w:pPr>
            <w:r>
              <w:rPr>
                <w:bCs/>
                <w:iCs/>
              </w:rPr>
              <w:t xml:space="preserve">Atbilstoši </w:t>
            </w:r>
            <w:r w:rsidR="003B143A" w:rsidRPr="002A6BE7">
              <w:rPr>
                <w:bCs/>
                <w:iCs/>
              </w:rPr>
              <w:t>Noteikumu projekt</w:t>
            </w:r>
            <w:r>
              <w:rPr>
                <w:bCs/>
                <w:iCs/>
              </w:rPr>
              <w:t xml:space="preserve">am </w:t>
            </w:r>
            <w:r w:rsidR="003B143A" w:rsidRPr="002A6BE7">
              <w:rPr>
                <w:bCs/>
                <w:iCs/>
              </w:rPr>
              <w:t>PTAC</w:t>
            </w:r>
            <w:r w:rsidR="007664B2" w:rsidRPr="002A6BE7">
              <w:rPr>
                <w:bCs/>
                <w:iCs/>
              </w:rPr>
              <w:t xml:space="preserve"> </w:t>
            </w:r>
            <w:r>
              <w:rPr>
                <w:bCs/>
                <w:iCs/>
              </w:rPr>
              <w:t>saņems</w:t>
            </w:r>
            <w:r w:rsidR="003B143A" w:rsidRPr="002A6BE7">
              <w:rPr>
                <w:bCs/>
                <w:iCs/>
              </w:rPr>
              <w:t xml:space="preserve"> </w:t>
            </w:r>
            <w:r w:rsidR="00EE7BF9">
              <w:rPr>
                <w:bCs/>
                <w:iCs/>
              </w:rPr>
              <w:t>Kontu reģistra noteikumu</w:t>
            </w:r>
            <w:r w:rsidR="00EE7BF9" w:rsidRPr="002A6BE7">
              <w:rPr>
                <w:bCs/>
                <w:iCs/>
              </w:rPr>
              <w:t xml:space="preserve"> </w:t>
            </w:r>
            <w:r w:rsidR="00AB21EC" w:rsidRPr="002A6BE7">
              <w:rPr>
                <w:bCs/>
                <w:iCs/>
              </w:rPr>
              <w:t>19.1.</w:t>
            </w:r>
            <w:r w:rsidR="00A153E6">
              <w:rPr>
                <w:bCs/>
                <w:iCs/>
              </w:rPr>
              <w:t xml:space="preserve"> </w:t>
            </w:r>
            <w:r w:rsidR="00AB21EC" w:rsidRPr="002A6BE7">
              <w:rPr>
                <w:bCs/>
                <w:iCs/>
              </w:rPr>
              <w:t>apakšpunktā minētās ziņas</w:t>
            </w:r>
            <w:r w:rsidR="00EE7BF9">
              <w:rPr>
                <w:bCs/>
                <w:iCs/>
              </w:rPr>
              <w:t xml:space="preserve"> šādā apjomā</w:t>
            </w:r>
            <w:r w:rsidR="00AB21EC" w:rsidRPr="002A6BE7">
              <w:rPr>
                <w:bCs/>
                <w:iCs/>
              </w:rPr>
              <w:t>:</w:t>
            </w:r>
          </w:p>
          <w:p w14:paraId="3276A77B" w14:textId="77777777" w:rsidR="006850E1" w:rsidRPr="0020683D" w:rsidRDefault="006850E1" w:rsidP="007234F1">
            <w:pPr>
              <w:pStyle w:val="tv213"/>
              <w:numPr>
                <w:ilvl w:val="0"/>
                <w:numId w:val="9"/>
              </w:numPr>
              <w:shd w:val="clear" w:color="auto" w:fill="FFFFFF"/>
              <w:spacing w:before="0" w:beforeAutospacing="0" w:after="0" w:afterAutospacing="0" w:line="293" w:lineRule="atLeast"/>
              <w:jc w:val="both"/>
              <w:rPr>
                <w:color w:val="000000" w:themeColor="text1"/>
              </w:rPr>
            </w:pPr>
            <w:r w:rsidRPr="0020683D">
              <w:rPr>
                <w:color w:val="000000" w:themeColor="text1"/>
              </w:rPr>
              <w:t>par ziņu sniedzēju, kurā atvērts pieprasījuma noguldījuma vai maksājumu konts vai saņemts individuālā seifa pakalpojums, – nosaukums, reģistrācijas numurs;</w:t>
            </w:r>
          </w:p>
          <w:p w14:paraId="0D03DD6C" w14:textId="77777777" w:rsidR="006850E1" w:rsidRPr="0020683D" w:rsidRDefault="006850E1" w:rsidP="007234F1">
            <w:pPr>
              <w:pStyle w:val="tv213"/>
              <w:numPr>
                <w:ilvl w:val="0"/>
                <w:numId w:val="9"/>
              </w:numPr>
              <w:shd w:val="clear" w:color="auto" w:fill="FFFFFF"/>
              <w:spacing w:before="0" w:beforeAutospacing="0" w:after="0" w:afterAutospacing="0" w:line="293" w:lineRule="atLeast"/>
              <w:jc w:val="both"/>
              <w:rPr>
                <w:color w:val="000000" w:themeColor="text1"/>
              </w:rPr>
            </w:pPr>
            <w:r w:rsidRPr="0020683D">
              <w:rPr>
                <w:color w:val="000000" w:themeColor="text1"/>
              </w:rPr>
              <w:t>par konta turētāju – fizisko personu, kas ir Latvijas Republikas rezidents, – vārds, uzvārds, personas kods, konta numurs, konta atvēršanas un slēgšanas datums;</w:t>
            </w:r>
          </w:p>
          <w:p w14:paraId="68523380" w14:textId="77777777" w:rsidR="006850E1" w:rsidRPr="0020683D" w:rsidRDefault="006850E1" w:rsidP="007234F1">
            <w:pPr>
              <w:pStyle w:val="tv213"/>
              <w:numPr>
                <w:ilvl w:val="0"/>
                <w:numId w:val="9"/>
              </w:numPr>
              <w:shd w:val="clear" w:color="auto" w:fill="FFFFFF"/>
              <w:spacing w:before="0" w:beforeAutospacing="0" w:after="0" w:afterAutospacing="0" w:line="293" w:lineRule="atLeast"/>
              <w:jc w:val="both"/>
              <w:rPr>
                <w:color w:val="000000" w:themeColor="text1"/>
              </w:rPr>
            </w:pPr>
            <w:r w:rsidRPr="0020683D">
              <w:rPr>
                <w:color w:val="000000" w:themeColor="text1"/>
              </w:rPr>
              <w:t>par konta turētāju – fizisko personu, kas ir Latvijas Republikas nerezidents, – vārds, uzvārds, dzimšanas datums, personu apliecinoša dokumenta numurs un izsniedzējas valsts nosaukums, konta numurs, konta atvēršanas un slēgšanas datums;</w:t>
            </w:r>
          </w:p>
          <w:p w14:paraId="348EA957" w14:textId="77777777" w:rsidR="006850E1" w:rsidRPr="0020683D" w:rsidRDefault="006850E1" w:rsidP="007234F1">
            <w:pPr>
              <w:pStyle w:val="tv213"/>
              <w:numPr>
                <w:ilvl w:val="0"/>
                <w:numId w:val="9"/>
              </w:numPr>
              <w:shd w:val="clear" w:color="auto" w:fill="FFFFFF"/>
              <w:spacing w:before="0" w:beforeAutospacing="0" w:after="0" w:afterAutospacing="0" w:line="293" w:lineRule="atLeast"/>
              <w:jc w:val="both"/>
              <w:rPr>
                <w:color w:val="000000" w:themeColor="text1"/>
              </w:rPr>
            </w:pPr>
            <w:r w:rsidRPr="0020683D">
              <w:rPr>
                <w:color w:val="000000" w:themeColor="text1"/>
              </w:rPr>
              <w:t>par konta turētāju – juridisko personu, kas ir Latvijas Republikas rezidents vai nerezidenta pastāvīgā pārstāvniecība Latvijā, – nosaukums, reģistrācijas numurs, konta numurs, konta atvēršanas un slēgšanas datums;</w:t>
            </w:r>
          </w:p>
          <w:p w14:paraId="60034166" w14:textId="77777777" w:rsidR="006850E1" w:rsidRPr="0020683D" w:rsidRDefault="006850E1" w:rsidP="007234F1">
            <w:pPr>
              <w:pStyle w:val="tv213"/>
              <w:numPr>
                <w:ilvl w:val="0"/>
                <w:numId w:val="9"/>
              </w:numPr>
              <w:shd w:val="clear" w:color="auto" w:fill="FFFFFF"/>
              <w:spacing w:before="0" w:beforeAutospacing="0" w:after="0" w:afterAutospacing="0" w:line="293" w:lineRule="atLeast"/>
              <w:jc w:val="both"/>
              <w:rPr>
                <w:color w:val="000000" w:themeColor="text1"/>
              </w:rPr>
            </w:pPr>
            <w:r w:rsidRPr="0020683D">
              <w:rPr>
                <w:color w:val="000000" w:themeColor="text1"/>
              </w:rPr>
              <w:t>par konta turētāju – juridisko personu, kas ir Latvijas Republikas nerezidents, – nosaukums, reģistrācijas numurs, reģistrācijas valsts nosaukums, konta numurs, konta atvēršanas un slēgšanas datums;</w:t>
            </w:r>
          </w:p>
          <w:p w14:paraId="77F0DB3D" w14:textId="77777777" w:rsidR="006850E1" w:rsidRPr="0020683D" w:rsidRDefault="006850E1" w:rsidP="007234F1">
            <w:pPr>
              <w:pStyle w:val="tv213"/>
              <w:numPr>
                <w:ilvl w:val="0"/>
                <w:numId w:val="9"/>
              </w:numPr>
              <w:shd w:val="clear" w:color="auto" w:fill="FFFFFF"/>
              <w:spacing w:before="0" w:beforeAutospacing="0" w:after="0" w:afterAutospacing="0" w:line="293" w:lineRule="atLeast"/>
              <w:jc w:val="both"/>
              <w:rPr>
                <w:color w:val="000000" w:themeColor="text1"/>
              </w:rPr>
            </w:pPr>
            <w:r w:rsidRPr="0020683D">
              <w:rPr>
                <w:color w:val="000000" w:themeColor="text1"/>
              </w:rPr>
              <w:t>par individuālā seifa pakalpojuma saņēmēju – fizisko personu, kas ir Latvijas Republikas rezidents, – vārds, uzvārds, personas kods, individuālā seifa vai līguma numurs vai cits unikāls seifa pakalpojuma identifikators, nomas vai īres līguma noslēgšanas un izbeigšanas datums;</w:t>
            </w:r>
          </w:p>
          <w:p w14:paraId="6E17B6A8" w14:textId="77777777" w:rsidR="006850E1" w:rsidRPr="0020683D" w:rsidRDefault="006850E1" w:rsidP="007234F1">
            <w:pPr>
              <w:pStyle w:val="tv213"/>
              <w:numPr>
                <w:ilvl w:val="0"/>
                <w:numId w:val="9"/>
              </w:numPr>
              <w:shd w:val="clear" w:color="auto" w:fill="FFFFFF"/>
              <w:spacing w:before="0" w:beforeAutospacing="0" w:after="0" w:afterAutospacing="0" w:line="293" w:lineRule="atLeast"/>
              <w:jc w:val="both"/>
              <w:rPr>
                <w:color w:val="000000" w:themeColor="text1"/>
              </w:rPr>
            </w:pPr>
            <w:r w:rsidRPr="0020683D">
              <w:rPr>
                <w:color w:val="000000" w:themeColor="text1"/>
              </w:rPr>
              <w:t>par individuālā seifa pakalpojuma saņēmēju – fizisko personu, kas ir Latvijas Republikas nerezidents, – vārds, uzvārds, dzimšanas datums, personu apliecinoša dokumenta numurs un izsniedzējas valsts nosaukums, individuālā seifa vai līguma numurs vai cits unikāls seifa pakalpojuma identifikators, nomas vai īres līguma noslēgšanas un izbeigšanas datums;</w:t>
            </w:r>
          </w:p>
          <w:p w14:paraId="7CD7E4CA" w14:textId="77777777" w:rsidR="006850E1" w:rsidRDefault="006850E1" w:rsidP="007234F1">
            <w:pPr>
              <w:pStyle w:val="tv213"/>
              <w:numPr>
                <w:ilvl w:val="0"/>
                <w:numId w:val="9"/>
              </w:numPr>
              <w:shd w:val="clear" w:color="auto" w:fill="FFFFFF"/>
              <w:spacing w:before="0" w:beforeAutospacing="0" w:after="0" w:afterAutospacing="0" w:line="293" w:lineRule="atLeast"/>
              <w:jc w:val="both"/>
              <w:rPr>
                <w:color w:val="000000" w:themeColor="text1"/>
              </w:rPr>
            </w:pPr>
            <w:r w:rsidRPr="0020683D">
              <w:rPr>
                <w:color w:val="000000" w:themeColor="text1"/>
              </w:rPr>
              <w:t>par individuālā seifa pakalpojuma saņēmēju – juridisko personu, kas ir Latvijas Republikas rezidents vai nerezidenta pastāvīgā pārstāvniecība Latvijā, – nosaukums, reģistrācijas numurs, individuālā seifa vai līguma numurs vai cits unikāls seifa pakalpojuma identifikators, nomas vai īres līguma noslēgšanas un izbeigšanas datums;</w:t>
            </w:r>
          </w:p>
          <w:p w14:paraId="68A78ED0" w14:textId="01710B94" w:rsidR="00537C8C" w:rsidRDefault="006850E1" w:rsidP="007234F1">
            <w:pPr>
              <w:pStyle w:val="tv213"/>
              <w:numPr>
                <w:ilvl w:val="0"/>
                <w:numId w:val="9"/>
              </w:numPr>
              <w:shd w:val="clear" w:color="auto" w:fill="FFFFFF"/>
              <w:spacing w:before="0" w:beforeAutospacing="0" w:after="0" w:afterAutospacing="0" w:line="293" w:lineRule="atLeast"/>
              <w:jc w:val="both"/>
              <w:rPr>
                <w:color w:val="000000" w:themeColor="text1"/>
              </w:rPr>
            </w:pPr>
            <w:r w:rsidRPr="006850E1">
              <w:rPr>
                <w:color w:val="000000" w:themeColor="text1"/>
              </w:rPr>
              <w:t>par individuālā seifa pakalpojuma saņēmēju – juridisko personu, kas ir Latvijas Republikas nerezidents, – nosaukums, reģistrācijas numurs, reģistrācijas valsts nosaukums, individuālā seifa vai līguma numurs vai cits unikāls seifa pakalpojuma identifikators, nomas vai īres līguma noslēgšanas un izbeigšanas datums.</w:t>
            </w:r>
          </w:p>
          <w:p w14:paraId="68D5D959" w14:textId="5F8F08DD" w:rsidR="006850E1" w:rsidRPr="007234F1" w:rsidRDefault="00EE7BF9" w:rsidP="007234F1">
            <w:pPr>
              <w:pStyle w:val="tv213"/>
              <w:shd w:val="clear" w:color="auto" w:fill="FFFFFF"/>
              <w:spacing w:before="0" w:beforeAutospacing="0" w:after="0" w:afterAutospacing="0" w:line="293" w:lineRule="atLeast"/>
              <w:ind w:firstLine="771"/>
              <w:jc w:val="both"/>
              <w:rPr>
                <w:color w:val="000000" w:themeColor="text1"/>
                <w:shd w:val="clear" w:color="auto" w:fill="FFFFFF"/>
              </w:rPr>
            </w:pPr>
            <w:r>
              <w:rPr>
                <w:color w:val="000000" w:themeColor="text1"/>
              </w:rPr>
              <w:lastRenderedPageBreak/>
              <w:t xml:space="preserve">Papildus tam, vienlaikus ar minētajām ziņām par kontu turētāju un individuālā seifa pakalpojumu saņēmēju </w:t>
            </w:r>
            <w:r w:rsidR="007234F1">
              <w:rPr>
                <w:color w:val="000000" w:themeColor="text1"/>
              </w:rPr>
              <w:t xml:space="preserve">PTAC </w:t>
            </w:r>
            <w:r>
              <w:rPr>
                <w:color w:val="000000" w:themeColor="text1"/>
              </w:rPr>
              <w:t>saņems</w:t>
            </w:r>
            <w:r w:rsidR="007234F1">
              <w:rPr>
                <w:color w:val="000000" w:themeColor="text1"/>
              </w:rPr>
              <w:t xml:space="preserve"> Kontu reģistra likuma 5.</w:t>
            </w:r>
            <w:r w:rsidR="00966A94">
              <w:rPr>
                <w:color w:val="000000" w:themeColor="text1"/>
              </w:rPr>
              <w:t xml:space="preserve"> </w:t>
            </w:r>
            <w:r w:rsidR="007234F1">
              <w:rPr>
                <w:color w:val="000000" w:themeColor="text1"/>
              </w:rPr>
              <w:t xml:space="preserve">panta </w:t>
            </w:r>
            <w:proofErr w:type="spellStart"/>
            <w:r w:rsidR="007234F1">
              <w:rPr>
                <w:color w:val="000000" w:themeColor="text1"/>
              </w:rPr>
              <w:t>trešā</w:t>
            </w:r>
            <w:r w:rsidR="00966A94">
              <w:rPr>
                <w:color w:val="000000" w:themeColor="text1"/>
              </w:rPr>
              <w:t>jā</w:t>
            </w:r>
            <w:proofErr w:type="spellEnd"/>
            <w:r w:rsidR="007234F1">
              <w:rPr>
                <w:color w:val="000000" w:themeColor="text1"/>
              </w:rPr>
              <w:t xml:space="preserve"> un </w:t>
            </w:r>
            <w:r w:rsidR="007234F1" w:rsidRPr="007234F1">
              <w:rPr>
                <w:color w:val="000000" w:themeColor="text1"/>
                <w:shd w:val="clear" w:color="auto" w:fill="FFFFFF"/>
              </w:rPr>
              <w:t>3.</w:t>
            </w:r>
            <w:r w:rsidR="007234F1" w:rsidRPr="007234F1">
              <w:rPr>
                <w:color w:val="000000" w:themeColor="text1"/>
                <w:shd w:val="clear" w:color="auto" w:fill="FFFFFF"/>
                <w:vertAlign w:val="superscript"/>
              </w:rPr>
              <w:t>1</w:t>
            </w:r>
            <w:r w:rsidR="007234F1" w:rsidRPr="007234F1">
              <w:rPr>
                <w:color w:val="000000" w:themeColor="text1"/>
                <w:shd w:val="clear" w:color="auto" w:fill="FFFFFF"/>
              </w:rPr>
              <w:t xml:space="preserve"> daļā minētās ziņas: </w:t>
            </w:r>
          </w:p>
          <w:p w14:paraId="50C10E99" w14:textId="77777777" w:rsidR="007234F1" w:rsidRPr="007234F1" w:rsidRDefault="007234F1" w:rsidP="007234F1">
            <w:pPr>
              <w:pStyle w:val="tv213"/>
              <w:numPr>
                <w:ilvl w:val="0"/>
                <w:numId w:val="8"/>
              </w:numPr>
              <w:shd w:val="clear" w:color="auto" w:fill="FFFFFF"/>
              <w:spacing w:before="0" w:beforeAutospacing="0" w:after="0" w:afterAutospacing="0" w:line="293" w:lineRule="atLeast"/>
              <w:ind w:left="600"/>
              <w:jc w:val="both"/>
              <w:rPr>
                <w:color w:val="000000" w:themeColor="text1"/>
              </w:rPr>
            </w:pPr>
            <w:r w:rsidRPr="007234F1">
              <w:rPr>
                <w:color w:val="000000" w:themeColor="text1"/>
              </w:rPr>
              <w:t>par patieso labuma guvēju — Latvijas Republikas rezidentu — fiziskās personas vārds, uzvārds, personas kods;</w:t>
            </w:r>
          </w:p>
          <w:p w14:paraId="14A258BA" w14:textId="77777777" w:rsidR="007234F1" w:rsidRPr="007234F1" w:rsidRDefault="007234F1" w:rsidP="007234F1">
            <w:pPr>
              <w:pStyle w:val="tv213"/>
              <w:numPr>
                <w:ilvl w:val="0"/>
                <w:numId w:val="8"/>
              </w:numPr>
              <w:shd w:val="clear" w:color="auto" w:fill="FFFFFF"/>
              <w:spacing w:before="0" w:beforeAutospacing="0" w:after="0" w:afterAutospacing="0" w:line="293" w:lineRule="atLeast"/>
              <w:ind w:left="600"/>
              <w:jc w:val="both"/>
              <w:rPr>
                <w:color w:val="000000" w:themeColor="text1"/>
              </w:rPr>
            </w:pPr>
            <w:r w:rsidRPr="007234F1">
              <w:rPr>
                <w:color w:val="000000" w:themeColor="text1"/>
              </w:rPr>
              <w:t>par patieso labuma guvēju — nerezidentu — fiziskās personas vārds, uzvārds, dzimšanas datums, personu apliecinoša dokumenta numurs, izsniedzējas valsts nosaukums;</w:t>
            </w:r>
          </w:p>
          <w:p w14:paraId="2CE0E1B4" w14:textId="77777777" w:rsidR="007234F1" w:rsidRPr="007234F1" w:rsidRDefault="007234F1" w:rsidP="007234F1">
            <w:pPr>
              <w:pStyle w:val="tv213"/>
              <w:numPr>
                <w:ilvl w:val="0"/>
                <w:numId w:val="8"/>
              </w:numPr>
              <w:shd w:val="clear" w:color="auto" w:fill="FFFFFF"/>
              <w:spacing w:before="0" w:beforeAutospacing="0" w:after="0" w:afterAutospacing="0" w:line="293" w:lineRule="atLeast"/>
              <w:ind w:left="600"/>
              <w:jc w:val="both"/>
              <w:rPr>
                <w:color w:val="000000" w:themeColor="text1"/>
              </w:rPr>
            </w:pPr>
            <w:r w:rsidRPr="007234F1">
              <w:rPr>
                <w:color w:val="000000" w:themeColor="text1"/>
              </w:rPr>
              <w:t>par pilnvaroto personu — Latvijas Republikas rezidentu — fiziskās personas vārds, uzvārds, personas kods;</w:t>
            </w:r>
          </w:p>
          <w:p w14:paraId="09B5CBAA" w14:textId="5AB8C257" w:rsidR="007234F1" w:rsidRPr="007234F1" w:rsidRDefault="007234F1" w:rsidP="007234F1">
            <w:pPr>
              <w:pStyle w:val="tv213"/>
              <w:numPr>
                <w:ilvl w:val="0"/>
                <w:numId w:val="8"/>
              </w:numPr>
              <w:shd w:val="clear" w:color="auto" w:fill="FFFFFF"/>
              <w:spacing w:before="0" w:beforeAutospacing="0" w:after="0" w:afterAutospacing="0" w:line="293" w:lineRule="atLeast"/>
              <w:ind w:left="600"/>
              <w:jc w:val="both"/>
              <w:rPr>
                <w:color w:val="000000" w:themeColor="text1"/>
              </w:rPr>
            </w:pPr>
            <w:r w:rsidRPr="007234F1">
              <w:rPr>
                <w:color w:val="000000" w:themeColor="text1"/>
              </w:rPr>
              <w:t>par pilnvaroto personu — nerezidentu — fiziskās personas vārds, uzvārds, dzimšanas datums, personu apliecinoša dokumenta numurs, izsniedzējas valsts nosaukums.</w:t>
            </w:r>
          </w:p>
          <w:p w14:paraId="46D93BCD" w14:textId="66DFD696" w:rsidR="007664B2" w:rsidRPr="00464473" w:rsidRDefault="00EB4BEB" w:rsidP="0095130C">
            <w:pPr>
              <w:spacing w:after="0"/>
              <w:ind w:firstLine="720"/>
              <w:jc w:val="both"/>
              <w:rPr>
                <w:rFonts w:ascii="Times New Roman" w:hAnsi="Times New Roman"/>
                <w:sz w:val="24"/>
                <w:szCs w:val="24"/>
              </w:rPr>
            </w:pPr>
            <w:r>
              <w:rPr>
                <w:rFonts w:ascii="Times New Roman" w:hAnsi="Times New Roman"/>
                <w:sz w:val="24"/>
                <w:szCs w:val="24"/>
              </w:rPr>
              <w:t>Noteikumu projektā paredzētais ziņu apjoms</w:t>
            </w:r>
            <w:r w:rsidR="00D04E97" w:rsidRPr="0040268E">
              <w:rPr>
                <w:rFonts w:ascii="Times New Roman" w:hAnsi="Times New Roman"/>
                <w:sz w:val="24"/>
                <w:szCs w:val="24"/>
              </w:rPr>
              <w:t xml:space="preserve"> ir nepieciešams,</w:t>
            </w:r>
            <w:r w:rsidR="0095130C">
              <w:rPr>
                <w:rFonts w:ascii="Times New Roman" w:hAnsi="Times New Roman"/>
                <w:sz w:val="24"/>
                <w:szCs w:val="24"/>
              </w:rPr>
              <w:t xml:space="preserve"> lai PTAC varētu efektīvi veikt patērētāju kolektīvo interešu aizsardzību gadījumos, kad </w:t>
            </w:r>
            <w:r w:rsidR="007664B2" w:rsidRPr="0040268E">
              <w:rPr>
                <w:rFonts w:ascii="Times New Roman" w:hAnsi="Times New Roman"/>
                <w:sz w:val="24"/>
                <w:szCs w:val="24"/>
              </w:rPr>
              <w:t>pā</w:t>
            </w:r>
            <w:r w:rsidR="007664B2" w:rsidRPr="00464473">
              <w:rPr>
                <w:rFonts w:ascii="Times New Roman" w:hAnsi="Times New Roman"/>
                <w:sz w:val="24"/>
                <w:szCs w:val="24"/>
              </w:rPr>
              <w:t>rkāpēji izmanto informācijas un komunikācijas tehnoloģiju</w:t>
            </w:r>
            <w:r w:rsidR="0095130C">
              <w:rPr>
                <w:rFonts w:ascii="Times New Roman" w:hAnsi="Times New Roman"/>
                <w:sz w:val="24"/>
                <w:szCs w:val="24"/>
              </w:rPr>
              <w:t xml:space="preserve"> radītās</w:t>
            </w:r>
            <w:r w:rsidR="007664B2" w:rsidRPr="00464473">
              <w:rPr>
                <w:rFonts w:ascii="Times New Roman" w:hAnsi="Times New Roman"/>
                <w:sz w:val="24"/>
                <w:szCs w:val="24"/>
              </w:rPr>
              <w:t xml:space="preserve"> priekšrocības, lai efektīvi slēptu savu identitāti (vārdu, uzvārdu) un pārkāpuma izdarīšanas faktu</w:t>
            </w:r>
            <w:r w:rsidR="00966A94">
              <w:rPr>
                <w:rFonts w:ascii="Times New Roman" w:hAnsi="Times New Roman"/>
                <w:sz w:val="24"/>
                <w:szCs w:val="24"/>
              </w:rPr>
              <w:t>s</w:t>
            </w:r>
            <w:r w:rsidR="007664B2" w:rsidRPr="00464473">
              <w:rPr>
                <w:rFonts w:ascii="Times New Roman" w:hAnsi="Times New Roman"/>
                <w:sz w:val="24"/>
                <w:szCs w:val="24"/>
              </w:rPr>
              <w:t xml:space="preserve"> un apstākļus. Piemēram,</w:t>
            </w:r>
            <w:r w:rsidR="0001131A">
              <w:rPr>
                <w:rFonts w:ascii="Times New Roman" w:hAnsi="Times New Roman"/>
                <w:sz w:val="24"/>
                <w:szCs w:val="24"/>
              </w:rPr>
              <w:t xml:space="preserve"> PTAC sastopas ar gadījumiem, kad</w:t>
            </w:r>
            <w:r w:rsidR="007664B2" w:rsidRPr="00464473">
              <w:rPr>
                <w:rFonts w:ascii="Times New Roman" w:hAnsi="Times New Roman"/>
                <w:sz w:val="24"/>
                <w:szCs w:val="24"/>
              </w:rPr>
              <w:t xml:space="preserve"> komercprakses īstenotāji neatklāj vai maldina par savu patieso identitāti tiešsaistes vidē, izmantojot viltus profilus (</w:t>
            </w:r>
            <w:r w:rsidR="0001131A">
              <w:rPr>
                <w:rFonts w:ascii="Times New Roman" w:hAnsi="Times New Roman"/>
                <w:sz w:val="24"/>
                <w:szCs w:val="24"/>
              </w:rPr>
              <w:t xml:space="preserve">vai </w:t>
            </w:r>
            <w:r w:rsidR="007664B2" w:rsidRPr="00464473">
              <w:rPr>
                <w:rFonts w:ascii="Times New Roman" w:hAnsi="Times New Roman"/>
                <w:sz w:val="24"/>
                <w:szCs w:val="24"/>
              </w:rPr>
              <w:t>identitāti) un pseidonīmus. Turklāt, komercprakses īstenotāji ne vienmēr sadarbojās</w:t>
            </w:r>
            <w:r w:rsidR="0001131A">
              <w:rPr>
                <w:rFonts w:ascii="Times New Roman" w:hAnsi="Times New Roman"/>
                <w:sz w:val="24"/>
                <w:szCs w:val="24"/>
              </w:rPr>
              <w:t xml:space="preserve"> ar PTAC</w:t>
            </w:r>
            <w:r w:rsidR="007664B2" w:rsidRPr="00464473">
              <w:rPr>
                <w:rFonts w:ascii="Times New Roman" w:hAnsi="Times New Roman"/>
                <w:sz w:val="24"/>
                <w:szCs w:val="24"/>
              </w:rPr>
              <w:t>, tie izvairās no komunikācijas un turpina slēpt savu patieso identitāti. Bieži vien vienīgais pavediens, kas ļauj sasaistīt komercprakses īstenotāju ar reālu personu ir tā norādīt</w:t>
            </w:r>
            <w:r w:rsidR="00C12441">
              <w:rPr>
                <w:rFonts w:ascii="Times New Roman" w:hAnsi="Times New Roman"/>
                <w:sz w:val="24"/>
                <w:szCs w:val="24"/>
              </w:rPr>
              <w:t>ās ziņas par kontu (piemēram, konta numuru)</w:t>
            </w:r>
            <w:r w:rsidR="007664B2" w:rsidRPr="00464473">
              <w:rPr>
                <w:rFonts w:ascii="Times New Roman" w:hAnsi="Times New Roman"/>
                <w:sz w:val="24"/>
                <w:szCs w:val="24"/>
              </w:rPr>
              <w:t>, kuru komercprakses īstenotājs izmanto darījumiem ar patērētājiem.</w:t>
            </w:r>
          </w:p>
          <w:p w14:paraId="16C05F1E" w14:textId="59B84C96" w:rsidR="007664B2" w:rsidRPr="00464473" w:rsidRDefault="00A11441" w:rsidP="00537C8C">
            <w:pPr>
              <w:spacing w:after="0"/>
              <w:ind w:firstLine="720"/>
              <w:jc w:val="both"/>
              <w:rPr>
                <w:rFonts w:ascii="Times New Roman" w:hAnsi="Times New Roman"/>
                <w:sz w:val="24"/>
                <w:szCs w:val="24"/>
              </w:rPr>
            </w:pPr>
            <w:r w:rsidRPr="00464473">
              <w:rPr>
                <w:rFonts w:ascii="Times New Roman" w:hAnsi="Times New Roman"/>
                <w:sz w:val="24"/>
                <w:szCs w:val="24"/>
              </w:rPr>
              <w:t>Z</w:t>
            </w:r>
            <w:r w:rsidR="007664B2" w:rsidRPr="00464473">
              <w:rPr>
                <w:rFonts w:ascii="Times New Roman" w:hAnsi="Times New Roman"/>
                <w:sz w:val="24"/>
                <w:szCs w:val="24"/>
              </w:rPr>
              <w:t>iņu saņemšana</w:t>
            </w:r>
            <w:r w:rsidRPr="00464473">
              <w:rPr>
                <w:rFonts w:ascii="Times New Roman" w:hAnsi="Times New Roman"/>
                <w:sz w:val="24"/>
                <w:szCs w:val="24"/>
              </w:rPr>
              <w:t xml:space="preserve"> no konta reģistra</w:t>
            </w:r>
            <w:r w:rsidR="007664B2" w:rsidRPr="00464473">
              <w:rPr>
                <w:rFonts w:ascii="Times New Roman" w:hAnsi="Times New Roman"/>
                <w:sz w:val="24"/>
                <w:szCs w:val="24"/>
              </w:rPr>
              <w:t xml:space="preserve"> ļaus noskaidrot iespējamā pārkāpuma izdarīšanā iesaistītās personas, kas slēpj savu identitāti, bet atklāj vismaz vienu no saviem konta numuriem, kā arī noskaidrot personu uzturētos kontu numurus</w:t>
            </w:r>
            <w:r w:rsidR="00C12441">
              <w:rPr>
                <w:rFonts w:ascii="Times New Roman" w:hAnsi="Times New Roman"/>
                <w:sz w:val="24"/>
                <w:szCs w:val="24"/>
              </w:rPr>
              <w:t xml:space="preserve"> un individuālos seifus</w:t>
            </w:r>
            <w:r w:rsidR="007664B2" w:rsidRPr="00464473">
              <w:rPr>
                <w:rFonts w:ascii="Times New Roman" w:hAnsi="Times New Roman"/>
                <w:sz w:val="24"/>
                <w:szCs w:val="24"/>
              </w:rPr>
              <w:t xml:space="preserve">. </w:t>
            </w:r>
            <w:r w:rsidR="00C12441">
              <w:rPr>
                <w:rFonts w:ascii="Times New Roman" w:hAnsi="Times New Roman"/>
                <w:sz w:val="24"/>
                <w:szCs w:val="24"/>
              </w:rPr>
              <w:t>Šī informācija</w:t>
            </w:r>
            <w:r w:rsidR="007664B2" w:rsidRPr="00464473">
              <w:rPr>
                <w:rFonts w:ascii="Times New Roman" w:hAnsi="Times New Roman"/>
                <w:sz w:val="24"/>
                <w:szCs w:val="24"/>
              </w:rPr>
              <w:t xml:space="preserve"> ir nepieciešama turpmāko izmeklēšanas darbību veikšanai un pārkāpuma apstākļu izvērtēšanai, piemēram, finanšu plūsmu un tajās iesaistīto personu noskaidrošanai.</w:t>
            </w:r>
          </w:p>
          <w:p w14:paraId="7C041C74" w14:textId="3837F7B9" w:rsidR="001E3067" w:rsidRPr="0040268E" w:rsidRDefault="001E3067" w:rsidP="00537C8C">
            <w:pPr>
              <w:spacing w:after="0"/>
              <w:ind w:firstLine="720"/>
              <w:jc w:val="both"/>
              <w:rPr>
                <w:rFonts w:ascii="Times New Roman" w:eastAsia="Times New Roman" w:hAnsi="Times New Roman"/>
                <w:sz w:val="24"/>
                <w:szCs w:val="24"/>
                <w:lang w:eastAsia="lv-LV"/>
              </w:rPr>
            </w:pPr>
            <w:r w:rsidRPr="00464473">
              <w:rPr>
                <w:rFonts w:ascii="Times New Roman" w:eastAsia="Times New Roman" w:hAnsi="Times New Roman"/>
                <w:sz w:val="24"/>
                <w:szCs w:val="24"/>
                <w:lang w:eastAsia="lv-LV"/>
              </w:rPr>
              <w:t>Ziņas no kontu reģistra tiks pieprasītas un saņemtas</w:t>
            </w:r>
            <w:r w:rsidR="007A4861" w:rsidRPr="00464473">
              <w:rPr>
                <w:rFonts w:ascii="Times New Roman" w:eastAsia="Times New Roman" w:hAnsi="Times New Roman"/>
                <w:sz w:val="24"/>
                <w:szCs w:val="24"/>
                <w:lang w:eastAsia="lv-LV"/>
              </w:rPr>
              <w:t xml:space="preserve"> atbilstoši </w:t>
            </w:r>
            <w:r w:rsidR="008A6FDF" w:rsidRPr="008A6FDF">
              <w:rPr>
                <w:rFonts w:ascii="Times New Roman" w:eastAsia="Times New Roman" w:hAnsi="Times New Roman"/>
                <w:sz w:val="24"/>
                <w:szCs w:val="24"/>
                <w:lang w:eastAsia="lv-LV"/>
              </w:rPr>
              <w:t>Kontu reģistra noteikum</w:t>
            </w:r>
            <w:r w:rsidR="008A6FDF">
              <w:rPr>
                <w:rFonts w:ascii="Times New Roman" w:eastAsia="Times New Roman" w:hAnsi="Times New Roman"/>
                <w:sz w:val="24"/>
                <w:szCs w:val="24"/>
                <w:lang w:eastAsia="lv-LV"/>
              </w:rPr>
              <w:t>u</w:t>
            </w:r>
            <w:r w:rsidR="007A4861" w:rsidRPr="00464473">
              <w:rPr>
                <w:rFonts w:ascii="Times New Roman" w:eastAsia="Times New Roman" w:hAnsi="Times New Roman"/>
                <w:sz w:val="24"/>
                <w:szCs w:val="24"/>
                <w:lang w:eastAsia="lv-LV"/>
              </w:rPr>
              <w:t xml:space="preserve"> 22.</w:t>
            </w:r>
            <w:r w:rsidR="003A65AE" w:rsidRPr="00464473">
              <w:rPr>
                <w:rFonts w:ascii="Times New Roman" w:eastAsia="Times New Roman" w:hAnsi="Times New Roman"/>
                <w:sz w:val="24"/>
                <w:szCs w:val="24"/>
                <w:lang w:eastAsia="lv-LV"/>
              </w:rPr>
              <w:t xml:space="preserve"> </w:t>
            </w:r>
            <w:r w:rsidR="007A4861" w:rsidRPr="00464473">
              <w:rPr>
                <w:rFonts w:ascii="Times New Roman" w:eastAsia="Times New Roman" w:hAnsi="Times New Roman"/>
                <w:sz w:val="24"/>
                <w:szCs w:val="24"/>
                <w:lang w:eastAsia="lv-LV"/>
              </w:rPr>
              <w:t>punktam, tas ir,</w:t>
            </w:r>
            <w:r w:rsidRPr="00464473">
              <w:rPr>
                <w:rFonts w:ascii="Times New Roman" w:eastAsia="Times New Roman" w:hAnsi="Times New Roman"/>
                <w:sz w:val="24"/>
                <w:szCs w:val="24"/>
                <w:lang w:eastAsia="lv-LV"/>
              </w:rPr>
              <w:t xml:space="preserve"> tiešsaistes režīmā, </w:t>
            </w:r>
            <w:r w:rsidRPr="00464473">
              <w:rPr>
                <w:rFonts w:ascii="Times New Roman" w:hAnsi="Times New Roman" w:cs="Times New Roman"/>
                <w:bCs/>
                <w:iCs/>
                <w:sz w:val="24"/>
                <w:szCs w:val="24"/>
              </w:rPr>
              <w:t>izmantojot tīmekļa pakalpes (WEB servisu), ievērojot XML (paplašināmās</w:t>
            </w:r>
            <w:r w:rsidRPr="002A6BE7">
              <w:rPr>
                <w:rFonts w:ascii="Times New Roman" w:hAnsi="Times New Roman" w:cs="Times New Roman"/>
                <w:bCs/>
                <w:iCs/>
                <w:sz w:val="24"/>
                <w:szCs w:val="24"/>
              </w:rPr>
              <w:t xml:space="preserve"> </w:t>
            </w:r>
            <w:r w:rsidRPr="00464473">
              <w:rPr>
                <w:rFonts w:ascii="Times New Roman" w:hAnsi="Times New Roman" w:cs="Times New Roman"/>
                <w:bCs/>
                <w:iCs/>
                <w:sz w:val="24"/>
                <w:szCs w:val="24"/>
              </w:rPr>
              <w:t>iezīmēšanas valodas) shēmas struktūru</w:t>
            </w:r>
            <w:r w:rsidRPr="00464473">
              <w:rPr>
                <w:rFonts w:ascii="Times New Roman" w:eastAsia="Times New Roman" w:hAnsi="Times New Roman" w:cs="Times New Roman"/>
                <w:sz w:val="24"/>
                <w:szCs w:val="24"/>
                <w:lang w:eastAsia="lv-LV"/>
              </w:rPr>
              <w:t>.</w:t>
            </w:r>
            <w:r w:rsidRPr="00464473">
              <w:rPr>
                <w:rFonts w:ascii="Times New Roman" w:eastAsia="Times New Roman" w:hAnsi="Times New Roman"/>
                <w:sz w:val="24"/>
                <w:szCs w:val="24"/>
                <w:lang w:eastAsia="lv-LV"/>
              </w:rPr>
              <w:t xml:space="preserve"> Valsts ieņēmumu dienests (turpmāk – VID), kas ir kontu reģistra pārzinis un turētājs, izsniegs ziņas no kontu reģistra tikai autorizētām PTAC amatpersonām pēc </w:t>
            </w:r>
            <w:r w:rsidRPr="0040268E">
              <w:rPr>
                <w:rFonts w:ascii="Times New Roman" w:eastAsia="Times New Roman" w:hAnsi="Times New Roman"/>
                <w:sz w:val="24"/>
                <w:szCs w:val="24"/>
                <w:lang w:eastAsia="lv-LV"/>
              </w:rPr>
              <w:t>pieprasījuma saņemšanas no PTAC, kurā norādīts pieprasījuma mērķis</w:t>
            </w:r>
            <w:r w:rsidRPr="00464473">
              <w:rPr>
                <w:rFonts w:ascii="Times New Roman" w:eastAsia="Times New Roman" w:hAnsi="Times New Roman"/>
                <w:sz w:val="24"/>
                <w:szCs w:val="24"/>
                <w:lang w:eastAsia="lv-LV"/>
              </w:rPr>
              <w:t xml:space="preserve">. </w:t>
            </w:r>
            <w:r w:rsidRPr="00464473">
              <w:rPr>
                <w:rFonts w:ascii="Times New Roman" w:hAnsi="Times New Roman" w:cs="Times New Roman"/>
                <w:sz w:val="24"/>
                <w:szCs w:val="24"/>
              </w:rPr>
              <w:t>VID kontrolēs, lai kontu reģistra informācijas pieprasījumi atbilstu Kontu</w:t>
            </w:r>
            <w:r w:rsidRPr="0040268E">
              <w:rPr>
                <w:rFonts w:ascii="Times New Roman" w:hAnsi="Times New Roman" w:cs="Times New Roman"/>
                <w:sz w:val="24"/>
                <w:szCs w:val="24"/>
              </w:rPr>
              <w:t xml:space="preserve"> reģistra likumā noteiktajam mērķim un apjomam.</w:t>
            </w:r>
          </w:p>
          <w:p w14:paraId="17BA58FA" w14:textId="7AECF19B" w:rsidR="00B316D7" w:rsidRPr="00464473" w:rsidRDefault="001E3067" w:rsidP="00537C8C">
            <w:pPr>
              <w:spacing w:after="0"/>
              <w:ind w:firstLine="720"/>
              <w:jc w:val="both"/>
              <w:rPr>
                <w:rFonts w:ascii="Times New Roman" w:eastAsia="Times New Roman" w:hAnsi="Times New Roman"/>
                <w:sz w:val="24"/>
                <w:szCs w:val="24"/>
                <w:lang w:eastAsia="lv-LV"/>
              </w:rPr>
            </w:pPr>
            <w:r w:rsidRPr="00464473">
              <w:rPr>
                <w:rFonts w:ascii="Times New Roman" w:eastAsia="Times New Roman" w:hAnsi="Times New Roman"/>
                <w:sz w:val="24"/>
                <w:szCs w:val="24"/>
                <w:lang w:eastAsia="lv-LV"/>
              </w:rPr>
              <w:t xml:space="preserve">Lai iegūtu piekļuvi kontu reģistram, PTAC veiks nepieciešamos informācijas sistēmu pielāgošanas un testēšanas darbus integrācijai ar VID tīmekļa pakalpēm. PTAC izraudzīs </w:t>
            </w:r>
            <w:r w:rsidRPr="00464473">
              <w:rPr>
                <w:rFonts w:ascii="Times New Roman" w:eastAsia="Times New Roman" w:hAnsi="Times New Roman"/>
                <w:sz w:val="24"/>
                <w:szCs w:val="24"/>
                <w:lang w:eastAsia="lv-LV"/>
              </w:rPr>
              <w:lastRenderedPageBreak/>
              <w:t xml:space="preserve">atbildīgās amatpersonas, kurām būs tiesības pieprasīt un saņemt ziņas no kontu reģistra, un informēs par to VID. </w:t>
            </w:r>
          </w:p>
          <w:p w14:paraId="5A2D4E5C" w14:textId="1A58B5E3" w:rsidR="00DA1649" w:rsidRPr="00464473" w:rsidRDefault="002C5C41" w:rsidP="00537C8C">
            <w:pPr>
              <w:pStyle w:val="tv213"/>
              <w:shd w:val="clear" w:color="auto" w:fill="FFFFFF"/>
              <w:spacing w:before="0" w:beforeAutospacing="0" w:after="0" w:afterAutospacing="0" w:line="293" w:lineRule="atLeast"/>
              <w:ind w:firstLine="720"/>
              <w:jc w:val="both"/>
              <w:rPr>
                <w:iCs/>
              </w:rPr>
            </w:pPr>
            <w:r w:rsidRPr="00464473">
              <w:rPr>
                <w:iCs/>
              </w:rPr>
              <w:t>N</w:t>
            </w:r>
            <w:r w:rsidR="00170A24" w:rsidRPr="00464473">
              <w:rPr>
                <w:iCs/>
              </w:rPr>
              <w:t xml:space="preserve">orādāms, ka iegūtās informācijas un </w:t>
            </w:r>
            <w:r w:rsidR="009E31A0" w:rsidRPr="00464473">
              <w:rPr>
                <w:iCs/>
              </w:rPr>
              <w:t xml:space="preserve">personas </w:t>
            </w:r>
            <w:r w:rsidR="00170A24" w:rsidRPr="00464473">
              <w:rPr>
                <w:iCs/>
              </w:rPr>
              <w:t xml:space="preserve">datu aizsardzība tiks nodrošināta saskaņā ar </w:t>
            </w:r>
            <w:r w:rsidR="00176E8F" w:rsidRPr="00464473">
              <w:t xml:space="preserve">Eiropas Parlamenta un Padomes 2016. gada 27. aprīļa regulas (ES) 2016/679 par fizisku personu aizsardzību attiecībā uz personas datu apstrādi un šādu datu brīvu apriti </w:t>
            </w:r>
            <w:r w:rsidR="00176E8F" w:rsidRPr="00464473">
              <w:rPr>
                <w:shd w:val="clear" w:color="auto" w:fill="FFFFFF"/>
              </w:rPr>
              <w:t>un ar ko atceļ Direktīvu 95/46/EK</w:t>
            </w:r>
            <w:r w:rsidR="00176E8F" w:rsidRPr="00464473">
              <w:t xml:space="preserve"> (Vispārīgā datu aizsardzības regula),</w:t>
            </w:r>
            <w:r w:rsidR="00176E8F" w:rsidRPr="00464473">
              <w:rPr>
                <w:shd w:val="clear" w:color="auto" w:fill="FFFFFF"/>
              </w:rPr>
              <w:t xml:space="preserve"> Fizisko personu datu apstrādes likuma un citu normatīvo aktu</w:t>
            </w:r>
            <w:r w:rsidR="00176E8F" w:rsidRPr="00464473">
              <w:rPr>
                <w:b/>
              </w:rPr>
              <w:t xml:space="preserve"> </w:t>
            </w:r>
            <w:r w:rsidR="00176E8F" w:rsidRPr="00464473">
              <w:t>noteiktām prasībām</w:t>
            </w:r>
            <w:r w:rsidR="00170A24" w:rsidRPr="00464473">
              <w:rPr>
                <w:iCs/>
              </w:rPr>
              <w:t xml:space="preserve">. Jau šobrīd PTAC nodrošina fizisko personu datu apstrādi un aizsardzību atbilstoši iekšējo un ārējo normatīvo aktu prasībām, realizējot drošības pasākumus, lai nepieļautu nesankcionētu piekļuvi personas datiem, to izpaušanu vai citu prettiesisku personu datu </w:t>
            </w:r>
            <w:r w:rsidR="003A65AE" w:rsidRPr="00464473">
              <w:rPr>
                <w:iCs/>
              </w:rPr>
              <w:t>apstrādi</w:t>
            </w:r>
            <w:r w:rsidR="00170A24" w:rsidRPr="00464473">
              <w:rPr>
                <w:iCs/>
              </w:rPr>
              <w:t>.</w:t>
            </w:r>
          </w:p>
          <w:p w14:paraId="0C944152" w14:textId="4FA94E67" w:rsidR="0054608A" w:rsidRPr="002A6BE7" w:rsidRDefault="0054608A" w:rsidP="001809A9">
            <w:pPr>
              <w:pStyle w:val="ListParagraph"/>
              <w:spacing w:after="0" w:line="240" w:lineRule="auto"/>
              <w:ind w:left="0"/>
              <w:jc w:val="both"/>
              <w:rPr>
                <w:rFonts w:ascii="Times New Roman" w:eastAsia="Times New Roman" w:hAnsi="Times New Roman" w:cs="Times New Roman"/>
                <w:iCs/>
                <w:sz w:val="24"/>
                <w:szCs w:val="24"/>
                <w:lang w:eastAsia="lv-LV"/>
              </w:rPr>
            </w:pPr>
          </w:p>
        </w:tc>
      </w:tr>
      <w:tr w:rsidR="00E5323B" w:rsidRPr="00271644" w14:paraId="7E59D116" w14:textId="77777777" w:rsidTr="00B316D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B2B7F3C" w14:textId="77777777" w:rsidR="00655F2C" w:rsidRPr="00271644" w:rsidRDefault="00E5323B" w:rsidP="00E5323B">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lastRenderedPageBreak/>
              <w:t>3.</w:t>
            </w:r>
          </w:p>
        </w:tc>
        <w:tc>
          <w:tcPr>
            <w:tcW w:w="989" w:type="pct"/>
            <w:tcBorders>
              <w:top w:val="outset" w:sz="6" w:space="0" w:color="auto"/>
              <w:left w:val="outset" w:sz="6" w:space="0" w:color="auto"/>
              <w:bottom w:val="outset" w:sz="6" w:space="0" w:color="auto"/>
              <w:right w:val="outset" w:sz="6" w:space="0" w:color="auto"/>
            </w:tcBorders>
            <w:hideMark/>
          </w:tcPr>
          <w:p w14:paraId="4EBD2173" w14:textId="77777777" w:rsidR="00E5323B" w:rsidRPr="00271644" w:rsidRDefault="00E5323B" w:rsidP="00E5323B">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t>Projekta izstrādē iesaistītās institūcijas un publiskas personas kapitālsabiedrības</w:t>
            </w:r>
          </w:p>
        </w:tc>
        <w:tc>
          <w:tcPr>
            <w:tcW w:w="3649" w:type="pct"/>
            <w:tcBorders>
              <w:top w:val="outset" w:sz="6" w:space="0" w:color="auto"/>
              <w:left w:val="outset" w:sz="6" w:space="0" w:color="auto"/>
              <w:bottom w:val="outset" w:sz="6" w:space="0" w:color="auto"/>
              <w:right w:val="outset" w:sz="6" w:space="0" w:color="auto"/>
            </w:tcBorders>
            <w:hideMark/>
          </w:tcPr>
          <w:p w14:paraId="48B90DF8" w14:textId="5A837126" w:rsidR="00E5323B" w:rsidRPr="00271644" w:rsidRDefault="00123FEA" w:rsidP="00BC7033">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Ekonomikas </w:t>
            </w:r>
            <w:bookmarkStart w:id="0" w:name="_GoBack"/>
            <w:bookmarkEnd w:id="0"/>
            <w:r>
              <w:rPr>
                <w:rFonts w:ascii="Times New Roman" w:eastAsia="Times New Roman" w:hAnsi="Times New Roman" w:cs="Times New Roman"/>
                <w:iCs/>
                <w:sz w:val="24"/>
                <w:szCs w:val="24"/>
                <w:lang w:eastAsia="lv-LV"/>
              </w:rPr>
              <w:t>ministrija</w:t>
            </w:r>
            <w:r w:rsidR="00F20F96">
              <w:rPr>
                <w:rFonts w:ascii="Times New Roman" w:eastAsia="Times New Roman" w:hAnsi="Times New Roman" w:cs="Times New Roman"/>
                <w:iCs/>
                <w:sz w:val="24"/>
                <w:szCs w:val="24"/>
                <w:lang w:eastAsia="lv-LV"/>
              </w:rPr>
              <w:t>, Patērētāju tiesību aizsardzības centrs</w:t>
            </w:r>
          </w:p>
        </w:tc>
      </w:tr>
      <w:tr w:rsidR="00237C7A" w:rsidRPr="00271644" w14:paraId="45446EF8" w14:textId="77777777" w:rsidTr="00B316D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6B72BB5" w14:textId="77777777" w:rsidR="00655F2C" w:rsidRPr="00271644" w:rsidRDefault="00E5323B" w:rsidP="00E5323B">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t>4.</w:t>
            </w:r>
          </w:p>
        </w:tc>
        <w:tc>
          <w:tcPr>
            <w:tcW w:w="989" w:type="pct"/>
            <w:tcBorders>
              <w:top w:val="outset" w:sz="6" w:space="0" w:color="auto"/>
              <w:left w:val="outset" w:sz="6" w:space="0" w:color="auto"/>
              <w:bottom w:val="outset" w:sz="6" w:space="0" w:color="auto"/>
              <w:right w:val="outset" w:sz="6" w:space="0" w:color="auto"/>
            </w:tcBorders>
            <w:hideMark/>
          </w:tcPr>
          <w:p w14:paraId="4C149C30" w14:textId="77777777" w:rsidR="00E5323B" w:rsidRPr="00271644" w:rsidRDefault="00E5323B" w:rsidP="00E5323B">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t>Cita informācija</w:t>
            </w:r>
          </w:p>
        </w:tc>
        <w:tc>
          <w:tcPr>
            <w:tcW w:w="3649" w:type="pct"/>
            <w:tcBorders>
              <w:top w:val="outset" w:sz="6" w:space="0" w:color="auto"/>
              <w:left w:val="outset" w:sz="6" w:space="0" w:color="auto"/>
              <w:bottom w:val="outset" w:sz="6" w:space="0" w:color="auto"/>
              <w:right w:val="outset" w:sz="6" w:space="0" w:color="auto"/>
            </w:tcBorders>
            <w:hideMark/>
          </w:tcPr>
          <w:p w14:paraId="4DB8CAAF" w14:textId="77777777" w:rsidR="00E5323B" w:rsidRPr="00271644" w:rsidRDefault="00A92B51" w:rsidP="00E5323B">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t>Nav.</w:t>
            </w:r>
          </w:p>
        </w:tc>
      </w:tr>
    </w:tbl>
    <w:p w14:paraId="6D62004D" w14:textId="77777777" w:rsidR="00E5323B" w:rsidRPr="00271644" w:rsidRDefault="00E5323B" w:rsidP="00E5323B">
      <w:pPr>
        <w:spacing w:after="0" w:line="240" w:lineRule="auto"/>
        <w:rPr>
          <w:rFonts w:ascii="Times New Roman" w:eastAsia="Times New Roman" w:hAnsi="Times New Roman" w:cs="Times New Roman"/>
          <w:iCs/>
          <w:color w:val="414142"/>
          <w:sz w:val="24"/>
          <w:szCs w:val="24"/>
          <w:lang w:eastAsia="lv-LV"/>
        </w:rPr>
      </w:pPr>
      <w:r w:rsidRPr="00271644">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14"/>
        <w:gridCol w:w="5660"/>
      </w:tblGrid>
      <w:tr w:rsidR="00E5323B" w:rsidRPr="00271644" w14:paraId="4EF9654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3B26C80" w14:textId="77777777" w:rsidR="00655F2C" w:rsidRPr="00271644" w:rsidRDefault="00E5323B" w:rsidP="008036AE">
            <w:pPr>
              <w:spacing w:after="0" w:line="240" w:lineRule="auto"/>
              <w:jc w:val="center"/>
              <w:rPr>
                <w:rFonts w:ascii="Times New Roman" w:eastAsia="Times New Roman" w:hAnsi="Times New Roman" w:cs="Times New Roman"/>
                <w:b/>
                <w:bCs/>
                <w:iCs/>
                <w:color w:val="414142"/>
                <w:sz w:val="24"/>
                <w:szCs w:val="24"/>
                <w:lang w:eastAsia="lv-LV"/>
              </w:rPr>
            </w:pPr>
            <w:r w:rsidRPr="00271644">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E5323B" w:rsidRPr="00271644" w14:paraId="27264516" w14:textId="77777777" w:rsidTr="00D702E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0B05660" w14:textId="77777777" w:rsidR="00655F2C" w:rsidRPr="00271644" w:rsidRDefault="00E5323B" w:rsidP="00E5323B">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t>1.</w:t>
            </w:r>
          </w:p>
        </w:tc>
        <w:tc>
          <w:tcPr>
            <w:tcW w:w="1537" w:type="pct"/>
            <w:tcBorders>
              <w:top w:val="outset" w:sz="6" w:space="0" w:color="auto"/>
              <w:left w:val="outset" w:sz="6" w:space="0" w:color="auto"/>
              <w:bottom w:val="outset" w:sz="6" w:space="0" w:color="auto"/>
              <w:right w:val="outset" w:sz="6" w:space="0" w:color="auto"/>
            </w:tcBorders>
            <w:hideMark/>
          </w:tcPr>
          <w:p w14:paraId="17EE7014" w14:textId="77777777" w:rsidR="00E5323B" w:rsidRPr="00271644" w:rsidRDefault="00E5323B" w:rsidP="00E5323B">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t>Sabiedrības mērķgrupas, kuras tiesiskais regulējums ietekmē vai varētu ietekmēt</w:t>
            </w:r>
          </w:p>
        </w:tc>
        <w:tc>
          <w:tcPr>
            <w:tcW w:w="3100" w:type="pct"/>
            <w:tcBorders>
              <w:top w:val="outset" w:sz="6" w:space="0" w:color="auto"/>
              <w:left w:val="outset" w:sz="6" w:space="0" w:color="auto"/>
              <w:bottom w:val="outset" w:sz="6" w:space="0" w:color="auto"/>
              <w:right w:val="outset" w:sz="6" w:space="0" w:color="auto"/>
            </w:tcBorders>
            <w:hideMark/>
          </w:tcPr>
          <w:p w14:paraId="6954ADDE" w14:textId="3932C612" w:rsidR="00E5323B" w:rsidRPr="003B19C2" w:rsidRDefault="00FD6803" w:rsidP="003A65EA">
            <w:pPr>
              <w:spacing w:after="0"/>
              <w:jc w:val="both"/>
              <w:rPr>
                <w:rFonts w:ascii="Times New Roman" w:hAnsi="Times New Roman" w:cs="Times New Roman"/>
                <w:sz w:val="24"/>
                <w:szCs w:val="24"/>
                <w:lang w:eastAsia="lv-LV"/>
              </w:rPr>
            </w:pPr>
            <w:r w:rsidRPr="00CB3D7A">
              <w:rPr>
                <w:rFonts w:ascii="Times New Roman" w:eastAsia="Times New Roman" w:hAnsi="Times New Roman" w:cs="Times New Roman"/>
                <w:iCs/>
                <w:sz w:val="24"/>
                <w:szCs w:val="24"/>
                <w:lang w:eastAsia="lv-LV"/>
              </w:rPr>
              <w:t>Noteikumu projekts attiecināms uz</w:t>
            </w:r>
            <w:r>
              <w:rPr>
                <w:rFonts w:ascii="Times New Roman" w:hAnsi="Times New Roman" w:cs="Times New Roman"/>
                <w:sz w:val="24"/>
                <w:szCs w:val="24"/>
                <w:lang w:eastAsia="lv-LV"/>
              </w:rPr>
              <w:t xml:space="preserve"> f</w:t>
            </w:r>
            <w:r w:rsidR="004545D1">
              <w:rPr>
                <w:rFonts w:ascii="Times New Roman" w:hAnsi="Times New Roman" w:cs="Times New Roman"/>
                <w:sz w:val="24"/>
                <w:szCs w:val="24"/>
                <w:lang w:eastAsia="lv-LV"/>
              </w:rPr>
              <w:t>izisk</w:t>
            </w:r>
            <w:r>
              <w:rPr>
                <w:rFonts w:ascii="Times New Roman" w:hAnsi="Times New Roman" w:cs="Times New Roman"/>
                <w:sz w:val="24"/>
                <w:szCs w:val="24"/>
                <w:lang w:eastAsia="lv-LV"/>
              </w:rPr>
              <w:t>ajām</w:t>
            </w:r>
            <w:r w:rsidR="004545D1">
              <w:rPr>
                <w:rFonts w:ascii="Times New Roman" w:hAnsi="Times New Roman" w:cs="Times New Roman"/>
                <w:sz w:val="24"/>
                <w:szCs w:val="24"/>
                <w:lang w:eastAsia="lv-LV"/>
              </w:rPr>
              <w:t xml:space="preserve"> un juridisk</w:t>
            </w:r>
            <w:r>
              <w:rPr>
                <w:rFonts w:ascii="Times New Roman" w:hAnsi="Times New Roman" w:cs="Times New Roman"/>
                <w:sz w:val="24"/>
                <w:szCs w:val="24"/>
                <w:lang w:eastAsia="lv-LV"/>
              </w:rPr>
              <w:t>ajām</w:t>
            </w:r>
            <w:r w:rsidR="004545D1">
              <w:rPr>
                <w:rFonts w:ascii="Times New Roman" w:hAnsi="Times New Roman" w:cs="Times New Roman"/>
                <w:sz w:val="24"/>
                <w:szCs w:val="24"/>
                <w:lang w:eastAsia="lv-LV"/>
              </w:rPr>
              <w:t xml:space="preserve"> person</w:t>
            </w:r>
            <w:r>
              <w:rPr>
                <w:rFonts w:ascii="Times New Roman" w:hAnsi="Times New Roman" w:cs="Times New Roman"/>
                <w:sz w:val="24"/>
                <w:szCs w:val="24"/>
                <w:lang w:eastAsia="lv-LV"/>
              </w:rPr>
              <w:t>ām</w:t>
            </w:r>
            <w:r w:rsidR="004545D1">
              <w:rPr>
                <w:rFonts w:ascii="Times New Roman" w:hAnsi="Times New Roman" w:cs="Times New Roman"/>
                <w:sz w:val="24"/>
                <w:szCs w:val="24"/>
                <w:lang w:eastAsia="lv-LV"/>
              </w:rPr>
              <w:t>, par kurām PTAC iegūs ziņas</w:t>
            </w:r>
            <w:r>
              <w:rPr>
                <w:rFonts w:ascii="Times New Roman" w:hAnsi="Times New Roman" w:cs="Times New Roman"/>
                <w:sz w:val="24"/>
                <w:szCs w:val="24"/>
                <w:lang w:eastAsia="lv-LV"/>
              </w:rPr>
              <w:t>.</w:t>
            </w:r>
          </w:p>
          <w:p w14:paraId="314E6285" w14:textId="0E999FCA" w:rsidR="003B19C2" w:rsidRPr="003B19C2" w:rsidRDefault="003B19C2" w:rsidP="003A65EA">
            <w:pPr>
              <w:spacing w:after="0" w:line="240" w:lineRule="auto"/>
              <w:jc w:val="both"/>
              <w:rPr>
                <w:rFonts w:ascii="Times New Roman" w:eastAsia="Times New Roman" w:hAnsi="Times New Roman" w:cs="Times New Roman"/>
                <w:iCs/>
                <w:sz w:val="24"/>
                <w:szCs w:val="24"/>
                <w:lang w:eastAsia="lv-LV"/>
              </w:rPr>
            </w:pPr>
          </w:p>
        </w:tc>
      </w:tr>
      <w:tr w:rsidR="00D702E4" w:rsidRPr="00271644" w14:paraId="15623531" w14:textId="77777777" w:rsidTr="00D702E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2351C63" w14:textId="77777777" w:rsidR="00D702E4" w:rsidRPr="00271644" w:rsidRDefault="00D702E4" w:rsidP="00D702E4">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t>2.</w:t>
            </w:r>
          </w:p>
        </w:tc>
        <w:tc>
          <w:tcPr>
            <w:tcW w:w="1537" w:type="pct"/>
            <w:tcBorders>
              <w:top w:val="outset" w:sz="6" w:space="0" w:color="auto"/>
              <w:left w:val="outset" w:sz="6" w:space="0" w:color="auto"/>
              <w:bottom w:val="outset" w:sz="6" w:space="0" w:color="auto"/>
              <w:right w:val="outset" w:sz="6" w:space="0" w:color="auto"/>
            </w:tcBorders>
            <w:hideMark/>
          </w:tcPr>
          <w:p w14:paraId="3F1DCEAB" w14:textId="77777777" w:rsidR="00D702E4" w:rsidRDefault="00D702E4" w:rsidP="00D702E4">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t>Tiesiskā regulējuma ietekme uz tautsaimniecību un administratīvo slogu</w:t>
            </w:r>
          </w:p>
          <w:p w14:paraId="702E1B92" w14:textId="77777777" w:rsidR="00F44D90" w:rsidRDefault="00F44D90" w:rsidP="00F44D90">
            <w:pPr>
              <w:rPr>
                <w:rFonts w:ascii="Times New Roman" w:eastAsia="Times New Roman" w:hAnsi="Times New Roman" w:cs="Times New Roman"/>
                <w:iCs/>
                <w:sz w:val="24"/>
                <w:szCs w:val="24"/>
                <w:lang w:eastAsia="lv-LV"/>
              </w:rPr>
            </w:pPr>
          </w:p>
          <w:p w14:paraId="4A8EA8B4" w14:textId="758E53B4" w:rsidR="00F44D90" w:rsidRPr="00F44D90" w:rsidRDefault="00F44D90" w:rsidP="00F44D90">
            <w:pPr>
              <w:rPr>
                <w:rFonts w:ascii="Times New Roman" w:eastAsia="Times New Roman" w:hAnsi="Times New Roman" w:cs="Times New Roman"/>
                <w:sz w:val="24"/>
                <w:szCs w:val="24"/>
                <w:lang w:eastAsia="lv-LV"/>
              </w:rPr>
            </w:pPr>
          </w:p>
        </w:tc>
        <w:tc>
          <w:tcPr>
            <w:tcW w:w="3100" w:type="pct"/>
            <w:tcBorders>
              <w:top w:val="outset" w:sz="6" w:space="0" w:color="auto"/>
              <w:left w:val="outset" w:sz="6" w:space="0" w:color="auto"/>
              <w:bottom w:val="outset" w:sz="6" w:space="0" w:color="auto"/>
              <w:right w:val="outset" w:sz="6" w:space="0" w:color="auto"/>
            </w:tcBorders>
            <w:hideMark/>
          </w:tcPr>
          <w:p w14:paraId="379A9DEB" w14:textId="2D3E3A19" w:rsidR="003A65EA" w:rsidRDefault="003A65EA" w:rsidP="003A65EA">
            <w:pPr>
              <w:spacing w:after="0"/>
              <w:ind w:firstLine="567"/>
              <w:jc w:val="both"/>
              <w:rPr>
                <w:rFonts w:ascii="Times New Roman" w:hAnsi="Times New Roman"/>
                <w:sz w:val="24"/>
                <w:szCs w:val="24"/>
              </w:rPr>
            </w:pPr>
            <w:r w:rsidRPr="00650EEA">
              <w:rPr>
                <w:rFonts w:ascii="Times New Roman" w:eastAsia="Times New Roman" w:hAnsi="Times New Roman"/>
                <w:iCs/>
                <w:sz w:val="24"/>
                <w:szCs w:val="24"/>
              </w:rPr>
              <w:t xml:space="preserve">Paredzams, ka </w:t>
            </w:r>
            <w:r>
              <w:rPr>
                <w:rFonts w:ascii="Times New Roman" w:eastAsia="Times New Roman" w:hAnsi="Times New Roman"/>
                <w:iCs/>
                <w:sz w:val="24"/>
                <w:szCs w:val="24"/>
              </w:rPr>
              <w:t>Noteikumu projektam</w:t>
            </w:r>
            <w:r w:rsidRPr="00650EEA">
              <w:rPr>
                <w:rFonts w:ascii="Times New Roman" w:eastAsia="Times New Roman" w:hAnsi="Times New Roman"/>
                <w:iCs/>
                <w:sz w:val="24"/>
                <w:szCs w:val="24"/>
              </w:rPr>
              <w:t xml:space="preserve"> būs pozitīva ietekme uz sabiedrības un tautsaimniecības attīstību. PTAC tiesības ātri noskaidrot</w:t>
            </w:r>
            <w:r>
              <w:rPr>
                <w:rFonts w:ascii="Times New Roman" w:eastAsia="Times New Roman" w:hAnsi="Times New Roman"/>
                <w:iCs/>
                <w:sz w:val="24"/>
                <w:szCs w:val="24"/>
              </w:rPr>
              <w:t xml:space="preserve"> ziņas par</w:t>
            </w:r>
            <w:r w:rsidRPr="00650EEA">
              <w:rPr>
                <w:rFonts w:ascii="Times New Roman" w:eastAsia="Times New Roman" w:hAnsi="Times New Roman"/>
                <w:iCs/>
                <w:sz w:val="24"/>
                <w:szCs w:val="24"/>
              </w:rPr>
              <w:t xml:space="preserve"> </w:t>
            </w:r>
            <w:r>
              <w:rPr>
                <w:rFonts w:ascii="Times New Roman" w:eastAsia="Times New Roman" w:hAnsi="Times New Roman"/>
                <w:iCs/>
                <w:sz w:val="24"/>
                <w:szCs w:val="24"/>
              </w:rPr>
              <w:t>kontiem</w:t>
            </w:r>
            <w:r w:rsidRPr="00650EEA">
              <w:rPr>
                <w:rFonts w:ascii="Times New Roman" w:eastAsia="Times New Roman" w:hAnsi="Times New Roman"/>
                <w:iCs/>
                <w:sz w:val="24"/>
                <w:szCs w:val="24"/>
              </w:rPr>
              <w:t>, ļaus efektīvāk novērst un izbeigt pārkāpumus, kas skar patērētāju kolektīvās intereses</w:t>
            </w:r>
            <w:r>
              <w:rPr>
                <w:rFonts w:ascii="Times New Roman" w:eastAsia="Times New Roman" w:hAnsi="Times New Roman"/>
                <w:iCs/>
                <w:sz w:val="24"/>
                <w:szCs w:val="24"/>
              </w:rPr>
              <w:t xml:space="preserve"> (piemēram, negodīgas komercprakses aizlieguma pārkāpumus)</w:t>
            </w:r>
            <w:r w:rsidRPr="00650EEA">
              <w:rPr>
                <w:rFonts w:ascii="Times New Roman" w:eastAsia="Times New Roman" w:hAnsi="Times New Roman"/>
                <w:iCs/>
                <w:sz w:val="24"/>
                <w:szCs w:val="24"/>
              </w:rPr>
              <w:t xml:space="preserve">, un veicinās patērētāju tiesību aizsardzības kvalitāti. </w:t>
            </w:r>
            <w:r w:rsidRPr="00650EEA">
              <w:rPr>
                <w:rFonts w:ascii="Times New Roman" w:hAnsi="Times New Roman"/>
                <w:sz w:val="24"/>
                <w:szCs w:val="24"/>
              </w:rPr>
              <w:t>Augsts patērētāju tiesību aizsardzības līmenis kalpo plašas sabiedrības ekonomiskajām interesēm un veicina patērētāju uzticību tirgum.</w:t>
            </w:r>
          </w:p>
          <w:p w14:paraId="5D087A4A" w14:textId="13702D78" w:rsidR="003A65EA" w:rsidRDefault="00BC7033" w:rsidP="003A65EA">
            <w:pPr>
              <w:spacing w:after="0"/>
              <w:ind w:firstLine="567"/>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Tiesiskais regulējums nemaina administratīvo slogu </w:t>
            </w:r>
            <w:r w:rsidR="000A7FE4">
              <w:rPr>
                <w:rFonts w:ascii="Times New Roman" w:eastAsia="Times New Roman" w:hAnsi="Times New Roman" w:cs="Times New Roman"/>
                <w:iCs/>
                <w:sz w:val="24"/>
                <w:szCs w:val="24"/>
                <w:lang w:eastAsia="lv-LV"/>
              </w:rPr>
              <w:t xml:space="preserve">privātpersonām (kredītiestādēm, </w:t>
            </w:r>
            <w:r w:rsidR="000A7FE4" w:rsidRPr="000A7FE4">
              <w:rPr>
                <w:rFonts w:ascii="Times New Roman" w:eastAsia="Times New Roman" w:hAnsi="Times New Roman" w:cs="Times New Roman"/>
                <w:iCs/>
                <w:sz w:val="24"/>
                <w:szCs w:val="24"/>
                <w:lang w:eastAsia="lv-LV"/>
              </w:rPr>
              <w:t>krājaizdevu sabiedrībām</w:t>
            </w:r>
            <w:r w:rsidR="000A7FE4">
              <w:rPr>
                <w:rFonts w:ascii="Times New Roman" w:eastAsia="Times New Roman" w:hAnsi="Times New Roman" w:cs="Times New Roman"/>
                <w:iCs/>
                <w:sz w:val="24"/>
                <w:szCs w:val="24"/>
                <w:lang w:eastAsia="lv-LV"/>
              </w:rPr>
              <w:t xml:space="preserve"> vai </w:t>
            </w:r>
            <w:r w:rsidR="000A7FE4" w:rsidRPr="000A7FE4">
              <w:rPr>
                <w:rFonts w:ascii="Times New Roman" w:eastAsia="Times New Roman" w:hAnsi="Times New Roman" w:cs="Times New Roman"/>
                <w:iCs/>
                <w:sz w:val="24"/>
                <w:szCs w:val="24"/>
                <w:lang w:eastAsia="lv-LV"/>
              </w:rPr>
              <w:t>maksājumu pakalpojumu sniedzējiem</w:t>
            </w:r>
            <w:r w:rsidR="000A7FE4">
              <w:rPr>
                <w:rFonts w:ascii="Times New Roman" w:eastAsia="Times New Roman" w:hAnsi="Times New Roman" w:cs="Times New Roman"/>
                <w:iCs/>
                <w:sz w:val="24"/>
                <w:szCs w:val="24"/>
                <w:lang w:eastAsia="lv-LV"/>
              </w:rPr>
              <w:t>), ņemot vērā, ka tās jau šobrīd sniedz kontu reģistram</w:t>
            </w:r>
            <w:r w:rsidR="003A5B4F">
              <w:rPr>
                <w:rFonts w:ascii="Times New Roman" w:eastAsia="Times New Roman" w:hAnsi="Times New Roman" w:cs="Times New Roman"/>
                <w:iCs/>
                <w:sz w:val="24"/>
                <w:szCs w:val="24"/>
                <w:lang w:eastAsia="lv-LV"/>
              </w:rPr>
              <w:t xml:space="preserve"> ziņas</w:t>
            </w:r>
            <w:r w:rsidR="000A7FE4">
              <w:rPr>
                <w:rFonts w:ascii="Times New Roman" w:eastAsia="Times New Roman" w:hAnsi="Times New Roman" w:cs="Times New Roman"/>
                <w:iCs/>
                <w:sz w:val="24"/>
                <w:szCs w:val="24"/>
                <w:lang w:eastAsia="lv-LV"/>
              </w:rPr>
              <w:t xml:space="preserve">, ko </w:t>
            </w:r>
            <w:r w:rsidR="007B4776">
              <w:rPr>
                <w:rFonts w:ascii="Times New Roman" w:eastAsia="Times New Roman" w:hAnsi="Times New Roman" w:cs="Times New Roman"/>
                <w:iCs/>
                <w:sz w:val="24"/>
                <w:szCs w:val="24"/>
                <w:lang w:eastAsia="lv-LV"/>
              </w:rPr>
              <w:t>saņem kontu reģistra lietotāji</w:t>
            </w:r>
            <w:r w:rsidR="000A7FE4">
              <w:rPr>
                <w:rFonts w:ascii="Times New Roman" w:eastAsia="Times New Roman" w:hAnsi="Times New Roman" w:cs="Times New Roman"/>
                <w:iCs/>
                <w:sz w:val="24"/>
                <w:szCs w:val="24"/>
                <w:lang w:eastAsia="lv-LV"/>
              </w:rPr>
              <w:t>.</w:t>
            </w:r>
          </w:p>
          <w:p w14:paraId="5DEAD7B5" w14:textId="637C24F2" w:rsidR="00D702E4" w:rsidRPr="003A65EA" w:rsidRDefault="003A65EA" w:rsidP="003A65EA">
            <w:pPr>
              <w:spacing w:after="0"/>
              <w:ind w:firstLine="567"/>
              <w:jc w:val="both"/>
              <w:rPr>
                <w:rFonts w:ascii="Times New Roman" w:eastAsia="Times New Roman" w:hAnsi="Times New Roman"/>
                <w:iCs/>
                <w:sz w:val="24"/>
                <w:szCs w:val="24"/>
              </w:rPr>
            </w:pPr>
            <w:r>
              <w:rPr>
                <w:rFonts w:ascii="Times New Roman" w:eastAsia="Times New Roman" w:hAnsi="Times New Roman" w:cs="Times New Roman"/>
                <w:iCs/>
                <w:sz w:val="24"/>
                <w:szCs w:val="24"/>
                <w:lang w:eastAsia="lv-LV"/>
              </w:rPr>
              <w:t>Pēc PTAC sniegtās informācijas, v</w:t>
            </w:r>
            <w:r w:rsidR="00D702E4">
              <w:rPr>
                <w:rFonts w:ascii="Times New Roman" w:eastAsia="Times New Roman" w:hAnsi="Times New Roman" w:cs="Times New Roman"/>
                <w:iCs/>
                <w:sz w:val="24"/>
                <w:szCs w:val="24"/>
                <w:lang w:eastAsia="lv-LV"/>
              </w:rPr>
              <w:t>idēji gadā PTAC plāno veikt līdz 10 kontu reģistrā esošo ziņu pieprasījumiem no VID. Pēc</w:t>
            </w:r>
            <w:r w:rsidR="000A7FE4">
              <w:rPr>
                <w:rFonts w:ascii="Times New Roman" w:eastAsia="Times New Roman" w:hAnsi="Times New Roman" w:cs="Times New Roman"/>
                <w:iCs/>
                <w:sz w:val="24"/>
                <w:szCs w:val="24"/>
                <w:lang w:eastAsia="lv-LV"/>
              </w:rPr>
              <w:t xml:space="preserve"> </w:t>
            </w:r>
            <w:r w:rsidR="00D702E4">
              <w:rPr>
                <w:rFonts w:ascii="Times New Roman" w:eastAsia="Times New Roman" w:hAnsi="Times New Roman" w:cs="Times New Roman"/>
                <w:iCs/>
                <w:sz w:val="24"/>
                <w:szCs w:val="24"/>
                <w:lang w:eastAsia="lv-LV"/>
              </w:rPr>
              <w:t>VID sniegtās informācijas, šād</w:t>
            </w:r>
            <w:r w:rsidR="003A5B4F">
              <w:rPr>
                <w:rFonts w:ascii="Times New Roman" w:eastAsia="Times New Roman" w:hAnsi="Times New Roman" w:cs="Times New Roman"/>
                <w:iCs/>
                <w:sz w:val="24"/>
                <w:szCs w:val="24"/>
                <w:lang w:eastAsia="lv-LV"/>
              </w:rPr>
              <w:t>s pieprasījumu</w:t>
            </w:r>
            <w:r w:rsidR="00D702E4">
              <w:rPr>
                <w:rFonts w:ascii="Times New Roman" w:eastAsia="Times New Roman" w:hAnsi="Times New Roman" w:cs="Times New Roman"/>
                <w:iCs/>
                <w:sz w:val="24"/>
                <w:szCs w:val="24"/>
                <w:lang w:eastAsia="lv-LV"/>
              </w:rPr>
              <w:t xml:space="preserve"> skaits gadā nerada būtisku</w:t>
            </w:r>
            <w:r w:rsidR="000A7FE4">
              <w:rPr>
                <w:rFonts w:ascii="Times New Roman" w:eastAsia="Times New Roman" w:hAnsi="Times New Roman" w:cs="Times New Roman"/>
                <w:iCs/>
                <w:sz w:val="24"/>
                <w:szCs w:val="24"/>
                <w:lang w:eastAsia="lv-LV"/>
              </w:rPr>
              <w:t xml:space="preserve"> papildus</w:t>
            </w:r>
            <w:r w:rsidR="00D702E4">
              <w:rPr>
                <w:rFonts w:ascii="Times New Roman" w:eastAsia="Times New Roman" w:hAnsi="Times New Roman" w:cs="Times New Roman"/>
                <w:iCs/>
                <w:sz w:val="24"/>
                <w:szCs w:val="24"/>
                <w:lang w:eastAsia="lv-LV"/>
              </w:rPr>
              <w:t xml:space="preserve"> administratīvo slogu</w:t>
            </w:r>
          </w:p>
        </w:tc>
      </w:tr>
      <w:tr w:rsidR="00D702E4" w:rsidRPr="00271644" w14:paraId="6DFE3C4D" w14:textId="77777777" w:rsidTr="00D702E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39F44A2" w14:textId="77777777" w:rsidR="00D702E4" w:rsidRPr="00271644" w:rsidRDefault="00D702E4" w:rsidP="00D702E4">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lastRenderedPageBreak/>
              <w:t>3.</w:t>
            </w:r>
          </w:p>
        </w:tc>
        <w:tc>
          <w:tcPr>
            <w:tcW w:w="1537" w:type="pct"/>
            <w:tcBorders>
              <w:top w:val="outset" w:sz="6" w:space="0" w:color="auto"/>
              <w:left w:val="outset" w:sz="6" w:space="0" w:color="auto"/>
              <w:bottom w:val="outset" w:sz="6" w:space="0" w:color="auto"/>
              <w:right w:val="outset" w:sz="6" w:space="0" w:color="auto"/>
            </w:tcBorders>
            <w:hideMark/>
          </w:tcPr>
          <w:p w14:paraId="4018DEA8" w14:textId="77777777" w:rsidR="00D702E4" w:rsidRPr="00271644" w:rsidRDefault="00D702E4" w:rsidP="00D702E4">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t>Administratīvo izmaksu monetārs novērtējums</w:t>
            </w:r>
          </w:p>
        </w:tc>
        <w:tc>
          <w:tcPr>
            <w:tcW w:w="3100" w:type="pct"/>
            <w:tcBorders>
              <w:top w:val="outset" w:sz="6" w:space="0" w:color="auto"/>
              <w:left w:val="outset" w:sz="6" w:space="0" w:color="auto"/>
              <w:bottom w:val="outset" w:sz="6" w:space="0" w:color="auto"/>
              <w:right w:val="outset" w:sz="6" w:space="0" w:color="auto"/>
            </w:tcBorders>
          </w:tcPr>
          <w:p w14:paraId="1522AAC6" w14:textId="52E88BA3" w:rsidR="00D702E4" w:rsidRPr="00271644" w:rsidRDefault="00DF175D" w:rsidP="00D702E4">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w:t>
            </w:r>
            <w:r w:rsidRPr="00271644">
              <w:rPr>
                <w:rFonts w:ascii="Times New Roman" w:eastAsia="Times New Roman" w:hAnsi="Times New Roman" w:cs="Times New Roman"/>
                <w:iCs/>
                <w:sz w:val="24"/>
                <w:szCs w:val="24"/>
                <w:lang w:eastAsia="lv-LV"/>
              </w:rPr>
              <w:t>rojekts šo jomu neskar</w:t>
            </w:r>
            <w:r w:rsidR="00D702E4">
              <w:rPr>
                <w:rFonts w:ascii="Times New Roman" w:eastAsia="Times New Roman" w:hAnsi="Times New Roman" w:cs="Times New Roman"/>
                <w:iCs/>
                <w:sz w:val="24"/>
                <w:szCs w:val="24"/>
                <w:lang w:eastAsia="lv-LV"/>
              </w:rPr>
              <w:t>.</w:t>
            </w:r>
          </w:p>
        </w:tc>
      </w:tr>
      <w:tr w:rsidR="00D702E4" w:rsidRPr="00271644" w14:paraId="0712DBF8" w14:textId="77777777" w:rsidTr="00D702E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D5C5606" w14:textId="77777777" w:rsidR="00D702E4" w:rsidRPr="00271644" w:rsidRDefault="00D702E4" w:rsidP="00D702E4">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t>4.</w:t>
            </w:r>
          </w:p>
        </w:tc>
        <w:tc>
          <w:tcPr>
            <w:tcW w:w="1537" w:type="pct"/>
            <w:tcBorders>
              <w:top w:val="outset" w:sz="6" w:space="0" w:color="auto"/>
              <w:left w:val="outset" w:sz="6" w:space="0" w:color="auto"/>
              <w:bottom w:val="outset" w:sz="6" w:space="0" w:color="auto"/>
              <w:right w:val="outset" w:sz="6" w:space="0" w:color="auto"/>
            </w:tcBorders>
            <w:hideMark/>
          </w:tcPr>
          <w:p w14:paraId="6A5D0E5A" w14:textId="77777777" w:rsidR="00D702E4" w:rsidRPr="00271644" w:rsidRDefault="00D702E4" w:rsidP="00D702E4">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t>Atbilstības izmaksu monetārs novērtējums</w:t>
            </w:r>
          </w:p>
        </w:tc>
        <w:tc>
          <w:tcPr>
            <w:tcW w:w="3100" w:type="pct"/>
            <w:tcBorders>
              <w:top w:val="outset" w:sz="6" w:space="0" w:color="auto"/>
              <w:left w:val="outset" w:sz="6" w:space="0" w:color="auto"/>
              <w:bottom w:val="outset" w:sz="6" w:space="0" w:color="auto"/>
              <w:right w:val="outset" w:sz="6" w:space="0" w:color="auto"/>
            </w:tcBorders>
            <w:hideMark/>
          </w:tcPr>
          <w:p w14:paraId="0EFC7B4C" w14:textId="3E41DC75" w:rsidR="00D702E4" w:rsidRPr="00271644" w:rsidRDefault="00DF175D" w:rsidP="00D702E4">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w:t>
            </w:r>
            <w:r w:rsidRPr="00271644">
              <w:rPr>
                <w:rFonts w:ascii="Times New Roman" w:eastAsia="Times New Roman" w:hAnsi="Times New Roman" w:cs="Times New Roman"/>
                <w:iCs/>
                <w:sz w:val="24"/>
                <w:szCs w:val="24"/>
                <w:lang w:eastAsia="lv-LV"/>
              </w:rPr>
              <w:t>rojekts šo jomu neskar</w:t>
            </w:r>
            <w:r w:rsidR="00D702E4" w:rsidRPr="00271644">
              <w:rPr>
                <w:rFonts w:ascii="Times New Roman" w:eastAsia="Times New Roman" w:hAnsi="Times New Roman" w:cs="Times New Roman"/>
                <w:iCs/>
                <w:sz w:val="24"/>
                <w:szCs w:val="24"/>
                <w:lang w:eastAsia="lv-LV"/>
              </w:rPr>
              <w:t>.</w:t>
            </w:r>
          </w:p>
        </w:tc>
      </w:tr>
      <w:tr w:rsidR="00D702E4" w:rsidRPr="00271644" w14:paraId="61936846" w14:textId="77777777" w:rsidTr="00D702E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98D65E6" w14:textId="77777777" w:rsidR="00D702E4" w:rsidRPr="00271644" w:rsidRDefault="00D702E4" w:rsidP="00D702E4">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t>5.</w:t>
            </w:r>
          </w:p>
        </w:tc>
        <w:tc>
          <w:tcPr>
            <w:tcW w:w="1537" w:type="pct"/>
            <w:tcBorders>
              <w:top w:val="outset" w:sz="6" w:space="0" w:color="auto"/>
              <w:left w:val="outset" w:sz="6" w:space="0" w:color="auto"/>
              <w:bottom w:val="outset" w:sz="6" w:space="0" w:color="auto"/>
              <w:right w:val="outset" w:sz="6" w:space="0" w:color="auto"/>
            </w:tcBorders>
            <w:hideMark/>
          </w:tcPr>
          <w:p w14:paraId="408B1A39" w14:textId="77777777" w:rsidR="00D702E4" w:rsidRPr="00271644" w:rsidRDefault="00D702E4" w:rsidP="00D702E4">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t>Cita informācija</w:t>
            </w:r>
          </w:p>
        </w:tc>
        <w:tc>
          <w:tcPr>
            <w:tcW w:w="3100" w:type="pct"/>
            <w:tcBorders>
              <w:top w:val="outset" w:sz="6" w:space="0" w:color="auto"/>
              <w:left w:val="outset" w:sz="6" w:space="0" w:color="auto"/>
              <w:bottom w:val="outset" w:sz="6" w:space="0" w:color="auto"/>
              <w:right w:val="outset" w:sz="6" w:space="0" w:color="auto"/>
            </w:tcBorders>
            <w:hideMark/>
          </w:tcPr>
          <w:p w14:paraId="3379C550" w14:textId="77777777" w:rsidR="00D702E4" w:rsidRPr="00271644" w:rsidRDefault="00D702E4" w:rsidP="00D702E4">
            <w:pPr>
              <w:spacing w:after="0" w:line="240" w:lineRule="auto"/>
              <w:rPr>
                <w:rFonts w:ascii="Times New Roman" w:eastAsia="Times New Roman" w:hAnsi="Times New Roman" w:cs="Times New Roman"/>
                <w:iCs/>
                <w:color w:val="A6A6A6" w:themeColor="background1" w:themeShade="A6"/>
                <w:sz w:val="24"/>
                <w:szCs w:val="24"/>
                <w:lang w:eastAsia="lv-LV"/>
              </w:rPr>
            </w:pPr>
            <w:r w:rsidRPr="00271644">
              <w:rPr>
                <w:rFonts w:ascii="Times New Roman" w:eastAsia="Times New Roman" w:hAnsi="Times New Roman" w:cs="Times New Roman"/>
                <w:iCs/>
                <w:sz w:val="24"/>
                <w:szCs w:val="24"/>
                <w:lang w:eastAsia="lv-LV"/>
              </w:rPr>
              <w:t>Nav.</w:t>
            </w:r>
          </w:p>
        </w:tc>
      </w:tr>
    </w:tbl>
    <w:p w14:paraId="6F1439F1" w14:textId="77777777" w:rsidR="00E5323B" w:rsidRPr="00271644" w:rsidRDefault="00E5323B" w:rsidP="00E5323B">
      <w:pPr>
        <w:spacing w:after="0" w:line="240" w:lineRule="auto"/>
        <w:rPr>
          <w:rFonts w:ascii="Times New Roman" w:eastAsia="Times New Roman" w:hAnsi="Times New Roman" w:cs="Times New Roman"/>
          <w:iCs/>
          <w:color w:val="414142"/>
          <w:sz w:val="24"/>
          <w:szCs w:val="24"/>
          <w:lang w:eastAsia="lv-LV"/>
        </w:rPr>
      </w:pPr>
      <w:r w:rsidRPr="00271644">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271644" w14:paraId="6F1D4C46"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FFBDB2" w14:textId="77777777" w:rsidR="00655F2C" w:rsidRPr="00C43106" w:rsidRDefault="00E5323B" w:rsidP="001478EA">
            <w:pPr>
              <w:spacing w:after="0" w:line="240" w:lineRule="auto"/>
              <w:jc w:val="center"/>
              <w:rPr>
                <w:rFonts w:ascii="Times New Roman" w:eastAsia="Times New Roman" w:hAnsi="Times New Roman" w:cs="Times New Roman"/>
                <w:b/>
                <w:bCs/>
                <w:iCs/>
                <w:sz w:val="24"/>
                <w:szCs w:val="24"/>
                <w:lang w:eastAsia="lv-LV"/>
              </w:rPr>
            </w:pPr>
            <w:r w:rsidRPr="00C43106">
              <w:rPr>
                <w:rFonts w:ascii="Times New Roman" w:eastAsia="Times New Roman" w:hAnsi="Times New Roman" w:cs="Times New Roman"/>
                <w:b/>
                <w:bCs/>
                <w:iCs/>
                <w:sz w:val="24"/>
                <w:szCs w:val="24"/>
                <w:lang w:eastAsia="lv-LV"/>
              </w:rPr>
              <w:t>III. Tiesību akta projekta ietekme uz valsts budžetu un pašvaldību budžetiem</w:t>
            </w:r>
          </w:p>
        </w:tc>
      </w:tr>
      <w:tr w:rsidR="001478EA" w:rsidRPr="00271644" w14:paraId="7FB1CC1E"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20407F3" w14:textId="1D61112D" w:rsidR="00A92B51" w:rsidRPr="00C43106" w:rsidRDefault="00A05332" w:rsidP="00A92B51">
            <w:pPr>
              <w:spacing w:after="0" w:line="240" w:lineRule="auto"/>
              <w:jc w:val="center"/>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t>P</w:t>
            </w:r>
            <w:r w:rsidR="00F73FAF" w:rsidRPr="00C43106">
              <w:rPr>
                <w:rFonts w:ascii="Times New Roman" w:eastAsia="Times New Roman" w:hAnsi="Times New Roman" w:cs="Times New Roman"/>
                <w:bCs/>
                <w:iCs/>
                <w:sz w:val="24"/>
                <w:szCs w:val="24"/>
                <w:lang w:eastAsia="lv-LV"/>
              </w:rPr>
              <w:t>rojekts</w:t>
            </w:r>
            <w:r w:rsidR="00A92B51" w:rsidRPr="00C43106">
              <w:rPr>
                <w:rFonts w:ascii="Times New Roman" w:eastAsia="Times New Roman" w:hAnsi="Times New Roman" w:cs="Times New Roman"/>
                <w:bCs/>
                <w:iCs/>
                <w:sz w:val="24"/>
                <w:szCs w:val="24"/>
                <w:lang w:eastAsia="lv-LV"/>
              </w:rPr>
              <w:t xml:space="preserve"> šo jomu neskar</w:t>
            </w:r>
          </w:p>
        </w:tc>
      </w:tr>
    </w:tbl>
    <w:p w14:paraId="62F088BE" w14:textId="15565310" w:rsidR="00E5323B" w:rsidRDefault="00E5323B" w:rsidP="00E5323B">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B3046F" w:rsidRPr="00271644" w14:paraId="3BED146F" w14:textId="77777777" w:rsidTr="009232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DC3BC1" w14:textId="1486F5D9" w:rsidR="00B3046F" w:rsidRPr="00C43106" w:rsidRDefault="00B3046F" w:rsidP="009232EC">
            <w:pPr>
              <w:spacing w:after="0" w:line="240" w:lineRule="auto"/>
              <w:jc w:val="center"/>
              <w:rPr>
                <w:rFonts w:ascii="Times New Roman" w:eastAsia="Times New Roman" w:hAnsi="Times New Roman" w:cs="Times New Roman"/>
                <w:b/>
                <w:bCs/>
                <w:iCs/>
                <w:sz w:val="24"/>
                <w:szCs w:val="24"/>
                <w:lang w:eastAsia="lv-LV"/>
              </w:rPr>
            </w:pPr>
            <w:r w:rsidRPr="00271644">
              <w:rPr>
                <w:rFonts w:ascii="Times New Roman" w:eastAsia="Times New Roman" w:hAnsi="Times New Roman" w:cs="Times New Roman"/>
                <w:b/>
                <w:bCs/>
                <w:iCs/>
                <w:sz w:val="24"/>
                <w:szCs w:val="24"/>
                <w:lang w:eastAsia="lv-LV"/>
              </w:rPr>
              <w:t>IV. Tiesību akta projekta ietekme uz spēkā esošo tiesību normu sistēmu</w:t>
            </w:r>
          </w:p>
        </w:tc>
      </w:tr>
      <w:tr w:rsidR="00B3046F" w:rsidRPr="00271644" w14:paraId="55D7BFE7" w14:textId="77777777" w:rsidTr="009232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135BE71" w14:textId="77777777" w:rsidR="00B3046F" w:rsidRPr="00C43106" w:rsidRDefault="00B3046F" w:rsidP="009232EC">
            <w:pPr>
              <w:spacing w:after="0" w:line="240" w:lineRule="auto"/>
              <w:jc w:val="center"/>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t>P</w:t>
            </w:r>
            <w:r w:rsidRPr="00C43106">
              <w:rPr>
                <w:rFonts w:ascii="Times New Roman" w:eastAsia="Times New Roman" w:hAnsi="Times New Roman" w:cs="Times New Roman"/>
                <w:bCs/>
                <w:iCs/>
                <w:sz w:val="24"/>
                <w:szCs w:val="24"/>
                <w:lang w:eastAsia="lv-LV"/>
              </w:rPr>
              <w:t>rojekts šo jomu neskar</w:t>
            </w:r>
          </w:p>
        </w:tc>
      </w:tr>
    </w:tbl>
    <w:p w14:paraId="391D97C2" w14:textId="3F53BD80" w:rsidR="00B3046F" w:rsidRDefault="00B3046F"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B3046F" w:rsidRPr="00271644" w14:paraId="6A3D5D9E" w14:textId="77777777" w:rsidTr="009232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29A8CB" w14:textId="3C44EA14" w:rsidR="00B3046F" w:rsidRPr="00C43106" w:rsidRDefault="00B3046F" w:rsidP="009232EC">
            <w:pPr>
              <w:spacing w:after="0" w:line="240" w:lineRule="auto"/>
              <w:jc w:val="center"/>
              <w:rPr>
                <w:rFonts w:ascii="Times New Roman" w:eastAsia="Times New Roman" w:hAnsi="Times New Roman" w:cs="Times New Roman"/>
                <w:b/>
                <w:bCs/>
                <w:iCs/>
                <w:sz w:val="24"/>
                <w:szCs w:val="24"/>
                <w:lang w:eastAsia="lv-LV"/>
              </w:rPr>
            </w:pPr>
            <w:r w:rsidRPr="00271644">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B3046F" w:rsidRPr="00271644" w14:paraId="0204BA41" w14:textId="77777777" w:rsidTr="009232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F3D697D" w14:textId="77777777" w:rsidR="00B3046F" w:rsidRPr="00C43106" w:rsidRDefault="00B3046F" w:rsidP="009232EC">
            <w:pPr>
              <w:spacing w:after="0" w:line="240" w:lineRule="auto"/>
              <w:jc w:val="center"/>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t>P</w:t>
            </w:r>
            <w:r w:rsidRPr="00C43106">
              <w:rPr>
                <w:rFonts w:ascii="Times New Roman" w:eastAsia="Times New Roman" w:hAnsi="Times New Roman" w:cs="Times New Roman"/>
                <w:bCs/>
                <w:iCs/>
                <w:sz w:val="24"/>
                <w:szCs w:val="24"/>
                <w:lang w:eastAsia="lv-LV"/>
              </w:rPr>
              <w:t>rojekts šo jomu neskar</w:t>
            </w:r>
          </w:p>
        </w:tc>
      </w:tr>
    </w:tbl>
    <w:p w14:paraId="5C60753D" w14:textId="14731AA3" w:rsidR="00E5323B" w:rsidRPr="00BA5809" w:rsidRDefault="00E5323B" w:rsidP="00E5323B">
      <w:pPr>
        <w:spacing w:after="0" w:line="240" w:lineRule="auto"/>
        <w:rPr>
          <w:rFonts w:ascii="Times New Roman" w:eastAsia="Times New Roman" w:hAnsi="Times New Roman" w:cs="Times New Roman"/>
          <w:iCs/>
          <w:color w:val="414142"/>
          <w:sz w:val="24"/>
          <w:szCs w:val="24"/>
          <w:lang w:eastAsia="lv-LV"/>
        </w:rPr>
      </w:pPr>
      <w:r w:rsidRPr="00271644">
        <w:rPr>
          <w:rFonts w:ascii="Times New Roman" w:eastAsia="Times New Roman" w:hAnsi="Times New Roman" w:cs="Times New Roman"/>
          <w:iCs/>
          <w:sz w:val="24"/>
          <w:szCs w:val="24"/>
          <w:lang w:eastAsia="lv-LV"/>
        </w:rPr>
        <w:t xml:space="preserve"> </w:t>
      </w:r>
      <w:r w:rsidRPr="00271644">
        <w:rPr>
          <w:rFonts w:ascii="Times New Roman" w:eastAsia="Times New Roman" w:hAnsi="Times New Roman" w:cs="Times New Roman"/>
          <w:iCs/>
          <w:color w:val="414142"/>
          <w:sz w:val="24"/>
          <w:szCs w:val="24"/>
          <w:lang w:eastAsia="lv-LV"/>
        </w:rPr>
        <w:t xml:space="preserve">  </w:t>
      </w:r>
      <w:r w:rsidRPr="0027164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56"/>
        <w:gridCol w:w="1674"/>
        <w:gridCol w:w="6825"/>
      </w:tblGrid>
      <w:tr w:rsidR="00E5323B" w:rsidRPr="00271644" w14:paraId="4102DBD7" w14:textId="77777777" w:rsidTr="001D671B">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7B7E8D62" w14:textId="77777777" w:rsidR="00655F2C" w:rsidRPr="00271644" w:rsidRDefault="00E5323B" w:rsidP="001478EA">
            <w:pPr>
              <w:spacing w:after="0" w:line="240" w:lineRule="auto"/>
              <w:jc w:val="center"/>
              <w:rPr>
                <w:rFonts w:ascii="Times New Roman" w:eastAsia="Times New Roman" w:hAnsi="Times New Roman" w:cs="Times New Roman"/>
                <w:b/>
                <w:bCs/>
                <w:iCs/>
                <w:sz w:val="24"/>
                <w:szCs w:val="24"/>
                <w:lang w:eastAsia="lv-LV"/>
              </w:rPr>
            </w:pPr>
            <w:r w:rsidRPr="00271644">
              <w:rPr>
                <w:rFonts w:ascii="Times New Roman" w:eastAsia="Times New Roman" w:hAnsi="Times New Roman" w:cs="Times New Roman"/>
                <w:b/>
                <w:bCs/>
                <w:iCs/>
                <w:sz w:val="24"/>
                <w:szCs w:val="24"/>
                <w:lang w:eastAsia="lv-LV"/>
              </w:rPr>
              <w:t>VI. Sabiedrības līdzdalība un komunikācijas aktivitātes</w:t>
            </w:r>
          </w:p>
        </w:tc>
      </w:tr>
      <w:tr w:rsidR="001D6A6E" w:rsidRPr="00271644" w14:paraId="5A2F3BA3" w14:textId="77777777" w:rsidTr="001D671B">
        <w:trPr>
          <w:tblCellSpacing w:w="15" w:type="dxa"/>
        </w:trPr>
        <w:tc>
          <w:tcPr>
            <w:tcW w:w="284" w:type="pct"/>
            <w:tcBorders>
              <w:top w:val="outset" w:sz="6" w:space="0" w:color="auto"/>
              <w:left w:val="outset" w:sz="6" w:space="0" w:color="auto"/>
              <w:bottom w:val="outset" w:sz="6" w:space="0" w:color="auto"/>
              <w:right w:val="outset" w:sz="6" w:space="0" w:color="auto"/>
            </w:tcBorders>
            <w:hideMark/>
          </w:tcPr>
          <w:p w14:paraId="25B8AF08" w14:textId="77777777" w:rsidR="00655F2C" w:rsidRPr="00271644" w:rsidRDefault="00E5323B" w:rsidP="00E5323B">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t>1.</w:t>
            </w:r>
          </w:p>
        </w:tc>
        <w:tc>
          <w:tcPr>
            <w:tcW w:w="914" w:type="pct"/>
            <w:tcBorders>
              <w:top w:val="outset" w:sz="6" w:space="0" w:color="auto"/>
              <w:left w:val="outset" w:sz="6" w:space="0" w:color="auto"/>
              <w:bottom w:val="outset" w:sz="6" w:space="0" w:color="auto"/>
              <w:right w:val="outset" w:sz="6" w:space="0" w:color="auto"/>
            </w:tcBorders>
            <w:hideMark/>
          </w:tcPr>
          <w:p w14:paraId="391F9D46" w14:textId="77777777" w:rsidR="00E5323B" w:rsidRPr="00271644" w:rsidRDefault="00E5323B" w:rsidP="00E5323B">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736" w:type="pct"/>
            <w:tcBorders>
              <w:top w:val="outset" w:sz="6" w:space="0" w:color="auto"/>
              <w:left w:val="outset" w:sz="6" w:space="0" w:color="auto"/>
              <w:bottom w:val="outset" w:sz="6" w:space="0" w:color="auto"/>
              <w:right w:val="outset" w:sz="6" w:space="0" w:color="auto"/>
            </w:tcBorders>
            <w:hideMark/>
          </w:tcPr>
          <w:p w14:paraId="3C065673" w14:textId="7D7A3AE2" w:rsidR="00E5323B" w:rsidRPr="00170A24" w:rsidRDefault="00806D2A" w:rsidP="00170A24">
            <w:pPr>
              <w:pStyle w:val="naiskr"/>
              <w:spacing w:before="0" w:after="0"/>
              <w:ind w:right="57"/>
              <w:jc w:val="both"/>
              <w:rPr>
                <w:iCs/>
                <w:color w:val="auto"/>
              </w:rPr>
            </w:pPr>
            <w:r w:rsidRPr="006C235C">
              <w:rPr>
                <w:rStyle w:val="st1"/>
              </w:rPr>
              <w:t>Sabiedrības pārstāvjiem ir nodrošināta</w:t>
            </w:r>
            <w:r w:rsidRPr="00004150">
              <w:rPr>
                <w:rStyle w:val="st1"/>
              </w:rPr>
              <w:t xml:space="preserve"> iespēja iepazīties, izteikt viedokli un tikt uzklausītiem saskaņā ar Ministru kabineta 2009. gada 25. augusta noteikum</w:t>
            </w:r>
            <w:r w:rsidR="00DE6114">
              <w:rPr>
                <w:rStyle w:val="st1"/>
              </w:rPr>
              <w:t>iem</w:t>
            </w:r>
            <w:r w:rsidRPr="00004150">
              <w:rPr>
                <w:rStyle w:val="st1"/>
              </w:rPr>
              <w:t xml:space="preserve"> Nr. 970 “</w:t>
            </w:r>
            <w:r w:rsidRPr="00450BE2">
              <w:rPr>
                <w:rStyle w:val="st1"/>
              </w:rPr>
              <w:t>Sabiedrības līdzdalības kārtība attīstības plānošanas procesā”</w:t>
            </w:r>
            <w:r w:rsidRPr="003E22ED">
              <w:rPr>
                <w:rStyle w:val="st1"/>
              </w:rPr>
              <w:t xml:space="preserve">, nodrošinot iespēju laika periodā no </w:t>
            </w:r>
            <w:r w:rsidR="00B435EC">
              <w:rPr>
                <w:rStyle w:val="st1"/>
              </w:rPr>
              <w:t xml:space="preserve">2021. gada </w:t>
            </w:r>
            <w:r w:rsidR="00D03CD2">
              <w:rPr>
                <w:rStyle w:val="st1"/>
              </w:rPr>
              <w:t>6</w:t>
            </w:r>
            <w:r w:rsidR="007B2F20">
              <w:rPr>
                <w:rStyle w:val="st1"/>
              </w:rPr>
              <w:t>.</w:t>
            </w:r>
            <w:r w:rsidRPr="003E22ED">
              <w:rPr>
                <w:rStyle w:val="st1"/>
              </w:rPr>
              <w:t xml:space="preserve"> </w:t>
            </w:r>
            <w:r w:rsidR="00D03CD2">
              <w:rPr>
                <w:rStyle w:val="st1"/>
              </w:rPr>
              <w:t>augusta</w:t>
            </w:r>
            <w:r w:rsidRPr="003E22ED">
              <w:rPr>
                <w:rStyle w:val="st1"/>
              </w:rPr>
              <w:t xml:space="preserve">  līdz </w:t>
            </w:r>
            <w:r w:rsidR="00B435EC">
              <w:rPr>
                <w:rStyle w:val="st1"/>
              </w:rPr>
              <w:t xml:space="preserve">2021. gada </w:t>
            </w:r>
            <w:r w:rsidR="00D03CD2">
              <w:rPr>
                <w:rStyle w:val="st1"/>
              </w:rPr>
              <w:t>20</w:t>
            </w:r>
            <w:r w:rsidR="007B2F20">
              <w:rPr>
                <w:rStyle w:val="st1"/>
              </w:rPr>
              <w:t>.</w:t>
            </w:r>
            <w:r w:rsidRPr="003E22ED">
              <w:rPr>
                <w:rStyle w:val="st1"/>
              </w:rPr>
              <w:t xml:space="preserve"> </w:t>
            </w:r>
            <w:r w:rsidR="00D65781">
              <w:rPr>
                <w:rStyle w:val="st1"/>
              </w:rPr>
              <w:t>augustam</w:t>
            </w:r>
            <w:r w:rsidRPr="00004150">
              <w:rPr>
                <w:rStyle w:val="st1"/>
              </w:rPr>
              <w:t xml:space="preserve"> rakstiski sniegt viedokli</w:t>
            </w:r>
            <w:r>
              <w:rPr>
                <w:rStyle w:val="st1"/>
              </w:rPr>
              <w:t>.</w:t>
            </w:r>
          </w:p>
        </w:tc>
      </w:tr>
      <w:tr w:rsidR="00E5323B" w:rsidRPr="00271644" w14:paraId="154EEE9D" w14:textId="77777777" w:rsidTr="001D671B">
        <w:trPr>
          <w:tblCellSpacing w:w="15" w:type="dxa"/>
        </w:trPr>
        <w:tc>
          <w:tcPr>
            <w:tcW w:w="284" w:type="pct"/>
            <w:tcBorders>
              <w:top w:val="outset" w:sz="6" w:space="0" w:color="auto"/>
              <w:left w:val="outset" w:sz="6" w:space="0" w:color="auto"/>
              <w:bottom w:val="outset" w:sz="6" w:space="0" w:color="auto"/>
              <w:right w:val="outset" w:sz="6" w:space="0" w:color="auto"/>
            </w:tcBorders>
            <w:hideMark/>
          </w:tcPr>
          <w:p w14:paraId="610FCF74" w14:textId="77777777" w:rsidR="00655F2C" w:rsidRPr="00271644" w:rsidRDefault="00E5323B" w:rsidP="00E5323B">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t>2.</w:t>
            </w:r>
          </w:p>
        </w:tc>
        <w:tc>
          <w:tcPr>
            <w:tcW w:w="914" w:type="pct"/>
            <w:tcBorders>
              <w:top w:val="outset" w:sz="6" w:space="0" w:color="auto"/>
              <w:left w:val="outset" w:sz="6" w:space="0" w:color="auto"/>
              <w:bottom w:val="outset" w:sz="6" w:space="0" w:color="auto"/>
              <w:right w:val="outset" w:sz="6" w:space="0" w:color="auto"/>
            </w:tcBorders>
            <w:hideMark/>
          </w:tcPr>
          <w:p w14:paraId="36967CEB" w14:textId="77777777" w:rsidR="00E5323B" w:rsidRPr="003268FF" w:rsidRDefault="00E5323B" w:rsidP="00E5323B">
            <w:pPr>
              <w:spacing w:after="0" w:line="240" w:lineRule="auto"/>
              <w:rPr>
                <w:rFonts w:ascii="Times New Roman" w:eastAsia="Times New Roman" w:hAnsi="Times New Roman" w:cs="Times New Roman"/>
                <w:iCs/>
                <w:sz w:val="24"/>
                <w:szCs w:val="24"/>
                <w:lang w:eastAsia="lv-LV"/>
              </w:rPr>
            </w:pPr>
            <w:r w:rsidRPr="003268FF">
              <w:rPr>
                <w:rFonts w:ascii="Times New Roman" w:eastAsia="Times New Roman" w:hAnsi="Times New Roman" w:cs="Times New Roman"/>
                <w:iCs/>
                <w:sz w:val="24"/>
                <w:szCs w:val="24"/>
                <w:lang w:eastAsia="lv-LV"/>
              </w:rPr>
              <w:t>Sabiedrības līdzdalība projekta izstrādē</w:t>
            </w:r>
          </w:p>
        </w:tc>
        <w:tc>
          <w:tcPr>
            <w:tcW w:w="3736" w:type="pct"/>
            <w:tcBorders>
              <w:top w:val="outset" w:sz="6" w:space="0" w:color="auto"/>
              <w:left w:val="outset" w:sz="6" w:space="0" w:color="auto"/>
              <w:bottom w:val="outset" w:sz="6" w:space="0" w:color="auto"/>
              <w:right w:val="outset" w:sz="6" w:space="0" w:color="auto"/>
            </w:tcBorders>
            <w:hideMark/>
          </w:tcPr>
          <w:p w14:paraId="76F9B429" w14:textId="67F08D20" w:rsidR="00354E82" w:rsidRPr="003268FF" w:rsidRDefault="00354E82" w:rsidP="0040268E">
            <w:pPr>
              <w:spacing w:after="0" w:line="240" w:lineRule="auto"/>
              <w:jc w:val="both"/>
              <w:rPr>
                <w:rFonts w:ascii="Times New Roman" w:eastAsia="Times New Roman" w:hAnsi="Times New Roman" w:cs="Times New Roman"/>
                <w:iCs/>
                <w:sz w:val="24"/>
                <w:szCs w:val="24"/>
                <w:lang w:eastAsia="lv-LV"/>
              </w:rPr>
            </w:pPr>
            <w:r w:rsidRPr="003268FF">
              <w:rPr>
                <w:rFonts w:ascii="Times New Roman" w:eastAsia="Times New Roman" w:hAnsi="Times New Roman" w:cs="Times New Roman"/>
                <w:iCs/>
                <w:sz w:val="24"/>
                <w:szCs w:val="24"/>
                <w:lang w:eastAsia="lv-LV"/>
              </w:rPr>
              <w:t xml:space="preserve">Noteikumu projektam ir nodrošināta  sabiedrības līdzdalība līdz </w:t>
            </w:r>
            <w:r w:rsidR="00B435EC">
              <w:rPr>
                <w:rFonts w:ascii="Times New Roman" w:eastAsia="Times New Roman" w:hAnsi="Times New Roman" w:cs="Times New Roman"/>
                <w:iCs/>
                <w:sz w:val="24"/>
                <w:szCs w:val="24"/>
                <w:lang w:eastAsia="lv-LV"/>
              </w:rPr>
              <w:t xml:space="preserve">2021. gada </w:t>
            </w:r>
            <w:r w:rsidR="00D03CD2">
              <w:rPr>
                <w:rFonts w:ascii="Times New Roman" w:eastAsia="Times New Roman" w:hAnsi="Times New Roman" w:cs="Times New Roman"/>
                <w:iCs/>
                <w:sz w:val="24"/>
                <w:szCs w:val="24"/>
                <w:lang w:eastAsia="lv-LV"/>
              </w:rPr>
              <w:t>20</w:t>
            </w:r>
            <w:r w:rsidR="00B577ED">
              <w:rPr>
                <w:rFonts w:ascii="Times New Roman" w:eastAsia="Times New Roman" w:hAnsi="Times New Roman" w:cs="Times New Roman"/>
                <w:iCs/>
                <w:sz w:val="24"/>
                <w:szCs w:val="24"/>
                <w:lang w:eastAsia="lv-LV"/>
              </w:rPr>
              <w:t>. augustam.</w:t>
            </w:r>
            <w:r w:rsidRPr="003268FF">
              <w:rPr>
                <w:rFonts w:ascii="Times New Roman" w:eastAsia="Times New Roman" w:hAnsi="Times New Roman" w:cs="Times New Roman"/>
                <w:iCs/>
                <w:sz w:val="24"/>
                <w:szCs w:val="24"/>
                <w:lang w:eastAsia="lv-LV"/>
              </w:rPr>
              <w:t xml:space="preserve"> </w:t>
            </w:r>
          </w:p>
          <w:p w14:paraId="2CFA20EA" w14:textId="687BDE42" w:rsidR="00354E82" w:rsidRPr="003268FF" w:rsidRDefault="00354E82" w:rsidP="0040268E">
            <w:pPr>
              <w:spacing w:after="0" w:line="240" w:lineRule="auto"/>
              <w:jc w:val="both"/>
              <w:rPr>
                <w:rFonts w:ascii="Times New Roman" w:eastAsia="Times New Roman" w:hAnsi="Times New Roman" w:cs="Times New Roman"/>
                <w:iCs/>
                <w:sz w:val="24"/>
                <w:szCs w:val="24"/>
                <w:lang w:eastAsia="lv-LV"/>
              </w:rPr>
            </w:pPr>
            <w:r w:rsidRPr="003268FF">
              <w:rPr>
                <w:rFonts w:ascii="Times New Roman" w:eastAsia="Times New Roman" w:hAnsi="Times New Roman" w:cs="Times New Roman"/>
                <w:iCs/>
                <w:sz w:val="24"/>
                <w:szCs w:val="24"/>
                <w:lang w:eastAsia="lv-LV"/>
              </w:rPr>
              <w:t>Noteikumu projekts:</w:t>
            </w:r>
          </w:p>
          <w:p w14:paraId="12CD7113" w14:textId="54FA4E76" w:rsidR="00354E82" w:rsidRPr="003268FF" w:rsidRDefault="00354E82" w:rsidP="003268FF">
            <w:pPr>
              <w:pStyle w:val="ListParagraph"/>
              <w:numPr>
                <w:ilvl w:val="0"/>
                <w:numId w:val="6"/>
              </w:numPr>
              <w:spacing w:after="0" w:line="240" w:lineRule="auto"/>
              <w:jc w:val="both"/>
              <w:rPr>
                <w:rFonts w:ascii="Times New Roman" w:eastAsia="Times New Roman" w:hAnsi="Times New Roman" w:cs="Times New Roman"/>
                <w:iCs/>
                <w:sz w:val="24"/>
                <w:szCs w:val="24"/>
                <w:lang w:eastAsia="lv-LV"/>
              </w:rPr>
            </w:pPr>
            <w:r w:rsidRPr="003268FF">
              <w:rPr>
                <w:rFonts w:ascii="Times New Roman" w:eastAsia="Times New Roman" w:hAnsi="Times New Roman" w:cs="Times New Roman"/>
                <w:iCs/>
                <w:sz w:val="24"/>
                <w:szCs w:val="24"/>
                <w:lang w:eastAsia="lv-LV"/>
              </w:rPr>
              <w:t>202</w:t>
            </w:r>
            <w:r w:rsidR="00D03CD2">
              <w:rPr>
                <w:rFonts w:ascii="Times New Roman" w:eastAsia="Times New Roman" w:hAnsi="Times New Roman" w:cs="Times New Roman"/>
                <w:iCs/>
                <w:sz w:val="24"/>
                <w:szCs w:val="24"/>
                <w:lang w:eastAsia="lv-LV"/>
              </w:rPr>
              <w:t>1</w:t>
            </w:r>
            <w:r w:rsidRPr="003268FF">
              <w:rPr>
                <w:rFonts w:ascii="Times New Roman" w:eastAsia="Times New Roman" w:hAnsi="Times New Roman" w:cs="Times New Roman"/>
                <w:iCs/>
                <w:sz w:val="24"/>
                <w:szCs w:val="24"/>
                <w:lang w:eastAsia="lv-LV"/>
              </w:rPr>
              <w:t>.</w:t>
            </w:r>
            <w:r w:rsidR="00342BD9">
              <w:rPr>
                <w:rFonts w:ascii="Times New Roman" w:eastAsia="Times New Roman" w:hAnsi="Times New Roman" w:cs="Times New Roman"/>
                <w:iCs/>
                <w:sz w:val="24"/>
                <w:szCs w:val="24"/>
                <w:lang w:eastAsia="lv-LV"/>
              </w:rPr>
              <w:t xml:space="preserve"> </w:t>
            </w:r>
            <w:r w:rsidRPr="003268FF">
              <w:rPr>
                <w:rFonts w:ascii="Times New Roman" w:eastAsia="Times New Roman" w:hAnsi="Times New Roman" w:cs="Times New Roman"/>
                <w:iCs/>
                <w:sz w:val="24"/>
                <w:szCs w:val="24"/>
                <w:lang w:eastAsia="lv-LV"/>
              </w:rPr>
              <w:t xml:space="preserve">gada </w:t>
            </w:r>
            <w:r w:rsidR="00D03CD2">
              <w:rPr>
                <w:rFonts w:ascii="Times New Roman" w:eastAsia="Times New Roman" w:hAnsi="Times New Roman" w:cs="Times New Roman"/>
                <w:iCs/>
                <w:sz w:val="24"/>
                <w:szCs w:val="24"/>
                <w:lang w:eastAsia="lv-LV"/>
              </w:rPr>
              <w:t>6</w:t>
            </w:r>
            <w:r w:rsidR="003268FF" w:rsidRPr="003268FF">
              <w:rPr>
                <w:rFonts w:ascii="Times New Roman" w:eastAsia="Times New Roman" w:hAnsi="Times New Roman" w:cs="Times New Roman"/>
                <w:iCs/>
                <w:sz w:val="24"/>
                <w:szCs w:val="24"/>
                <w:lang w:eastAsia="lv-LV"/>
              </w:rPr>
              <w:t>.</w:t>
            </w:r>
            <w:r w:rsidR="00D03CD2">
              <w:rPr>
                <w:rFonts w:ascii="Times New Roman" w:eastAsia="Times New Roman" w:hAnsi="Times New Roman" w:cs="Times New Roman"/>
                <w:iCs/>
                <w:sz w:val="24"/>
                <w:szCs w:val="24"/>
                <w:lang w:eastAsia="lv-LV"/>
              </w:rPr>
              <w:t xml:space="preserve"> augustā</w:t>
            </w:r>
            <w:r w:rsidRPr="003268FF">
              <w:rPr>
                <w:rFonts w:ascii="Times New Roman" w:eastAsia="Times New Roman" w:hAnsi="Times New Roman" w:cs="Times New Roman"/>
                <w:iCs/>
                <w:sz w:val="24"/>
                <w:szCs w:val="24"/>
                <w:lang w:eastAsia="lv-LV"/>
              </w:rPr>
              <w:t xml:space="preserve"> </w:t>
            </w:r>
            <w:r w:rsidR="00D03CD2">
              <w:rPr>
                <w:rFonts w:ascii="Times New Roman" w:eastAsia="Times New Roman" w:hAnsi="Times New Roman" w:cs="Times New Roman"/>
                <w:iCs/>
                <w:sz w:val="24"/>
                <w:szCs w:val="24"/>
                <w:lang w:eastAsia="lv-LV"/>
              </w:rPr>
              <w:t xml:space="preserve">tiks </w:t>
            </w:r>
            <w:r w:rsidRPr="003268FF">
              <w:rPr>
                <w:rFonts w:ascii="Times New Roman" w:eastAsia="Times New Roman" w:hAnsi="Times New Roman" w:cs="Times New Roman"/>
                <w:iCs/>
                <w:sz w:val="24"/>
                <w:szCs w:val="24"/>
                <w:lang w:eastAsia="lv-LV"/>
              </w:rPr>
              <w:t xml:space="preserve">ievietots Ekonomikas ministrijas tīmekļa vietnē </w:t>
            </w:r>
            <w:hyperlink r:id="rId8" w:history="1">
              <w:r w:rsidRPr="003268FF">
                <w:rPr>
                  <w:rStyle w:val="Hyperlink"/>
                  <w:rFonts w:ascii="Times New Roman" w:eastAsia="Times New Roman" w:hAnsi="Times New Roman" w:cs="Times New Roman"/>
                  <w:iCs/>
                  <w:color w:val="auto"/>
                  <w:sz w:val="24"/>
                  <w:szCs w:val="24"/>
                  <w:lang w:eastAsia="lv-LV"/>
                </w:rPr>
                <w:t>https://em.gov.lv/lv/Ministrija/sabiedribas_lidzdaliba/diskusiju_dokumenti/</w:t>
              </w:r>
            </w:hyperlink>
            <w:r w:rsidRPr="003268FF">
              <w:rPr>
                <w:rStyle w:val="Hyperlink"/>
                <w:rFonts w:ascii="Times New Roman" w:eastAsia="Times New Roman" w:hAnsi="Times New Roman" w:cs="Times New Roman"/>
                <w:iCs/>
                <w:color w:val="auto"/>
                <w:sz w:val="24"/>
                <w:szCs w:val="24"/>
                <w:lang w:eastAsia="lv-LV"/>
              </w:rPr>
              <w:t xml:space="preserve"> </w:t>
            </w:r>
            <w:r w:rsidRPr="003268FF">
              <w:rPr>
                <w:rFonts w:ascii="Times New Roman" w:eastAsia="Times New Roman" w:hAnsi="Times New Roman" w:cs="Times New Roman"/>
                <w:iCs/>
                <w:sz w:val="24"/>
                <w:szCs w:val="24"/>
                <w:lang w:eastAsia="lv-LV"/>
              </w:rPr>
              <w:t xml:space="preserve">sadaļā “Sabiedrības līdzdalība” – diskusiju dokumenti.  </w:t>
            </w:r>
          </w:p>
          <w:p w14:paraId="173532D9" w14:textId="21A0DABD" w:rsidR="001D671B" w:rsidRDefault="00354E82" w:rsidP="0040268E">
            <w:pPr>
              <w:pStyle w:val="ListParagraph"/>
              <w:numPr>
                <w:ilvl w:val="0"/>
                <w:numId w:val="6"/>
              </w:numPr>
              <w:spacing w:after="0" w:line="240" w:lineRule="auto"/>
              <w:jc w:val="both"/>
              <w:rPr>
                <w:rFonts w:ascii="Times New Roman" w:eastAsia="Times New Roman" w:hAnsi="Times New Roman" w:cs="Times New Roman"/>
                <w:iCs/>
                <w:sz w:val="24"/>
                <w:szCs w:val="24"/>
                <w:lang w:eastAsia="lv-LV"/>
              </w:rPr>
            </w:pPr>
            <w:r w:rsidRPr="003268FF">
              <w:rPr>
                <w:rFonts w:ascii="Times New Roman" w:eastAsia="Times New Roman" w:hAnsi="Times New Roman" w:cs="Times New Roman"/>
                <w:iCs/>
                <w:sz w:val="24"/>
                <w:szCs w:val="24"/>
                <w:lang w:eastAsia="lv-LV"/>
              </w:rPr>
              <w:t>202</w:t>
            </w:r>
            <w:r w:rsidR="00D03CD2">
              <w:rPr>
                <w:rFonts w:ascii="Times New Roman" w:eastAsia="Times New Roman" w:hAnsi="Times New Roman" w:cs="Times New Roman"/>
                <w:iCs/>
                <w:sz w:val="24"/>
                <w:szCs w:val="24"/>
                <w:lang w:eastAsia="lv-LV"/>
              </w:rPr>
              <w:t>1</w:t>
            </w:r>
            <w:r w:rsidRPr="003268FF">
              <w:rPr>
                <w:rFonts w:ascii="Times New Roman" w:eastAsia="Times New Roman" w:hAnsi="Times New Roman" w:cs="Times New Roman"/>
                <w:iCs/>
                <w:sz w:val="24"/>
                <w:szCs w:val="24"/>
                <w:lang w:eastAsia="lv-LV"/>
              </w:rPr>
              <w:t>.</w:t>
            </w:r>
            <w:r w:rsidR="00342BD9">
              <w:rPr>
                <w:rFonts w:ascii="Times New Roman" w:eastAsia="Times New Roman" w:hAnsi="Times New Roman" w:cs="Times New Roman"/>
                <w:iCs/>
                <w:sz w:val="24"/>
                <w:szCs w:val="24"/>
                <w:lang w:eastAsia="lv-LV"/>
              </w:rPr>
              <w:t xml:space="preserve"> </w:t>
            </w:r>
            <w:r w:rsidRPr="003268FF">
              <w:rPr>
                <w:rFonts w:ascii="Times New Roman" w:eastAsia="Times New Roman" w:hAnsi="Times New Roman" w:cs="Times New Roman"/>
                <w:iCs/>
                <w:sz w:val="24"/>
                <w:szCs w:val="24"/>
                <w:lang w:eastAsia="lv-LV"/>
              </w:rPr>
              <w:t>gada</w:t>
            </w:r>
            <w:r w:rsidR="003268FF" w:rsidRPr="003268FF">
              <w:rPr>
                <w:rFonts w:ascii="Times New Roman" w:eastAsia="Times New Roman" w:hAnsi="Times New Roman" w:cs="Times New Roman"/>
                <w:iCs/>
                <w:sz w:val="24"/>
                <w:szCs w:val="24"/>
                <w:lang w:eastAsia="lv-LV"/>
              </w:rPr>
              <w:t xml:space="preserve"> </w:t>
            </w:r>
            <w:r w:rsidR="00D03CD2">
              <w:rPr>
                <w:rFonts w:ascii="Times New Roman" w:eastAsia="Times New Roman" w:hAnsi="Times New Roman" w:cs="Times New Roman"/>
                <w:iCs/>
                <w:sz w:val="24"/>
                <w:szCs w:val="24"/>
                <w:lang w:eastAsia="lv-LV"/>
              </w:rPr>
              <w:t>6. augustā</w:t>
            </w:r>
            <w:r w:rsidRPr="003268FF">
              <w:rPr>
                <w:rFonts w:ascii="Times New Roman" w:eastAsia="Times New Roman" w:hAnsi="Times New Roman" w:cs="Times New Roman"/>
                <w:iCs/>
                <w:sz w:val="24"/>
                <w:szCs w:val="24"/>
                <w:lang w:eastAsia="lv-LV"/>
              </w:rPr>
              <w:t xml:space="preserve"> </w:t>
            </w:r>
            <w:r w:rsidR="00D03CD2">
              <w:rPr>
                <w:rFonts w:ascii="Times New Roman" w:eastAsia="Times New Roman" w:hAnsi="Times New Roman" w:cs="Times New Roman"/>
                <w:iCs/>
                <w:sz w:val="24"/>
                <w:szCs w:val="24"/>
                <w:lang w:eastAsia="lv-LV"/>
              </w:rPr>
              <w:t>tiks</w:t>
            </w:r>
            <w:r w:rsidRPr="003268FF">
              <w:rPr>
                <w:rFonts w:ascii="Times New Roman" w:eastAsia="Times New Roman" w:hAnsi="Times New Roman" w:cs="Times New Roman"/>
                <w:iCs/>
                <w:sz w:val="24"/>
                <w:szCs w:val="24"/>
                <w:lang w:eastAsia="lv-LV"/>
              </w:rPr>
              <w:t xml:space="preserve"> ievietots Ministru kabineta tīmekļa vietnē</w:t>
            </w:r>
            <w:r w:rsidR="003268FF" w:rsidRPr="003268FF">
              <w:rPr>
                <w:rFonts w:ascii="Times New Roman" w:eastAsia="Times New Roman" w:hAnsi="Times New Roman" w:cs="Times New Roman"/>
                <w:iCs/>
                <w:sz w:val="24"/>
                <w:szCs w:val="24"/>
                <w:lang w:eastAsia="lv-LV"/>
              </w:rPr>
              <w:t xml:space="preserve"> </w:t>
            </w:r>
            <w:hyperlink r:id="rId9" w:history="1">
              <w:r w:rsidR="003268FF" w:rsidRPr="003268FF">
                <w:rPr>
                  <w:rStyle w:val="Hyperlink"/>
                  <w:rFonts w:ascii="Times New Roman" w:eastAsia="Times New Roman" w:hAnsi="Times New Roman" w:cs="Times New Roman"/>
                  <w:iCs/>
                  <w:color w:val="auto"/>
                  <w:sz w:val="24"/>
                  <w:szCs w:val="24"/>
                  <w:lang w:eastAsia="lv-LV"/>
                </w:rPr>
                <w:t>https://www.mk.gov.lv/content/ministru-kabineta-diskusiju-dokumenti</w:t>
              </w:r>
            </w:hyperlink>
            <w:r w:rsidRPr="003268FF">
              <w:rPr>
                <w:rFonts w:ascii="Times New Roman" w:eastAsia="Times New Roman" w:hAnsi="Times New Roman" w:cs="Times New Roman"/>
                <w:iCs/>
                <w:sz w:val="24"/>
                <w:szCs w:val="24"/>
                <w:lang w:eastAsia="lv-LV"/>
              </w:rPr>
              <w:t xml:space="preserve"> “Sabiedrības līdzdalība” – “Ministru kabineta diskusiju dokumenti”.</w:t>
            </w:r>
          </w:p>
          <w:p w14:paraId="46430CCD" w14:textId="5F061DC8" w:rsidR="00032FFA" w:rsidRPr="00032FFA" w:rsidRDefault="00032FFA" w:rsidP="00032FFA">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2021.</w:t>
            </w:r>
            <w:r w:rsidR="00342BD9">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gada 30.</w:t>
            </w:r>
            <w:r w:rsidR="00342BD9">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jūlijā nosūtīta vēstule Finanšu nozares asociācijai</w:t>
            </w:r>
            <w:r w:rsidR="002E1962">
              <w:rPr>
                <w:rFonts w:ascii="Times New Roman" w:eastAsia="Times New Roman" w:hAnsi="Times New Roman" w:cs="Times New Roman"/>
                <w:iCs/>
                <w:sz w:val="24"/>
                <w:szCs w:val="24"/>
                <w:lang w:eastAsia="lv-LV"/>
              </w:rPr>
              <w:t xml:space="preserve">, lai informētu par līdzdalības iespējām. </w:t>
            </w:r>
          </w:p>
        </w:tc>
      </w:tr>
      <w:tr w:rsidR="00E5323B" w:rsidRPr="00271644" w14:paraId="542A6B7C" w14:textId="77777777" w:rsidTr="001D671B">
        <w:trPr>
          <w:tblCellSpacing w:w="15" w:type="dxa"/>
        </w:trPr>
        <w:tc>
          <w:tcPr>
            <w:tcW w:w="284" w:type="pct"/>
            <w:tcBorders>
              <w:top w:val="outset" w:sz="6" w:space="0" w:color="auto"/>
              <w:left w:val="outset" w:sz="6" w:space="0" w:color="auto"/>
              <w:bottom w:val="outset" w:sz="6" w:space="0" w:color="auto"/>
              <w:right w:val="outset" w:sz="6" w:space="0" w:color="auto"/>
            </w:tcBorders>
            <w:hideMark/>
          </w:tcPr>
          <w:p w14:paraId="1024C438" w14:textId="77777777" w:rsidR="00655F2C" w:rsidRPr="00271644" w:rsidRDefault="00E5323B" w:rsidP="00E5323B">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t>3.</w:t>
            </w:r>
          </w:p>
        </w:tc>
        <w:tc>
          <w:tcPr>
            <w:tcW w:w="914" w:type="pct"/>
            <w:tcBorders>
              <w:top w:val="outset" w:sz="6" w:space="0" w:color="auto"/>
              <w:left w:val="outset" w:sz="6" w:space="0" w:color="auto"/>
              <w:bottom w:val="outset" w:sz="6" w:space="0" w:color="auto"/>
              <w:right w:val="outset" w:sz="6" w:space="0" w:color="auto"/>
            </w:tcBorders>
            <w:hideMark/>
          </w:tcPr>
          <w:p w14:paraId="6D88613F" w14:textId="77777777" w:rsidR="00E5323B" w:rsidRPr="00271644" w:rsidRDefault="00E5323B" w:rsidP="00E5323B">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t>Sabiedrības līdzdalības rezultāti</w:t>
            </w:r>
          </w:p>
        </w:tc>
        <w:tc>
          <w:tcPr>
            <w:tcW w:w="3736" w:type="pct"/>
            <w:tcBorders>
              <w:top w:val="outset" w:sz="6" w:space="0" w:color="auto"/>
              <w:left w:val="outset" w:sz="6" w:space="0" w:color="auto"/>
              <w:bottom w:val="outset" w:sz="6" w:space="0" w:color="auto"/>
              <w:right w:val="outset" w:sz="6" w:space="0" w:color="auto"/>
            </w:tcBorders>
            <w:hideMark/>
          </w:tcPr>
          <w:p w14:paraId="2407A3FA" w14:textId="5EB5EBC6" w:rsidR="00E5323B" w:rsidRPr="00D65781" w:rsidRDefault="00134AB6" w:rsidP="00E5323B">
            <w:pPr>
              <w:spacing w:after="0" w:line="240" w:lineRule="auto"/>
              <w:rPr>
                <w:rFonts w:ascii="Times New Roman" w:eastAsia="Times New Roman" w:hAnsi="Times New Roman" w:cs="Times New Roman"/>
                <w:iCs/>
                <w:sz w:val="24"/>
                <w:szCs w:val="24"/>
                <w:lang w:eastAsia="lv-LV"/>
              </w:rPr>
            </w:pPr>
            <w:r w:rsidRPr="00D65781">
              <w:rPr>
                <w:rFonts w:ascii="Times New Roman" w:eastAsia="Times New Roman" w:hAnsi="Times New Roman" w:cs="Times New Roman"/>
                <w:iCs/>
                <w:sz w:val="24"/>
                <w:szCs w:val="24"/>
                <w:lang w:eastAsia="lv-LV"/>
              </w:rPr>
              <w:t>Tiks papildināts pēc sa</w:t>
            </w:r>
            <w:r w:rsidR="00D65781" w:rsidRPr="00D65781">
              <w:rPr>
                <w:rFonts w:ascii="Times New Roman" w:eastAsia="Times New Roman" w:hAnsi="Times New Roman" w:cs="Times New Roman"/>
                <w:iCs/>
                <w:sz w:val="24"/>
                <w:szCs w:val="24"/>
                <w:lang w:eastAsia="lv-LV"/>
              </w:rPr>
              <w:t>biedriskās apspriešanās.</w:t>
            </w:r>
          </w:p>
        </w:tc>
      </w:tr>
      <w:tr w:rsidR="001D6A6E" w:rsidRPr="00271644" w14:paraId="59089BCC" w14:textId="77777777" w:rsidTr="001D671B">
        <w:trPr>
          <w:tblCellSpacing w:w="15" w:type="dxa"/>
        </w:trPr>
        <w:tc>
          <w:tcPr>
            <w:tcW w:w="284" w:type="pct"/>
            <w:tcBorders>
              <w:top w:val="outset" w:sz="6" w:space="0" w:color="auto"/>
              <w:left w:val="outset" w:sz="6" w:space="0" w:color="auto"/>
              <w:bottom w:val="outset" w:sz="6" w:space="0" w:color="auto"/>
              <w:right w:val="outset" w:sz="6" w:space="0" w:color="auto"/>
            </w:tcBorders>
            <w:hideMark/>
          </w:tcPr>
          <w:p w14:paraId="7A6A60B1" w14:textId="77777777" w:rsidR="00655F2C" w:rsidRPr="00271644" w:rsidRDefault="00E5323B" w:rsidP="00E5323B">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t>4.</w:t>
            </w:r>
          </w:p>
        </w:tc>
        <w:tc>
          <w:tcPr>
            <w:tcW w:w="914" w:type="pct"/>
            <w:tcBorders>
              <w:top w:val="outset" w:sz="6" w:space="0" w:color="auto"/>
              <w:left w:val="outset" w:sz="6" w:space="0" w:color="auto"/>
              <w:bottom w:val="outset" w:sz="6" w:space="0" w:color="auto"/>
              <w:right w:val="outset" w:sz="6" w:space="0" w:color="auto"/>
            </w:tcBorders>
            <w:hideMark/>
          </w:tcPr>
          <w:p w14:paraId="5E0C4EAD" w14:textId="77777777" w:rsidR="00E5323B" w:rsidRPr="00271644" w:rsidRDefault="00E5323B" w:rsidP="00E5323B">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t>Cita informācija</w:t>
            </w:r>
          </w:p>
        </w:tc>
        <w:tc>
          <w:tcPr>
            <w:tcW w:w="3736" w:type="pct"/>
            <w:tcBorders>
              <w:top w:val="outset" w:sz="6" w:space="0" w:color="auto"/>
              <w:left w:val="outset" w:sz="6" w:space="0" w:color="auto"/>
              <w:bottom w:val="outset" w:sz="6" w:space="0" w:color="auto"/>
              <w:right w:val="outset" w:sz="6" w:space="0" w:color="auto"/>
            </w:tcBorders>
            <w:hideMark/>
          </w:tcPr>
          <w:p w14:paraId="19331DBD" w14:textId="77777777" w:rsidR="00E5323B" w:rsidRPr="00271644" w:rsidRDefault="00E84856" w:rsidP="00E5323B">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t xml:space="preserve">Nav. </w:t>
            </w:r>
          </w:p>
        </w:tc>
      </w:tr>
    </w:tbl>
    <w:p w14:paraId="3A4DCD88" w14:textId="77777777" w:rsidR="00E5323B" w:rsidRPr="00271644" w:rsidRDefault="00E5323B" w:rsidP="00E5323B">
      <w:pPr>
        <w:spacing w:after="0" w:line="240" w:lineRule="auto"/>
        <w:rPr>
          <w:rFonts w:ascii="Times New Roman" w:eastAsia="Times New Roman" w:hAnsi="Times New Roman" w:cs="Times New Roman"/>
          <w:iCs/>
          <w:color w:val="414142"/>
          <w:sz w:val="24"/>
          <w:szCs w:val="24"/>
          <w:lang w:eastAsia="lv-LV"/>
        </w:rPr>
      </w:pPr>
      <w:r w:rsidRPr="00271644">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271644" w14:paraId="0E65518E"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5D2ADE0" w14:textId="77777777" w:rsidR="00655F2C" w:rsidRPr="00271644" w:rsidRDefault="00E5323B" w:rsidP="001D6A6E">
            <w:pPr>
              <w:spacing w:after="0" w:line="240" w:lineRule="auto"/>
              <w:jc w:val="center"/>
              <w:rPr>
                <w:rFonts w:ascii="Times New Roman" w:eastAsia="Times New Roman" w:hAnsi="Times New Roman" w:cs="Times New Roman"/>
                <w:b/>
                <w:bCs/>
                <w:iCs/>
                <w:sz w:val="24"/>
                <w:szCs w:val="24"/>
                <w:lang w:eastAsia="lv-LV"/>
              </w:rPr>
            </w:pPr>
            <w:r w:rsidRPr="00271644">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E5323B" w:rsidRPr="00271644" w14:paraId="05A8E04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FF66CA1" w14:textId="77777777" w:rsidR="00655F2C" w:rsidRPr="00271644" w:rsidRDefault="00E5323B" w:rsidP="00E5323B">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lastRenderedPageBreak/>
              <w:t>1.</w:t>
            </w:r>
          </w:p>
        </w:tc>
        <w:tc>
          <w:tcPr>
            <w:tcW w:w="1700" w:type="pct"/>
            <w:tcBorders>
              <w:top w:val="outset" w:sz="6" w:space="0" w:color="auto"/>
              <w:left w:val="outset" w:sz="6" w:space="0" w:color="auto"/>
              <w:bottom w:val="outset" w:sz="6" w:space="0" w:color="auto"/>
              <w:right w:val="outset" w:sz="6" w:space="0" w:color="auto"/>
            </w:tcBorders>
            <w:hideMark/>
          </w:tcPr>
          <w:p w14:paraId="0BB25799" w14:textId="77777777" w:rsidR="00E5323B" w:rsidRPr="00271644" w:rsidRDefault="00E5323B" w:rsidP="00E5323B">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53D74CC4" w14:textId="6A29C41E" w:rsidR="00E5323B" w:rsidRPr="00271644" w:rsidRDefault="00123FEA" w:rsidP="001C5332">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Patērētāju tiesību aizsardzības centrs</w:t>
            </w:r>
            <w:r w:rsidR="00315627">
              <w:rPr>
                <w:rFonts w:ascii="Times New Roman" w:eastAsia="Times New Roman" w:hAnsi="Times New Roman" w:cs="Times New Roman"/>
                <w:iCs/>
                <w:sz w:val="24"/>
                <w:szCs w:val="24"/>
                <w:lang w:eastAsia="lv-LV"/>
              </w:rPr>
              <w:t>, Valsts ieņēmumu dienests.</w:t>
            </w:r>
          </w:p>
        </w:tc>
      </w:tr>
      <w:tr w:rsidR="00E5323B" w:rsidRPr="00271644" w14:paraId="1B82782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AB10545" w14:textId="77777777" w:rsidR="00655F2C" w:rsidRPr="00271644" w:rsidRDefault="00E5323B" w:rsidP="00E5323B">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423FD1C" w14:textId="77777777" w:rsidR="00E5323B" w:rsidRPr="00271644" w:rsidRDefault="00E5323B" w:rsidP="00E5323B">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t>Projekta izpildes ietekme uz pārvaldes funkcijām un institucionālo struktūru.</w:t>
            </w:r>
            <w:r w:rsidRPr="00271644">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63B1FB3A" w14:textId="0C43DB6F" w:rsidR="00927902" w:rsidRPr="00271644" w:rsidRDefault="00927902" w:rsidP="00927902">
            <w:pPr>
              <w:spacing w:after="0" w:line="240" w:lineRule="auto"/>
              <w:jc w:val="both"/>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t>Nav plānota jaunu institūciju izveide, esošu institūciju likvidācija vai reorganizācija. Projekta izpilde neietekmē pārvaldes funkcijas</w:t>
            </w:r>
            <w:r w:rsidR="00315627">
              <w:rPr>
                <w:rFonts w:ascii="Times New Roman" w:eastAsia="Times New Roman" w:hAnsi="Times New Roman" w:cs="Times New Roman"/>
                <w:iCs/>
                <w:sz w:val="24"/>
                <w:szCs w:val="24"/>
                <w:lang w:eastAsia="lv-LV"/>
              </w:rPr>
              <w:t xml:space="preserve"> un institucionālo struktūru</w:t>
            </w:r>
            <w:r w:rsidRPr="00271644">
              <w:rPr>
                <w:rFonts w:ascii="Times New Roman" w:eastAsia="Times New Roman" w:hAnsi="Times New Roman" w:cs="Times New Roman"/>
                <w:iCs/>
                <w:sz w:val="24"/>
                <w:szCs w:val="24"/>
                <w:lang w:eastAsia="lv-LV"/>
              </w:rPr>
              <w:t xml:space="preserve">. </w:t>
            </w:r>
          </w:p>
          <w:p w14:paraId="3DFFDB07" w14:textId="19BBCE6F" w:rsidR="00E5323B" w:rsidRPr="00271644" w:rsidRDefault="00123FEA" w:rsidP="00927902">
            <w:pPr>
              <w:spacing w:after="0" w:line="240" w:lineRule="auto"/>
              <w:jc w:val="both"/>
              <w:rPr>
                <w:rFonts w:ascii="Times New Roman" w:eastAsia="Times New Roman" w:hAnsi="Times New Roman" w:cs="Times New Roman"/>
                <w:iCs/>
                <w:sz w:val="24"/>
                <w:szCs w:val="24"/>
                <w:lang w:eastAsia="lv-LV"/>
              </w:rPr>
            </w:pPr>
            <w:bookmarkStart w:id="1" w:name="_Hlk18416857"/>
            <w:r w:rsidRPr="00CA0226">
              <w:rPr>
                <w:rFonts w:ascii="Times New Roman" w:hAnsi="Times New Roman" w:cs="Times New Roman"/>
                <w:sz w:val="24"/>
                <w:szCs w:val="24"/>
              </w:rPr>
              <w:t>Likumprojekta izpilde</w:t>
            </w:r>
            <w:r w:rsidR="003268FF">
              <w:rPr>
                <w:rFonts w:ascii="Times New Roman" w:hAnsi="Times New Roman" w:cs="Times New Roman"/>
                <w:sz w:val="24"/>
                <w:szCs w:val="24"/>
              </w:rPr>
              <w:t xml:space="preserve"> neietekmē institūciju cilvēkresursus un</w:t>
            </w:r>
            <w:r w:rsidRPr="00CA0226">
              <w:rPr>
                <w:rFonts w:ascii="Times New Roman" w:hAnsi="Times New Roman" w:cs="Times New Roman"/>
                <w:sz w:val="24"/>
                <w:szCs w:val="24"/>
              </w:rPr>
              <w:t xml:space="preserve"> tiks nodrošināta Ekonomikas ministrijas budžeta apakšprogrammā 26.01.00 </w:t>
            </w:r>
            <w:r w:rsidRPr="00CA0226">
              <w:rPr>
                <w:rFonts w:ascii="Times New Roman" w:hAnsi="Times New Roman" w:cs="Times New Roman"/>
                <w:bCs/>
                <w:sz w:val="24"/>
                <w:szCs w:val="24"/>
              </w:rPr>
              <w:t>„</w:t>
            </w:r>
            <w:r w:rsidRPr="00CA0226">
              <w:rPr>
                <w:rFonts w:ascii="Times New Roman" w:hAnsi="Times New Roman" w:cs="Times New Roman"/>
                <w:sz w:val="24"/>
                <w:szCs w:val="24"/>
              </w:rPr>
              <w:t>Iekšējais tirgus un patērētāju tiesību aizsardzība” piešķirto valsts budžeta līdzekļu ietvaros.</w:t>
            </w:r>
            <w:bookmarkEnd w:id="1"/>
          </w:p>
        </w:tc>
      </w:tr>
      <w:tr w:rsidR="00E5323B" w:rsidRPr="00271644" w14:paraId="1595721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7485D7C" w14:textId="77777777" w:rsidR="00655F2C" w:rsidRPr="00271644" w:rsidRDefault="00E5323B" w:rsidP="00E5323B">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E375EC6" w14:textId="77777777" w:rsidR="00E5323B" w:rsidRPr="00271644" w:rsidRDefault="00E5323B" w:rsidP="00E5323B">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D3BAE2B" w14:textId="77777777" w:rsidR="00E5323B" w:rsidRPr="00271644" w:rsidRDefault="001D6A6E" w:rsidP="00E5323B">
            <w:pPr>
              <w:spacing w:after="0" w:line="240" w:lineRule="auto"/>
              <w:rPr>
                <w:rFonts w:ascii="Times New Roman" w:eastAsia="Times New Roman" w:hAnsi="Times New Roman" w:cs="Times New Roman"/>
                <w:iCs/>
                <w:sz w:val="24"/>
                <w:szCs w:val="24"/>
                <w:lang w:eastAsia="lv-LV"/>
              </w:rPr>
            </w:pPr>
            <w:r w:rsidRPr="00271644">
              <w:rPr>
                <w:rFonts w:ascii="Times New Roman" w:eastAsia="Times New Roman" w:hAnsi="Times New Roman" w:cs="Times New Roman"/>
                <w:iCs/>
                <w:sz w:val="24"/>
                <w:szCs w:val="24"/>
                <w:lang w:eastAsia="lv-LV"/>
              </w:rPr>
              <w:t>Nav.</w:t>
            </w:r>
          </w:p>
        </w:tc>
      </w:tr>
    </w:tbl>
    <w:p w14:paraId="2147180E" w14:textId="54377432" w:rsidR="00C25B49" w:rsidRDefault="00C25B49" w:rsidP="00894C55">
      <w:pPr>
        <w:spacing w:after="0" w:line="240" w:lineRule="auto"/>
        <w:rPr>
          <w:rFonts w:ascii="Times New Roman" w:hAnsi="Times New Roman" w:cs="Times New Roman"/>
          <w:sz w:val="28"/>
          <w:szCs w:val="28"/>
        </w:rPr>
      </w:pPr>
    </w:p>
    <w:p w14:paraId="6E71727C" w14:textId="77777777" w:rsidR="00376F7C" w:rsidRPr="00271644" w:rsidRDefault="00376F7C" w:rsidP="00894C55">
      <w:pPr>
        <w:spacing w:after="0" w:line="240" w:lineRule="auto"/>
        <w:rPr>
          <w:rFonts w:ascii="Times New Roman" w:hAnsi="Times New Roman" w:cs="Times New Roman"/>
          <w:sz w:val="28"/>
          <w:szCs w:val="28"/>
        </w:rPr>
      </w:pPr>
    </w:p>
    <w:p w14:paraId="1D988F3E" w14:textId="2C12154D" w:rsidR="00376F7C" w:rsidRPr="001529D9" w:rsidRDefault="00376F7C" w:rsidP="00376F7C">
      <w:pPr>
        <w:pStyle w:val="Heading1"/>
        <w:jc w:val="both"/>
        <w:rPr>
          <w:sz w:val="24"/>
          <w:szCs w:val="24"/>
        </w:rPr>
      </w:pPr>
      <w:r>
        <w:rPr>
          <w:sz w:val="24"/>
          <w:szCs w:val="24"/>
        </w:rPr>
        <w:t>E</w:t>
      </w:r>
      <w:r w:rsidRPr="001529D9">
        <w:rPr>
          <w:sz w:val="24"/>
          <w:szCs w:val="24"/>
        </w:rPr>
        <w:t>konomikas ministrs</w:t>
      </w:r>
      <w:r w:rsidRPr="001529D9">
        <w:rPr>
          <w:sz w:val="24"/>
          <w:szCs w:val="24"/>
        </w:rPr>
        <w:tab/>
      </w:r>
      <w:r w:rsidRPr="001529D9">
        <w:rPr>
          <w:sz w:val="24"/>
          <w:szCs w:val="24"/>
        </w:rPr>
        <w:tab/>
        <w:t xml:space="preserve">          </w:t>
      </w:r>
      <w:r>
        <w:rPr>
          <w:sz w:val="24"/>
          <w:szCs w:val="24"/>
        </w:rPr>
        <w:t xml:space="preserve">                                                       J</w:t>
      </w:r>
      <w:r w:rsidRPr="001529D9">
        <w:rPr>
          <w:sz w:val="24"/>
          <w:szCs w:val="24"/>
        </w:rPr>
        <w:t>. </w:t>
      </w:r>
      <w:r>
        <w:rPr>
          <w:sz w:val="24"/>
          <w:szCs w:val="24"/>
        </w:rPr>
        <w:t>Vitenbergs</w:t>
      </w:r>
    </w:p>
    <w:p w14:paraId="00BC0D1A" w14:textId="77777777" w:rsidR="00376F7C" w:rsidRPr="001529D9" w:rsidRDefault="00376F7C" w:rsidP="00376F7C">
      <w:pPr>
        <w:tabs>
          <w:tab w:val="left" w:pos="6237"/>
        </w:tabs>
        <w:spacing w:after="0"/>
        <w:rPr>
          <w:rFonts w:ascii="Times New Roman" w:hAnsi="Times New Roman" w:cs="Times New Roman"/>
          <w:bCs/>
          <w:sz w:val="24"/>
          <w:szCs w:val="24"/>
        </w:rPr>
      </w:pPr>
    </w:p>
    <w:p w14:paraId="494F4E2D" w14:textId="140BA367" w:rsidR="00376F7C" w:rsidRPr="001529D9" w:rsidRDefault="00376F7C" w:rsidP="00376F7C">
      <w:pPr>
        <w:spacing w:after="0"/>
        <w:jc w:val="both"/>
        <w:rPr>
          <w:rFonts w:ascii="Times New Roman" w:hAnsi="Times New Roman" w:cs="Times New Roman"/>
          <w:sz w:val="24"/>
          <w:szCs w:val="24"/>
        </w:rPr>
      </w:pPr>
      <w:r w:rsidRPr="001529D9">
        <w:rPr>
          <w:rFonts w:ascii="Times New Roman" w:hAnsi="Times New Roman" w:cs="Times New Roman"/>
          <w:bCs/>
          <w:sz w:val="24"/>
          <w:szCs w:val="24"/>
        </w:rPr>
        <w:t xml:space="preserve">Vīza: Valsts sekretārs </w:t>
      </w:r>
      <w:r w:rsidRPr="001529D9">
        <w:rPr>
          <w:rFonts w:ascii="Times New Roman" w:hAnsi="Times New Roman" w:cs="Times New Roman"/>
          <w:bCs/>
          <w:sz w:val="24"/>
          <w:szCs w:val="24"/>
        </w:rPr>
        <w:tab/>
      </w:r>
      <w:r w:rsidRPr="001529D9">
        <w:rPr>
          <w:rFonts w:ascii="Times New Roman" w:hAnsi="Times New Roman" w:cs="Times New Roman"/>
          <w:bCs/>
          <w:sz w:val="24"/>
          <w:szCs w:val="24"/>
        </w:rPr>
        <w:tab/>
      </w:r>
      <w:r w:rsidRPr="001529D9">
        <w:rPr>
          <w:rFonts w:ascii="Times New Roman" w:hAnsi="Times New Roman" w:cs="Times New Roman"/>
          <w:bCs/>
          <w:sz w:val="24"/>
          <w:szCs w:val="24"/>
        </w:rPr>
        <w:tab/>
      </w:r>
      <w:r w:rsidRPr="001529D9">
        <w:rPr>
          <w:rFonts w:ascii="Times New Roman" w:hAnsi="Times New Roman" w:cs="Times New Roman"/>
          <w:bCs/>
          <w:sz w:val="24"/>
          <w:szCs w:val="24"/>
        </w:rPr>
        <w:tab/>
      </w:r>
      <w:r w:rsidRPr="001529D9">
        <w:rPr>
          <w:rFonts w:ascii="Times New Roman" w:hAnsi="Times New Roman" w:cs="Times New Roman"/>
          <w:bCs/>
          <w:sz w:val="24"/>
          <w:szCs w:val="24"/>
        </w:rPr>
        <w:tab/>
      </w:r>
      <w:r w:rsidRPr="001529D9">
        <w:rPr>
          <w:rFonts w:ascii="Times New Roman" w:hAnsi="Times New Roman" w:cs="Times New Roman"/>
          <w:bCs/>
          <w:sz w:val="24"/>
          <w:szCs w:val="24"/>
        </w:rPr>
        <w:tab/>
      </w:r>
      <w:r w:rsidRPr="001529D9">
        <w:rPr>
          <w:rFonts w:ascii="Times New Roman" w:hAnsi="Times New Roman" w:cs="Times New Roman"/>
          <w:bCs/>
          <w:sz w:val="24"/>
          <w:szCs w:val="24"/>
        </w:rPr>
        <w:tab/>
        <w:t xml:space="preserve">     </w:t>
      </w:r>
      <w:r>
        <w:rPr>
          <w:rFonts w:ascii="Times New Roman" w:hAnsi="Times New Roman" w:cs="Times New Roman"/>
          <w:bCs/>
          <w:sz w:val="24"/>
          <w:szCs w:val="24"/>
        </w:rPr>
        <w:t xml:space="preserve">   E</w:t>
      </w:r>
      <w:r w:rsidRPr="001529D9">
        <w:rPr>
          <w:rFonts w:ascii="Times New Roman" w:hAnsi="Times New Roman" w:cs="Times New Roman"/>
          <w:bCs/>
          <w:sz w:val="24"/>
          <w:szCs w:val="24"/>
        </w:rPr>
        <w:t xml:space="preserve">. </w:t>
      </w:r>
      <w:r>
        <w:rPr>
          <w:rFonts w:ascii="Times New Roman" w:hAnsi="Times New Roman" w:cs="Times New Roman"/>
          <w:bCs/>
          <w:sz w:val="24"/>
          <w:szCs w:val="24"/>
        </w:rPr>
        <w:t>Valantis</w:t>
      </w:r>
      <w:r w:rsidRPr="001529D9">
        <w:rPr>
          <w:rFonts w:ascii="Times New Roman" w:hAnsi="Times New Roman" w:cs="Times New Roman"/>
          <w:bCs/>
          <w:sz w:val="24"/>
          <w:szCs w:val="24"/>
        </w:rPr>
        <w:tab/>
      </w:r>
    </w:p>
    <w:p w14:paraId="0276E2E1" w14:textId="4FB810AC" w:rsidR="00376F7C" w:rsidRDefault="00376F7C" w:rsidP="00376F7C">
      <w:pPr>
        <w:spacing w:after="0"/>
        <w:jc w:val="both"/>
        <w:rPr>
          <w:rFonts w:ascii="Times New Roman" w:hAnsi="Times New Roman" w:cs="Times New Roman"/>
          <w:sz w:val="24"/>
          <w:szCs w:val="24"/>
        </w:rPr>
      </w:pPr>
    </w:p>
    <w:p w14:paraId="63646CF3" w14:textId="77777777" w:rsidR="00BA5809" w:rsidRPr="001529D9" w:rsidRDefault="00BA5809" w:rsidP="00376F7C">
      <w:pPr>
        <w:spacing w:after="0"/>
        <w:jc w:val="both"/>
        <w:rPr>
          <w:rFonts w:ascii="Times New Roman" w:hAnsi="Times New Roman" w:cs="Times New Roman"/>
          <w:sz w:val="24"/>
          <w:szCs w:val="24"/>
        </w:rPr>
      </w:pPr>
    </w:p>
    <w:p w14:paraId="25EA781A" w14:textId="40E29698" w:rsidR="00376F7C" w:rsidRPr="001529D9" w:rsidRDefault="00BA5809" w:rsidP="00376F7C">
      <w:pPr>
        <w:spacing w:after="0"/>
        <w:jc w:val="both"/>
        <w:rPr>
          <w:rFonts w:ascii="Times New Roman" w:hAnsi="Times New Roman" w:cs="Times New Roman"/>
          <w:sz w:val="20"/>
          <w:szCs w:val="20"/>
        </w:rPr>
      </w:pPr>
      <w:r>
        <w:rPr>
          <w:rFonts w:ascii="Times New Roman" w:hAnsi="Times New Roman" w:cs="Times New Roman"/>
          <w:sz w:val="20"/>
          <w:szCs w:val="20"/>
        </w:rPr>
        <w:t xml:space="preserve">Arnis </w:t>
      </w:r>
      <w:r w:rsidR="00376F7C" w:rsidRPr="001529D9">
        <w:rPr>
          <w:rFonts w:ascii="Times New Roman" w:hAnsi="Times New Roman" w:cs="Times New Roman"/>
          <w:sz w:val="20"/>
          <w:szCs w:val="20"/>
        </w:rPr>
        <w:t>Latišenko, 67013230</w:t>
      </w:r>
    </w:p>
    <w:p w14:paraId="631EC214" w14:textId="34C735C3" w:rsidR="00894C55" w:rsidRDefault="007375A1" w:rsidP="005F6BFB">
      <w:pPr>
        <w:spacing w:after="0"/>
        <w:jc w:val="both"/>
        <w:rPr>
          <w:rStyle w:val="Hyperlink"/>
          <w:rFonts w:ascii="Times New Roman" w:hAnsi="Times New Roman" w:cs="Times New Roman"/>
          <w:color w:val="auto"/>
          <w:sz w:val="20"/>
          <w:szCs w:val="20"/>
        </w:rPr>
      </w:pPr>
      <w:hyperlink r:id="rId10" w:history="1">
        <w:r w:rsidR="00376F7C" w:rsidRPr="001529D9">
          <w:rPr>
            <w:rStyle w:val="Hyperlink"/>
            <w:rFonts w:ascii="Times New Roman" w:hAnsi="Times New Roman" w:cs="Times New Roman"/>
            <w:color w:val="auto"/>
            <w:sz w:val="20"/>
            <w:szCs w:val="20"/>
          </w:rPr>
          <w:t>Arnis.Latisenko@em.gov.lv</w:t>
        </w:r>
      </w:hyperlink>
    </w:p>
    <w:p w14:paraId="2EAC0EEE" w14:textId="204F4EBD" w:rsidR="00BA5809" w:rsidRDefault="00BA5809" w:rsidP="005F6BFB">
      <w:pPr>
        <w:spacing w:after="0"/>
        <w:jc w:val="both"/>
        <w:rPr>
          <w:rStyle w:val="Hyperlink"/>
          <w:rFonts w:ascii="Times New Roman" w:hAnsi="Times New Roman" w:cs="Times New Roman"/>
          <w:color w:val="auto"/>
          <w:sz w:val="20"/>
          <w:szCs w:val="20"/>
        </w:rPr>
      </w:pPr>
    </w:p>
    <w:p w14:paraId="68DF9515" w14:textId="77777777" w:rsidR="00BA5809" w:rsidRPr="00784FFA" w:rsidRDefault="00BA5809" w:rsidP="00BA5809">
      <w:pPr>
        <w:spacing w:after="0" w:line="240" w:lineRule="auto"/>
        <w:rPr>
          <w:rFonts w:ascii="Times New Roman" w:hAnsi="Times New Roman"/>
          <w:sz w:val="20"/>
          <w:szCs w:val="20"/>
        </w:rPr>
      </w:pPr>
      <w:r w:rsidRPr="00784FFA">
        <w:rPr>
          <w:rFonts w:ascii="Times New Roman" w:hAnsi="Times New Roman"/>
          <w:noProof/>
          <w:sz w:val="20"/>
          <w:szCs w:val="20"/>
        </w:rPr>
        <w:t>Santa Buša</w:t>
      </w:r>
      <w:r w:rsidRPr="00784FFA">
        <w:rPr>
          <w:rFonts w:ascii="Times New Roman" w:hAnsi="Times New Roman"/>
          <w:sz w:val="20"/>
          <w:szCs w:val="20"/>
        </w:rPr>
        <w:t xml:space="preserve"> </w:t>
      </w:r>
      <w:r w:rsidRPr="00784FFA">
        <w:rPr>
          <w:rFonts w:ascii="Times New Roman" w:hAnsi="Times New Roman"/>
          <w:noProof/>
          <w:sz w:val="20"/>
          <w:szCs w:val="20"/>
        </w:rPr>
        <w:t>67013027</w:t>
      </w:r>
    </w:p>
    <w:p w14:paraId="646738BE" w14:textId="77777777" w:rsidR="00BA5809" w:rsidRPr="00BA5809" w:rsidRDefault="00BA5809" w:rsidP="00BA5809">
      <w:pPr>
        <w:spacing w:after="0" w:line="240" w:lineRule="auto"/>
        <w:rPr>
          <w:rFonts w:ascii="Times New Roman" w:hAnsi="Times New Roman"/>
          <w:sz w:val="28"/>
          <w:szCs w:val="28"/>
          <w:u w:val="single"/>
        </w:rPr>
      </w:pPr>
      <w:r w:rsidRPr="00BA5809">
        <w:rPr>
          <w:rFonts w:ascii="Times New Roman" w:hAnsi="Times New Roman"/>
          <w:noProof/>
          <w:sz w:val="20"/>
          <w:szCs w:val="20"/>
          <w:u w:val="single"/>
        </w:rPr>
        <w:t>Santa.Busa@em.gov.lv</w:t>
      </w:r>
    </w:p>
    <w:p w14:paraId="1D8C632E" w14:textId="77777777" w:rsidR="00BA5809" w:rsidRPr="00BA5809" w:rsidRDefault="00BA5809" w:rsidP="005F6BFB">
      <w:pPr>
        <w:spacing w:after="0"/>
        <w:jc w:val="both"/>
        <w:rPr>
          <w:rFonts w:ascii="Times New Roman" w:hAnsi="Times New Roman" w:cs="Times New Roman"/>
          <w:sz w:val="20"/>
          <w:szCs w:val="20"/>
        </w:rPr>
      </w:pPr>
    </w:p>
    <w:sectPr w:rsidR="00BA5809" w:rsidRPr="00BA5809" w:rsidSect="009A2654">
      <w:headerReference w:type="default" r:id="rId11"/>
      <w:footerReference w:type="default" r:id="rId12"/>
      <w:footerReference w:type="first" r:id="rId1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BC51B" w14:textId="77777777" w:rsidR="007375A1" w:rsidRDefault="007375A1" w:rsidP="00894C55">
      <w:pPr>
        <w:spacing w:after="0" w:line="240" w:lineRule="auto"/>
      </w:pPr>
      <w:r>
        <w:separator/>
      </w:r>
    </w:p>
  </w:endnote>
  <w:endnote w:type="continuationSeparator" w:id="0">
    <w:p w14:paraId="4FA191FD" w14:textId="77777777" w:rsidR="007375A1" w:rsidRDefault="007375A1"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DCC2F" w14:textId="4F9C45A3" w:rsidR="000007CB" w:rsidRPr="00365948" w:rsidRDefault="00365948" w:rsidP="00365948">
    <w:pPr>
      <w:pStyle w:val="Footer"/>
    </w:pPr>
    <w:r w:rsidRPr="00365948">
      <w:rPr>
        <w:rFonts w:ascii="Times New Roman" w:hAnsi="Times New Roman" w:cs="Times New Roman"/>
        <w:sz w:val="20"/>
        <w:szCs w:val="20"/>
      </w:rPr>
      <w:t>EMAnot_020821_PTAC_KRN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7D88E" w14:textId="1B14AC59" w:rsidR="00A226A8" w:rsidRPr="00365948" w:rsidRDefault="00365948" w:rsidP="00365948">
    <w:pPr>
      <w:pStyle w:val="Footer"/>
    </w:pPr>
    <w:r w:rsidRPr="00365948">
      <w:rPr>
        <w:rFonts w:ascii="Times New Roman" w:hAnsi="Times New Roman" w:cs="Times New Roman"/>
        <w:sz w:val="20"/>
        <w:szCs w:val="20"/>
      </w:rPr>
      <w:t>EMAnot_020821_PTAC_KRN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B1F9A" w14:textId="77777777" w:rsidR="007375A1" w:rsidRDefault="007375A1" w:rsidP="00894C55">
      <w:pPr>
        <w:spacing w:after="0" w:line="240" w:lineRule="auto"/>
      </w:pPr>
      <w:r>
        <w:separator/>
      </w:r>
    </w:p>
  </w:footnote>
  <w:footnote w:type="continuationSeparator" w:id="0">
    <w:p w14:paraId="1E8E4A02" w14:textId="77777777" w:rsidR="007375A1" w:rsidRDefault="007375A1"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249DAB00" w14:textId="77777777" w:rsidR="008E7203" w:rsidRPr="00C25B49" w:rsidRDefault="008E7203">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927902">
          <w:rPr>
            <w:rFonts w:ascii="Times New Roman" w:hAnsi="Times New Roman" w:cs="Times New Roman"/>
            <w:noProof/>
            <w:sz w:val="24"/>
            <w:szCs w:val="20"/>
          </w:rPr>
          <w:t>7</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01F4B"/>
    <w:multiLevelType w:val="hybridMultilevel"/>
    <w:tmpl w:val="3B0E0690"/>
    <w:lvl w:ilvl="0" w:tplc="04260011">
      <w:start w:val="1"/>
      <w:numFmt w:val="decimal"/>
      <w:lvlText w:val="%1)"/>
      <w:lvlJc w:val="left"/>
      <w:pPr>
        <w:ind w:left="1776" w:hanging="360"/>
      </w:pPr>
      <w:rPr>
        <w:rFonts w:hint="default"/>
      </w:rPr>
    </w:lvl>
    <w:lvl w:ilvl="1" w:tplc="04260019" w:tentative="1">
      <w:start w:val="1"/>
      <w:numFmt w:val="lowerLetter"/>
      <w:lvlText w:val="%2."/>
      <w:lvlJc w:val="left"/>
      <w:pPr>
        <w:ind w:left="2496" w:hanging="360"/>
      </w:pPr>
    </w:lvl>
    <w:lvl w:ilvl="2" w:tplc="0426001B" w:tentative="1">
      <w:start w:val="1"/>
      <w:numFmt w:val="lowerRoman"/>
      <w:lvlText w:val="%3."/>
      <w:lvlJc w:val="right"/>
      <w:pPr>
        <w:ind w:left="3216" w:hanging="180"/>
      </w:pPr>
    </w:lvl>
    <w:lvl w:ilvl="3" w:tplc="0426000F" w:tentative="1">
      <w:start w:val="1"/>
      <w:numFmt w:val="decimal"/>
      <w:lvlText w:val="%4."/>
      <w:lvlJc w:val="left"/>
      <w:pPr>
        <w:ind w:left="3936" w:hanging="360"/>
      </w:pPr>
    </w:lvl>
    <w:lvl w:ilvl="4" w:tplc="04260019" w:tentative="1">
      <w:start w:val="1"/>
      <w:numFmt w:val="lowerLetter"/>
      <w:lvlText w:val="%5."/>
      <w:lvlJc w:val="left"/>
      <w:pPr>
        <w:ind w:left="4656" w:hanging="360"/>
      </w:pPr>
    </w:lvl>
    <w:lvl w:ilvl="5" w:tplc="0426001B" w:tentative="1">
      <w:start w:val="1"/>
      <w:numFmt w:val="lowerRoman"/>
      <w:lvlText w:val="%6."/>
      <w:lvlJc w:val="right"/>
      <w:pPr>
        <w:ind w:left="5376" w:hanging="180"/>
      </w:pPr>
    </w:lvl>
    <w:lvl w:ilvl="6" w:tplc="0426000F" w:tentative="1">
      <w:start w:val="1"/>
      <w:numFmt w:val="decimal"/>
      <w:lvlText w:val="%7."/>
      <w:lvlJc w:val="left"/>
      <w:pPr>
        <w:ind w:left="6096" w:hanging="360"/>
      </w:pPr>
    </w:lvl>
    <w:lvl w:ilvl="7" w:tplc="04260019" w:tentative="1">
      <w:start w:val="1"/>
      <w:numFmt w:val="lowerLetter"/>
      <w:lvlText w:val="%8."/>
      <w:lvlJc w:val="left"/>
      <w:pPr>
        <w:ind w:left="6816" w:hanging="360"/>
      </w:pPr>
    </w:lvl>
    <w:lvl w:ilvl="8" w:tplc="0426001B" w:tentative="1">
      <w:start w:val="1"/>
      <w:numFmt w:val="lowerRoman"/>
      <w:lvlText w:val="%9."/>
      <w:lvlJc w:val="right"/>
      <w:pPr>
        <w:ind w:left="7536" w:hanging="180"/>
      </w:pPr>
    </w:lvl>
  </w:abstractNum>
  <w:abstractNum w:abstractNumId="1" w15:restartNumberingAfterBreak="0">
    <w:nsid w:val="3084762D"/>
    <w:multiLevelType w:val="hybridMultilevel"/>
    <w:tmpl w:val="747C4670"/>
    <w:lvl w:ilvl="0" w:tplc="C8C85CD6">
      <w:start w:val="1"/>
      <w:numFmt w:val="decimal"/>
      <w:lvlText w:val="%1)"/>
      <w:lvlJc w:val="left"/>
      <w:pPr>
        <w:ind w:left="360" w:hanging="360"/>
      </w:pPr>
      <w:rPr>
        <w:rFonts w:ascii="Times New Roman" w:eastAsia="Times New Roman"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337A0A13"/>
    <w:multiLevelType w:val="hybridMultilevel"/>
    <w:tmpl w:val="986855D2"/>
    <w:lvl w:ilvl="0" w:tplc="04260001">
      <w:start w:val="1"/>
      <w:numFmt w:val="bullet"/>
      <w:lvlText w:val=""/>
      <w:lvlJc w:val="left"/>
      <w:pPr>
        <w:ind w:left="141" w:hanging="360"/>
      </w:pPr>
      <w:rPr>
        <w:rFonts w:ascii="Symbol" w:hAnsi="Symbol" w:hint="default"/>
      </w:rPr>
    </w:lvl>
    <w:lvl w:ilvl="1" w:tplc="04260003" w:tentative="1">
      <w:start w:val="1"/>
      <w:numFmt w:val="bullet"/>
      <w:lvlText w:val="o"/>
      <w:lvlJc w:val="left"/>
      <w:pPr>
        <w:ind w:left="1221" w:hanging="360"/>
      </w:pPr>
      <w:rPr>
        <w:rFonts w:ascii="Courier New" w:hAnsi="Courier New" w:cs="Courier New" w:hint="default"/>
      </w:rPr>
    </w:lvl>
    <w:lvl w:ilvl="2" w:tplc="04260005" w:tentative="1">
      <w:start w:val="1"/>
      <w:numFmt w:val="bullet"/>
      <w:lvlText w:val=""/>
      <w:lvlJc w:val="left"/>
      <w:pPr>
        <w:ind w:left="1941" w:hanging="360"/>
      </w:pPr>
      <w:rPr>
        <w:rFonts w:ascii="Wingdings" w:hAnsi="Wingdings" w:hint="default"/>
      </w:rPr>
    </w:lvl>
    <w:lvl w:ilvl="3" w:tplc="04260001" w:tentative="1">
      <w:start w:val="1"/>
      <w:numFmt w:val="bullet"/>
      <w:lvlText w:val=""/>
      <w:lvlJc w:val="left"/>
      <w:pPr>
        <w:ind w:left="2661" w:hanging="360"/>
      </w:pPr>
      <w:rPr>
        <w:rFonts w:ascii="Symbol" w:hAnsi="Symbol" w:hint="default"/>
      </w:rPr>
    </w:lvl>
    <w:lvl w:ilvl="4" w:tplc="04260003" w:tentative="1">
      <w:start w:val="1"/>
      <w:numFmt w:val="bullet"/>
      <w:lvlText w:val="o"/>
      <w:lvlJc w:val="left"/>
      <w:pPr>
        <w:ind w:left="3381" w:hanging="360"/>
      </w:pPr>
      <w:rPr>
        <w:rFonts w:ascii="Courier New" w:hAnsi="Courier New" w:cs="Courier New" w:hint="default"/>
      </w:rPr>
    </w:lvl>
    <w:lvl w:ilvl="5" w:tplc="04260005" w:tentative="1">
      <w:start w:val="1"/>
      <w:numFmt w:val="bullet"/>
      <w:lvlText w:val=""/>
      <w:lvlJc w:val="left"/>
      <w:pPr>
        <w:ind w:left="4101" w:hanging="360"/>
      </w:pPr>
      <w:rPr>
        <w:rFonts w:ascii="Wingdings" w:hAnsi="Wingdings" w:hint="default"/>
      </w:rPr>
    </w:lvl>
    <w:lvl w:ilvl="6" w:tplc="04260001" w:tentative="1">
      <w:start w:val="1"/>
      <w:numFmt w:val="bullet"/>
      <w:lvlText w:val=""/>
      <w:lvlJc w:val="left"/>
      <w:pPr>
        <w:ind w:left="4821" w:hanging="360"/>
      </w:pPr>
      <w:rPr>
        <w:rFonts w:ascii="Symbol" w:hAnsi="Symbol" w:hint="default"/>
      </w:rPr>
    </w:lvl>
    <w:lvl w:ilvl="7" w:tplc="04260003" w:tentative="1">
      <w:start w:val="1"/>
      <w:numFmt w:val="bullet"/>
      <w:lvlText w:val="o"/>
      <w:lvlJc w:val="left"/>
      <w:pPr>
        <w:ind w:left="5541" w:hanging="360"/>
      </w:pPr>
      <w:rPr>
        <w:rFonts w:ascii="Courier New" w:hAnsi="Courier New" w:cs="Courier New" w:hint="default"/>
      </w:rPr>
    </w:lvl>
    <w:lvl w:ilvl="8" w:tplc="04260005" w:tentative="1">
      <w:start w:val="1"/>
      <w:numFmt w:val="bullet"/>
      <w:lvlText w:val=""/>
      <w:lvlJc w:val="left"/>
      <w:pPr>
        <w:ind w:left="6261" w:hanging="360"/>
      </w:pPr>
      <w:rPr>
        <w:rFonts w:ascii="Wingdings" w:hAnsi="Wingdings" w:hint="default"/>
      </w:rPr>
    </w:lvl>
  </w:abstractNum>
  <w:abstractNum w:abstractNumId="3" w15:restartNumberingAfterBreak="0">
    <w:nsid w:val="36D6733E"/>
    <w:multiLevelType w:val="hybridMultilevel"/>
    <w:tmpl w:val="D1D0D5AE"/>
    <w:lvl w:ilvl="0" w:tplc="9496D090">
      <w:numFmt w:val="bullet"/>
      <w:lvlText w:val="-"/>
      <w:lvlJc w:val="left"/>
      <w:pPr>
        <w:ind w:left="36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7EC27A2"/>
    <w:multiLevelType w:val="hybridMultilevel"/>
    <w:tmpl w:val="31E806FE"/>
    <w:lvl w:ilvl="0" w:tplc="54CC6744">
      <w:start w:val="1"/>
      <w:numFmt w:val="decimal"/>
      <w:lvlText w:val="%1."/>
      <w:lvlJc w:val="left"/>
      <w:pPr>
        <w:ind w:left="960" w:hanging="60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998162D"/>
    <w:multiLevelType w:val="hybridMultilevel"/>
    <w:tmpl w:val="9028E5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F4551F6"/>
    <w:multiLevelType w:val="hybridMultilevel"/>
    <w:tmpl w:val="426EDBB8"/>
    <w:lvl w:ilvl="0" w:tplc="04260001">
      <w:start w:val="1"/>
      <w:numFmt w:val="bullet"/>
      <w:lvlText w:val=""/>
      <w:lvlJc w:val="left"/>
      <w:pPr>
        <w:ind w:left="501" w:hanging="360"/>
      </w:pPr>
      <w:rPr>
        <w:rFonts w:ascii="Symbol" w:hAnsi="Symbol" w:hint="default"/>
      </w:rPr>
    </w:lvl>
    <w:lvl w:ilvl="1" w:tplc="04260003" w:tentative="1">
      <w:start w:val="1"/>
      <w:numFmt w:val="bullet"/>
      <w:lvlText w:val="o"/>
      <w:lvlJc w:val="left"/>
      <w:pPr>
        <w:ind w:left="1221" w:hanging="360"/>
      </w:pPr>
      <w:rPr>
        <w:rFonts w:ascii="Courier New" w:hAnsi="Courier New" w:cs="Courier New" w:hint="default"/>
      </w:rPr>
    </w:lvl>
    <w:lvl w:ilvl="2" w:tplc="04260005" w:tentative="1">
      <w:start w:val="1"/>
      <w:numFmt w:val="bullet"/>
      <w:lvlText w:val=""/>
      <w:lvlJc w:val="left"/>
      <w:pPr>
        <w:ind w:left="1941" w:hanging="360"/>
      </w:pPr>
      <w:rPr>
        <w:rFonts w:ascii="Wingdings" w:hAnsi="Wingdings" w:hint="default"/>
      </w:rPr>
    </w:lvl>
    <w:lvl w:ilvl="3" w:tplc="04260001" w:tentative="1">
      <w:start w:val="1"/>
      <w:numFmt w:val="bullet"/>
      <w:lvlText w:val=""/>
      <w:lvlJc w:val="left"/>
      <w:pPr>
        <w:ind w:left="2661" w:hanging="360"/>
      </w:pPr>
      <w:rPr>
        <w:rFonts w:ascii="Symbol" w:hAnsi="Symbol" w:hint="default"/>
      </w:rPr>
    </w:lvl>
    <w:lvl w:ilvl="4" w:tplc="04260003" w:tentative="1">
      <w:start w:val="1"/>
      <w:numFmt w:val="bullet"/>
      <w:lvlText w:val="o"/>
      <w:lvlJc w:val="left"/>
      <w:pPr>
        <w:ind w:left="3381" w:hanging="360"/>
      </w:pPr>
      <w:rPr>
        <w:rFonts w:ascii="Courier New" w:hAnsi="Courier New" w:cs="Courier New" w:hint="default"/>
      </w:rPr>
    </w:lvl>
    <w:lvl w:ilvl="5" w:tplc="04260005" w:tentative="1">
      <w:start w:val="1"/>
      <w:numFmt w:val="bullet"/>
      <w:lvlText w:val=""/>
      <w:lvlJc w:val="left"/>
      <w:pPr>
        <w:ind w:left="4101" w:hanging="360"/>
      </w:pPr>
      <w:rPr>
        <w:rFonts w:ascii="Wingdings" w:hAnsi="Wingdings" w:hint="default"/>
      </w:rPr>
    </w:lvl>
    <w:lvl w:ilvl="6" w:tplc="04260001" w:tentative="1">
      <w:start w:val="1"/>
      <w:numFmt w:val="bullet"/>
      <w:lvlText w:val=""/>
      <w:lvlJc w:val="left"/>
      <w:pPr>
        <w:ind w:left="4821" w:hanging="360"/>
      </w:pPr>
      <w:rPr>
        <w:rFonts w:ascii="Symbol" w:hAnsi="Symbol" w:hint="default"/>
      </w:rPr>
    </w:lvl>
    <w:lvl w:ilvl="7" w:tplc="04260003" w:tentative="1">
      <w:start w:val="1"/>
      <w:numFmt w:val="bullet"/>
      <w:lvlText w:val="o"/>
      <w:lvlJc w:val="left"/>
      <w:pPr>
        <w:ind w:left="5541" w:hanging="360"/>
      </w:pPr>
      <w:rPr>
        <w:rFonts w:ascii="Courier New" w:hAnsi="Courier New" w:cs="Courier New" w:hint="default"/>
      </w:rPr>
    </w:lvl>
    <w:lvl w:ilvl="8" w:tplc="04260005" w:tentative="1">
      <w:start w:val="1"/>
      <w:numFmt w:val="bullet"/>
      <w:lvlText w:val=""/>
      <w:lvlJc w:val="left"/>
      <w:pPr>
        <w:ind w:left="6261" w:hanging="360"/>
      </w:pPr>
      <w:rPr>
        <w:rFonts w:ascii="Wingdings" w:hAnsi="Wingdings" w:hint="default"/>
      </w:rPr>
    </w:lvl>
  </w:abstractNum>
  <w:abstractNum w:abstractNumId="7" w15:restartNumberingAfterBreak="0">
    <w:nsid w:val="4FD56287"/>
    <w:multiLevelType w:val="hybridMultilevel"/>
    <w:tmpl w:val="316666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0EC37A3"/>
    <w:multiLevelType w:val="hybridMultilevel"/>
    <w:tmpl w:val="96F6E0CC"/>
    <w:lvl w:ilvl="0" w:tplc="B1664132">
      <w:start w:val="1"/>
      <w:numFmt w:val="bullet"/>
      <w:lvlText w:val="-"/>
      <w:lvlJc w:val="left"/>
      <w:pPr>
        <w:ind w:left="1613" w:hanging="360"/>
      </w:pPr>
      <w:rPr>
        <w:rFonts w:ascii="Times New Roman" w:eastAsia="Times New Roman" w:hAnsi="Times New Roman" w:cs="Times New Roman" w:hint="default"/>
      </w:rPr>
    </w:lvl>
    <w:lvl w:ilvl="1" w:tplc="04260003" w:tentative="1">
      <w:start w:val="1"/>
      <w:numFmt w:val="bullet"/>
      <w:lvlText w:val="o"/>
      <w:lvlJc w:val="left"/>
      <w:pPr>
        <w:ind w:left="2333" w:hanging="360"/>
      </w:pPr>
      <w:rPr>
        <w:rFonts w:ascii="Courier New" w:hAnsi="Courier New" w:cs="Courier New" w:hint="default"/>
      </w:rPr>
    </w:lvl>
    <w:lvl w:ilvl="2" w:tplc="04260005" w:tentative="1">
      <w:start w:val="1"/>
      <w:numFmt w:val="bullet"/>
      <w:lvlText w:val=""/>
      <w:lvlJc w:val="left"/>
      <w:pPr>
        <w:ind w:left="3053" w:hanging="360"/>
      </w:pPr>
      <w:rPr>
        <w:rFonts w:ascii="Wingdings" w:hAnsi="Wingdings" w:hint="default"/>
      </w:rPr>
    </w:lvl>
    <w:lvl w:ilvl="3" w:tplc="04260001" w:tentative="1">
      <w:start w:val="1"/>
      <w:numFmt w:val="bullet"/>
      <w:lvlText w:val=""/>
      <w:lvlJc w:val="left"/>
      <w:pPr>
        <w:ind w:left="3773" w:hanging="360"/>
      </w:pPr>
      <w:rPr>
        <w:rFonts w:ascii="Symbol" w:hAnsi="Symbol" w:hint="default"/>
      </w:rPr>
    </w:lvl>
    <w:lvl w:ilvl="4" w:tplc="04260003" w:tentative="1">
      <w:start w:val="1"/>
      <w:numFmt w:val="bullet"/>
      <w:lvlText w:val="o"/>
      <w:lvlJc w:val="left"/>
      <w:pPr>
        <w:ind w:left="4493" w:hanging="360"/>
      </w:pPr>
      <w:rPr>
        <w:rFonts w:ascii="Courier New" w:hAnsi="Courier New" w:cs="Courier New" w:hint="default"/>
      </w:rPr>
    </w:lvl>
    <w:lvl w:ilvl="5" w:tplc="04260005" w:tentative="1">
      <w:start w:val="1"/>
      <w:numFmt w:val="bullet"/>
      <w:lvlText w:val=""/>
      <w:lvlJc w:val="left"/>
      <w:pPr>
        <w:ind w:left="5213" w:hanging="360"/>
      </w:pPr>
      <w:rPr>
        <w:rFonts w:ascii="Wingdings" w:hAnsi="Wingdings" w:hint="default"/>
      </w:rPr>
    </w:lvl>
    <w:lvl w:ilvl="6" w:tplc="04260001" w:tentative="1">
      <w:start w:val="1"/>
      <w:numFmt w:val="bullet"/>
      <w:lvlText w:val=""/>
      <w:lvlJc w:val="left"/>
      <w:pPr>
        <w:ind w:left="5933" w:hanging="360"/>
      </w:pPr>
      <w:rPr>
        <w:rFonts w:ascii="Symbol" w:hAnsi="Symbol" w:hint="default"/>
      </w:rPr>
    </w:lvl>
    <w:lvl w:ilvl="7" w:tplc="04260003" w:tentative="1">
      <w:start w:val="1"/>
      <w:numFmt w:val="bullet"/>
      <w:lvlText w:val="o"/>
      <w:lvlJc w:val="left"/>
      <w:pPr>
        <w:ind w:left="6653" w:hanging="360"/>
      </w:pPr>
      <w:rPr>
        <w:rFonts w:ascii="Courier New" w:hAnsi="Courier New" w:cs="Courier New" w:hint="default"/>
      </w:rPr>
    </w:lvl>
    <w:lvl w:ilvl="8" w:tplc="04260005" w:tentative="1">
      <w:start w:val="1"/>
      <w:numFmt w:val="bullet"/>
      <w:lvlText w:val=""/>
      <w:lvlJc w:val="left"/>
      <w:pPr>
        <w:ind w:left="7373"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3"/>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07CB"/>
    <w:rsid w:val="0001131A"/>
    <w:rsid w:val="00016C30"/>
    <w:rsid w:val="00021977"/>
    <w:rsid w:val="00032FFA"/>
    <w:rsid w:val="00034693"/>
    <w:rsid w:val="00067B36"/>
    <w:rsid w:val="00081C2D"/>
    <w:rsid w:val="000868C7"/>
    <w:rsid w:val="000954AA"/>
    <w:rsid w:val="00096862"/>
    <w:rsid w:val="00096D66"/>
    <w:rsid w:val="000A7FE4"/>
    <w:rsid w:val="000B04FD"/>
    <w:rsid w:val="000B5CFD"/>
    <w:rsid w:val="000C4E9F"/>
    <w:rsid w:val="000E49AC"/>
    <w:rsid w:val="000E5596"/>
    <w:rsid w:val="000F1B98"/>
    <w:rsid w:val="000F2B45"/>
    <w:rsid w:val="000F409C"/>
    <w:rsid w:val="00105906"/>
    <w:rsid w:val="00112FA0"/>
    <w:rsid w:val="001232E9"/>
    <w:rsid w:val="00123FEA"/>
    <w:rsid w:val="00134AB6"/>
    <w:rsid w:val="00136407"/>
    <w:rsid w:val="001376F9"/>
    <w:rsid w:val="00137F67"/>
    <w:rsid w:val="001408AF"/>
    <w:rsid w:val="00140B3B"/>
    <w:rsid w:val="001478EA"/>
    <w:rsid w:val="001517AB"/>
    <w:rsid w:val="001529CD"/>
    <w:rsid w:val="00167F4B"/>
    <w:rsid w:val="00170A24"/>
    <w:rsid w:val="00171AD1"/>
    <w:rsid w:val="00176E8F"/>
    <w:rsid w:val="00177074"/>
    <w:rsid w:val="001809A9"/>
    <w:rsid w:val="001B1B66"/>
    <w:rsid w:val="001C45BA"/>
    <w:rsid w:val="001C4D7B"/>
    <w:rsid w:val="001C5332"/>
    <w:rsid w:val="001D671B"/>
    <w:rsid w:val="001D6A6E"/>
    <w:rsid w:val="001E2BF2"/>
    <w:rsid w:val="001E3067"/>
    <w:rsid w:val="001F2A66"/>
    <w:rsid w:val="00205114"/>
    <w:rsid w:val="00237C7A"/>
    <w:rsid w:val="00241769"/>
    <w:rsid w:val="00243426"/>
    <w:rsid w:val="00247519"/>
    <w:rsid w:val="00271644"/>
    <w:rsid w:val="002740C6"/>
    <w:rsid w:val="00293BD8"/>
    <w:rsid w:val="002A03EF"/>
    <w:rsid w:val="002A6BE7"/>
    <w:rsid w:val="002B4934"/>
    <w:rsid w:val="002B5A7D"/>
    <w:rsid w:val="002C0DA7"/>
    <w:rsid w:val="002C5C41"/>
    <w:rsid w:val="002D10F5"/>
    <w:rsid w:val="002D4717"/>
    <w:rsid w:val="002E1962"/>
    <w:rsid w:val="002E1C05"/>
    <w:rsid w:val="00306EE4"/>
    <w:rsid w:val="003127D5"/>
    <w:rsid w:val="00315627"/>
    <w:rsid w:val="003268FF"/>
    <w:rsid w:val="00330DAC"/>
    <w:rsid w:val="00342BD9"/>
    <w:rsid w:val="00346063"/>
    <w:rsid w:val="003518BF"/>
    <w:rsid w:val="0035242F"/>
    <w:rsid w:val="00354E82"/>
    <w:rsid w:val="00361FE7"/>
    <w:rsid w:val="00365948"/>
    <w:rsid w:val="00372F09"/>
    <w:rsid w:val="00376F7C"/>
    <w:rsid w:val="00392685"/>
    <w:rsid w:val="003A4E5C"/>
    <w:rsid w:val="003A5B4F"/>
    <w:rsid w:val="003A65AE"/>
    <w:rsid w:val="003A65EA"/>
    <w:rsid w:val="003B0BF9"/>
    <w:rsid w:val="003B143A"/>
    <w:rsid w:val="003B19C2"/>
    <w:rsid w:val="003E0791"/>
    <w:rsid w:val="003F28AC"/>
    <w:rsid w:val="0040268E"/>
    <w:rsid w:val="00406A07"/>
    <w:rsid w:val="004275F4"/>
    <w:rsid w:val="00430556"/>
    <w:rsid w:val="004454FE"/>
    <w:rsid w:val="0044632C"/>
    <w:rsid w:val="00454320"/>
    <w:rsid w:val="004545D1"/>
    <w:rsid w:val="00456CA5"/>
    <w:rsid w:val="00456E40"/>
    <w:rsid w:val="00457001"/>
    <w:rsid w:val="004621EC"/>
    <w:rsid w:val="00464473"/>
    <w:rsid w:val="00471F27"/>
    <w:rsid w:val="00491F9F"/>
    <w:rsid w:val="004A2BAC"/>
    <w:rsid w:val="004C064D"/>
    <w:rsid w:val="004C0FA0"/>
    <w:rsid w:val="004C2EA4"/>
    <w:rsid w:val="004C38C9"/>
    <w:rsid w:val="004E02D7"/>
    <w:rsid w:val="004E0D49"/>
    <w:rsid w:val="004E218B"/>
    <w:rsid w:val="004F69FF"/>
    <w:rsid w:val="00500855"/>
    <w:rsid w:val="005014AD"/>
    <w:rsid w:val="0050178F"/>
    <w:rsid w:val="005076FB"/>
    <w:rsid w:val="005164C7"/>
    <w:rsid w:val="0052269E"/>
    <w:rsid w:val="00536A4B"/>
    <w:rsid w:val="00537C8C"/>
    <w:rsid w:val="005448ED"/>
    <w:rsid w:val="0054608A"/>
    <w:rsid w:val="005561F5"/>
    <w:rsid w:val="005D5B8C"/>
    <w:rsid w:val="005F43EC"/>
    <w:rsid w:val="005F6BFB"/>
    <w:rsid w:val="00604731"/>
    <w:rsid w:val="0061509E"/>
    <w:rsid w:val="0062427B"/>
    <w:rsid w:val="00624F03"/>
    <w:rsid w:val="006275E1"/>
    <w:rsid w:val="006371DD"/>
    <w:rsid w:val="00641CB8"/>
    <w:rsid w:val="00645A7D"/>
    <w:rsid w:val="0065439D"/>
    <w:rsid w:val="00655F2C"/>
    <w:rsid w:val="006571D1"/>
    <w:rsid w:val="00670D49"/>
    <w:rsid w:val="006850E1"/>
    <w:rsid w:val="00686281"/>
    <w:rsid w:val="00687BDE"/>
    <w:rsid w:val="00691A73"/>
    <w:rsid w:val="006A3D44"/>
    <w:rsid w:val="006B34C2"/>
    <w:rsid w:val="006D0002"/>
    <w:rsid w:val="006D019F"/>
    <w:rsid w:val="006E1081"/>
    <w:rsid w:val="006E169F"/>
    <w:rsid w:val="006F2C56"/>
    <w:rsid w:val="006F4D2B"/>
    <w:rsid w:val="00720585"/>
    <w:rsid w:val="007234F1"/>
    <w:rsid w:val="00723741"/>
    <w:rsid w:val="0073278F"/>
    <w:rsid w:val="007375A1"/>
    <w:rsid w:val="007441B6"/>
    <w:rsid w:val="00746AEE"/>
    <w:rsid w:val="0076029C"/>
    <w:rsid w:val="00765888"/>
    <w:rsid w:val="007664B2"/>
    <w:rsid w:val="007702DC"/>
    <w:rsid w:val="00773AF6"/>
    <w:rsid w:val="00783726"/>
    <w:rsid w:val="00784C60"/>
    <w:rsid w:val="00795F71"/>
    <w:rsid w:val="00797373"/>
    <w:rsid w:val="007A4861"/>
    <w:rsid w:val="007B2F20"/>
    <w:rsid w:val="007B4776"/>
    <w:rsid w:val="007C4658"/>
    <w:rsid w:val="007D16D4"/>
    <w:rsid w:val="007D67E6"/>
    <w:rsid w:val="007E5F7A"/>
    <w:rsid w:val="007E73AB"/>
    <w:rsid w:val="007F109D"/>
    <w:rsid w:val="00802B29"/>
    <w:rsid w:val="008036AE"/>
    <w:rsid w:val="00806D2A"/>
    <w:rsid w:val="008116D2"/>
    <w:rsid w:val="00812156"/>
    <w:rsid w:val="00816C11"/>
    <w:rsid w:val="00821454"/>
    <w:rsid w:val="00822E00"/>
    <w:rsid w:val="008272F5"/>
    <w:rsid w:val="00833BBC"/>
    <w:rsid w:val="0084672D"/>
    <w:rsid w:val="008527B2"/>
    <w:rsid w:val="008766EA"/>
    <w:rsid w:val="00894C55"/>
    <w:rsid w:val="008A6FDF"/>
    <w:rsid w:val="008A7DDB"/>
    <w:rsid w:val="008C5CAB"/>
    <w:rsid w:val="008C7EF7"/>
    <w:rsid w:val="008D162C"/>
    <w:rsid w:val="008E50C1"/>
    <w:rsid w:val="008E7203"/>
    <w:rsid w:val="008F5E10"/>
    <w:rsid w:val="008F6ED3"/>
    <w:rsid w:val="00927902"/>
    <w:rsid w:val="0093387C"/>
    <w:rsid w:val="00943A3B"/>
    <w:rsid w:val="0095130C"/>
    <w:rsid w:val="00963D4C"/>
    <w:rsid w:val="00966A94"/>
    <w:rsid w:val="0097758C"/>
    <w:rsid w:val="009777E6"/>
    <w:rsid w:val="00981EFA"/>
    <w:rsid w:val="009831F9"/>
    <w:rsid w:val="0098422E"/>
    <w:rsid w:val="00985876"/>
    <w:rsid w:val="00991653"/>
    <w:rsid w:val="00993463"/>
    <w:rsid w:val="0099357C"/>
    <w:rsid w:val="00995709"/>
    <w:rsid w:val="009A2654"/>
    <w:rsid w:val="009D7E17"/>
    <w:rsid w:val="009E31A0"/>
    <w:rsid w:val="009F26D3"/>
    <w:rsid w:val="00A05332"/>
    <w:rsid w:val="00A10FC3"/>
    <w:rsid w:val="00A11441"/>
    <w:rsid w:val="00A153E6"/>
    <w:rsid w:val="00A226A8"/>
    <w:rsid w:val="00A26551"/>
    <w:rsid w:val="00A27596"/>
    <w:rsid w:val="00A30AA0"/>
    <w:rsid w:val="00A6073E"/>
    <w:rsid w:val="00A61D3A"/>
    <w:rsid w:val="00A92B51"/>
    <w:rsid w:val="00A9619A"/>
    <w:rsid w:val="00AA4A71"/>
    <w:rsid w:val="00AB21EC"/>
    <w:rsid w:val="00AC15C7"/>
    <w:rsid w:val="00AD03D6"/>
    <w:rsid w:val="00AD224F"/>
    <w:rsid w:val="00AD6749"/>
    <w:rsid w:val="00AE01EA"/>
    <w:rsid w:val="00AE5567"/>
    <w:rsid w:val="00AE7EF2"/>
    <w:rsid w:val="00AF1239"/>
    <w:rsid w:val="00AF187F"/>
    <w:rsid w:val="00AF75A7"/>
    <w:rsid w:val="00B04816"/>
    <w:rsid w:val="00B15F4C"/>
    <w:rsid w:val="00B16480"/>
    <w:rsid w:val="00B2165C"/>
    <w:rsid w:val="00B3046F"/>
    <w:rsid w:val="00B316D7"/>
    <w:rsid w:val="00B435EC"/>
    <w:rsid w:val="00B47387"/>
    <w:rsid w:val="00B5658A"/>
    <w:rsid w:val="00B577ED"/>
    <w:rsid w:val="00B8016A"/>
    <w:rsid w:val="00B93EA5"/>
    <w:rsid w:val="00B96C57"/>
    <w:rsid w:val="00BA20AA"/>
    <w:rsid w:val="00BA35B1"/>
    <w:rsid w:val="00BA5809"/>
    <w:rsid w:val="00BB2070"/>
    <w:rsid w:val="00BB261E"/>
    <w:rsid w:val="00BB3548"/>
    <w:rsid w:val="00BC5956"/>
    <w:rsid w:val="00BC7033"/>
    <w:rsid w:val="00BD4425"/>
    <w:rsid w:val="00BE1172"/>
    <w:rsid w:val="00BE6647"/>
    <w:rsid w:val="00BE67AB"/>
    <w:rsid w:val="00C12441"/>
    <w:rsid w:val="00C25B49"/>
    <w:rsid w:val="00C43106"/>
    <w:rsid w:val="00C52614"/>
    <w:rsid w:val="00C7703D"/>
    <w:rsid w:val="00C87FE4"/>
    <w:rsid w:val="00C95478"/>
    <w:rsid w:val="00CA32A3"/>
    <w:rsid w:val="00CA7B76"/>
    <w:rsid w:val="00CB15D7"/>
    <w:rsid w:val="00CC0D2D"/>
    <w:rsid w:val="00CD1360"/>
    <w:rsid w:val="00CD1E0B"/>
    <w:rsid w:val="00CD3C64"/>
    <w:rsid w:val="00CE5657"/>
    <w:rsid w:val="00D02288"/>
    <w:rsid w:val="00D03CD2"/>
    <w:rsid w:val="00D04E97"/>
    <w:rsid w:val="00D052DB"/>
    <w:rsid w:val="00D133F8"/>
    <w:rsid w:val="00D14A3E"/>
    <w:rsid w:val="00D20558"/>
    <w:rsid w:val="00D3720D"/>
    <w:rsid w:val="00D65781"/>
    <w:rsid w:val="00D65E5A"/>
    <w:rsid w:val="00D702E4"/>
    <w:rsid w:val="00D8612A"/>
    <w:rsid w:val="00D95754"/>
    <w:rsid w:val="00DA1649"/>
    <w:rsid w:val="00DB5540"/>
    <w:rsid w:val="00DE6114"/>
    <w:rsid w:val="00DE6186"/>
    <w:rsid w:val="00DF175D"/>
    <w:rsid w:val="00DF363A"/>
    <w:rsid w:val="00E007CB"/>
    <w:rsid w:val="00E2099B"/>
    <w:rsid w:val="00E32853"/>
    <w:rsid w:val="00E3716B"/>
    <w:rsid w:val="00E42112"/>
    <w:rsid w:val="00E5323B"/>
    <w:rsid w:val="00E6249D"/>
    <w:rsid w:val="00E6422F"/>
    <w:rsid w:val="00E726C2"/>
    <w:rsid w:val="00E82733"/>
    <w:rsid w:val="00E84856"/>
    <w:rsid w:val="00E86DF6"/>
    <w:rsid w:val="00E8749E"/>
    <w:rsid w:val="00E90C01"/>
    <w:rsid w:val="00EA486E"/>
    <w:rsid w:val="00EB3606"/>
    <w:rsid w:val="00EB4509"/>
    <w:rsid w:val="00EB4BEB"/>
    <w:rsid w:val="00EB4EC6"/>
    <w:rsid w:val="00EC27E6"/>
    <w:rsid w:val="00ED45ED"/>
    <w:rsid w:val="00ED6C70"/>
    <w:rsid w:val="00EE7BF9"/>
    <w:rsid w:val="00F20F96"/>
    <w:rsid w:val="00F31178"/>
    <w:rsid w:val="00F3421A"/>
    <w:rsid w:val="00F358F4"/>
    <w:rsid w:val="00F44D90"/>
    <w:rsid w:val="00F507E8"/>
    <w:rsid w:val="00F51556"/>
    <w:rsid w:val="00F57B0C"/>
    <w:rsid w:val="00F61F55"/>
    <w:rsid w:val="00F63AD6"/>
    <w:rsid w:val="00F7371B"/>
    <w:rsid w:val="00F73FAF"/>
    <w:rsid w:val="00F859B2"/>
    <w:rsid w:val="00F85FB9"/>
    <w:rsid w:val="00F92355"/>
    <w:rsid w:val="00F97224"/>
    <w:rsid w:val="00FB08A4"/>
    <w:rsid w:val="00FC4E83"/>
    <w:rsid w:val="00FC535A"/>
    <w:rsid w:val="00FC536A"/>
    <w:rsid w:val="00FD1ABA"/>
    <w:rsid w:val="00FD6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22ECC"/>
  <w15:docId w15:val="{45D4E49F-5BA7-407B-B19F-42C189D5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76F7C"/>
    <w:pPr>
      <w:keepNext/>
      <w:spacing w:after="0" w:line="240" w:lineRule="auto"/>
      <w:jc w:val="right"/>
      <w:outlineLvl w:val="0"/>
    </w:pPr>
    <w:rPr>
      <w:rFonts w:ascii="Times New Roman" w:eastAsia="Times New Roman" w:hAnsi="Times New Roman" w:cs="Times New Roman"/>
      <w:sz w:val="28"/>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CommentReference">
    <w:name w:val="annotation reference"/>
    <w:basedOn w:val="DefaultParagraphFont"/>
    <w:uiPriority w:val="99"/>
    <w:semiHidden/>
    <w:unhideWhenUsed/>
    <w:rsid w:val="00E2099B"/>
    <w:rPr>
      <w:sz w:val="16"/>
      <w:szCs w:val="16"/>
    </w:rPr>
  </w:style>
  <w:style w:type="paragraph" w:styleId="CommentText">
    <w:name w:val="annotation text"/>
    <w:basedOn w:val="Normal"/>
    <w:link w:val="CommentTextChar"/>
    <w:uiPriority w:val="99"/>
    <w:unhideWhenUsed/>
    <w:rsid w:val="00E2099B"/>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E2099B"/>
    <w:rPr>
      <w:rFonts w:ascii="Times New Roman" w:eastAsia="Times New Roman" w:hAnsi="Times New Roman" w:cs="Times New Roman"/>
      <w:sz w:val="20"/>
      <w:szCs w:val="20"/>
      <w:lang w:eastAsia="lv-LV"/>
    </w:rPr>
  </w:style>
  <w:style w:type="paragraph" w:styleId="ListParagraph">
    <w:name w:val="List Paragraph"/>
    <w:basedOn w:val="Normal"/>
    <w:uiPriority w:val="34"/>
    <w:qFormat/>
    <w:rsid w:val="00821454"/>
    <w:pPr>
      <w:ind w:left="720"/>
      <w:contextualSpacing/>
    </w:pPr>
  </w:style>
  <w:style w:type="paragraph" w:customStyle="1" w:styleId="tv213">
    <w:name w:val="tv213"/>
    <w:basedOn w:val="Normal"/>
    <w:rsid w:val="00F63AD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1Char">
    <w:name w:val="Heading 1 Char"/>
    <w:basedOn w:val="DefaultParagraphFont"/>
    <w:link w:val="Heading1"/>
    <w:rsid w:val="00376F7C"/>
    <w:rPr>
      <w:rFonts w:ascii="Times New Roman" w:eastAsia="Times New Roman" w:hAnsi="Times New Roman" w:cs="Times New Roman"/>
      <w:sz w:val="28"/>
      <w:szCs w:val="20"/>
      <w:lang w:eastAsia="lv-LV"/>
    </w:rPr>
  </w:style>
  <w:style w:type="paragraph" w:customStyle="1" w:styleId="naiskr">
    <w:name w:val="naiskr"/>
    <w:basedOn w:val="Normal"/>
    <w:uiPriority w:val="99"/>
    <w:rsid w:val="00170A24"/>
    <w:pPr>
      <w:spacing w:before="75" w:after="75" w:line="240" w:lineRule="auto"/>
    </w:pPr>
    <w:rPr>
      <w:rFonts w:ascii="Times New Roman" w:eastAsia="Times New Roman" w:hAnsi="Times New Roman" w:cs="Times New Roman"/>
      <w:color w:val="000000"/>
      <w:sz w:val="24"/>
      <w:szCs w:val="24"/>
      <w:lang w:eastAsia="lv-LV"/>
    </w:rPr>
  </w:style>
  <w:style w:type="character" w:customStyle="1" w:styleId="st1">
    <w:name w:val="st1"/>
    <w:uiPriority w:val="99"/>
    <w:rsid w:val="00170A24"/>
  </w:style>
  <w:style w:type="paragraph" w:styleId="CommentSubject">
    <w:name w:val="annotation subject"/>
    <w:basedOn w:val="CommentText"/>
    <w:next w:val="CommentText"/>
    <w:link w:val="CommentSubjectChar"/>
    <w:uiPriority w:val="99"/>
    <w:semiHidden/>
    <w:unhideWhenUsed/>
    <w:rsid w:val="00491F9F"/>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91F9F"/>
    <w:rPr>
      <w:rFonts w:ascii="Times New Roman" w:eastAsia="Times New Roman" w:hAnsi="Times New Roman" w:cs="Times New Roman"/>
      <w:b/>
      <w:bCs/>
      <w:sz w:val="20"/>
      <w:szCs w:val="20"/>
      <w:lang w:eastAsia="lv-LV"/>
    </w:rPr>
  </w:style>
  <w:style w:type="paragraph" w:styleId="FootnoteText">
    <w:name w:val="footnote text"/>
    <w:basedOn w:val="Normal"/>
    <w:link w:val="FootnoteTextChar"/>
    <w:unhideWhenUsed/>
    <w:rsid w:val="00354E82"/>
    <w:pPr>
      <w:spacing w:after="0" w:line="240" w:lineRule="auto"/>
    </w:pPr>
    <w:rPr>
      <w:sz w:val="20"/>
      <w:szCs w:val="20"/>
    </w:rPr>
  </w:style>
  <w:style w:type="character" w:customStyle="1" w:styleId="FootnoteTextChar">
    <w:name w:val="Footnote Text Char"/>
    <w:basedOn w:val="DefaultParagraphFont"/>
    <w:link w:val="FootnoteText"/>
    <w:rsid w:val="00354E82"/>
    <w:rPr>
      <w:sz w:val="20"/>
      <w:szCs w:val="20"/>
    </w:rPr>
  </w:style>
  <w:style w:type="character" w:styleId="UnresolvedMention">
    <w:name w:val="Unresolved Mention"/>
    <w:basedOn w:val="DefaultParagraphFont"/>
    <w:uiPriority w:val="99"/>
    <w:semiHidden/>
    <w:unhideWhenUsed/>
    <w:rsid w:val="003268FF"/>
    <w:rPr>
      <w:color w:val="605E5C"/>
      <w:shd w:val="clear" w:color="auto" w:fill="E1DFDD"/>
    </w:rPr>
  </w:style>
  <w:style w:type="paragraph" w:styleId="NormalWeb">
    <w:name w:val="Normal (Web)"/>
    <w:basedOn w:val="Normal"/>
    <w:uiPriority w:val="99"/>
    <w:semiHidden/>
    <w:unhideWhenUsed/>
    <w:rsid w:val="00F7371B"/>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42682830">
      <w:bodyDiv w:val="1"/>
      <w:marLeft w:val="0"/>
      <w:marRight w:val="0"/>
      <w:marTop w:val="0"/>
      <w:marBottom w:val="0"/>
      <w:divBdr>
        <w:top w:val="none" w:sz="0" w:space="0" w:color="auto"/>
        <w:left w:val="none" w:sz="0" w:space="0" w:color="auto"/>
        <w:bottom w:val="none" w:sz="0" w:space="0" w:color="auto"/>
        <w:right w:val="none" w:sz="0" w:space="0" w:color="auto"/>
      </w:divBdr>
    </w:div>
    <w:div w:id="648561255">
      <w:bodyDiv w:val="1"/>
      <w:marLeft w:val="0"/>
      <w:marRight w:val="0"/>
      <w:marTop w:val="0"/>
      <w:marBottom w:val="0"/>
      <w:divBdr>
        <w:top w:val="none" w:sz="0" w:space="0" w:color="auto"/>
        <w:left w:val="none" w:sz="0" w:space="0" w:color="auto"/>
        <w:bottom w:val="none" w:sz="0" w:space="0" w:color="auto"/>
        <w:right w:val="none" w:sz="0" w:space="0" w:color="auto"/>
      </w:divBdr>
    </w:div>
    <w:div w:id="944504891">
      <w:bodyDiv w:val="1"/>
      <w:marLeft w:val="0"/>
      <w:marRight w:val="0"/>
      <w:marTop w:val="0"/>
      <w:marBottom w:val="0"/>
      <w:divBdr>
        <w:top w:val="none" w:sz="0" w:space="0" w:color="auto"/>
        <w:left w:val="none" w:sz="0" w:space="0" w:color="auto"/>
        <w:bottom w:val="none" w:sz="0" w:space="0" w:color="auto"/>
        <w:right w:val="none" w:sz="0" w:space="0" w:color="auto"/>
      </w:divBdr>
    </w:div>
    <w:div w:id="1038048862">
      <w:bodyDiv w:val="1"/>
      <w:marLeft w:val="0"/>
      <w:marRight w:val="0"/>
      <w:marTop w:val="0"/>
      <w:marBottom w:val="0"/>
      <w:divBdr>
        <w:top w:val="none" w:sz="0" w:space="0" w:color="auto"/>
        <w:left w:val="none" w:sz="0" w:space="0" w:color="auto"/>
        <w:bottom w:val="none" w:sz="0" w:space="0" w:color="auto"/>
        <w:right w:val="none" w:sz="0" w:space="0" w:color="auto"/>
      </w:divBdr>
    </w:div>
    <w:div w:id="1074008459">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782802779">
      <w:bodyDiv w:val="1"/>
      <w:marLeft w:val="0"/>
      <w:marRight w:val="0"/>
      <w:marTop w:val="0"/>
      <w:marBottom w:val="0"/>
      <w:divBdr>
        <w:top w:val="none" w:sz="0" w:space="0" w:color="auto"/>
        <w:left w:val="none" w:sz="0" w:space="0" w:color="auto"/>
        <w:bottom w:val="none" w:sz="0" w:space="0" w:color="auto"/>
        <w:right w:val="none" w:sz="0" w:space="0" w:color="auto"/>
      </w:divBdr>
    </w:div>
    <w:div w:id="192460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gov.lv/lv/Ministrija/sabiedribas_lidzdaliba/diskusiju_dokument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nis.Latisenko@em.gov.lv" TargetMode="External"/><Relationship Id="rId4" Type="http://schemas.openxmlformats.org/officeDocument/2006/relationships/settings" Target="settings.xml"/><Relationship Id="rId9" Type="http://schemas.openxmlformats.org/officeDocument/2006/relationships/hyperlink" Target="https://www.mk.gov.lv/content/ministru-kabineta-diskusiju-dokument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63A5D-30B2-4C3F-A622-093C9E4C9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8433</Words>
  <Characters>4807</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Ministru kabineta noteikumu projekts „Grozījumi Ministru kabineta 2017.gada 28.marta noteikumos Nr. 186 „Kārtība, kādā kredītiestāde, krājaizdevu sabiedrība un maksājumu pakalpojumu sniedzējs sniedz informāciju kontu reģistram un kontu reģistra informācij</vt:lpstr>
    </vt:vector>
  </TitlesOfParts>
  <Company>Finanšu ministrija</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„Grozījumi Ministru kabineta 2017.gada 28.marta noteikumos Nr. 186 „Kārtība, kādā kredītiestāde, krājaizdevu sabiedrība un maksājumu pakalpojumu sniedzējs sniedz informāciju kontu reģistram un kontu reģistra informācijas lietotāji saņem kontu reģistra informāciju””</dc:title>
  <dc:subject>Anotācija</dc:subject>
  <dc:creator>kristaps.ziedins@fm.gov.lv</dc:creator>
  <dc:description>67095600, kristaps.ziedins@fm.gov.lv</dc:description>
  <cp:lastModifiedBy>Arnis Latišenko</cp:lastModifiedBy>
  <cp:revision>11</cp:revision>
  <dcterms:created xsi:type="dcterms:W3CDTF">2021-08-04T11:27:00Z</dcterms:created>
  <dcterms:modified xsi:type="dcterms:W3CDTF">2021-08-05T12:19:00Z</dcterms:modified>
</cp:coreProperties>
</file>