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C642E4" w:rsidRPr="008A0F2D" w:rsidP="00C642E4" w14:paraId="2419DD91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>
        <w:rPr>
          <w:b/>
          <w:sz w:val="24"/>
          <w:szCs w:val="24"/>
        </w:rPr>
        <w:t>2</w:t>
      </w:r>
      <w:r w:rsidRPr="008A0F2D" w:rsidR="00D6289C">
        <w:rPr>
          <w:b/>
          <w:sz w:val="24"/>
          <w:szCs w:val="24"/>
        </w:rPr>
        <w:t>. pielikums</w:t>
      </w:r>
    </w:p>
    <w:p w:rsidR="00C642E4" w:rsidRPr="008A0F2D" w:rsidP="00C642E4" w14:paraId="0F55C34B" w14:textId="77777777">
      <w:pPr>
        <w:pStyle w:val="Parasts"/>
        <w:jc w:val="right"/>
        <w:rPr>
          <w:sz w:val="24"/>
          <w:szCs w:val="24"/>
        </w:rPr>
      </w:pPr>
      <w:r w:rsidRPr="008A0F2D">
        <w:rPr>
          <w:sz w:val="24"/>
          <w:szCs w:val="24"/>
        </w:rPr>
        <w:t>Ekonomikas ministrijas</w:t>
      </w:r>
    </w:p>
    <w:p w:rsidR="00C642E4" w:rsidRPr="008A0F2D" w:rsidP="00C642E4" w14:paraId="6831CFE3" w14:textId="3F3A173B">
      <w:pPr>
        <w:pStyle w:val="Parasts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t>Datums skatāms laika zīmogā</w:t>
      </w:r>
      <w:r>
        <w:rPr>
          <w:sz w:val="24"/>
          <w:szCs w:val="24"/>
        </w:rPr>
        <w:t xml:space="preserve">. </w:t>
      </w:r>
      <w:r w:rsidRPr="008A0F2D" w:rsidR="00FE2F02">
        <w:rPr>
          <w:sz w:val="24"/>
          <w:szCs w:val="24"/>
        </w:rPr>
        <w:t>Nr.</w:t>
      </w:r>
      <w:r>
        <w:rPr>
          <w:sz w:val="24"/>
          <w:szCs w:val="24"/>
        </w:rPr>
        <w:t> </w:t>
      </w:r>
      <w:r>
        <w:rPr>
          <w:noProof/>
          <w:sz w:val="24"/>
          <w:szCs w:val="24"/>
        </w:rPr>
        <w:t>1-5.1/2021/23</w:t>
      </w:r>
    </w:p>
    <w:p w:rsidR="00C642E4" w:rsidRPr="008A0F2D" w:rsidP="00C642E4" w14:paraId="5A0127C8" w14:textId="329A1437">
      <w:pPr>
        <w:pStyle w:val="Parasts"/>
        <w:jc w:val="right"/>
        <w:rPr>
          <w:sz w:val="24"/>
          <w:szCs w:val="24"/>
        </w:rPr>
      </w:pPr>
      <w:r w:rsidRPr="008A0F2D">
        <w:rPr>
          <w:rStyle w:val="Noklusjumarindkopasfonts"/>
          <w:sz w:val="24"/>
          <w:szCs w:val="24"/>
        </w:rPr>
        <w:t>“Ekonomikas ministrijas reglaments”</w:t>
      </w:r>
    </w:p>
    <w:bookmarkEnd w:id="0"/>
    <w:p w:rsidR="00531638" w:rsidP="00B95CC5" w14:paraId="79600835" w14:textId="77777777">
      <w:pPr>
        <w:jc w:val="right"/>
        <w:rPr>
          <w:sz w:val="24"/>
          <w:szCs w:val="24"/>
          <w:lang w:val="lv-LV"/>
        </w:rPr>
      </w:pPr>
    </w:p>
    <w:p w:rsidR="00223919" w:rsidP="00223919" w14:paraId="7427D050" w14:textId="77777777">
      <w:pPr>
        <w:jc w:val="center"/>
        <w:rPr>
          <w:b/>
          <w:bCs/>
          <w:szCs w:val="28"/>
          <w:lang w:val="lv-LV"/>
        </w:rPr>
      </w:pPr>
      <w:r w:rsidRPr="001E4614">
        <w:rPr>
          <w:b/>
          <w:bCs/>
          <w:szCs w:val="28"/>
        </w:rPr>
        <w:t>Schematic overview of the structure of the Ministry of Economics</w:t>
      </w:r>
    </w:p>
    <w:p w:rsidR="00223919" w:rsidRPr="00223919" w:rsidP="001E4614" w14:paraId="366F7F08" w14:textId="77777777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6E691405" w14:textId="2280AB11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4293305</wp:posOffset>
                </wp:positionH>
                <wp:positionV relativeFrom="paragraph">
                  <wp:posOffset>1531997</wp:posOffset>
                </wp:positionV>
                <wp:extent cx="704850" cy="402590"/>
                <wp:effectExtent l="457200" t="51435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0201"/>
                            <a:gd name="adj4" fmla="val -61382"/>
                            <a:gd name="adj5" fmla="val -128959"/>
                            <a:gd name="adj6" fmla="val -6327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7B45BF" w:rsidP="003F273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Procurement and Legal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21" o:spid="_x0000_s1025" type="#_x0000_t48" style="width:55.5pt;height:31.7pt;margin-top:120.65pt;margin-left:338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-13668,-27855,-13259,10843,281,11125" fillcolor="white" strokecolor="#4472c4" strokeweight="1.25pt">
                <v:textbox inset="0,0,0,0">
                  <w:txbxContent>
                    <w:p w:rsidR="003F2731" w:rsidRPr="007B45BF" w:rsidP="003F2731" w14:paraId="2CEFA7E2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Procurement and Legal Aid</w:t>
                      </w:r>
                    </w:p>
                  </w:txbxContent>
                </v:textbox>
              </v:shape>
            </w:pict>
          </mc:Fallback>
        </mc:AlternateContent>
      </w:r>
      <w:r w:rsidR="004B5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1992630</wp:posOffset>
                </wp:positionV>
                <wp:extent cx="613410" cy="401320"/>
                <wp:effectExtent l="514350" t="971550" r="1524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341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6240"/>
                            <a:gd name="adj4" fmla="val -79753"/>
                            <a:gd name="adj5" fmla="val -242344"/>
                            <a:gd name="adj6" fmla="val -8217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Document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10" o:spid="_x0000_s1026" type="#_x0000_t48" style="width:48.3pt;height:31.6pt;margin-top:156.9pt;margin-left:337.95pt;mso-wrap-distance-bottom:0;mso-wrap-distance-left:9pt;mso-wrap-distance-right:9pt;mso-wrap-distance-top:0;mso-wrap-style:square;position:absolute;visibility:visible;v-text-anchor:middle;z-index:251667456" adj="-17750,-52346,-17227,9988,120,10391" fillcolor="white" strokecolor="#4472c4" strokeweight="1.25pt">
                <v:textbox inset="0,0,0,0">
                  <w:txbxContent>
                    <w:p w:rsidR="00516C75" w:rsidRPr="002F7128" w:rsidP="00516C75" w14:paraId="43A97065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Document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4B5F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619719</wp:posOffset>
                </wp:positionH>
                <wp:positionV relativeFrom="paragraph">
                  <wp:posOffset>1084959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textId="61AC770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9" o:spid="_x0000_s1027" type="#_x0000_t48" style="width:83pt;height:34.05pt;margin-top:85.45pt;margin-left:48.8pt;mso-wrap-distance-bottom:0;mso-wrap-distance-left:9pt;mso-wrap-distance-right:9pt;mso-wrap-distance-top:0;mso-wrap-style:square;position:absolute;visibility:visible;v-text-anchor:midd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1D6E7716" w14:textId="61AC770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4393454</wp:posOffset>
                </wp:positionH>
                <wp:positionV relativeFrom="paragraph">
                  <wp:posOffset>3589655</wp:posOffset>
                </wp:positionV>
                <wp:extent cx="852170" cy="407035"/>
                <wp:effectExtent l="152400" t="266700" r="24130" b="12065"/>
                <wp:wrapNone/>
                <wp:docPr id="31" name="Callout: Bent Line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52170" cy="407035"/>
                        </a:xfrm>
                        <a:prstGeom prst="borderCallout2">
                          <a:avLst>
                            <a:gd name="adj1" fmla="val 49794"/>
                            <a:gd name="adj2" fmla="val -381"/>
                            <a:gd name="adj3" fmla="val 50077"/>
                            <a:gd name="adj4" fmla="val -16439"/>
                            <a:gd name="adj5" fmla="val -64627"/>
                            <a:gd name="adj6" fmla="val -1761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Market and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1" o:spid="_x0000_s1028" type="#_x0000_t48" style="width:67.1pt;height:32.05pt;margin-top:282.65pt;margin-left:345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-3804,-13959,-3551,10817,-82,10756" fillcolor="#e2efd9" strokecolor="#4472c4" strokeweight="1.25pt">
                <v:textbox inset="0,0,0,0">
                  <w:txbxContent>
                    <w:p w:rsidR="00592D06" w:rsidRPr="00550F07" w:rsidP="00592D06" w14:paraId="5D887A28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Market and Infrastructure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4403230</wp:posOffset>
                </wp:positionH>
                <wp:positionV relativeFrom="paragraph">
                  <wp:posOffset>4124436</wp:posOffset>
                </wp:positionV>
                <wp:extent cx="639033" cy="422275"/>
                <wp:effectExtent l="285750" t="800100" r="27940" b="15875"/>
                <wp:wrapNone/>
                <wp:docPr id="35" name="Callout: Bent Line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9033" cy="422275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736"/>
                            <a:gd name="adj4" fmla="val -41485"/>
                            <a:gd name="adj5" fmla="val -192721"/>
                            <a:gd name="adj6" fmla="val -4265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Energy Financial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5" o:spid="_x0000_s1029" type="#_x0000_t48" style="width:50.3pt;height:33.25pt;margin-top:324.75pt;margin-left:346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-9214,-41628,-8961,10743,205,10739" fillcolor="white" strokecolor="#4472c4" strokeweight="1.25pt">
                <v:textbox inset="0,0,0,0">
                  <w:txbxContent>
                    <w:p w:rsidR="00592D06" w:rsidRPr="00550F07" w:rsidP="00592D06" w14:paraId="7A2297CB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Energy Financial Instruments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9116590</wp:posOffset>
                </wp:positionH>
                <wp:positionV relativeFrom="paragraph">
                  <wp:posOffset>3564890</wp:posOffset>
                </wp:positionV>
                <wp:extent cx="972321" cy="1511682"/>
                <wp:effectExtent l="152400" t="247650" r="18415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2321" cy="1511682"/>
                          <a:chOff x="0" y="0"/>
                          <a:chExt cx="972321" cy="1511682"/>
                        </a:xfrm>
                      </wpg:grpSpPr>
                      <wps:wsp xmlns:wps="http://schemas.microsoft.com/office/word/2010/wordprocessingShape">
                        <wps:cNvPr id="39" name="Callout: Bent Line 39"/>
                        <wps:cNvSpPr/>
                        <wps:spPr>
                          <a:xfrm>
                            <a:off x="0" y="0"/>
                            <a:ext cx="725805" cy="299720"/>
                          </a:xfrm>
                          <a:prstGeom prst="borderCallout2">
                            <a:avLst>
                              <a:gd name="adj1" fmla="val 52272"/>
                              <a:gd name="adj2" fmla="val -1436"/>
                              <a:gd name="adj3" fmla="val 52034"/>
                              <a:gd name="adj4" fmla="val -19617"/>
                              <a:gd name="adj5" fmla="val -80547"/>
                              <a:gd name="adj6" fmla="val -21016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Internal </w:t>
                              </w: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Callout: Bent Line 40"/>
                        <wps:cNvSpPr/>
                        <wps:spPr>
                          <a:xfrm>
                            <a:off x="244611" y="536322"/>
                            <a:ext cx="613410" cy="38100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386"/>
                              <a:gd name="adj4" fmla="val -18118"/>
                              <a:gd name="adj5" fmla="val -61290"/>
                              <a:gd name="adj6" fmla="val -197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Conformity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1" name="Callout: Bent Line 41"/>
                        <wps:cNvSpPr/>
                        <wps:spPr>
                          <a:xfrm>
                            <a:off x="244611" y="993522"/>
                            <a:ext cx="727710" cy="51816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771"/>
                              <a:gd name="adj4" fmla="val -13235"/>
                              <a:gd name="adj5" fmla="val -133055"/>
                              <a:gd name="adj6" fmla="val -16254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Competition, Trade and Consumers Affairs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0" style="width:76.55pt;height:119.05pt;margin-top:280.7pt;margin-left:717.85pt;position:absolute;z-index:251700224" coordsize="9723,15116">
                <v:shape id="Callout: Bent Line 39" o:spid="_x0000_s1031" type="#_x0000_t48" style="width:7258;height:2997;mso-wrap-style:square;position:absolute;visibility:visible;v-text-anchor:middle" adj="-4539,-17398,-4237,11239,-310,11291" fillcolor="#e2efd9" strokecolor="#4472c4" strokeweight="1.25pt">
                  <v:textbox inset="0,0,0,0">
                    <w:txbxContent>
                      <w:p w:rsidR="00223919" w:rsidRPr="00550F07" w:rsidP="00223919" w14:paraId="045CDFF1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Internal </w:t>
                        </w: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Market</w:t>
                        </w:r>
                      </w:p>
                    </w:txbxContent>
                  </v:textbox>
                </v:shape>
                <v:shape id="Callout: Bent Line 40" o:spid="_x0000_s1032" type="#_x0000_t48" style="width:6134;height:3810;left:2446;mso-wrap-style:square;position:absolute;top:5363;visibility:visible;v-text-anchor:middle" adj="-4272,-13239,-3913,10451,205,10739" fillcolor="white" strokecolor="#4472c4" strokeweight="1.25pt">
                  <v:textbox inset="0,0,0,0">
                    <w:txbxContent>
                      <w:p w:rsidR="00223919" w:rsidRPr="00550F07" w:rsidP="00223919" w14:paraId="182A500E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Conformity Assessment</w:t>
                        </w:r>
                      </w:p>
                    </w:txbxContent>
                  </v:textbox>
                </v:shape>
                <v:shape id="Callout: Bent Line 41" o:spid="_x0000_s1033" type="#_x0000_t48" style="width:7277;height:5181;left:2446;mso-wrap-style:square;position:absolute;top:9935;visibility:visible;v-text-anchor:middle" adj="-3511,-28740,-2859,10535,205,10739" fillcolor="white" strokecolor="#4472c4" strokeweight="1.25pt">
                  <v:textbox inset="0,0,0,0">
                    <w:txbxContent>
                      <w:p w:rsidR="00223919" w:rsidRPr="00550F07" w:rsidP="00223919" w14:paraId="0ADC31EA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Competition, Trade and Consumers Affairs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2815514</wp:posOffset>
                </wp:positionH>
                <wp:positionV relativeFrom="paragraph">
                  <wp:posOffset>3572662</wp:posOffset>
                </wp:positionV>
                <wp:extent cx="981075" cy="391160"/>
                <wp:effectExtent l="0" t="247650" r="142875" b="27940"/>
                <wp:wrapNone/>
                <wp:docPr id="34" name="Callout: Bent Line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1075" cy="391160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50677"/>
                            <a:gd name="adj4" fmla="val 110959"/>
                            <a:gd name="adj5" fmla="val -64007"/>
                            <a:gd name="adj6" fmla="val 11064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Department of Energy Efficiency and Crisis </w:t>
                            </w:r>
                            <w:r w:rsidRPr="00550F07" w:rsidR="00B82445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M</w:t>
                            </w: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4" o:spid="_x0000_s1034" type="#_x0000_t48" style="width:77.25pt;height:30.8pt;margin-top:281.3pt;margin-left:221.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23898,-13826,23967,10946,21297,10774" fillcolor="#e2efd9" strokecolor="#4472c4" strokeweight="1.25pt">
                <o:callout v:ext="edit" minusx="t"/>
                <v:textbox inset="0,0,0,0">
                  <w:txbxContent>
                    <w:p w:rsidR="00592D06" w:rsidRPr="00550F07" w:rsidP="00592D06" w14:paraId="3AA0BCB3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Department of Energy Efficiency and Crisis </w:t>
                      </w:r>
                      <w:r w:rsidRPr="00550F07" w:rsidR="00B82445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M</w:t>
                      </w: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3064231</wp:posOffset>
                </wp:positionH>
                <wp:positionV relativeFrom="paragraph">
                  <wp:posOffset>4042207</wp:posOffset>
                </wp:positionV>
                <wp:extent cx="709930" cy="518795"/>
                <wp:effectExtent l="0" t="704850" r="22352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29373"/>
                            <a:gd name="adj5" fmla="val -137717"/>
                            <a:gd name="adj6" fmla="val 12760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Sustainable Energy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3" o:spid="_x0000_s1035" type="#_x0000_t48" style="width:55.9pt;height:40.85pt;margin-top:318.3pt;margin-left:241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27563,-29747,27945,10782,21297,10774" fillcolor="#e2efd9" strokecolor="#4472c4" strokeweight="1.25pt">
                <o:callout v:ext="edit" minusx="t"/>
                <v:textbox inset="0,0,0,0">
                  <w:txbxContent>
                    <w:p w:rsidR="00592D06" w:rsidRPr="00550F07" w:rsidP="00592D06" w14:paraId="525BB71D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Sustainable Energy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5679415</wp:posOffset>
                </wp:positionH>
                <wp:positionV relativeFrom="paragraph">
                  <wp:posOffset>4147058</wp:posOffset>
                </wp:positionV>
                <wp:extent cx="730250" cy="407035"/>
                <wp:effectExtent l="0" t="800100" r="279400" b="12065"/>
                <wp:wrapNone/>
                <wp:docPr id="37" name="Callout: Bent Line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025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8821"/>
                            <a:gd name="adj4" fmla="val 135708"/>
                            <a:gd name="adj5" fmla="val -201048"/>
                            <a:gd name="adj6" fmla="val 13256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Housing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7" o:spid="_x0000_s1036" type="#_x0000_t48" style="width:57.5pt;height:32.05pt;margin-top:326.55pt;margin-left:447.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dj="28634,-43426,29313,1054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68933A25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Housing Policy</w:t>
                      </w:r>
                    </w:p>
                  </w:txbxContent>
                </v:textbox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4284328</wp:posOffset>
                </wp:positionH>
                <wp:positionV relativeFrom="paragraph">
                  <wp:posOffset>1191363</wp:posOffset>
                </wp:positionV>
                <wp:extent cx="651510" cy="274320"/>
                <wp:effectExtent l="38100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0553"/>
                            <a:gd name="adj4" fmla="val -56750"/>
                            <a:gd name="adj5" fmla="val -65354"/>
                            <a:gd name="adj6" fmla="val -5818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7B45BF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37" type="#_x0000_t48" style="width:51.3pt;height:21.6pt;margin-top:93.8pt;margin-left:337.35pt;mso-width-percent:0;mso-width-relative:margin;mso-wrap-distance-bottom:0;mso-wrap-distance-left:9pt;mso-wrap-distance-right:9pt;mso-wrap-distance-top:0;mso-wrap-style:square;position:absolute;visibility:visible;v-text-anchor:middle;z-index:251663360" adj="-12567,-14116,-12258,10919,-237,11286" fillcolor="white" strokecolor="#4472c4" strokeweight="1.25pt">
                <v:textbox inset="0,0,0,0">
                  <w:txbxContent>
                    <w:p w:rsidR="00516C75" w:rsidRPr="007B45BF" w:rsidP="00516C75" w14:paraId="44369CE4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Administrative Unit</w:t>
                      </w:r>
                    </w:p>
                  </w:txbxContent>
                </v:textbox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1754337</wp:posOffset>
                </wp:positionH>
                <wp:positionV relativeFrom="paragraph">
                  <wp:posOffset>1088642</wp:posOffset>
                </wp:positionV>
                <wp:extent cx="971550" cy="1277620"/>
                <wp:effectExtent l="0" t="17145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1550" cy="1277620"/>
                          <a:chOff x="-35413" y="45867"/>
                          <a:chExt cx="972117" cy="1280054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35413" y="45867"/>
                            <a:ext cx="927641" cy="438983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5643"/>
                              <a:gd name="adj4" fmla="val 49298"/>
                              <a:gd name="adj5" fmla="val -35376"/>
                              <a:gd name="adj6" fmla="val 9512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F7128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Strategic and Finance </w:t>
                              </w:r>
                              <w:r w:rsidR="00583C4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Ma</w:t>
                              </w: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6289" y="571638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2341"/>
                              <a:gd name="adj6" fmla="val -110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Financial Planning and Strategy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57951"/>
                            <a:ext cx="687705" cy="267970"/>
                          </a:xfrm>
                          <a:prstGeom prst="borderCallout2">
                            <a:avLst>
                              <a:gd name="adj1" fmla="val 43799"/>
                              <a:gd name="adj2" fmla="val 85"/>
                              <a:gd name="adj3" fmla="val 43414"/>
                              <a:gd name="adj4" fmla="val -12434"/>
                              <a:gd name="adj5" fmla="val -216392"/>
                              <a:gd name="adj6" fmla="val -12928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38" style="width:76.5pt;height:100.6pt;margin-top:85.7pt;margin-left:138.15pt;mso-height-relative:margin;mso-width-relative:margin;position:absolute;z-index:251669504" coordorigin="-354,458" coordsize="9721,12800">
                <v:shape id="Callout: Bent Line 8" o:spid="_x0000_s1039" type="#_x0000_t48" style="width:9276;height:4390;left:-354;mso-wrap-style:square;position:absolute;top:458;visibility:visible;v-text-anchor:middle" adj="20548,-7641,10648,-7699,10769,18" fillcolor="#e2efd9" strokecolor="#4472c4" strokeweight="1.25pt">
                  <o:callout v:ext="edit" minusx="t"/>
                  <v:textbox inset="0,0,0,0">
                    <w:txbxContent>
                      <w:p w:rsidR="00516C75" w:rsidRPr="002F7128" w:rsidP="00516C75" w14:paraId="391BEA96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Strategic and Finance </w:t>
                        </w:r>
                        <w:r w:rsidR="00583C4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Ma</w:t>
                        </w: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nagement</w:t>
                        </w:r>
                      </w:p>
                    </w:txbxContent>
                  </v:textbox>
                </v:shape>
                <v:shape id="Callout: Bent Line 12" o:spid="_x0000_s1040" type="#_x0000_t48" style="width:7805;height:4019;left:1562;mso-wrap-style:square;position:absolute;top:5716;visibility:visible;v-text-anchor:middle" adj="-2379,-4826,-2114,10872,-185,10906" fillcolor="white" strokecolor="#4472c4" strokeweight="1.25pt">
                  <v:textbox inset="0,0,0,0">
                    <w:txbxContent>
                      <w:p w:rsidR="00516C75" w:rsidRPr="00395126" w:rsidP="00516C75" w14:paraId="3FC8B8E5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Financial Planning and Strategy</w:t>
                        </w:r>
                      </w:p>
                    </w:txbxContent>
                  </v:textbox>
                </v:shape>
                <v:shape id="Callout: Bent Line 13" o:spid="_x0000_s1041" type="#_x0000_t48" style="width:6877;height:2680;left:1625;mso-wrap-style:square;position:absolute;top:10579;visibility:visible;v-text-anchor:middle" adj="-2792,-46741,-2686,9377,18,9461" fillcolor="white" strokecolor="#4472c4" strokeweight="1.25pt">
                  <v:textbox inset="0,0,0,0">
                    <w:txbxContent>
                      <w:p w:rsidR="00516C75" w:rsidRPr="00395126" w:rsidP="00516C75" w14:paraId="0614B1D3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Accounting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2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7460015</wp:posOffset>
                </wp:positionH>
                <wp:positionV relativeFrom="paragraph">
                  <wp:posOffset>3566277</wp:posOffset>
                </wp:positionV>
                <wp:extent cx="988060" cy="407035"/>
                <wp:effectExtent l="0" t="247650" r="3835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34648"/>
                            <a:gd name="adj5" fmla="val -60917"/>
                            <a:gd name="adj6" fmla="val 13253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EU and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42" type="#_x0000_t48" style="width:77.8pt;height:32.05pt;margin-top:280.8pt;margin-left:587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dj="28628,-13158,29084,10347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3675AF81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EU and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583C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2959405</wp:posOffset>
                </wp:positionH>
                <wp:positionV relativeFrom="paragraph">
                  <wp:posOffset>1627513</wp:posOffset>
                </wp:positionV>
                <wp:extent cx="699770" cy="294640"/>
                <wp:effectExtent l="76200" t="247650" r="24130" b="10160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29464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84452"/>
                            <a:gd name="adj6" fmla="val -1062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Legal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" o:spid="_x0000_s1043" type="#_x0000_t48" style="width:55.1pt;height:23.2pt;margin-top:128.15pt;margin-left:233pt;mso-height-percent:0;mso-height-relative:margin;mso-wrap-distance-bottom:0;mso-wrap-distance-left:9pt;mso-wrap-distance-right:9pt;mso-wrap-distance-top:0;mso-wrap-style:square;position:absolute;visibility:visible;v-text-anchor:middle;z-index:251659264" adj="-2295,-18242,-2210,11125,18,11125" fillcolor="white" strokecolor="#4472c4" strokeweight="1.25pt">
                <v:textbox inset="0,0,0,0">
                  <w:txbxContent>
                    <w:p w:rsidR="002A2C9A" w:rsidRPr="007B45BF" w:rsidP="002A2C9A" w14:paraId="7109C1C0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Legal Support</w:t>
                      </w:r>
                    </w:p>
                  </w:txbxContent>
                </v:textbox>
              </v:shape>
            </w:pict>
          </mc:Fallback>
        </mc:AlternateContent>
      </w:r>
      <w:r w:rsidR="00DA57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5709753</wp:posOffset>
                </wp:positionH>
                <wp:positionV relativeFrom="paragraph">
                  <wp:posOffset>3590937</wp:posOffset>
                </wp:positionV>
                <wp:extent cx="696814" cy="407035"/>
                <wp:effectExtent l="0" t="266700" r="19875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6814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Construction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44" type="#_x0000_t48" style="width:54.85pt;height:32.05pt;margin-top:282.75pt;margin-left:449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3FC1445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Construction Policy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4270762</wp:posOffset>
                </wp:positionH>
                <wp:positionV relativeFrom="paragraph">
                  <wp:posOffset>10933</wp:posOffset>
                </wp:positionV>
                <wp:extent cx="1820848" cy="226060"/>
                <wp:effectExtent l="0" t="0" r="2730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0848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F26F9B" w:rsidP="00734343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6F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Minister of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5" style="width:143.35pt;height:17.8pt;margin-top:0.85pt;margin-left:336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e2efd9" strokecolor="#4472c4" strokeweight="1.75pt">
                <v:textbox inset="0,0,0,0">
                  <w:txbxContent>
                    <w:p w:rsidR="00734343" w:rsidRPr="00F26F9B" w:rsidP="00734343" w14:paraId="4401AF68" w14:textId="7777777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6F9B"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Minister of Economics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9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510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7B45BF" w:rsidP="00F62B2D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45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Legal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46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708416" adj="11017,-8035,10936,723" fillcolor="#e2efd9" strokecolor="#4472c4" strokeweight="1.25pt">
                <o:callout v:ext="edit" minusx="t"/>
                <v:textbox inset="0,0,0,0">
                  <w:txbxContent>
                    <w:p w:rsidR="00F62B2D" w:rsidRPr="007B45BF" w:rsidP="00F62B2D" w14:paraId="61C8DBD0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B45B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  <w:t>Legal department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1993900</wp:posOffset>
                </wp:positionV>
                <wp:extent cx="720090" cy="515620"/>
                <wp:effectExtent l="95250" t="60960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43"/>
                            <a:gd name="adj4" fmla="val -11628"/>
                            <a:gd name="adj5" fmla="val -118642"/>
                            <a:gd name="adj6" fmla="val -1285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State Asset Management and Alienation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47" type="#_x0000_t48" style="width:56.7pt;height:40.6pt;margin-top:157pt;margin-left:233.9pt;mso-wrap-distance-bottom:0;mso-wrap-distance-left:9pt;mso-wrap-distance-right:9pt;mso-wrap-distance-top:0;mso-wrap-style:square;position:absolute;visibility:visible;v-text-anchor:middle;z-index:251661312" adj="-2777,-25627,-2512,11133,18,11125" fillcolor="white" strokecolor="#4472c4" strokeweight="1.25pt">
                <v:textbox inset="0,0,0,0">
                  <w:txbxContent>
                    <w:p w:rsidR="002A2C9A" w:rsidRPr="007B45BF" w:rsidP="002A2C9A" w14:paraId="781E466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State Asset Management and Alienation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8265795</wp:posOffset>
                </wp:positionH>
                <wp:positionV relativeFrom="paragraph">
                  <wp:posOffset>2842155</wp:posOffset>
                </wp:positionV>
                <wp:extent cx="1471295" cy="481509"/>
                <wp:effectExtent l="3067050" t="152400" r="14605" b="13970"/>
                <wp:wrapNone/>
                <wp:docPr id="32" name="Callout: Bent Line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71295" cy="481509"/>
                        </a:xfrm>
                        <a:prstGeom prst="borderCallout2">
                          <a:avLst>
                            <a:gd name="adj1" fmla="val 285"/>
                            <a:gd name="adj2" fmla="val 50165"/>
                            <a:gd name="adj3" fmla="val -29534"/>
                            <a:gd name="adj4" fmla="val 50178"/>
                            <a:gd name="adj5" fmla="val -30843"/>
                            <a:gd name="adj6" fmla="val -20970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26" w:rsidRPr="00550F07" w:rsidP="0039512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:rsidR="00592D06" w:rsidRPr="00550F07" w:rsidP="0039512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Foreign Economic Relations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2" o:spid="_x0000_s1048" type="#_x0000_t48" style="width:115.85pt;height:37.9pt;margin-top:223.8pt;margin-left:6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-45296,-6662,10838,-6379,10836,62" fillcolor="#e2efd9" strokecolor="#4472c4" strokeweight="1.75pt">
                <v:textbox inset="0,0,0,0">
                  <w:txbxContent>
                    <w:p w:rsidR="00395126" w:rsidRPr="00550F07" w:rsidP="00395126" w14:paraId="6E4377A8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2D525DF8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Foreign Economic Relations Issues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26" w:rsidRPr="00550F07" w:rsidP="00395126" w14:paraId="2F97C4B4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:rsidR="00592D06" w:rsidRPr="00550F07" w:rsidP="00395126" w14:paraId="6C620CC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Construction and Housing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49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-11847,-6972,10956,-6944,10938,357" fillcolor="#e2efd9" strokecolor="#4472c4" strokeweight="1.75pt">
                <v:textbox inset="0,0,0,0">
                  <w:txbxContent>
                    <w:p w:rsidR="00395126" w:rsidRPr="00550F07" w:rsidP="00395126" w14:paraId="305CC7E7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5091961C" w14:textId="726DBC76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Construction and Housing Issues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paraId="3A82651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Head of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0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20A84EC5" w14:textId="5144F16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Head of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3578860</wp:posOffset>
                </wp:positionV>
                <wp:extent cx="2231390" cy="1268730"/>
                <wp:effectExtent l="0" t="285750" r="16510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31390" cy="1268729"/>
                          <a:chOff x="0" y="0"/>
                          <a:chExt cx="2232346" cy="1269165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0" y="0"/>
                            <a:ext cx="715010" cy="274320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104243"/>
                              <a:gd name="adj6" fmla="val 1214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50F07" w:rsidP="003F2731" w14:paraId="04A3342D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Innovation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Callout: Bent Line 24"/>
                        <wps:cNvSpPr/>
                        <wps:spPr>
                          <a:xfrm>
                            <a:off x="1371388" y="0"/>
                            <a:ext cx="762000" cy="274320"/>
                          </a:xfrm>
                          <a:prstGeom prst="borderCallout2">
                            <a:avLst>
                              <a:gd name="adj1" fmla="val 51758"/>
                              <a:gd name="adj2" fmla="val -1062"/>
                              <a:gd name="adj3" fmla="val 51616"/>
                              <a:gd name="adj4" fmla="val -27566"/>
                              <a:gd name="adj5" fmla="val -104866"/>
                              <a:gd name="adj6" fmla="val -28673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50F07" w:rsidP="003F2731" w14:paraId="40EC3870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Sectoral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380176" y="391198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49217"/>
                              <a:gd name="adj4" fmla="val -32402"/>
                              <a:gd name="adj5" fmla="val -164732"/>
                              <a:gd name="adj6" fmla="val -34339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50F07" w:rsidP="004060AC" w14:paraId="01288593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Entrepreneurship Competitiveness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8" name="Callout: Bent Line 28"/>
                        <wps:cNvSpPr/>
                        <wps:spPr>
                          <a:xfrm>
                            <a:off x="159836" y="389428"/>
                            <a:ext cx="613410" cy="401955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9716"/>
                              <a:gd name="adj4" fmla="val -11478"/>
                              <a:gd name="adj5" fmla="val -26509"/>
                              <a:gd name="adj6" fmla="val -127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550F07" w:rsidP="00592D06" w14:paraId="2A94FD7E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Innovation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Callout: Bent Line 29"/>
                        <wps:cNvSpPr/>
                        <wps:spPr>
                          <a:xfrm>
                            <a:off x="163235" y="879275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12157"/>
                              <a:gd name="adj5" fmla="val -155204"/>
                              <a:gd name="adj6" fmla="val -13076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550F07" w:rsidP="00592D06" w14:paraId="5B076A17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Unit of </w:t>
                              </w: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Project development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51" style="width:175.7pt;height:99.9pt;margin-top:281.8pt;margin-left:34.55pt;mso-height-relative:margin;mso-width-relative:margin;position:absolute;z-index:251679744" coordsize="22323,12691">
                <v:shape id="Callout: Bent Line 23" o:spid="_x0000_s1052" type="#_x0000_t48" style="width:7150;height:2743;mso-wrap-style:square;position:absolute;visibility:visible;v-text-anchor:middle" adj="26232,-22516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50F07" w:rsidP="003F2731" w14:paraId="78C47AEA" w14:textId="1997559F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Innovation</w:t>
                        </w:r>
                      </w:p>
                    </w:txbxContent>
                  </v:textbox>
                </v:shape>
                <v:shape id="Callout: Bent Line 24" o:spid="_x0000_s1053" type="#_x0000_t48" style="width:7620;height:2743;left:13713;mso-wrap-style:square;position:absolute;visibility:visible;v-text-anchor:middle" adj="-6193,-22651,-5954,11149,-229,11180" fillcolor="#e2efd9" strokecolor="#4472c4" strokeweight="1.25pt">
                  <v:textbox inset="0,0,0,0">
                    <w:txbxContent>
                      <w:p w:rsidR="003F2731" w:rsidRPr="00550F07" w:rsidP="003F2731" w14:paraId="0244B8F1" w14:textId="7001BCE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Sectoral Policy</w:t>
                        </w:r>
                      </w:p>
                    </w:txbxContent>
                  </v:textbox>
                </v:shape>
                <v:shape id="Callout: Bent Line 25" o:spid="_x0000_s1054" type="#_x0000_t48" style="width:8522;height:4071;left:13801;mso-wrap-style:square;position:absolute;top:3911;visibility:visible;v-text-anchor:middle" adj="-7417,-35582,-6999,10631,-82,10756" fillcolor="#e2efd9" strokecolor="#4472c4" strokeweight="1.25pt">
                  <v:textbox inset="0,0,0,0">
                    <w:txbxContent>
                      <w:p w:rsidR="004060AC" w:rsidRPr="00550F07" w:rsidP="004060AC" w14:paraId="04323F07" w14:textId="7CA110CA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Entrepreneurship Competitiveness</w:t>
                        </w:r>
                      </w:p>
                    </w:txbxContent>
                  </v:textbox>
                </v:shape>
                <v:shape id="Callout: Bent Line 28" o:spid="_x0000_s1055" type="#_x0000_t48" style="width:6134;height:4019;left:1598;mso-wrap-style:square;position:absolute;top:3894;visibility:visible;v-text-anchor:middle" adj="-2746,-5726,-2479,10739,205,10739" fillcolor="white" strokecolor="#4472c4" strokeweight="1.25pt">
                  <v:textbox inset="0,0,0,0">
                    <w:txbxContent>
                      <w:p w:rsidR="00592D06" w:rsidRPr="00550F07" w:rsidP="00592D06" w14:paraId="5CB11D70" w14:textId="5F9BE4DF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Innovation Policy</w:t>
                        </w:r>
                      </w:p>
                    </w:txbxContent>
                  </v:textbox>
                </v:shape>
                <v:shape id="Callout: Bent Line 29" o:spid="_x0000_s1056" type="#_x0000_t48" style="width:6134;height:3899;left:1632;mso-wrap-style:square;position:absolute;top:8792;visibility:visible;v-text-anchor:middle" adj="-2824,-33524,-2626,10575,205,10739" fillcolor="white" strokecolor="#4472c4" strokeweight="1.25pt">
                  <v:textbox inset="0,0,0,0">
                    <w:txbxContent>
                      <w:p w:rsidR="00592D06" w:rsidRPr="00550F07" w:rsidP="00592D06" w14:paraId="3ACC8C33" w14:textId="4E8EE0F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Project development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2830195</wp:posOffset>
                </wp:positionV>
                <wp:extent cx="1438275" cy="466725"/>
                <wp:effectExtent l="0" t="152400" r="3057525" b="28575"/>
                <wp:wrapNone/>
                <wp:docPr id="22" name="Callout: Bent Lin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borderCallout2">
                          <a:avLst>
                            <a:gd name="adj1" fmla="val -1676"/>
                            <a:gd name="adj2" fmla="val 50194"/>
                            <a:gd name="adj3" fmla="val -31931"/>
                            <a:gd name="adj4" fmla="val 50451"/>
                            <a:gd name="adj5" fmla="val -29170"/>
                            <a:gd name="adj6" fmla="val 3090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550F07" w:rsidP="003F2731" w14:paraId="66D8ADA4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 Economic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2" o:spid="_x0000_s1057" type="#_x0000_t48" style="width:113.25pt;height:36.75pt;margin-top:222.85pt;margin-left:5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66762,-6301,10897,-6897,10842,-362" fillcolor="#e2efd9" strokecolor="#4472c4" strokeweight="1.75pt">
                <o:callout v:ext="edit" minusx="t"/>
                <v:textbox inset="0,0,0,0">
                  <w:txbxContent>
                    <w:p w:rsidR="003F2731" w:rsidRPr="00550F07" w:rsidP="003F2731" w14:paraId="3E64D0D0" w14:textId="5D303FDE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 Economic Issues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4651375</wp:posOffset>
                </wp:positionV>
                <wp:extent cx="567690" cy="392430"/>
                <wp:effectExtent l="114300" t="68580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059"/>
                            <a:gd name="adj4" fmla="val -17186"/>
                            <a:gd name="adj5" fmla="val -172704"/>
                            <a:gd name="adj6" fmla="val -1990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53DB6497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58" type="#_x0000_t48" style="width:44.7pt;height:30.9pt;margin-top:366.25pt;margin-left:606.4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adj="-4300,-37304,-3712,10597,205,10739" fillcolor="white" strokecolor="#4472c4" strokeweight="1.25pt">
                <v:textbox inset="0,0,0,0">
                  <w:txbxContent>
                    <w:p w:rsidR="00223919" w:rsidRPr="00550F07" w:rsidP="00223919" w14:paraId="701057D0" w14:textId="01388B5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Affairs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7708544</wp:posOffset>
                </wp:positionH>
                <wp:positionV relativeFrom="paragraph">
                  <wp:posOffset>5128480</wp:posOffset>
                </wp:positionV>
                <wp:extent cx="1002030" cy="392430"/>
                <wp:effectExtent l="114300" t="11811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294377"/>
                            <a:gd name="adj6" fmla="val -1104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27F44C10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Market for Goods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59" type="#_x0000_t48" style="width:78.9pt;height:30.9pt;margin-top:403.8pt;margin-left:606.9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adj="-2386,-63585,-2271,10614,205,10739" fillcolor="white" strokecolor="#4472c4" strokeweight="1.25pt">
                <v:textbox inset="0,0,0,0">
                  <w:txbxContent>
                    <w:p w:rsidR="00223919" w:rsidRPr="00550F07" w:rsidP="00223919" w14:paraId="356C211A" w14:textId="52FCC6BF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Market for Goods and Services</w:t>
                      </w:r>
                    </w:p>
                  </w:txbxContent>
                </v:textbox>
              </v:shape>
            </w:pict>
          </mc:Fallback>
        </mc:AlternateContent>
      </w:r>
      <w:r w:rsidR="002B7A7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7696835</wp:posOffset>
                </wp:positionH>
                <wp:positionV relativeFrom="paragraph">
                  <wp:posOffset>4074160</wp:posOffset>
                </wp:positionV>
                <wp:extent cx="567690" cy="518160"/>
                <wp:effectExtent l="114300" t="9525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7652"/>
                            <a:gd name="adj5" fmla="val -19875"/>
                            <a:gd name="adj6" fmla="val -1919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paraId="1CDC620E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60" type="#_x0000_t48" style="width:44.7pt;height:40.8pt;margin-top:320.8pt;margin-left:60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adj="-4146,-4293,-3813,10672,205,10739" fillcolor="white" strokecolor="#4472c4" strokeweight="1.25pt">
                <v:textbox inset="0,0,0,0">
                  <w:txbxContent>
                    <w:p w:rsidR="00223919" w:rsidRPr="00550F07" w:rsidP="00223919" w14:paraId="0D7D2DFE" w14:textId="3D4A8F7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202511" y="282560"/>
                            <a:ext cx="1492590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E4614" w:rsidP="001F0C7C" w14:paraId="2188C1CF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Parliamentary Secretary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3" y="244088"/>
                            <a:ext cx="1922000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614" w:rsidRPr="001E4614" w:rsidP="001E4614" w14:paraId="42FB4B16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Bureau of Minister</w:t>
                              </w:r>
                            </w:p>
                            <w:p w:rsidR="001F0C7C" w:rsidRPr="001E4614" w:rsidP="001E4614" w14:paraId="3D7C656E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(Head of Bureau, Advisors to minister)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2F7128" w:rsidP="001F0C7C" w14:paraId="490F483D" w14:textId="7777777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State Secretary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89425" y="2834672"/>
                            <a:ext cx="1253172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43947"/>
                              <a:gd name="adj7" fmla="val -402656"/>
                              <a:gd name="adj8" fmla="val 14288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6E1D" w:rsidRPr="00395126" w:rsidP="00626E1D" w14:paraId="119B0E8C" w14:textId="77777777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Deputy State </w:t>
                              </w:r>
                              <w:r w:rsidRPr="00395126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Secretary on Energy Issues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428044" y="2045946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3524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395126" w:rsidP="0093021D" w14:paraId="3634F248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  <w:t>Unit of Public Relations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430180" y="1704000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319"/>
                              <a:gd name="adj4" fmla="val -4665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paraId="2A4E14C4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Personnel Management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18750" y="1383960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paraId="03719D41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Internal Audit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8" name="Callout: Line 78"/>
                        <wps:cNvSpPr/>
                        <wps:spPr>
                          <a:xfrm>
                            <a:off x="5418750" y="1063920"/>
                            <a:ext cx="66167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paraId="7D8B0800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Analytical Service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61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width:102108;height:57626;mso-wrap-style:square;position:absolute;visibility:visible" filled="t">
                  <v:fill o:detectmouseclick="t"/>
                </v:shape>
                <v:shape id="Callout: Line 47" o:spid="_x0000_s1063" type="#_x0000_t47" style="width:14926;height:2108;left:22025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E4614" w:rsidP="001F0C7C" w14:paraId="2EA4FCAE" w14:textId="4999AFCC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Parliamentary Secretary</w:t>
                        </w:r>
                      </w:p>
                    </w:txbxContent>
                  </v:textbox>
                </v:shape>
                <v:shape id="Callout: Line 49" o:spid="_x0000_s1064" type="#_x0000_t47" style="width:19220;height:2746;left:65062;mso-wrap-style:square;position:absolute;top:2440;visibility:visible;v-text-anchor:middle" adj="-19083,11216,179,11378" fillcolor="#e2efd9" strokecolor="#4472c4" strokeweight="1.75pt">
                  <v:textbox inset="0,0,0,0">
                    <w:txbxContent>
                      <w:p w:rsidR="001E4614" w:rsidRPr="001E4614" w:rsidP="001E4614" w14:paraId="65596A7B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Bureau of Minister</w:t>
                        </w:r>
                      </w:p>
                      <w:p w:rsidR="001F0C7C" w:rsidRPr="001E4614" w:rsidP="001E4614" w14:paraId="3315B0A2" w14:textId="3256E4AC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1E461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(Head of Bureau, Advisors to minister)</w:t>
                        </w:r>
                      </w:p>
                    </w:txbxContent>
                  </v:textbox>
                </v:shape>
                <v:shape id="Callout: Line 50" o:spid="_x0000_s1065" type="#_x0000_t47" style="width:9554;height:1743;left:46261;mso-wrap-style:square;position:absolute;top:6867;visibility:visible;v-text-anchor:middle" adj="10431,-55206,10736,548" fillcolor="#e2efd9" strokecolor="#4472c4" strokeweight="1.75pt">
                  <v:textbox inset="0,0,0,0">
                    <w:txbxContent>
                      <w:p w:rsidR="001F0C7C" w:rsidRPr="002F7128" w:rsidP="001F0C7C" w14:paraId="6938A986" w14:textId="259BF38B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State Secretary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6" type="#_x0000_t49" style="width:12531;height:4869;left:32894;mso-wrap-style:square;position:absolute;top:28346;visibility:visible;v-text-anchor:middle" adj="30864,-86974,31093,-6276,10885,-6432,10930,-74" fillcolor="#e2efd9" strokecolor="#4472c4" strokeweight="1.75pt">
                  <o:callout v:ext="edit" minusx="t"/>
                  <v:textbox inset="0,0,0,0">
                    <w:txbxContent>
                      <w:p w:rsidR="00626E1D" w:rsidRPr="00395126" w:rsidP="00626E1D" w14:paraId="6445149F" w14:textId="22CEC944">
                        <w:pPr>
                          <w:jc w:val="center"/>
                          <w:rPr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 Energy Issues</w:t>
                        </w:r>
                      </w:p>
                    </w:txbxContent>
                  </v:textbox>
                </v:shape>
                <v:shape id="Callout: Line 63" o:spid="_x0000_s1067" type="#_x0000_t47" style="width:7660;height:2673;left:54280;mso-wrap-style:square;position:absolute;top:20459;visibility:visible;v-text-anchor:middle" adj="-9401,10994,130,11381" filled="f" strokecolor="#4472c4" strokeweight="1.25pt">
                  <v:textbox inset="0,0,0,0">
                    <w:txbxContent>
                      <w:p w:rsidR="0093021D" w:rsidRPr="00395126" w:rsidP="0093021D" w14:paraId="219BAE84" w14:textId="48DD82A3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  <w:t>Unit of Public Relations</w:t>
                        </w:r>
                      </w:p>
                    </w:txbxContent>
                  </v:textbox>
                </v:shape>
                <v:shape id="Callout: Line 76" o:spid="_x0000_s1068" type="#_x0000_t47" style="width:7344;height:2673;left:54301;mso-wrap-style:square;position:absolute;top:17040;visibility:visible;v-text-anchor:middle" adj="-10077,11085,130,11381" filled="f" strokecolor="#4472c4" strokeweight="1.25pt">
                  <v:textbox inset="0,0,0,0">
                    <w:txbxContent>
                      <w:p w:rsidR="00D6289C" w:rsidRPr="00395126" w:rsidP="00D6289C" w14:paraId="0552ECB5" w14:textId="451526C1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Personnel Management</w:t>
                        </w:r>
                      </w:p>
                    </w:txbxContent>
                  </v:textbox>
                </v:shape>
                <v:shape id="Callout: Line 77" o:spid="_x0000_s1069" type="#_x0000_t47" style="width:6620;height:2673;left:54187;mso-wrap-style:square;position:absolute;top:13839;visibility:visible;v-text-anchor:middle" adj="-11369,11193,130,11381" filled="f" strokecolor="#4472c4" strokeweight="1.25pt">
                  <v:textbox inset="0,0,0,0">
                    <w:txbxContent>
                      <w:p w:rsidR="00D6289C" w:rsidRPr="00395126" w:rsidP="00D6289C" w14:paraId="7B0B3AAD" w14:textId="492F629C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Internal Audit</w:t>
                        </w:r>
                      </w:p>
                    </w:txbxContent>
                  </v:textbox>
                </v:shape>
                <v:shape id="Callout: Line 78" o:spid="_x0000_s1070" type="#_x0000_t47" style="width:6617;height:2673;left:54187;mso-wrap-style:square;position:absolute;top:10639;visibility:visible;v-text-anchor:middle" adj="-11369,11193,130,11381" filled="f" strokecolor="#4472c4" strokeweight="1.25pt">
                  <v:textbox inset="0,0,0,0">
                    <w:txbxContent>
                      <w:p w:rsidR="00D6289C" w:rsidRPr="00395126" w:rsidP="00D6289C" w14:paraId="772C9C80" w14:textId="49FE80D9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Analytical Service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10A12"/>
    <w:rsid w:val="00024372"/>
    <w:rsid w:val="00053310"/>
    <w:rsid w:val="00055174"/>
    <w:rsid w:val="0008071F"/>
    <w:rsid w:val="00090B54"/>
    <w:rsid w:val="000C67F4"/>
    <w:rsid w:val="00145C79"/>
    <w:rsid w:val="00183DE3"/>
    <w:rsid w:val="001A6372"/>
    <w:rsid w:val="001B7EAE"/>
    <w:rsid w:val="001C0E65"/>
    <w:rsid w:val="001C47BF"/>
    <w:rsid w:val="001E4614"/>
    <w:rsid w:val="001F0C7C"/>
    <w:rsid w:val="001F149B"/>
    <w:rsid w:val="001F497F"/>
    <w:rsid w:val="00211A57"/>
    <w:rsid w:val="00223919"/>
    <w:rsid w:val="00230E2D"/>
    <w:rsid w:val="002454AA"/>
    <w:rsid w:val="002603A0"/>
    <w:rsid w:val="00263BB4"/>
    <w:rsid w:val="00263DF2"/>
    <w:rsid w:val="00264892"/>
    <w:rsid w:val="002A2C9A"/>
    <w:rsid w:val="002B4D32"/>
    <w:rsid w:val="002B7A70"/>
    <w:rsid w:val="002C06F7"/>
    <w:rsid w:val="002C0888"/>
    <w:rsid w:val="002C7435"/>
    <w:rsid w:val="002E4E6D"/>
    <w:rsid w:val="002F3789"/>
    <w:rsid w:val="002F7128"/>
    <w:rsid w:val="00321751"/>
    <w:rsid w:val="00394765"/>
    <w:rsid w:val="00395126"/>
    <w:rsid w:val="003961BC"/>
    <w:rsid w:val="003B59A1"/>
    <w:rsid w:val="003C205D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B5FA9"/>
    <w:rsid w:val="004E7E69"/>
    <w:rsid w:val="004F1AB5"/>
    <w:rsid w:val="004F5EEF"/>
    <w:rsid w:val="00504854"/>
    <w:rsid w:val="005153C4"/>
    <w:rsid w:val="00516C75"/>
    <w:rsid w:val="00525F31"/>
    <w:rsid w:val="00531638"/>
    <w:rsid w:val="00550F07"/>
    <w:rsid w:val="00583C42"/>
    <w:rsid w:val="005861E1"/>
    <w:rsid w:val="00592D06"/>
    <w:rsid w:val="005D782B"/>
    <w:rsid w:val="005E16C2"/>
    <w:rsid w:val="005F0475"/>
    <w:rsid w:val="00601B06"/>
    <w:rsid w:val="00601FA6"/>
    <w:rsid w:val="006118F8"/>
    <w:rsid w:val="0061504B"/>
    <w:rsid w:val="00626E1D"/>
    <w:rsid w:val="0063341A"/>
    <w:rsid w:val="00650BC3"/>
    <w:rsid w:val="00694FB2"/>
    <w:rsid w:val="006D2CF6"/>
    <w:rsid w:val="00734343"/>
    <w:rsid w:val="007B45BF"/>
    <w:rsid w:val="007C7B96"/>
    <w:rsid w:val="007E726B"/>
    <w:rsid w:val="007F002F"/>
    <w:rsid w:val="00805319"/>
    <w:rsid w:val="008108F0"/>
    <w:rsid w:val="00836BFB"/>
    <w:rsid w:val="00866078"/>
    <w:rsid w:val="008665CC"/>
    <w:rsid w:val="008726B4"/>
    <w:rsid w:val="008A0F2D"/>
    <w:rsid w:val="008B6AC5"/>
    <w:rsid w:val="00926DFB"/>
    <w:rsid w:val="0093021D"/>
    <w:rsid w:val="009774FE"/>
    <w:rsid w:val="00977B6D"/>
    <w:rsid w:val="009A2467"/>
    <w:rsid w:val="009A5222"/>
    <w:rsid w:val="009B148D"/>
    <w:rsid w:val="009E0F4B"/>
    <w:rsid w:val="00A04D85"/>
    <w:rsid w:val="00A119F8"/>
    <w:rsid w:val="00A70CC9"/>
    <w:rsid w:val="00A73DEF"/>
    <w:rsid w:val="00A80DEA"/>
    <w:rsid w:val="00A84ABB"/>
    <w:rsid w:val="00AA590C"/>
    <w:rsid w:val="00AD2697"/>
    <w:rsid w:val="00AE0216"/>
    <w:rsid w:val="00AF1D1F"/>
    <w:rsid w:val="00B04908"/>
    <w:rsid w:val="00B518F2"/>
    <w:rsid w:val="00B56F99"/>
    <w:rsid w:val="00B60A9B"/>
    <w:rsid w:val="00B82445"/>
    <w:rsid w:val="00B83644"/>
    <w:rsid w:val="00B95CC5"/>
    <w:rsid w:val="00BC2067"/>
    <w:rsid w:val="00BD23AA"/>
    <w:rsid w:val="00BE64D4"/>
    <w:rsid w:val="00C14693"/>
    <w:rsid w:val="00C26FCB"/>
    <w:rsid w:val="00C373F7"/>
    <w:rsid w:val="00C642E4"/>
    <w:rsid w:val="00C64560"/>
    <w:rsid w:val="00C67EC1"/>
    <w:rsid w:val="00D04FD8"/>
    <w:rsid w:val="00D3780B"/>
    <w:rsid w:val="00D45838"/>
    <w:rsid w:val="00D6289C"/>
    <w:rsid w:val="00D7403D"/>
    <w:rsid w:val="00D93930"/>
    <w:rsid w:val="00D95E7A"/>
    <w:rsid w:val="00DA5771"/>
    <w:rsid w:val="00DA6A4A"/>
    <w:rsid w:val="00E22FEB"/>
    <w:rsid w:val="00E8102F"/>
    <w:rsid w:val="00E859B7"/>
    <w:rsid w:val="00E9463F"/>
    <w:rsid w:val="00EB034F"/>
    <w:rsid w:val="00EF7439"/>
    <w:rsid w:val="00F04A68"/>
    <w:rsid w:val="00F16B59"/>
    <w:rsid w:val="00F26F9B"/>
    <w:rsid w:val="00F4703F"/>
    <w:rsid w:val="00F62B2D"/>
    <w:rsid w:val="00F74E42"/>
    <w:rsid w:val="00F81BE5"/>
    <w:rsid w:val="00F81D12"/>
    <w:rsid w:val="00FD0851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51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FD7B-CCC7-4457-A0DB-EFF7063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Rolands Vītiņš</cp:lastModifiedBy>
  <cp:revision>54</cp:revision>
  <cp:lastPrinted>2019-12-05T08:01:00Z</cp:lastPrinted>
  <dcterms:created xsi:type="dcterms:W3CDTF">2020-10-12T05:30:00Z</dcterms:created>
  <dcterms:modified xsi:type="dcterms:W3CDTF">2021-08-06T06:56:00Z</dcterms:modified>
</cp:coreProperties>
</file>