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66" w:rsidRPr="00986F8A" w:rsidRDefault="00F06B6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aps/>
          <w:color w:val="000000" w:themeColor="text1"/>
        </w:rPr>
      </w:pPr>
    </w:p>
    <w:p w:rsidR="00F40046" w:rsidRPr="00556AEF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556AEF">
        <w:rPr>
          <w:bCs w:val="0"/>
          <w:caps/>
          <w:color w:val="000000" w:themeColor="text1"/>
          <w:sz w:val="28"/>
        </w:rPr>
        <w:t>Latvijas republikas</w:t>
      </w:r>
      <w:r w:rsidRPr="00556AEF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986F8A" w:rsidRDefault="00F40046" w:rsidP="0035636E">
      <w:pPr>
        <w:pStyle w:val="Heading3"/>
        <w:spacing w:before="120"/>
        <w:ind w:right="6"/>
        <w:rPr>
          <w:color w:val="000000" w:themeColor="text1"/>
        </w:rPr>
      </w:pPr>
      <w:r w:rsidRPr="00556AEF">
        <w:rPr>
          <w:color w:val="000000" w:themeColor="text1"/>
          <w:sz w:val="28"/>
        </w:rPr>
        <w:t>TAUTSAIMNIECĪBAS PADOME</w:t>
      </w:r>
    </w:p>
    <w:p w:rsidR="004D3A8F" w:rsidRPr="00986F8A" w:rsidRDefault="004D3A8F" w:rsidP="004D3A8F">
      <w:pPr>
        <w:rPr>
          <w:color w:val="000000" w:themeColor="text1"/>
          <w:sz w:val="26"/>
          <w:szCs w:val="26"/>
          <w:lang w:val="lv-LV"/>
        </w:rPr>
      </w:pPr>
    </w:p>
    <w:p w:rsidR="00F40046" w:rsidRPr="00986F8A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986F8A">
        <w:rPr>
          <w:caps/>
          <w:color w:val="000000" w:themeColor="text1"/>
          <w:sz w:val="26"/>
          <w:szCs w:val="26"/>
          <w:lang w:val="lv-LV"/>
        </w:rPr>
        <w:t>Brīvības</w:t>
      </w:r>
      <w:r w:rsidRPr="00986F8A">
        <w:rPr>
          <w:color w:val="000000" w:themeColor="text1"/>
          <w:sz w:val="26"/>
          <w:szCs w:val="26"/>
          <w:lang w:val="lv-LV"/>
        </w:rPr>
        <w:t xml:space="preserve"> IELĀ 55, RĪGĀ, LV-1519, TĀLRUNIS (</w:t>
      </w:r>
      <w:r w:rsidR="00BE385B" w:rsidRPr="00986F8A">
        <w:rPr>
          <w:color w:val="000000" w:themeColor="text1"/>
          <w:sz w:val="26"/>
          <w:szCs w:val="26"/>
          <w:lang w:val="lv-LV"/>
        </w:rPr>
        <w:t>+</w:t>
      </w:r>
      <w:r w:rsidRPr="00986F8A">
        <w:rPr>
          <w:color w:val="000000" w:themeColor="text1"/>
          <w:sz w:val="26"/>
          <w:szCs w:val="26"/>
          <w:lang w:val="lv-LV"/>
        </w:rPr>
        <w:t>371) 67013</w:t>
      </w:r>
      <w:r w:rsidR="008B344D" w:rsidRPr="00986F8A">
        <w:rPr>
          <w:color w:val="000000" w:themeColor="text1"/>
          <w:sz w:val="26"/>
          <w:szCs w:val="26"/>
          <w:lang w:val="lv-LV"/>
        </w:rPr>
        <w:t>195</w:t>
      </w:r>
      <w:r w:rsidR="00BE385B" w:rsidRPr="00986F8A">
        <w:rPr>
          <w:color w:val="000000" w:themeColor="text1"/>
          <w:sz w:val="26"/>
          <w:szCs w:val="26"/>
          <w:lang w:val="lv-LV"/>
        </w:rPr>
        <w:t>, (+371) 2</w:t>
      </w:r>
      <w:r w:rsidR="008B344D" w:rsidRPr="00986F8A">
        <w:rPr>
          <w:color w:val="000000" w:themeColor="text1"/>
          <w:sz w:val="26"/>
          <w:szCs w:val="26"/>
          <w:lang w:val="lv-LV"/>
        </w:rPr>
        <w:t>9476638</w:t>
      </w:r>
    </w:p>
    <w:p w:rsidR="00132B97" w:rsidRPr="00986F8A" w:rsidRDefault="00132B97" w:rsidP="00513356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7B4A03" w:rsidRPr="00986F8A" w:rsidRDefault="00EE5235" w:rsidP="008149D3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986F8A">
        <w:rPr>
          <w:color w:val="000000" w:themeColor="text1"/>
          <w:sz w:val="26"/>
          <w:szCs w:val="26"/>
          <w:lang w:val="lv-LV"/>
        </w:rPr>
        <w:t>S</w:t>
      </w:r>
      <w:r w:rsidR="00F40046" w:rsidRPr="00986F8A">
        <w:rPr>
          <w:color w:val="000000" w:themeColor="text1"/>
          <w:sz w:val="26"/>
          <w:szCs w:val="26"/>
          <w:lang w:val="lv-LV"/>
        </w:rPr>
        <w:t>ēdes protokols</w:t>
      </w:r>
      <w:r w:rsidR="00DD3F54" w:rsidRPr="00986F8A">
        <w:rPr>
          <w:color w:val="000000" w:themeColor="text1"/>
          <w:sz w:val="26"/>
          <w:szCs w:val="26"/>
          <w:lang w:val="lv-LV"/>
        </w:rPr>
        <w:t xml:space="preserve"> Nr.</w:t>
      </w:r>
      <w:r w:rsidR="00556AEF">
        <w:rPr>
          <w:color w:val="000000" w:themeColor="text1"/>
          <w:sz w:val="26"/>
          <w:szCs w:val="26"/>
          <w:lang w:val="lv-LV"/>
        </w:rPr>
        <w:t>2</w:t>
      </w:r>
    </w:p>
    <w:p w:rsidR="00A13EB8" w:rsidRPr="00986F8A" w:rsidRDefault="00A13EB8" w:rsidP="008149D3">
      <w:pPr>
        <w:spacing w:before="60"/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986F8A" w:rsidRDefault="00F40046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sz w:val="26"/>
          <w:szCs w:val="26"/>
          <w:lang w:val="lv-LV"/>
        </w:rPr>
      </w:pPr>
      <w:r w:rsidRPr="00986F8A">
        <w:rPr>
          <w:color w:val="000000" w:themeColor="text1"/>
          <w:sz w:val="26"/>
          <w:szCs w:val="26"/>
          <w:lang w:val="lv-LV"/>
        </w:rPr>
        <w:t>R</w:t>
      </w:r>
      <w:r w:rsidR="00EA1C88" w:rsidRPr="00986F8A">
        <w:rPr>
          <w:color w:val="000000" w:themeColor="text1"/>
          <w:sz w:val="26"/>
          <w:szCs w:val="26"/>
          <w:lang w:val="lv-LV"/>
        </w:rPr>
        <w:t xml:space="preserve">īgā </w:t>
      </w:r>
      <w:r w:rsidR="00EA1C88" w:rsidRPr="00986F8A">
        <w:rPr>
          <w:color w:val="000000" w:themeColor="text1"/>
          <w:sz w:val="26"/>
          <w:szCs w:val="26"/>
          <w:lang w:val="lv-LV"/>
        </w:rPr>
        <w:tab/>
      </w:r>
      <w:r w:rsidR="00360C55" w:rsidRPr="00986F8A">
        <w:rPr>
          <w:color w:val="000000" w:themeColor="text1"/>
          <w:sz w:val="26"/>
          <w:szCs w:val="26"/>
          <w:lang w:val="lv-LV"/>
        </w:rPr>
        <w:t>201</w:t>
      </w:r>
      <w:r w:rsidR="005A68B5" w:rsidRPr="00986F8A">
        <w:rPr>
          <w:color w:val="000000" w:themeColor="text1"/>
          <w:sz w:val="26"/>
          <w:szCs w:val="26"/>
          <w:lang w:val="lv-LV"/>
        </w:rPr>
        <w:t>5</w:t>
      </w:r>
      <w:r w:rsidR="002C6584" w:rsidRPr="00986F8A">
        <w:rPr>
          <w:color w:val="000000" w:themeColor="text1"/>
          <w:sz w:val="26"/>
          <w:szCs w:val="26"/>
          <w:lang w:val="lv-LV"/>
        </w:rPr>
        <w:t xml:space="preserve">. gada </w:t>
      </w:r>
      <w:r w:rsidR="00335807" w:rsidRPr="00986F8A">
        <w:rPr>
          <w:color w:val="000000" w:themeColor="text1"/>
          <w:sz w:val="26"/>
          <w:szCs w:val="26"/>
          <w:lang w:val="lv-LV"/>
        </w:rPr>
        <w:t>22.aprīlī</w:t>
      </w:r>
    </w:p>
    <w:p w:rsidR="00A13EB8" w:rsidRPr="00986F8A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F40046" w:rsidRPr="00986F8A" w:rsidRDefault="00F40046" w:rsidP="004C4A63">
      <w:pPr>
        <w:ind w:right="-426"/>
        <w:jc w:val="both"/>
        <w:rPr>
          <w:iCs/>
          <w:color w:val="000000" w:themeColor="text1"/>
          <w:sz w:val="26"/>
          <w:szCs w:val="26"/>
          <w:lang w:val="lv-LV"/>
        </w:rPr>
      </w:pPr>
      <w:r w:rsidRPr="00986F8A">
        <w:rPr>
          <w:b/>
          <w:bCs/>
          <w:color w:val="000000" w:themeColor="text1"/>
          <w:sz w:val="26"/>
          <w:szCs w:val="26"/>
          <w:lang w:val="lv-LV"/>
        </w:rPr>
        <w:t xml:space="preserve">Sēdi vada - </w:t>
      </w:r>
      <w:r w:rsidRPr="00986F8A">
        <w:rPr>
          <w:iCs/>
          <w:color w:val="000000" w:themeColor="text1"/>
          <w:sz w:val="26"/>
          <w:szCs w:val="26"/>
          <w:lang w:val="lv-LV"/>
        </w:rPr>
        <w:t>Tautsaimniecības padomes</w:t>
      </w:r>
      <w:r w:rsidR="00DF0478" w:rsidRPr="00986F8A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6A5B24" w:rsidRPr="00986F8A">
        <w:rPr>
          <w:iCs/>
          <w:color w:val="000000" w:themeColor="text1"/>
          <w:sz w:val="26"/>
          <w:szCs w:val="26"/>
          <w:lang w:val="lv-LV"/>
        </w:rPr>
        <w:t>priekšsēdētājs</w:t>
      </w:r>
      <w:r w:rsidR="00AF302A" w:rsidRPr="00986F8A">
        <w:rPr>
          <w:iCs/>
          <w:color w:val="000000" w:themeColor="text1"/>
          <w:sz w:val="26"/>
          <w:szCs w:val="26"/>
          <w:lang w:val="lv-LV"/>
        </w:rPr>
        <w:t xml:space="preserve">            </w:t>
      </w:r>
      <w:r w:rsidR="00AF302A" w:rsidRPr="00986F8A">
        <w:rPr>
          <w:iCs/>
          <w:color w:val="000000" w:themeColor="text1"/>
          <w:sz w:val="26"/>
          <w:szCs w:val="26"/>
          <w:lang w:val="lv-LV"/>
        </w:rPr>
        <w:tab/>
        <w:t xml:space="preserve"> </w:t>
      </w:r>
      <w:r w:rsidR="006A5B24" w:rsidRPr="00986F8A">
        <w:rPr>
          <w:iCs/>
          <w:color w:val="000000" w:themeColor="text1"/>
          <w:sz w:val="26"/>
          <w:szCs w:val="26"/>
          <w:lang w:val="lv-LV"/>
        </w:rPr>
        <w:tab/>
      </w:r>
      <w:r w:rsidR="005A68B5" w:rsidRPr="00986F8A">
        <w:rPr>
          <w:iCs/>
          <w:color w:val="000000" w:themeColor="text1"/>
          <w:sz w:val="26"/>
          <w:szCs w:val="26"/>
          <w:lang w:val="lv-LV"/>
        </w:rPr>
        <w:t>E.Baldzēns</w:t>
      </w:r>
    </w:p>
    <w:p w:rsidR="00132B97" w:rsidRPr="00986F8A" w:rsidRDefault="00132B97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215141" w:rsidRPr="00986F8A" w:rsidRDefault="001B2D8F" w:rsidP="00215141">
      <w:pPr>
        <w:pStyle w:val="Heading1"/>
        <w:keepNext/>
        <w:tabs>
          <w:tab w:val="left" w:pos="3420"/>
        </w:tabs>
        <w:jc w:val="both"/>
        <w:rPr>
          <w:color w:val="000000" w:themeColor="text1"/>
          <w:sz w:val="26"/>
          <w:szCs w:val="26"/>
          <w:lang w:val="lv-LV"/>
        </w:rPr>
      </w:pPr>
      <w:r w:rsidRPr="00986F8A">
        <w:rPr>
          <w:b/>
          <w:color w:val="000000" w:themeColor="text1"/>
          <w:sz w:val="26"/>
          <w:szCs w:val="26"/>
          <w:lang w:val="lv-LV"/>
        </w:rPr>
        <w:t xml:space="preserve">Ar balsstiesībām piedalās </w:t>
      </w:r>
      <w:r w:rsidR="001E5A55" w:rsidRPr="00986F8A">
        <w:rPr>
          <w:color w:val="000000" w:themeColor="text1"/>
          <w:sz w:val="26"/>
          <w:szCs w:val="26"/>
          <w:lang w:val="lv-LV"/>
        </w:rPr>
        <w:t xml:space="preserve">- </w:t>
      </w:r>
      <w:r w:rsidRPr="00986F8A">
        <w:rPr>
          <w:b/>
          <w:iCs/>
          <w:color w:val="000000" w:themeColor="text1"/>
          <w:sz w:val="26"/>
          <w:szCs w:val="26"/>
          <w:lang w:val="lv-LV"/>
        </w:rPr>
        <w:t xml:space="preserve"> </w:t>
      </w:r>
      <w:r w:rsidRPr="00986F8A">
        <w:rPr>
          <w:iCs/>
          <w:color w:val="000000" w:themeColor="text1"/>
          <w:sz w:val="26"/>
          <w:szCs w:val="26"/>
          <w:lang w:val="lv-LV"/>
        </w:rPr>
        <w:t>Tautsaimniecības padomes locekļi:</w:t>
      </w:r>
      <w:r w:rsidRPr="00986F8A">
        <w:rPr>
          <w:color w:val="000000" w:themeColor="text1"/>
          <w:sz w:val="26"/>
          <w:szCs w:val="26"/>
          <w:lang w:val="lv-LV"/>
        </w:rPr>
        <w:t xml:space="preserve"> </w:t>
      </w:r>
      <w:r w:rsidR="00F444BC" w:rsidRPr="00986F8A">
        <w:rPr>
          <w:color w:val="000000" w:themeColor="text1"/>
          <w:sz w:val="26"/>
          <w:szCs w:val="26"/>
          <w:lang w:val="lv-LV"/>
        </w:rPr>
        <w:t>D.Reizniece – Ozola, J.Naglis, J.Rozenblats, V.Krēsliņš</w:t>
      </w:r>
      <w:r w:rsidR="00215141" w:rsidRPr="00986F8A">
        <w:rPr>
          <w:color w:val="000000" w:themeColor="text1"/>
          <w:sz w:val="26"/>
          <w:szCs w:val="26"/>
          <w:lang w:val="lv-LV"/>
        </w:rPr>
        <w:t>,</w:t>
      </w:r>
      <w:r w:rsidR="00F444BC" w:rsidRPr="00986F8A">
        <w:rPr>
          <w:color w:val="000000" w:themeColor="text1"/>
          <w:sz w:val="26"/>
          <w:szCs w:val="26"/>
          <w:lang w:val="lv-LV"/>
        </w:rPr>
        <w:t xml:space="preserve"> G.Strazds, V.Rantiņš, J.Stalidzāne, I.Šure, </w:t>
      </w:r>
      <w:r w:rsidR="00215141" w:rsidRPr="00986F8A">
        <w:rPr>
          <w:color w:val="000000" w:themeColor="text1"/>
          <w:sz w:val="26"/>
          <w:szCs w:val="26"/>
          <w:lang w:val="lv-LV"/>
        </w:rPr>
        <w:t xml:space="preserve"> </w:t>
      </w:r>
      <w:r w:rsidR="00F444BC" w:rsidRPr="00986F8A">
        <w:rPr>
          <w:color w:val="000000" w:themeColor="text1"/>
          <w:sz w:val="26"/>
          <w:szCs w:val="26"/>
          <w:lang w:val="lv-LV"/>
        </w:rPr>
        <w:t>H.Danusēvičs, A.Rostovskis, G.Kokorēvi</w:t>
      </w:r>
      <w:r w:rsidR="00C87F1C">
        <w:rPr>
          <w:color w:val="000000" w:themeColor="text1"/>
          <w:sz w:val="26"/>
          <w:szCs w:val="26"/>
          <w:lang w:val="lv-LV"/>
        </w:rPr>
        <w:t xml:space="preserve">čs, </w:t>
      </w:r>
      <w:r w:rsidR="00215141" w:rsidRPr="00986F8A">
        <w:rPr>
          <w:color w:val="000000" w:themeColor="text1"/>
          <w:sz w:val="26"/>
          <w:szCs w:val="26"/>
          <w:lang w:val="lv-LV"/>
        </w:rPr>
        <w:t xml:space="preserve">J.Gulbis, M.Bičevskis, </w:t>
      </w:r>
      <w:r w:rsidR="00B557D0" w:rsidRPr="00986F8A">
        <w:rPr>
          <w:color w:val="000000" w:themeColor="text1"/>
          <w:sz w:val="26"/>
          <w:szCs w:val="26"/>
          <w:lang w:val="lv-LV"/>
        </w:rPr>
        <w:t>V.Tro</w:t>
      </w:r>
      <w:r w:rsidR="00E74E4D">
        <w:rPr>
          <w:color w:val="000000" w:themeColor="text1"/>
          <w:sz w:val="26"/>
          <w:szCs w:val="26"/>
          <w:lang w:val="lv-LV"/>
        </w:rPr>
        <w:t>kš</w:t>
      </w:r>
      <w:r w:rsidR="00B557D0" w:rsidRPr="00986F8A">
        <w:rPr>
          <w:color w:val="000000" w:themeColor="text1"/>
          <w:sz w:val="26"/>
          <w:szCs w:val="26"/>
          <w:lang w:val="lv-LV"/>
        </w:rPr>
        <w:t xml:space="preserve">u pārstāv J.Sīlis, </w:t>
      </w:r>
      <w:r w:rsidR="00F444BC" w:rsidRPr="00986F8A">
        <w:rPr>
          <w:color w:val="000000" w:themeColor="text1"/>
          <w:sz w:val="26"/>
          <w:szCs w:val="26"/>
          <w:lang w:val="lv-LV"/>
        </w:rPr>
        <w:t xml:space="preserve">S.Bāliņu pārstāv A.Melnūdris. </w:t>
      </w:r>
    </w:p>
    <w:p w:rsidR="00A943D1" w:rsidRPr="00986F8A" w:rsidRDefault="00A943D1" w:rsidP="00A943D1">
      <w:pPr>
        <w:rPr>
          <w:color w:val="000000" w:themeColor="text1"/>
          <w:sz w:val="26"/>
          <w:szCs w:val="26"/>
          <w:lang w:val="lv-LV" w:eastAsia="lv-LV"/>
        </w:rPr>
      </w:pPr>
    </w:p>
    <w:p w:rsidR="001B2D8F" w:rsidRPr="00986F8A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986F8A">
        <w:rPr>
          <w:b/>
          <w:color w:val="000000" w:themeColor="text1"/>
          <w:sz w:val="26"/>
          <w:szCs w:val="26"/>
          <w:lang w:val="lv-LV"/>
        </w:rPr>
        <w:t>Pieaicinātās personas:</w:t>
      </w:r>
    </w:p>
    <w:tbl>
      <w:tblPr>
        <w:tblpPr w:leftFromText="180" w:rightFromText="180" w:vertAnchor="text" w:horzAnchor="margin" w:tblpY="475"/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410"/>
      </w:tblGrid>
      <w:tr w:rsidR="00986F8A" w:rsidRPr="00986F8A" w:rsidTr="00860012">
        <w:trPr>
          <w:trHeight w:val="254"/>
        </w:trPr>
        <w:tc>
          <w:tcPr>
            <w:tcW w:w="6629" w:type="dxa"/>
          </w:tcPr>
          <w:p w:rsidR="00986F8A" w:rsidRPr="00986F8A" w:rsidRDefault="00E74E4D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>
              <w:rPr>
                <w:color w:val="000000" w:themeColor="text1"/>
                <w:sz w:val="26"/>
                <w:szCs w:val="26"/>
                <w:lang w:val="lv-LV"/>
              </w:rPr>
              <w:t>Latvijas Zinātņu akadēmijas pārstāve</w:t>
            </w:r>
          </w:p>
        </w:tc>
        <w:tc>
          <w:tcPr>
            <w:tcW w:w="2410" w:type="dxa"/>
          </w:tcPr>
          <w:p w:rsidR="00986F8A" w:rsidRPr="00986F8A" w:rsidRDefault="00986F8A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 w:eastAsia="lv-LV"/>
              </w:rPr>
              <w:t>R.Karnīte</w:t>
            </w:r>
          </w:p>
        </w:tc>
      </w:tr>
      <w:tr w:rsidR="004A2170" w:rsidRPr="00986F8A" w:rsidTr="00860012">
        <w:trPr>
          <w:trHeight w:val="254"/>
        </w:trPr>
        <w:tc>
          <w:tcPr>
            <w:tcW w:w="6629" w:type="dxa"/>
          </w:tcPr>
          <w:p w:rsidR="003B5EFB" w:rsidRPr="00986F8A" w:rsidRDefault="00E74E4D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>
              <w:rPr>
                <w:color w:val="000000" w:themeColor="text1"/>
                <w:sz w:val="26"/>
                <w:szCs w:val="26"/>
                <w:lang w:val="lv-LV"/>
              </w:rPr>
              <w:t>Latvijas Universitātes pārstāvis</w:t>
            </w:r>
          </w:p>
        </w:tc>
        <w:tc>
          <w:tcPr>
            <w:tcW w:w="2410" w:type="dxa"/>
          </w:tcPr>
          <w:p w:rsidR="003B5EFB" w:rsidRPr="00986F8A" w:rsidRDefault="00F444BC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 w:eastAsia="lv-LV"/>
              </w:rPr>
              <w:t>I.Muižnieks</w:t>
            </w:r>
          </w:p>
        </w:tc>
      </w:tr>
      <w:tr w:rsidR="00C61F18" w:rsidRPr="00986F8A" w:rsidTr="00860012">
        <w:trPr>
          <w:trHeight w:val="254"/>
        </w:trPr>
        <w:tc>
          <w:tcPr>
            <w:tcW w:w="6629" w:type="dxa"/>
          </w:tcPr>
          <w:p w:rsidR="00C61F18" w:rsidRPr="00986F8A" w:rsidRDefault="00C61F18" w:rsidP="00424EC7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Latvijas Pašvaldību savienības priekšsēža padomniece</w:t>
            </w:r>
          </w:p>
        </w:tc>
        <w:tc>
          <w:tcPr>
            <w:tcW w:w="2410" w:type="dxa"/>
          </w:tcPr>
          <w:p w:rsidR="00C61F18" w:rsidRPr="00986F8A" w:rsidRDefault="00C61F18" w:rsidP="0035194F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A.Feldmane</w:t>
            </w:r>
          </w:p>
        </w:tc>
      </w:tr>
      <w:tr w:rsidR="00D938E5" w:rsidRPr="00986F8A" w:rsidTr="00860012">
        <w:trPr>
          <w:trHeight w:val="254"/>
        </w:trPr>
        <w:tc>
          <w:tcPr>
            <w:tcW w:w="6629" w:type="dxa"/>
          </w:tcPr>
          <w:p w:rsidR="00D938E5" w:rsidRPr="00986F8A" w:rsidRDefault="00C61F18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 w:eastAsia="lv-LV"/>
              </w:rPr>
              <w:t>Latvijas Ārvalstu investoru padomes izpilddirektors</w:t>
            </w:r>
          </w:p>
        </w:tc>
        <w:tc>
          <w:tcPr>
            <w:tcW w:w="2410" w:type="dxa"/>
          </w:tcPr>
          <w:p w:rsidR="00D938E5" w:rsidRPr="00986F8A" w:rsidRDefault="00C61F18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 w:eastAsia="lv-LV"/>
              </w:rPr>
              <w:t>Ģ.Greiškalns</w:t>
            </w:r>
          </w:p>
        </w:tc>
      </w:tr>
      <w:tr w:rsidR="00D938E5" w:rsidRPr="00986F8A" w:rsidTr="00860012">
        <w:trPr>
          <w:trHeight w:val="254"/>
        </w:trPr>
        <w:tc>
          <w:tcPr>
            <w:tcW w:w="6629" w:type="dxa"/>
          </w:tcPr>
          <w:p w:rsidR="00D938E5" w:rsidRPr="00986F8A" w:rsidRDefault="00F444BC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 xml:space="preserve">Latvijas Darba devēju konfederācijas pārstāve </w:t>
            </w:r>
          </w:p>
        </w:tc>
        <w:tc>
          <w:tcPr>
            <w:tcW w:w="2410" w:type="dxa"/>
          </w:tcPr>
          <w:p w:rsidR="00D938E5" w:rsidRPr="00986F8A" w:rsidRDefault="00F444BC" w:rsidP="00F444BC">
            <w:pPr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 w:eastAsia="lv-LV"/>
              </w:rPr>
              <w:t>I.Olafsone</w:t>
            </w:r>
          </w:p>
        </w:tc>
      </w:tr>
      <w:tr w:rsidR="00F444BC" w:rsidRPr="00986F8A" w:rsidTr="00860012">
        <w:trPr>
          <w:trHeight w:val="254"/>
        </w:trPr>
        <w:tc>
          <w:tcPr>
            <w:tcW w:w="6629" w:type="dxa"/>
          </w:tcPr>
          <w:p w:rsidR="00F444BC" w:rsidRPr="00986F8A" w:rsidRDefault="00F444BC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Latvijas Darba devēju konfederācijas pārstāvis</w:t>
            </w:r>
          </w:p>
        </w:tc>
        <w:tc>
          <w:tcPr>
            <w:tcW w:w="2410" w:type="dxa"/>
          </w:tcPr>
          <w:p w:rsidR="00F444BC" w:rsidRPr="00986F8A" w:rsidRDefault="00F444BC" w:rsidP="00F444BC">
            <w:pPr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 w:eastAsia="lv-LV"/>
              </w:rPr>
              <w:t>J.Hermanis</w:t>
            </w:r>
          </w:p>
        </w:tc>
      </w:tr>
      <w:tr w:rsidR="00C61F18" w:rsidRPr="00986F8A" w:rsidTr="00860012">
        <w:trPr>
          <w:trHeight w:val="254"/>
        </w:trPr>
        <w:tc>
          <w:tcPr>
            <w:tcW w:w="6629" w:type="dxa"/>
          </w:tcPr>
          <w:p w:rsidR="00C61F18" w:rsidRPr="00986F8A" w:rsidRDefault="00C61F18" w:rsidP="00424EC7">
            <w:pPr>
              <w:pStyle w:val="Heading1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iCs/>
                <w:color w:val="000000" w:themeColor="text1"/>
                <w:sz w:val="26"/>
                <w:szCs w:val="26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410" w:type="dxa"/>
          </w:tcPr>
          <w:p w:rsidR="00C61F18" w:rsidRPr="00986F8A" w:rsidRDefault="00C61F18" w:rsidP="0035194F">
            <w:pPr>
              <w:pStyle w:val="NoSpacing"/>
              <w:jc w:val="right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iCs/>
                <w:color w:val="000000" w:themeColor="text1"/>
                <w:sz w:val="26"/>
                <w:szCs w:val="26"/>
                <w:lang w:val="lv-LV"/>
              </w:rPr>
              <w:t>A.Treiguts</w:t>
            </w:r>
          </w:p>
        </w:tc>
      </w:tr>
      <w:tr w:rsidR="004A2170" w:rsidRPr="00986F8A" w:rsidTr="00860012">
        <w:trPr>
          <w:trHeight w:val="254"/>
        </w:trPr>
        <w:tc>
          <w:tcPr>
            <w:tcW w:w="6629" w:type="dxa"/>
          </w:tcPr>
          <w:p w:rsidR="005E7FD1" w:rsidRPr="00986F8A" w:rsidRDefault="00C61F18" w:rsidP="00F444BC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 xml:space="preserve">Latvijas Tirdzniecības un rūpniecības kameras </w:t>
            </w:r>
            <w:r w:rsidR="00F444BC" w:rsidRPr="00986F8A">
              <w:rPr>
                <w:color w:val="000000" w:themeColor="text1"/>
                <w:sz w:val="26"/>
                <w:szCs w:val="26"/>
                <w:lang w:val="lv-LV"/>
              </w:rPr>
              <w:t>pārstāve</w:t>
            </w:r>
          </w:p>
        </w:tc>
        <w:tc>
          <w:tcPr>
            <w:tcW w:w="2410" w:type="dxa"/>
          </w:tcPr>
          <w:p w:rsidR="005E7FD1" w:rsidRPr="00986F8A" w:rsidRDefault="00F444BC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I.Krustozoliņa</w:t>
            </w:r>
            <w:r w:rsidR="00C61F18" w:rsidRPr="00986F8A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</w:tr>
      <w:tr w:rsidR="00F444BC" w:rsidRPr="00986F8A" w:rsidTr="00860012">
        <w:trPr>
          <w:trHeight w:val="254"/>
        </w:trPr>
        <w:tc>
          <w:tcPr>
            <w:tcW w:w="6629" w:type="dxa"/>
          </w:tcPr>
          <w:p w:rsidR="00F444BC" w:rsidRPr="00986F8A" w:rsidRDefault="00986F8A" w:rsidP="00986F8A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SIA „Lattelecom” pārstāvis</w:t>
            </w:r>
          </w:p>
        </w:tc>
        <w:tc>
          <w:tcPr>
            <w:tcW w:w="2410" w:type="dxa"/>
          </w:tcPr>
          <w:p w:rsidR="00F444BC" w:rsidRPr="00986F8A" w:rsidRDefault="00986F8A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M.Veģeris</w:t>
            </w:r>
          </w:p>
        </w:tc>
      </w:tr>
      <w:tr w:rsidR="004A2170" w:rsidRPr="00986F8A" w:rsidTr="00860012">
        <w:trPr>
          <w:trHeight w:val="254"/>
        </w:trPr>
        <w:tc>
          <w:tcPr>
            <w:tcW w:w="6629" w:type="dxa"/>
          </w:tcPr>
          <w:p w:rsidR="004D112E" w:rsidRPr="00986F8A" w:rsidRDefault="000E4BFF" w:rsidP="00F444BC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 xml:space="preserve">Finanšu ministrijas </w:t>
            </w:r>
            <w:r w:rsidR="00F444BC" w:rsidRPr="00986F8A">
              <w:rPr>
                <w:color w:val="000000" w:themeColor="text1"/>
                <w:sz w:val="26"/>
                <w:szCs w:val="26"/>
                <w:lang w:val="lv-LV"/>
              </w:rPr>
              <w:t>pārstāvis</w:t>
            </w:r>
          </w:p>
        </w:tc>
        <w:tc>
          <w:tcPr>
            <w:tcW w:w="2410" w:type="dxa"/>
          </w:tcPr>
          <w:p w:rsidR="004D112E" w:rsidRPr="00986F8A" w:rsidRDefault="00F444BC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B.Kņigins</w:t>
            </w:r>
          </w:p>
        </w:tc>
      </w:tr>
      <w:tr w:rsidR="004A2170" w:rsidRPr="00986F8A" w:rsidTr="00860012">
        <w:trPr>
          <w:trHeight w:val="254"/>
        </w:trPr>
        <w:tc>
          <w:tcPr>
            <w:tcW w:w="6629" w:type="dxa"/>
          </w:tcPr>
          <w:p w:rsidR="00D938E5" w:rsidRPr="00986F8A" w:rsidRDefault="00C146E5" w:rsidP="00F444BC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 xml:space="preserve">Finanšu ministrijas </w:t>
            </w:r>
            <w:r w:rsidR="00F444BC" w:rsidRPr="00986F8A">
              <w:rPr>
                <w:color w:val="000000" w:themeColor="text1"/>
                <w:sz w:val="26"/>
                <w:szCs w:val="26"/>
                <w:lang w:val="lv-LV"/>
              </w:rPr>
              <w:t xml:space="preserve">pārstāve </w:t>
            </w:r>
          </w:p>
        </w:tc>
        <w:tc>
          <w:tcPr>
            <w:tcW w:w="2410" w:type="dxa"/>
          </w:tcPr>
          <w:p w:rsidR="00D938E5" w:rsidRPr="00986F8A" w:rsidRDefault="00F444BC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D.Buse</w:t>
            </w:r>
          </w:p>
        </w:tc>
      </w:tr>
      <w:tr w:rsidR="00986F8A" w:rsidRPr="00986F8A" w:rsidTr="004604C1">
        <w:trPr>
          <w:trHeight w:val="254"/>
        </w:trPr>
        <w:tc>
          <w:tcPr>
            <w:tcW w:w="6629" w:type="dxa"/>
          </w:tcPr>
          <w:p w:rsidR="00986F8A" w:rsidRPr="00986F8A" w:rsidRDefault="00986F8A" w:rsidP="00986F8A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 xml:space="preserve">Attīstības finanšu institūcija „Altum” pārstāvis </w:t>
            </w:r>
          </w:p>
        </w:tc>
        <w:tc>
          <w:tcPr>
            <w:tcW w:w="2410" w:type="dxa"/>
            <w:vAlign w:val="center"/>
          </w:tcPr>
          <w:p w:rsidR="00986F8A" w:rsidRPr="00986F8A" w:rsidRDefault="00986F8A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 xml:space="preserve">J.Vaskāns </w:t>
            </w:r>
          </w:p>
        </w:tc>
      </w:tr>
      <w:tr w:rsidR="00986F8A" w:rsidRPr="00986F8A" w:rsidTr="00860012">
        <w:trPr>
          <w:trHeight w:val="254"/>
        </w:trPr>
        <w:tc>
          <w:tcPr>
            <w:tcW w:w="6629" w:type="dxa"/>
          </w:tcPr>
          <w:p w:rsidR="00986F8A" w:rsidRPr="00986F8A" w:rsidRDefault="00986F8A" w:rsidP="00986F8A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Ekonomikas ministres biroja vadītājs</w:t>
            </w:r>
          </w:p>
        </w:tc>
        <w:tc>
          <w:tcPr>
            <w:tcW w:w="2410" w:type="dxa"/>
          </w:tcPr>
          <w:p w:rsidR="00986F8A" w:rsidRPr="00986F8A" w:rsidRDefault="00986F8A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G.Ābele</w:t>
            </w:r>
          </w:p>
        </w:tc>
      </w:tr>
      <w:tr w:rsidR="00986F8A" w:rsidRPr="00986F8A" w:rsidTr="00860012">
        <w:trPr>
          <w:trHeight w:val="305"/>
        </w:trPr>
        <w:tc>
          <w:tcPr>
            <w:tcW w:w="6629" w:type="dxa"/>
          </w:tcPr>
          <w:p w:rsidR="00986F8A" w:rsidRPr="00986F8A" w:rsidRDefault="00986F8A" w:rsidP="00986F8A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Ekonomikas ministrijas valsts sekretāra vietnieks</w:t>
            </w:r>
          </w:p>
        </w:tc>
        <w:tc>
          <w:tcPr>
            <w:tcW w:w="2410" w:type="dxa"/>
            <w:vAlign w:val="center"/>
          </w:tcPr>
          <w:p w:rsidR="00986F8A" w:rsidRPr="00986F8A" w:rsidRDefault="00986F8A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 xml:space="preserve">R.Aleksejenko </w:t>
            </w:r>
          </w:p>
        </w:tc>
      </w:tr>
      <w:tr w:rsidR="00986F8A" w:rsidRPr="00986F8A" w:rsidTr="00860012">
        <w:trPr>
          <w:trHeight w:val="305"/>
        </w:trPr>
        <w:tc>
          <w:tcPr>
            <w:tcW w:w="6629" w:type="dxa"/>
          </w:tcPr>
          <w:p w:rsidR="00986F8A" w:rsidRPr="00986F8A" w:rsidRDefault="00986F8A" w:rsidP="00986F8A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Sabiedrisko attiecību nodaļas vadītāja </w:t>
            </w:r>
          </w:p>
        </w:tc>
        <w:tc>
          <w:tcPr>
            <w:tcW w:w="2410" w:type="dxa"/>
            <w:vAlign w:val="center"/>
          </w:tcPr>
          <w:p w:rsidR="00986F8A" w:rsidRPr="00986F8A" w:rsidRDefault="00986F8A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E.Urpena</w:t>
            </w:r>
          </w:p>
        </w:tc>
      </w:tr>
      <w:tr w:rsidR="00986F8A" w:rsidRPr="00986F8A" w:rsidTr="00860012">
        <w:trPr>
          <w:trHeight w:val="305"/>
        </w:trPr>
        <w:tc>
          <w:tcPr>
            <w:tcW w:w="6629" w:type="dxa"/>
          </w:tcPr>
          <w:p w:rsidR="00986F8A" w:rsidRPr="00986F8A" w:rsidRDefault="00986F8A" w:rsidP="00986F8A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Ekonomikas ministres padomnieks</w:t>
            </w:r>
          </w:p>
        </w:tc>
        <w:tc>
          <w:tcPr>
            <w:tcW w:w="2410" w:type="dxa"/>
            <w:vAlign w:val="center"/>
          </w:tcPr>
          <w:p w:rsidR="00986F8A" w:rsidRPr="00986F8A" w:rsidRDefault="00986F8A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Ē.Bandenieks</w:t>
            </w:r>
          </w:p>
        </w:tc>
      </w:tr>
      <w:tr w:rsidR="00986F8A" w:rsidRPr="00986F8A" w:rsidTr="00860012">
        <w:trPr>
          <w:trHeight w:val="305"/>
        </w:trPr>
        <w:tc>
          <w:tcPr>
            <w:tcW w:w="6629" w:type="dxa"/>
          </w:tcPr>
          <w:p w:rsidR="00986F8A" w:rsidRPr="00986F8A" w:rsidRDefault="00986F8A" w:rsidP="00986F8A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Ekonomikas ministrijas ES fondu ieviešanas departamenta direktors</w:t>
            </w:r>
          </w:p>
        </w:tc>
        <w:tc>
          <w:tcPr>
            <w:tcW w:w="2410" w:type="dxa"/>
            <w:vAlign w:val="center"/>
          </w:tcPr>
          <w:p w:rsidR="00986F8A" w:rsidRPr="00986F8A" w:rsidRDefault="00986F8A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986F8A">
              <w:rPr>
                <w:color w:val="000000" w:themeColor="text1"/>
                <w:sz w:val="26"/>
                <w:szCs w:val="26"/>
                <w:lang w:val="lv-LV"/>
              </w:rPr>
              <w:t>E.Valantis</w:t>
            </w:r>
          </w:p>
        </w:tc>
      </w:tr>
    </w:tbl>
    <w:p w:rsidR="001F5689" w:rsidRPr="00986F8A" w:rsidRDefault="001F5689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027D3D" w:rsidRPr="00986F8A" w:rsidRDefault="00027D3D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F40046" w:rsidRPr="00986F8A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986F8A">
        <w:rPr>
          <w:b/>
          <w:color w:val="000000" w:themeColor="text1"/>
          <w:sz w:val="26"/>
          <w:szCs w:val="26"/>
          <w:lang w:val="lv-LV"/>
        </w:rPr>
        <w:t>P</w:t>
      </w:r>
      <w:r w:rsidR="00F40046" w:rsidRPr="00986F8A">
        <w:rPr>
          <w:b/>
          <w:color w:val="000000" w:themeColor="text1"/>
          <w:sz w:val="26"/>
          <w:szCs w:val="26"/>
          <w:lang w:val="lv-LV"/>
        </w:rPr>
        <w:t>rotokolē</w:t>
      </w:r>
      <w:r w:rsidR="00F40046" w:rsidRPr="00986F8A">
        <w:rPr>
          <w:color w:val="000000" w:themeColor="text1"/>
          <w:sz w:val="26"/>
          <w:szCs w:val="26"/>
          <w:lang w:val="lv-LV"/>
        </w:rPr>
        <w:t xml:space="preserve"> - </w:t>
      </w:r>
      <w:r w:rsidR="00282B36" w:rsidRPr="00986F8A">
        <w:rPr>
          <w:color w:val="000000" w:themeColor="text1"/>
          <w:sz w:val="26"/>
          <w:szCs w:val="26"/>
          <w:lang w:val="lv-LV"/>
        </w:rPr>
        <w:tab/>
      </w:r>
      <w:r w:rsidR="00282B36" w:rsidRPr="00986F8A">
        <w:rPr>
          <w:color w:val="000000" w:themeColor="text1"/>
          <w:sz w:val="26"/>
          <w:szCs w:val="26"/>
          <w:lang w:val="lv-LV"/>
        </w:rPr>
        <w:tab/>
      </w:r>
      <w:r w:rsidR="00282B36" w:rsidRPr="00986F8A">
        <w:rPr>
          <w:color w:val="000000" w:themeColor="text1"/>
          <w:sz w:val="26"/>
          <w:szCs w:val="26"/>
          <w:lang w:val="lv-LV"/>
        </w:rPr>
        <w:tab/>
      </w:r>
      <w:r w:rsidR="00282B36" w:rsidRPr="00986F8A">
        <w:rPr>
          <w:color w:val="000000" w:themeColor="text1"/>
          <w:sz w:val="26"/>
          <w:szCs w:val="26"/>
          <w:lang w:val="lv-LV"/>
        </w:rPr>
        <w:tab/>
      </w:r>
      <w:r w:rsidR="00282B36" w:rsidRPr="00986F8A">
        <w:rPr>
          <w:color w:val="000000" w:themeColor="text1"/>
          <w:sz w:val="26"/>
          <w:szCs w:val="26"/>
          <w:lang w:val="lv-LV"/>
        </w:rPr>
        <w:tab/>
      </w:r>
      <w:r w:rsidR="00282B36" w:rsidRPr="00986F8A">
        <w:rPr>
          <w:color w:val="000000" w:themeColor="text1"/>
          <w:sz w:val="26"/>
          <w:szCs w:val="26"/>
          <w:lang w:val="lv-LV"/>
        </w:rPr>
        <w:tab/>
      </w:r>
      <w:r w:rsidR="00282B36" w:rsidRPr="00986F8A">
        <w:rPr>
          <w:color w:val="000000" w:themeColor="text1"/>
          <w:sz w:val="26"/>
          <w:szCs w:val="26"/>
          <w:lang w:val="lv-LV"/>
        </w:rPr>
        <w:tab/>
      </w:r>
    </w:p>
    <w:p w:rsidR="00F40046" w:rsidRPr="00986F8A" w:rsidRDefault="004F5821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986F8A">
        <w:rPr>
          <w:color w:val="000000" w:themeColor="text1"/>
          <w:sz w:val="26"/>
          <w:szCs w:val="26"/>
          <w:lang w:val="lv-LV"/>
        </w:rPr>
        <w:t>Tautsaimniecības</w:t>
      </w:r>
      <w:r w:rsidR="004D3A8F" w:rsidRPr="00986F8A">
        <w:rPr>
          <w:color w:val="000000" w:themeColor="text1"/>
          <w:sz w:val="26"/>
          <w:szCs w:val="26"/>
          <w:lang w:val="lv-LV"/>
        </w:rPr>
        <w:t xml:space="preserve"> padomes sekretariāts</w:t>
      </w:r>
      <w:r w:rsidR="004D3A8F" w:rsidRPr="00986F8A">
        <w:rPr>
          <w:b/>
          <w:color w:val="000000" w:themeColor="text1"/>
          <w:sz w:val="26"/>
          <w:szCs w:val="26"/>
          <w:lang w:val="lv-LV"/>
        </w:rPr>
        <w:tab/>
      </w:r>
      <w:r w:rsidR="004D3A8F" w:rsidRPr="00986F8A">
        <w:rPr>
          <w:b/>
          <w:color w:val="000000" w:themeColor="text1"/>
          <w:sz w:val="26"/>
          <w:szCs w:val="26"/>
          <w:lang w:val="lv-LV"/>
        </w:rPr>
        <w:tab/>
      </w:r>
      <w:r w:rsidRPr="00986F8A">
        <w:rPr>
          <w:b/>
          <w:color w:val="000000" w:themeColor="text1"/>
          <w:sz w:val="26"/>
          <w:szCs w:val="26"/>
          <w:lang w:val="lv-LV"/>
        </w:rPr>
        <w:tab/>
      </w:r>
      <w:r w:rsidRPr="00986F8A">
        <w:rPr>
          <w:b/>
          <w:color w:val="000000" w:themeColor="text1"/>
          <w:sz w:val="26"/>
          <w:szCs w:val="26"/>
          <w:lang w:val="lv-LV"/>
        </w:rPr>
        <w:tab/>
      </w:r>
      <w:r w:rsidRPr="00986F8A">
        <w:rPr>
          <w:b/>
          <w:color w:val="000000" w:themeColor="text1"/>
          <w:sz w:val="26"/>
          <w:szCs w:val="26"/>
          <w:lang w:val="lv-LV"/>
        </w:rPr>
        <w:tab/>
      </w:r>
      <w:r w:rsidR="004E758C" w:rsidRPr="00986F8A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CA498B" w:rsidRPr="00986F8A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0A79E5" w:rsidRPr="00986F8A">
        <w:rPr>
          <w:color w:val="000000" w:themeColor="text1"/>
          <w:sz w:val="26"/>
          <w:szCs w:val="26"/>
          <w:lang w:val="lv-LV"/>
        </w:rPr>
        <w:t>D.Freimane</w:t>
      </w:r>
    </w:p>
    <w:p w:rsidR="004D3A8F" w:rsidRPr="00986F8A" w:rsidRDefault="004D3A8F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986F8A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986F8A">
        <w:rPr>
          <w:color w:val="000000" w:themeColor="text1"/>
          <w:sz w:val="26"/>
          <w:szCs w:val="26"/>
          <w:lang w:val="lv-LV"/>
        </w:rPr>
        <w:t>Sēdi sāk plkst.</w:t>
      </w:r>
      <w:r w:rsidR="00F070FB" w:rsidRPr="00986F8A">
        <w:rPr>
          <w:color w:val="000000" w:themeColor="text1"/>
          <w:sz w:val="26"/>
          <w:szCs w:val="26"/>
          <w:lang w:val="lv-LV"/>
        </w:rPr>
        <w:t xml:space="preserve"> </w:t>
      </w:r>
      <w:r w:rsidR="00335807" w:rsidRPr="00986F8A">
        <w:rPr>
          <w:color w:val="000000" w:themeColor="text1"/>
          <w:sz w:val="26"/>
          <w:szCs w:val="26"/>
          <w:lang w:val="lv-LV"/>
        </w:rPr>
        <w:t>10</w:t>
      </w:r>
      <w:r w:rsidR="00E4067C" w:rsidRPr="00986F8A">
        <w:rPr>
          <w:color w:val="000000" w:themeColor="text1"/>
          <w:sz w:val="26"/>
          <w:szCs w:val="26"/>
          <w:lang w:val="lv-LV"/>
        </w:rPr>
        <w:t>:00</w:t>
      </w:r>
      <w:r w:rsidR="00002504" w:rsidRPr="00986F8A">
        <w:rPr>
          <w:color w:val="000000" w:themeColor="text1"/>
          <w:sz w:val="26"/>
          <w:szCs w:val="26"/>
          <w:lang w:val="lv-LV"/>
        </w:rPr>
        <w:t>.</w:t>
      </w:r>
      <w:r w:rsidR="00F40046" w:rsidRPr="00986F8A">
        <w:rPr>
          <w:color w:val="000000" w:themeColor="text1"/>
          <w:sz w:val="26"/>
          <w:szCs w:val="26"/>
          <w:lang w:val="lv-LV"/>
        </w:rPr>
        <w:t xml:space="preserve">             </w:t>
      </w:r>
    </w:p>
    <w:p w:rsidR="00AC55BC" w:rsidRPr="00986F8A" w:rsidRDefault="00AC55BC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3204A2" w:rsidRPr="00986F8A" w:rsidRDefault="004275C0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986F8A">
        <w:rPr>
          <w:b/>
          <w:bCs/>
          <w:color w:val="000000" w:themeColor="text1"/>
          <w:sz w:val="26"/>
          <w:szCs w:val="26"/>
          <w:lang w:val="lv-LV"/>
        </w:rPr>
        <w:t>Darba kārtīb</w:t>
      </w:r>
      <w:r w:rsidR="00021320" w:rsidRPr="00986F8A">
        <w:rPr>
          <w:b/>
          <w:bCs/>
          <w:color w:val="000000" w:themeColor="text1"/>
          <w:sz w:val="26"/>
          <w:szCs w:val="26"/>
          <w:lang w:val="lv-LV"/>
        </w:rPr>
        <w:t>a</w:t>
      </w:r>
      <w:r w:rsidRPr="00986F8A">
        <w:rPr>
          <w:b/>
          <w:bCs/>
          <w:color w:val="000000" w:themeColor="text1"/>
          <w:sz w:val="26"/>
          <w:szCs w:val="26"/>
          <w:lang w:val="lv-LV"/>
        </w:rPr>
        <w:t>:</w:t>
      </w:r>
    </w:p>
    <w:p w:rsidR="00E4067C" w:rsidRPr="00986F8A" w:rsidRDefault="00E4067C" w:rsidP="00E4067C">
      <w:pPr>
        <w:pStyle w:val="ListParagraph"/>
        <w:tabs>
          <w:tab w:val="left" w:pos="709"/>
          <w:tab w:val="left" w:pos="7655"/>
        </w:tabs>
        <w:ind w:left="426" w:right="-58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335807" w:rsidRPr="00986F8A" w:rsidRDefault="00335807" w:rsidP="00986F8A">
      <w:pPr>
        <w:numPr>
          <w:ilvl w:val="0"/>
          <w:numId w:val="36"/>
        </w:numPr>
        <w:jc w:val="both"/>
        <w:rPr>
          <w:sz w:val="26"/>
          <w:szCs w:val="26"/>
          <w:lang w:val="lv-LV"/>
        </w:rPr>
      </w:pPr>
      <w:r w:rsidRPr="00986F8A">
        <w:rPr>
          <w:sz w:val="26"/>
          <w:szCs w:val="26"/>
          <w:lang w:val="lv-LV"/>
        </w:rPr>
        <w:t>Tautsaimniecības padomes 2015.gada 4.februāra sēdes protokola Nr.1  apstiprināšana.</w:t>
      </w:r>
    </w:p>
    <w:p w:rsidR="00335807" w:rsidRPr="00986F8A" w:rsidRDefault="00335807" w:rsidP="00986F8A">
      <w:pPr>
        <w:ind w:left="720"/>
        <w:jc w:val="both"/>
        <w:rPr>
          <w:sz w:val="26"/>
          <w:szCs w:val="26"/>
          <w:lang w:val="lv-LV"/>
        </w:rPr>
      </w:pPr>
    </w:p>
    <w:p w:rsidR="00335807" w:rsidRPr="00986F8A" w:rsidRDefault="00335807" w:rsidP="00986F8A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i/>
          <w:sz w:val="26"/>
          <w:szCs w:val="26"/>
        </w:rPr>
      </w:pPr>
      <w:r w:rsidRPr="00986F8A">
        <w:rPr>
          <w:sz w:val="26"/>
          <w:szCs w:val="26"/>
        </w:rPr>
        <w:t>Ekonomikas ministrijas pārziņā esošo ES fondu aktivitāšu ieviešanas progress 2014. – 2020.gada plānošanas periodā:</w:t>
      </w:r>
    </w:p>
    <w:p w:rsidR="00335807" w:rsidRDefault="00335807" w:rsidP="005F0D5F">
      <w:pPr>
        <w:pStyle w:val="NormalWeb"/>
        <w:numPr>
          <w:ilvl w:val="0"/>
          <w:numId w:val="37"/>
        </w:numPr>
        <w:spacing w:before="0" w:beforeAutospacing="0" w:after="0" w:afterAutospacing="0"/>
        <w:ind w:left="1134" w:hanging="425"/>
        <w:jc w:val="both"/>
        <w:rPr>
          <w:sz w:val="26"/>
          <w:szCs w:val="26"/>
        </w:rPr>
      </w:pPr>
      <w:r w:rsidRPr="00986F8A">
        <w:rPr>
          <w:sz w:val="26"/>
          <w:szCs w:val="26"/>
        </w:rPr>
        <w:t>finansējuma plānošanas specializācija – izvērtējot rādītājus par grantu un riska kapitāla pienesumu uzņēmējdarbības vides attīstīšanai, tirgus nepilnības analīze</w:t>
      </w:r>
      <w:r w:rsidR="005F0D5F">
        <w:rPr>
          <w:sz w:val="26"/>
          <w:szCs w:val="26"/>
        </w:rPr>
        <w:t>.</w:t>
      </w:r>
    </w:p>
    <w:p w:rsidR="005F0D5F" w:rsidRPr="005F0D5F" w:rsidRDefault="005F0D5F" w:rsidP="005F0D5F">
      <w:pPr>
        <w:pStyle w:val="NormalWeb"/>
        <w:spacing w:before="0" w:beforeAutospacing="0" w:after="0" w:afterAutospacing="0"/>
        <w:ind w:left="1134"/>
        <w:jc w:val="both"/>
        <w:rPr>
          <w:sz w:val="26"/>
          <w:szCs w:val="26"/>
        </w:rPr>
      </w:pPr>
    </w:p>
    <w:p w:rsidR="00583F40" w:rsidRPr="00986F8A" w:rsidRDefault="00335807" w:rsidP="00986F8A">
      <w:pPr>
        <w:pStyle w:val="NoSpacing"/>
        <w:ind w:left="420"/>
        <w:jc w:val="both"/>
        <w:rPr>
          <w:sz w:val="26"/>
          <w:szCs w:val="26"/>
          <w:lang w:val="lv-LV"/>
        </w:rPr>
      </w:pPr>
      <w:r w:rsidRPr="00986F8A">
        <w:rPr>
          <w:sz w:val="26"/>
          <w:szCs w:val="26"/>
          <w:lang w:val="lv-LV" w:eastAsia="lv-LV"/>
        </w:rPr>
        <w:t>3. Elektroenerģijas izmaksu samazināšana energointesīviem apstrādes rūpniecības uzņēmumiem.</w:t>
      </w:r>
    </w:p>
    <w:p w:rsidR="00583F40" w:rsidRPr="00986F8A" w:rsidRDefault="00583F40" w:rsidP="00583F40">
      <w:pPr>
        <w:ind w:left="720"/>
        <w:jc w:val="both"/>
        <w:rPr>
          <w:sz w:val="26"/>
          <w:szCs w:val="26"/>
          <w:lang w:val="lv-LV"/>
        </w:rPr>
      </w:pPr>
    </w:p>
    <w:p w:rsidR="00583F40" w:rsidRPr="00986F8A" w:rsidRDefault="00674FD8" w:rsidP="00583F4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986F8A">
        <w:rPr>
          <w:b/>
          <w:bCs/>
          <w:color w:val="000000" w:themeColor="text1"/>
          <w:sz w:val="26"/>
          <w:szCs w:val="26"/>
          <w:lang w:val="lv-LV"/>
        </w:rPr>
        <w:t>1.§</w:t>
      </w:r>
    </w:p>
    <w:p w:rsidR="00335807" w:rsidRPr="00986F8A" w:rsidRDefault="00335807" w:rsidP="006511C7">
      <w:pPr>
        <w:tabs>
          <w:tab w:val="left" w:pos="8460"/>
        </w:tabs>
        <w:ind w:right="6" w:hanging="3"/>
        <w:jc w:val="center"/>
        <w:rPr>
          <w:b/>
          <w:color w:val="000000" w:themeColor="text1"/>
          <w:sz w:val="26"/>
          <w:szCs w:val="26"/>
          <w:lang w:val="lv-LV"/>
        </w:rPr>
      </w:pPr>
      <w:r w:rsidRPr="00986F8A">
        <w:rPr>
          <w:b/>
          <w:sz w:val="26"/>
          <w:szCs w:val="26"/>
          <w:lang w:val="lv-LV"/>
        </w:rPr>
        <w:t>Tautsaimniecības padomes 2015.gada 4.februāra sēdes protokola Nr.1  apstiprināšana</w:t>
      </w:r>
      <w:r w:rsidRPr="00986F8A">
        <w:rPr>
          <w:b/>
          <w:color w:val="000000" w:themeColor="text1"/>
          <w:sz w:val="26"/>
          <w:szCs w:val="26"/>
          <w:lang w:val="lv-LV"/>
        </w:rPr>
        <w:t xml:space="preserve"> </w:t>
      </w:r>
    </w:p>
    <w:p w:rsidR="00674FD8" w:rsidRPr="00986F8A" w:rsidRDefault="00674FD8" w:rsidP="006511C7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986F8A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674FD8" w:rsidRPr="00986F8A" w:rsidRDefault="00583F40" w:rsidP="00583F40">
      <w:pPr>
        <w:pStyle w:val="ListParagraph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986F8A">
        <w:rPr>
          <w:color w:val="000000" w:themeColor="text1"/>
          <w:sz w:val="26"/>
          <w:szCs w:val="26"/>
          <w:lang w:val="lv-LV"/>
        </w:rPr>
        <w:t>(E.Baldzēns</w:t>
      </w:r>
      <w:r w:rsidR="00335807" w:rsidRPr="00986F8A">
        <w:rPr>
          <w:color w:val="000000" w:themeColor="text1"/>
          <w:sz w:val="26"/>
          <w:szCs w:val="26"/>
          <w:lang w:val="lv-LV"/>
        </w:rPr>
        <w:t>)</w:t>
      </w:r>
    </w:p>
    <w:p w:rsidR="00674FD8" w:rsidRPr="00986F8A" w:rsidRDefault="00674FD8" w:rsidP="00860012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12531B" w:rsidRPr="00986F8A" w:rsidRDefault="00036069" w:rsidP="00335807">
      <w:pPr>
        <w:pStyle w:val="ListParagraph"/>
        <w:ind w:left="0"/>
        <w:jc w:val="both"/>
        <w:rPr>
          <w:color w:val="000000" w:themeColor="text1"/>
          <w:sz w:val="26"/>
          <w:szCs w:val="26"/>
          <w:lang w:val="lv-LV"/>
        </w:rPr>
      </w:pPr>
      <w:r w:rsidRPr="00986F8A">
        <w:rPr>
          <w:b/>
          <w:color w:val="000000" w:themeColor="text1"/>
          <w:sz w:val="26"/>
          <w:szCs w:val="26"/>
          <w:lang w:val="lv-LV"/>
        </w:rPr>
        <w:t xml:space="preserve">Ziņo: </w:t>
      </w:r>
      <w:r w:rsidR="00335807" w:rsidRPr="00986F8A">
        <w:rPr>
          <w:iCs/>
          <w:color w:val="000000" w:themeColor="text1"/>
          <w:sz w:val="26"/>
          <w:szCs w:val="26"/>
          <w:lang w:val="lv-LV"/>
        </w:rPr>
        <w:t xml:space="preserve">Tautsaimniecības padomes priekšsēdētājs </w:t>
      </w:r>
      <w:proofErr w:type="spellStart"/>
      <w:r w:rsidR="00335807" w:rsidRPr="00986F8A">
        <w:rPr>
          <w:iCs/>
          <w:color w:val="000000" w:themeColor="text1"/>
          <w:sz w:val="26"/>
          <w:szCs w:val="26"/>
          <w:lang w:val="lv-LV"/>
        </w:rPr>
        <w:t>E.Baldzēns</w:t>
      </w:r>
      <w:proofErr w:type="spellEnd"/>
      <w:r w:rsidR="00335807" w:rsidRPr="00986F8A">
        <w:rPr>
          <w:iCs/>
          <w:color w:val="000000" w:themeColor="text1"/>
          <w:sz w:val="26"/>
          <w:szCs w:val="26"/>
          <w:lang w:val="lv-LV"/>
        </w:rPr>
        <w:t>.</w:t>
      </w:r>
    </w:p>
    <w:p w:rsidR="00C146E5" w:rsidRPr="00986F8A" w:rsidRDefault="00C146E5" w:rsidP="00860012">
      <w:pPr>
        <w:jc w:val="both"/>
        <w:rPr>
          <w:color w:val="000000" w:themeColor="text1"/>
          <w:sz w:val="26"/>
          <w:szCs w:val="26"/>
          <w:lang w:val="lv-LV"/>
        </w:rPr>
      </w:pPr>
    </w:p>
    <w:p w:rsidR="00335807" w:rsidRPr="00986F8A" w:rsidRDefault="004F2497" w:rsidP="00335807">
      <w:pPr>
        <w:jc w:val="both"/>
        <w:rPr>
          <w:b/>
          <w:color w:val="000000" w:themeColor="text1"/>
          <w:sz w:val="26"/>
          <w:szCs w:val="26"/>
          <w:lang w:val="lv-LV"/>
        </w:rPr>
      </w:pPr>
      <w:r w:rsidRPr="00986F8A">
        <w:rPr>
          <w:b/>
          <w:color w:val="000000" w:themeColor="text1"/>
          <w:sz w:val="26"/>
          <w:szCs w:val="26"/>
          <w:lang w:val="lv-LV"/>
        </w:rPr>
        <w:t>Nolemj</w:t>
      </w:r>
      <w:r w:rsidR="004A2170" w:rsidRPr="00986F8A">
        <w:rPr>
          <w:b/>
          <w:color w:val="000000" w:themeColor="text1"/>
          <w:sz w:val="26"/>
          <w:szCs w:val="26"/>
          <w:lang w:val="lv-LV"/>
        </w:rPr>
        <w:t xml:space="preserve">: </w:t>
      </w:r>
      <w:r w:rsidR="00335807" w:rsidRPr="00986F8A">
        <w:rPr>
          <w:bCs/>
          <w:color w:val="000000" w:themeColor="text1"/>
          <w:sz w:val="26"/>
          <w:szCs w:val="26"/>
          <w:lang w:val="lv-LV"/>
        </w:rPr>
        <w:t xml:space="preserve">Apstiprināt </w:t>
      </w:r>
      <w:r w:rsidR="00335807" w:rsidRPr="00986F8A">
        <w:rPr>
          <w:iCs/>
          <w:color w:val="000000" w:themeColor="text1"/>
          <w:sz w:val="26"/>
          <w:szCs w:val="26"/>
          <w:lang w:val="lv-LV"/>
        </w:rPr>
        <w:t xml:space="preserve">Tautsaimniecības padomes </w:t>
      </w:r>
      <w:r w:rsidR="00335807" w:rsidRPr="00986F8A">
        <w:rPr>
          <w:bCs/>
          <w:color w:val="000000" w:themeColor="text1"/>
          <w:sz w:val="26"/>
          <w:szCs w:val="26"/>
          <w:lang w:val="lv-LV"/>
        </w:rPr>
        <w:t>(turpmāk tekstā – TSP)</w:t>
      </w:r>
      <w:r w:rsidR="00335807" w:rsidRPr="00986F8A">
        <w:rPr>
          <w:bCs/>
          <w:i/>
          <w:color w:val="000000" w:themeColor="text1"/>
          <w:sz w:val="26"/>
          <w:szCs w:val="26"/>
          <w:lang w:val="lv-LV"/>
        </w:rPr>
        <w:t xml:space="preserve"> </w:t>
      </w:r>
      <w:r w:rsidR="00335807" w:rsidRPr="00986F8A">
        <w:rPr>
          <w:bCs/>
          <w:color w:val="000000" w:themeColor="text1"/>
          <w:sz w:val="26"/>
          <w:szCs w:val="26"/>
          <w:lang w:val="lv-LV"/>
        </w:rPr>
        <w:t>sēdes</w:t>
      </w:r>
      <w:r w:rsidR="00335807" w:rsidRPr="00986F8A">
        <w:rPr>
          <w:color w:val="000000" w:themeColor="text1"/>
          <w:sz w:val="26"/>
          <w:szCs w:val="26"/>
          <w:lang w:val="lv-LV"/>
        </w:rPr>
        <w:t xml:space="preserve"> 2015.gada 4.februarā sēdes protokolu Nr.1.</w:t>
      </w:r>
    </w:p>
    <w:p w:rsidR="00335807" w:rsidRPr="00986F8A" w:rsidRDefault="00335807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8A3175" w:rsidRPr="00986F8A" w:rsidRDefault="008A3175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CD114D" w:rsidRPr="00986F8A" w:rsidRDefault="00CD114D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986F8A">
        <w:rPr>
          <w:b/>
          <w:bCs/>
          <w:color w:val="000000" w:themeColor="text1"/>
          <w:sz w:val="26"/>
          <w:szCs w:val="26"/>
          <w:lang w:val="lv-LV"/>
        </w:rPr>
        <w:t>2.§</w:t>
      </w:r>
    </w:p>
    <w:p w:rsidR="00335807" w:rsidRPr="00986F8A" w:rsidRDefault="00335807" w:rsidP="00CD114D">
      <w:pPr>
        <w:tabs>
          <w:tab w:val="left" w:pos="8460"/>
        </w:tabs>
        <w:ind w:right="6" w:hanging="3"/>
        <w:jc w:val="center"/>
        <w:rPr>
          <w:b/>
          <w:color w:val="000000" w:themeColor="text1"/>
          <w:sz w:val="26"/>
          <w:szCs w:val="26"/>
          <w:lang w:val="lv-LV"/>
        </w:rPr>
      </w:pPr>
      <w:r w:rsidRPr="00986F8A">
        <w:rPr>
          <w:b/>
          <w:color w:val="000000"/>
          <w:sz w:val="26"/>
          <w:szCs w:val="26"/>
          <w:lang w:val="lv-LV"/>
        </w:rPr>
        <w:t xml:space="preserve">Ekonomikas ministrijas pārziņā esošo ES fondu aktivitāšu ieviešanas progress 2014. – 2020.gada plānošanas </w:t>
      </w:r>
      <w:r w:rsidR="00310347" w:rsidRPr="00986F8A">
        <w:rPr>
          <w:b/>
          <w:color w:val="000000"/>
          <w:sz w:val="26"/>
          <w:szCs w:val="26"/>
          <w:lang w:val="lv-LV"/>
        </w:rPr>
        <w:t>periodā; Finanšu ministrijas sagatavotais ES fondu ieviešanas laika grafiks</w:t>
      </w:r>
    </w:p>
    <w:p w:rsidR="00CD114D" w:rsidRPr="00986F8A" w:rsidRDefault="00CD114D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986F8A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C87F1C" w:rsidRDefault="00335807" w:rsidP="00335807">
      <w:pPr>
        <w:pStyle w:val="ListParagraph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986F8A">
        <w:rPr>
          <w:color w:val="000000" w:themeColor="text1"/>
          <w:sz w:val="26"/>
          <w:szCs w:val="26"/>
          <w:lang w:val="lv-LV"/>
        </w:rPr>
        <w:t>(E.Baldzēns, D.Reizniece – Ozola, R.Aleksejenko, J.Gulbis, I.Šure, M.Bičevskis,</w:t>
      </w:r>
      <w:r w:rsidR="002D5E28" w:rsidRPr="00986F8A">
        <w:rPr>
          <w:color w:val="000000" w:themeColor="text1"/>
          <w:sz w:val="26"/>
          <w:szCs w:val="26"/>
          <w:lang w:val="lv-LV"/>
        </w:rPr>
        <w:t xml:space="preserve"> J.Vaskāns, </w:t>
      </w:r>
      <w:r w:rsidRPr="00986F8A">
        <w:rPr>
          <w:color w:val="000000" w:themeColor="text1"/>
          <w:sz w:val="26"/>
          <w:szCs w:val="26"/>
          <w:lang w:val="lv-LV"/>
        </w:rPr>
        <w:t xml:space="preserve"> G.Kokorēvičs,</w:t>
      </w:r>
      <w:r w:rsidR="00E803D2" w:rsidRPr="00986F8A">
        <w:rPr>
          <w:color w:val="000000" w:themeColor="text1"/>
          <w:sz w:val="26"/>
          <w:szCs w:val="26"/>
          <w:lang w:val="lv-LV"/>
        </w:rPr>
        <w:t xml:space="preserve"> </w:t>
      </w:r>
      <w:r w:rsidR="002D5E28" w:rsidRPr="00986F8A">
        <w:rPr>
          <w:color w:val="000000" w:themeColor="text1"/>
          <w:sz w:val="26"/>
          <w:szCs w:val="26"/>
          <w:lang w:val="lv-LV"/>
        </w:rPr>
        <w:t>A.Feldmane</w:t>
      </w:r>
      <w:r w:rsidR="00E803D2" w:rsidRPr="00986F8A">
        <w:rPr>
          <w:color w:val="000000" w:themeColor="text1"/>
          <w:sz w:val="26"/>
          <w:szCs w:val="26"/>
          <w:lang w:val="lv-LV"/>
        </w:rPr>
        <w:t>, H.Danusēvičs</w:t>
      </w:r>
      <w:r w:rsidR="00DA46BB" w:rsidRPr="00986F8A">
        <w:rPr>
          <w:color w:val="000000" w:themeColor="text1"/>
          <w:sz w:val="26"/>
          <w:szCs w:val="26"/>
          <w:lang w:val="lv-LV"/>
        </w:rPr>
        <w:t xml:space="preserve">, </w:t>
      </w:r>
    </w:p>
    <w:p w:rsidR="00335807" w:rsidRPr="00986F8A" w:rsidRDefault="005F0D5F" w:rsidP="00335807">
      <w:pPr>
        <w:pStyle w:val="ListParagraph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986F8A">
        <w:rPr>
          <w:color w:val="000000" w:themeColor="text1"/>
          <w:sz w:val="26"/>
          <w:szCs w:val="26"/>
          <w:lang w:val="lv-LV"/>
        </w:rPr>
        <w:t>J. Naglis</w:t>
      </w:r>
      <w:r>
        <w:rPr>
          <w:color w:val="000000" w:themeColor="text1"/>
          <w:sz w:val="26"/>
          <w:szCs w:val="26"/>
          <w:lang w:val="lv-LV"/>
        </w:rPr>
        <w:t>,</w:t>
      </w:r>
      <w:r w:rsidR="00DA46BB" w:rsidRPr="00986F8A">
        <w:rPr>
          <w:color w:val="000000" w:themeColor="text1"/>
          <w:sz w:val="26"/>
          <w:szCs w:val="26"/>
          <w:lang w:val="lv-LV"/>
        </w:rPr>
        <w:t xml:space="preserve"> I.Muižnieks, </w:t>
      </w:r>
      <w:r w:rsidR="00310347" w:rsidRPr="00986F8A">
        <w:rPr>
          <w:color w:val="000000" w:themeColor="text1"/>
          <w:sz w:val="26"/>
          <w:szCs w:val="26"/>
          <w:lang w:val="lv-LV"/>
        </w:rPr>
        <w:t>B.Kņigins, E.Valantis</w:t>
      </w:r>
      <w:r w:rsidR="00A719BB" w:rsidRPr="00986F8A">
        <w:rPr>
          <w:color w:val="000000" w:themeColor="text1"/>
          <w:sz w:val="26"/>
          <w:szCs w:val="26"/>
          <w:lang w:val="lv-LV"/>
        </w:rPr>
        <w:t>, A.Rostovskis</w:t>
      </w:r>
      <w:r w:rsidR="00335807" w:rsidRPr="00986F8A">
        <w:rPr>
          <w:color w:val="000000" w:themeColor="text1"/>
          <w:sz w:val="26"/>
          <w:szCs w:val="26"/>
          <w:lang w:val="lv-LV"/>
        </w:rPr>
        <w:t>)</w:t>
      </w:r>
    </w:p>
    <w:p w:rsidR="00CD114D" w:rsidRPr="00986F8A" w:rsidRDefault="00CD114D" w:rsidP="00CD114D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335807" w:rsidRPr="00986F8A" w:rsidRDefault="00335807" w:rsidP="00335807">
      <w:pPr>
        <w:pStyle w:val="ListParagraph"/>
        <w:ind w:left="0"/>
        <w:jc w:val="both"/>
        <w:rPr>
          <w:sz w:val="26"/>
          <w:szCs w:val="26"/>
          <w:lang w:val="lv-LV"/>
        </w:rPr>
      </w:pPr>
      <w:r w:rsidRPr="00986F8A">
        <w:rPr>
          <w:b/>
          <w:sz w:val="26"/>
          <w:szCs w:val="26"/>
          <w:lang w:val="lv-LV"/>
        </w:rPr>
        <w:t xml:space="preserve">Ziņo: </w:t>
      </w:r>
      <w:r w:rsidRPr="00986F8A">
        <w:rPr>
          <w:iCs/>
          <w:sz w:val="26"/>
          <w:szCs w:val="26"/>
          <w:lang w:val="lv-LV"/>
        </w:rPr>
        <w:t xml:space="preserve">Ekonomikas ministrijas valsts sekretāra vietnieks R.Aleksejenko, </w:t>
      </w:r>
      <w:r w:rsidR="00310347" w:rsidRPr="00986F8A">
        <w:rPr>
          <w:iCs/>
          <w:sz w:val="26"/>
          <w:szCs w:val="26"/>
          <w:lang w:val="lv-LV"/>
        </w:rPr>
        <w:t>Finanšu</w:t>
      </w:r>
      <w:r w:rsidR="00DA46BB" w:rsidRPr="00986F8A">
        <w:rPr>
          <w:iCs/>
          <w:sz w:val="26"/>
          <w:szCs w:val="26"/>
          <w:lang w:val="lv-LV"/>
        </w:rPr>
        <w:t xml:space="preserve"> ministrijas </w:t>
      </w:r>
      <w:r w:rsidR="00310347" w:rsidRPr="00986F8A">
        <w:rPr>
          <w:sz w:val="26"/>
          <w:szCs w:val="26"/>
          <w:lang w:val="lv-LV"/>
        </w:rPr>
        <w:t xml:space="preserve">ES fondu stratēģijas departamenta direktora vietnieks B.Kņigins, Ekonomikas </w:t>
      </w:r>
      <w:r w:rsidR="00986F8A" w:rsidRPr="00986F8A">
        <w:rPr>
          <w:sz w:val="26"/>
          <w:szCs w:val="26"/>
          <w:lang w:val="lv-LV"/>
        </w:rPr>
        <w:t>ministrijas</w:t>
      </w:r>
      <w:r w:rsidR="00310347" w:rsidRPr="00986F8A">
        <w:rPr>
          <w:sz w:val="26"/>
          <w:szCs w:val="26"/>
          <w:lang w:val="lv-LV"/>
        </w:rPr>
        <w:t xml:space="preserve"> ES fondu ieviešanas departamenta direktors</w:t>
      </w:r>
      <w:r w:rsidR="006F7A5B">
        <w:rPr>
          <w:sz w:val="26"/>
          <w:szCs w:val="26"/>
          <w:lang w:val="lv-LV"/>
        </w:rPr>
        <w:t xml:space="preserve"> </w:t>
      </w:r>
      <w:proofErr w:type="spellStart"/>
      <w:r w:rsidR="006F7A5B">
        <w:rPr>
          <w:sz w:val="26"/>
          <w:szCs w:val="26"/>
          <w:lang w:val="lv-LV"/>
        </w:rPr>
        <w:t>E.Valantis</w:t>
      </w:r>
      <w:proofErr w:type="spellEnd"/>
      <w:r w:rsidR="006F7A5B">
        <w:rPr>
          <w:sz w:val="26"/>
          <w:szCs w:val="26"/>
          <w:lang w:val="lv-LV"/>
        </w:rPr>
        <w:t>.</w:t>
      </w:r>
    </w:p>
    <w:p w:rsidR="007171F5" w:rsidRPr="00986F8A" w:rsidRDefault="007171F5" w:rsidP="00335807">
      <w:pPr>
        <w:pStyle w:val="ListParagraph"/>
        <w:ind w:left="0"/>
        <w:jc w:val="both"/>
        <w:rPr>
          <w:iCs/>
          <w:color w:val="000000" w:themeColor="text1"/>
          <w:sz w:val="26"/>
          <w:szCs w:val="26"/>
          <w:lang w:val="lv-LV"/>
        </w:rPr>
      </w:pPr>
    </w:p>
    <w:p w:rsidR="00335807" w:rsidRPr="00986F8A" w:rsidRDefault="00335807" w:rsidP="008A3175">
      <w:pPr>
        <w:jc w:val="both"/>
        <w:rPr>
          <w:b/>
          <w:color w:val="000000" w:themeColor="text1"/>
          <w:sz w:val="26"/>
          <w:szCs w:val="26"/>
          <w:lang w:val="lv-LV"/>
        </w:rPr>
      </w:pPr>
    </w:p>
    <w:p w:rsidR="008A3175" w:rsidRPr="00986F8A" w:rsidRDefault="008A3175" w:rsidP="008A3175">
      <w:pPr>
        <w:jc w:val="both"/>
        <w:rPr>
          <w:b/>
          <w:color w:val="000000" w:themeColor="text1"/>
          <w:sz w:val="26"/>
          <w:szCs w:val="26"/>
          <w:lang w:val="lv-LV"/>
        </w:rPr>
      </w:pPr>
      <w:r w:rsidRPr="00986F8A">
        <w:rPr>
          <w:b/>
          <w:color w:val="000000" w:themeColor="text1"/>
          <w:sz w:val="26"/>
          <w:szCs w:val="26"/>
          <w:lang w:val="lv-LV"/>
        </w:rPr>
        <w:lastRenderedPageBreak/>
        <w:t xml:space="preserve">Sēdes laikā izteiktie viedokļi un nolemtais: </w:t>
      </w:r>
    </w:p>
    <w:p w:rsidR="00310347" w:rsidRPr="00986F8A" w:rsidRDefault="00310347" w:rsidP="008A3175">
      <w:pPr>
        <w:jc w:val="both"/>
        <w:rPr>
          <w:b/>
          <w:color w:val="000000" w:themeColor="text1"/>
          <w:sz w:val="26"/>
          <w:szCs w:val="26"/>
          <w:lang w:val="lv-LV"/>
        </w:rPr>
      </w:pPr>
    </w:p>
    <w:p w:rsidR="00A719BB" w:rsidRPr="00986F8A" w:rsidRDefault="00986F8A" w:rsidP="008A3175">
      <w:pPr>
        <w:jc w:val="both"/>
        <w:rPr>
          <w:bCs/>
          <w:sz w:val="26"/>
          <w:szCs w:val="26"/>
          <w:lang w:val="lv-LV"/>
        </w:rPr>
      </w:pPr>
      <w:r w:rsidRPr="00986F8A">
        <w:rPr>
          <w:sz w:val="26"/>
          <w:szCs w:val="26"/>
          <w:lang w:val="lv-LV"/>
        </w:rPr>
        <w:tab/>
      </w:r>
      <w:r w:rsidR="00A719BB" w:rsidRPr="00986F8A">
        <w:rPr>
          <w:sz w:val="26"/>
          <w:szCs w:val="26"/>
          <w:lang w:val="lv-LV"/>
        </w:rPr>
        <w:t xml:space="preserve">Pieņemt zināšanai Ekonomikas ministrijas prezentēto informāciju par </w:t>
      </w:r>
      <w:r w:rsidR="00C87F1C">
        <w:rPr>
          <w:sz w:val="26"/>
          <w:szCs w:val="26"/>
          <w:lang w:val="lv-LV"/>
        </w:rPr>
        <w:t>ministrijas</w:t>
      </w:r>
      <w:r w:rsidR="00A719BB" w:rsidRPr="00986F8A">
        <w:rPr>
          <w:sz w:val="26"/>
          <w:szCs w:val="26"/>
          <w:lang w:val="lv-LV"/>
        </w:rPr>
        <w:t xml:space="preserve"> pārziņā esošo ES fondu projektiem jaunajā plānošanas periodā, tirgus nepilnības analīzi un Finanšu ministrijas sniegto informāciju par </w:t>
      </w:r>
      <w:r w:rsidR="00A719BB" w:rsidRPr="00986F8A">
        <w:rPr>
          <w:bCs/>
          <w:sz w:val="26"/>
          <w:szCs w:val="26"/>
          <w:lang w:val="lv-LV"/>
        </w:rPr>
        <w:t>ES fondu 2014.-2020.gada plānošanas perioda ieviešanu.</w:t>
      </w:r>
    </w:p>
    <w:p w:rsidR="00EC5193" w:rsidRPr="00986F8A" w:rsidRDefault="00986F8A" w:rsidP="008A3175">
      <w:pPr>
        <w:jc w:val="both"/>
        <w:rPr>
          <w:bCs/>
          <w:sz w:val="26"/>
          <w:szCs w:val="26"/>
          <w:lang w:val="lv-LV"/>
        </w:rPr>
      </w:pPr>
      <w:r w:rsidRPr="00986F8A">
        <w:rPr>
          <w:bCs/>
          <w:sz w:val="26"/>
          <w:szCs w:val="26"/>
          <w:lang w:val="lv-LV"/>
        </w:rPr>
        <w:tab/>
      </w:r>
      <w:r w:rsidR="00A719BB" w:rsidRPr="00986F8A">
        <w:rPr>
          <w:bCs/>
          <w:sz w:val="26"/>
          <w:szCs w:val="26"/>
          <w:lang w:val="lv-LV"/>
        </w:rPr>
        <w:t>Tautsaimniecības padome pau</w:t>
      </w:r>
      <w:r w:rsidR="00EC5193" w:rsidRPr="00986F8A">
        <w:rPr>
          <w:bCs/>
          <w:sz w:val="26"/>
          <w:szCs w:val="26"/>
          <w:lang w:val="lv-LV"/>
        </w:rPr>
        <w:t>ž atbalstu</w:t>
      </w:r>
      <w:r w:rsidR="00C87F1C">
        <w:rPr>
          <w:bCs/>
          <w:sz w:val="26"/>
          <w:szCs w:val="26"/>
          <w:lang w:val="lv-LV"/>
        </w:rPr>
        <w:t xml:space="preserve"> </w:t>
      </w:r>
      <w:r w:rsidR="00FF08A7" w:rsidRPr="00986F8A">
        <w:rPr>
          <w:bCs/>
          <w:sz w:val="26"/>
          <w:szCs w:val="26"/>
          <w:lang w:val="lv-LV"/>
        </w:rPr>
        <w:t>Ekonomikas</w:t>
      </w:r>
      <w:r w:rsidR="00A719BB" w:rsidRPr="00986F8A">
        <w:rPr>
          <w:bCs/>
          <w:sz w:val="26"/>
          <w:szCs w:val="26"/>
          <w:lang w:val="lv-LV"/>
        </w:rPr>
        <w:t xml:space="preserve"> ministrijas </w:t>
      </w:r>
      <w:r w:rsidR="00C87F1C">
        <w:rPr>
          <w:bCs/>
          <w:sz w:val="26"/>
          <w:szCs w:val="26"/>
          <w:lang w:val="lv-LV"/>
        </w:rPr>
        <w:t xml:space="preserve">un </w:t>
      </w:r>
      <w:r w:rsidR="00EC5193" w:rsidRPr="00986F8A">
        <w:rPr>
          <w:bCs/>
          <w:sz w:val="26"/>
          <w:szCs w:val="26"/>
          <w:lang w:val="lv-LV"/>
        </w:rPr>
        <w:t xml:space="preserve"> </w:t>
      </w:r>
      <w:r w:rsidR="00C87F1C">
        <w:rPr>
          <w:color w:val="000000" w:themeColor="text1"/>
          <w:sz w:val="26"/>
          <w:szCs w:val="26"/>
          <w:lang w:val="lv-LV"/>
        </w:rPr>
        <w:t>A</w:t>
      </w:r>
      <w:r w:rsidRPr="00986F8A">
        <w:rPr>
          <w:color w:val="000000" w:themeColor="text1"/>
          <w:sz w:val="26"/>
          <w:szCs w:val="26"/>
          <w:lang w:val="lv-LV"/>
        </w:rPr>
        <w:t>ttīstības finanšu institūcij</w:t>
      </w:r>
      <w:r w:rsidR="004C1369">
        <w:rPr>
          <w:color w:val="000000" w:themeColor="text1"/>
          <w:sz w:val="26"/>
          <w:szCs w:val="26"/>
          <w:lang w:val="lv-LV"/>
        </w:rPr>
        <w:t>as</w:t>
      </w:r>
      <w:r w:rsidRPr="00986F8A">
        <w:rPr>
          <w:color w:val="000000" w:themeColor="text1"/>
          <w:sz w:val="26"/>
          <w:szCs w:val="26"/>
          <w:lang w:val="lv-LV"/>
        </w:rPr>
        <w:t xml:space="preserve"> „Altum” </w:t>
      </w:r>
      <w:r w:rsidR="00C87F1C">
        <w:rPr>
          <w:color w:val="000000" w:themeColor="text1"/>
          <w:sz w:val="26"/>
          <w:szCs w:val="26"/>
          <w:lang w:val="lv-LV"/>
        </w:rPr>
        <w:t>darbam</w:t>
      </w:r>
      <w:r w:rsidR="00C87F1C">
        <w:rPr>
          <w:bCs/>
          <w:sz w:val="26"/>
          <w:szCs w:val="26"/>
          <w:lang w:val="lv-LV"/>
        </w:rPr>
        <w:t xml:space="preserve"> projektā p</w:t>
      </w:r>
      <w:r w:rsidR="00790E99">
        <w:rPr>
          <w:bCs/>
          <w:sz w:val="26"/>
          <w:szCs w:val="26"/>
          <w:lang w:val="lv-LV"/>
        </w:rPr>
        <w:t>ie</w:t>
      </w:r>
      <w:r w:rsidR="00C87F1C">
        <w:rPr>
          <w:bCs/>
          <w:sz w:val="26"/>
          <w:szCs w:val="26"/>
          <w:lang w:val="lv-LV"/>
        </w:rPr>
        <w:t xml:space="preserve"> </w:t>
      </w:r>
      <w:r w:rsidR="00EC5193" w:rsidRPr="00986F8A">
        <w:rPr>
          <w:bCs/>
          <w:sz w:val="26"/>
          <w:szCs w:val="26"/>
          <w:lang w:val="lv-LV"/>
        </w:rPr>
        <w:t>eksport</w:t>
      </w:r>
      <w:r w:rsidR="004C1369">
        <w:rPr>
          <w:bCs/>
          <w:sz w:val="26"/>
          <w:szCs w:val="26"/>
          <w:lang w:val="lv-LV"/>
        </w:rPr>
        <w:t>a</w:t>
      </w:r>
      <w:r w:rsidR="00EC5193" w:rsidRPr="00986F8A">
        <w:rPr>
          <w:bCs/>
          <w:sz w:val="26"/>
          <w:szCs w:val="26"/>
          <w:lang w:val="lv-LV"/>
        </w:rPr>
        <w:t xml:space="preserve"> garantiju aģ</w:t>
      </w:r>
      <w:r w:rsidR="00FF08A7" w:rsidRPr="00986F8A">
        <w:rPr>
          <w:bCs/>
          <w:sz w:val="26"/>
          <w:szCs w:val="26"/>
          <w:lang w:val="lv-LV"/>
        </w:rPr>
        <w:t>entūras</w:t>
      </w:r>
      <w:r w:rsidR="00EC5193" w:rsidRPr="00986F8A">
        <w:rPr>
          <w:bCs/>
          <w:sz w:val="26"/>
          <w:szCs w:val="26"/>
          <w:lang w:val="lv-LV"/>
        </w:rPr>
        <w:t xml:space="preserve"> darbības </w:t>
      </w:r>
      <w:r w:rsidR="00FF08A7" w:rsidRPr="00986F8A">
        <w:rPr>
          <w:bCs/>
          <w:sz w:val="26"/>
          <w:szCs w:val="26"/>
          <w:lang w:val="lv-LV"/>
        </w:rPr>
        <w:t>izveides</w:t>
      </w:r>
      <w:r w:rsidR="00C87F1C">
        <w:rPr>
          <w:bCs/>
          <w:sz w:val="26"/>
          <w:szCs w:val="26"/>
          <w:lang w:val="lv-LV"/>
        </w:rPr>
        <w:t>.</w:t>
      </w:r>
    </w:p>
    <w:p w:rsidR="00EC5193" w:rsidRPr="00986F8A" w:rsidRDefault="00986F8A" w:rsidP="008A3175">
      <w:pPr>
        <w:jc w:val="both"/>
        <w:rPr>
          <w:bCs/>
          <w:sz w:val="26"/>
          <w:szCs w:val="26"/>
          <w:lang w:val="lv-LV"/>
        </w:rPr>
      </w:pPr>
      <w:r w:rsidRPr="00986F8A">
        <w:rPr>
          <w:bCs/>
          <w:sz w:val="26"/>
          <w:szCs w:val="26"/>
          <w:lang w:val="lv-LV"/>
        </w:rPr>
        <w:tab/>
      </w:r>
      <w:r w:rsidR="00EC5193" w:rsidRPr="00986F8A">
        <w:rPr>
          <w:bCs/>
          <w:sz w:val="26"/>
          <w:szCs w:val="26"/>
          <w:lang w:val="lv-LV"/>
        </w:rPr>
        <w:t xml:space="preserve">Lai izvairītos no </w:t>
      </w:r>
      <w:r w:rsidR="00C87F1C">
        <w:rPr>
          <w:bCs/>
          <w:sz w:val="26"/>
          <w:szCs w:val="26"/>
          <w:lang w:val="lv-LV"/>
        </w:rPr>
        <w:t>nekvalitat</w:t>
      </w:r>
      <w:r w:rsidR="000E4216">
        <w:rPr>
          <w:bCs/>
          <w:sz w:val="26"/>
          <w:szCs w:val="26"/>
          <w:lang w:val="lv-LV"/>
        </w:rPr>
        <w:t>īvām</w:t>
      </w:r>
      <w:r w:rsidR="00C87F1C">
        <w:rPr>
          <w:bCs/>
          <w:sz w:val="26"/>
          <w:szCs w:val="26"/>
          <w:lang w:val="lv-LV"/>
        </w:rPr>
        <w:t xml:space="preserve"> prognozēm un aprēķiniem </w:t>
      </w:r>
      <w:r w:rsidR="00EC5193" w:rsidRPr="00986F8A">
        <w:rPr>
          <w:bCs/>
          <w:sz w:val="26"/>
          <w:szCs w:val="26"/>
          <w:lang w:val="lv-LV"/>
        </w:rPr>
        <w:t>nodokļu politikas veidošan</w:t>
      </w:r>
      <w:r w:rsidR="00C87F1C">
        <w:rPr>
          <w:bCs/>
          <w:sz w:val="26"/>
          <w:szCs w:val="26"/>
          <w:lang w:val="lv-LV"/>
        </w:rPr>
        <w:t>ā</w:t>
      </w:r>
      <w:r w:rsidR="000E4216">
        <w:rPr>
          <w:bCs/>
          <w:sz w:val="26"/>
          <w:szCs w:val="26"/>
          <w:lang w:val="lv-LV"/>
        </w:rPr>
        <w:t xml:space="preserve">, </w:t>
      </w:r>
      <w:r w:rsidR="00EC5193" w:rsidRPr="00986F8A">
        <w:rPr>
          <w:bCs/>
          <w:sz w:val="26"/>
          <w:szCs w:val="26"/>
          <w:lang w:val="lv-LV"/>
        </w:rPr>
        <w:t>kas</w:t>
      </w:r>
      <w:r w:rsidR="00C87F1C">
        <w:rPr>
          <w:bCs/>
          <w:sz w:val="26"/>
          <w:szCs w:val="26"/>
          <w:lang w:val="lv-LV"/>
        </w:rPr>
        <w:t xml:space="preserve"> rezultātā</w:t>
      </w:r>
      <w:r w:rsidR="00EC5193" w:rsidRPr="00986F8A">
        <w:rPr>
          <w:bCs/>
          <w:sz w:val="26"/>
          <w:szCs w:val="26"/>
          <w:lang w:val="lv-LV"/>
        </w:rPr>
        <w:t xml:space="preserve"> rada neprognozētus zaudējumus L</w:t>
      </w:r>
      <w:r w:rsidR="00FF08A7" w:rsidRPr="00986F8A">
        <w:rPr>
          <w:bCs/>
          <w:sz w:val="26"/>
          <w:szCs w:val="26"/>
          <w:lang w:val="lv-LV"/>
        </w:rPr>
        <w:t>a</w:t>
      </w:r>
      <w:r w:rsidR="00EC5193" w:rsidRPr="00986F8A">
        <w:rPr>
          <w:bCs/>
          <w:sz w:val="26"/>
          <w:szCs w:val="26"/>
          <w:lang w:val="lv-LV"/>
        </w:rPr>
        <w:t>tvijas b</w:t>
      </w:r>
      <w:r w:rsidR="00FF08A7" w:rsidRPr="00986F8A">
        <w:rPr>
          <w:bCs/>
          <w:sz w:val="26"/>
          <w:szCs w:val="26"/>
          <w:lang w:val="lv-LV"/>
        </w:rPr>
        <w:t>udžetam</w:t>
      </w:r>
      <w:r w:rsidR="00EC5193" w:rsidRPr="00986F8A">
        <w:rPr>
          <w:bCs/>
          <w:sz w:val="26"/>
          <w:szCs w:val="26"/>
          <w:lang w:val="lv-LV"/>
        </w:rPr>
        <w:t xml:space="preserve">, A.Rostovskis aicina izveidot LR Saeimai analītisko dienestu, kas </w:t>
      </w:r>
      <w:r w:rsidR="000E4216">
        <w:rPr>
          <w:bCs/>
          <w:sz w:val="26"/>
          <w:szCs w:val="26"/>
          <w:lang w:val="lv-LV"/>
        </w:rPr>
        <w:t xml:space="preserve">pirms šādu nopietnu lēmumu pieņemšanas, </w:t>
      </w:r>
      <w:r w:rsidR="00EC5193" w:rsidRPr="00986F8A">
        <w:rPr>
          <w:bCs/>
          <w:sz w:val="26"/>
          <w:szCs w:val="26"/>
          <w:lang w:val="lv-LV"/>
        </w:rPr>
        <w:t>iepriekš š</w:t>
      </w:r>
      <w:r w:rsidR="00C87F1C">
        <w:rPr>
          <w:bCs/>
          <w:sz w:val="26"/>
          <w:szCs w:val="26"/>
          <w:lang w:val="lv-LV"/>
        </w:rPr>
        <w:t>ādus</w:t>
      </w:r>
      <w:r w:rsidR="00EC5193" w:rsidRPr="00986F8A">
        <w:rPr>
          <w:bCs/>
          <w:sz w:val="26"/>
          <w:szCs w:val="26"/>
          <w:lang w:val="lv-LV"/>
        </w:rPr>
        <w:t xml:space="preserve"> jautājumus </w:t>
      </w:r>
      <w:r w:rsidR="00FF08A7" w:rsidRPr="00986F8A">
        <w:rPr>
          <w:bCs/>
          <w:sz w:val="26"/>
          <w:szCs w:val="26"/>
          <w:lang w:val="lv-LV"/>
        </w:rPr>
        <w:t>analizētu</w:t>
      </w:r>
      <w:r w:rsidR="00EC5193" w:rsidRPr="00986F8A">
        <w:rPr>
          <w:bCs/>
          <w:sz w:val="26"/>
          <w:szCs w:val="26"/>
          <w:lang w:val="lv-LV"/>
        </w:rPr>
        <w:t xml:space="preserve"> </w:t>
      </w:r>
      <w:r w:rsidR="00C87F1C">
        <w:rPr>
          <w:bCs/>
          <w:sz w:val="26"/>
          <w:szCs w:val="26"/>
          <w:lang w:val="lv-LV"/>
        </w:rPr>
        <w:t>detalizēti</w:t>
      </w:r>
      <w:r w:rsidR="00EC5193" w:rsidRPr="00986F8A">
        <w:rPr>
          <w:bCs/>
          <w:sz w:val="26"/>
          <w:szCs w:val="26"/>
          <w:lang w:val="lv-LV"/>
        </w:rPr>
        <w:t xml:space="preserve"> darba grupās, par piemēru </w:t>
      </w:r>
      <w:r w:rsidR="00C87F1C">
        <w:rPr>
          <w:bCs/>
          <w:sz w:val="26"/>
          <w:szCs w:val="26"/>
          <w:lang w:val="lv-LV"/>
        </w:rPr>
        <w:t xml:space="preserve">izskatot </w:t>
      </w:r>
      <w:r w:rsidR="00EC5193" w:rsidRPr="00986F8A">
        <w:rPr>
          <w:bCs/>
          <w:sz w:val="26"/>
          <w:szCs w:val="26"/>
          <w:lang w:val="lv-LV"/>
        </w:rPr>
        <w:t>arī citu valstu praksi un pieredzi.</w:t>
      </w:r>
    </w:p>
    <w:p w:rsidR="00EC5193" w:rsidRPr="00986F8A" w:rsidRDefault="00EC5193" w:rsidP="008A3175">
      <w:pPr>
        <w:jc w:val="both"/>
        <w:rPr>
          <w:bCs/>
          <w:sz w:val="26"/>
          <w:szCs w:val="26"/>
          <w:lang w:val="lv-LV"/>
        </w:rPr>
      </w:pPr>
    </w:p>
    <w:p w:rsidR="00EC5193" w:rsidRPr="00986F8A" w:rsidRDefault="00EC5193" w:rsidP="008A3175">
      <w:pPr>
        <w:jc w:val="both"/>
        <w:rPr>
          <w:color w:val="000000" w:themeColor="text1"/>
          <w:sz w:val="26"/>
          <w:szCs w:val="26"/>
          <w:lang w:val="lv-LV"/>
        </w:rPr>
      </w:pPr>
    </w:p>
    <w:p w:rsidR="00EC5193" w:rsidRPr="00986F8A" w:rsidRDefault="00791C5F" w:rsidP="00EC5193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986F8A">
        <w:rPr>
          <w:b/>
          <w:bCs/>
          <w:color w:val="000000" w:themeColor="text1"/>
          <w:sz w:val="26"/>
          <w:szCs w:val="26"/>
          <w:lang w:val="lv-LV"/>
        </w:rPr>
        <w:t>3</w:t>
      </w:r>
      <w:r w:rsidR="00EC5193" w:rsidRPr="00986F8A">
        <w:rPr>
          <w:b/>
          <w:bCs/>
          <w:color w:val="000000" w:themeColor="text1"/>
          <w:sz w:val="26"/>
          <w:szCs w:val="26"/>
          <w:lang w:val="lv-LV"/>
        </w:rPr>
        <w:t>.§</w:t>
      </w:r>
    </w:p>
    <w:p w:rsidR="00791C5F" w:rsidRPr="00986F8A" w:rsidRDefault="00791C5F" w:rsidP="00791C5F">
      <w:pPr>
        <w:jc w:val="center"/>
        <w:rPr>
          <w:b/>
          <w:bCs/>
          <w:sz w:val="26"/>
          <w:szCs w:val="26"/>
          <w:lang w:val="lv-LV" w:eastAsia="lv-LV"/>
        </w:rPr>
      </w:pPr>
      <w:r w:rsidRPr="00986F8A">
        <w:rPr>
          <w:b/>
          <w:bCs/>
          <w:sz w:val="26"/>
          <w:szCs w:val="26"/>
          <w:lang w:val="lv-LV" w:eastAsia="lv-LV"/>
        </w:rPr>
        <w:t>Elektroenerģijas izmaksu samazināšana energointesīviem apstrādes rūpniecības uzņēmumiem</w:t>
      </w:r>
    </w:p>
    <w:p w:rsidR="00791C5F" w:rsidRPr="00986F8A" w:rsidRDefault="00791C5F" w:rsidP="00791C5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986F8A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791C5F" w:rsidRPr="00986F8A" w:rsidRDefault="00791C5F" w:rsidP="00791C5F">
      <w:pPr>
        <w:pStyle w:val="ListParagraph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986F8A">
        <w:rPr>
          <w:color w:val="000000" w:themeColor="text1"/>
          <w:sz w:val="26"/>
          <w:szCs w:val="26"/>
          <w:lang w:val="lv-LV"/>
        </w:rPr>
        <w:t xml:space="preserve">(G.Ābele, D.Reizniece – Ozola, </w:t>
      </w:r>
      <w:r w:rsidR="00EA26B3" w:rsidRPr="00986F8A">
        <w:rPr>
          <w:color w:val="000000" w:themeColor="text1"/>
          <w:sz w:val="26"/>
          <w:szCs w:val="26"/>
          <w:lang w:val="lv-LV"/>
        </w:rPr>
        <w:t>G.Kokorēvičs</w:t>
      </w:r>
      <w:r w:rsidR="00CB7A97" w:rsidRPr="00986F8A">
        <w:rPr>
          <w:color w:val="000000" w:themeColor="text1"/>
          <w:sz w:val="26"/>
          <w:szCs w:val="26"/>
          <w:lang w:val="lv-LV"/>
        </w:rPr>
        <w:t>, V.Rantiņš</w:t>
      </w:r>
      <w:r w:rsidRPr="00986F8A">
        <w:rPr>
          <w:color w:val="000000" w:themeColor="text1"/>
          <w:sz w:val="26"/>
          <w:szCs w:val="26"/>
          <w:lang w:val="lv-LV"/>
        </w:rPr>
        <w:t>)</w:t>
      </w:r>
    </w:p>
    <w:p w:rsidR="00C87F1C" w:rsidRDefault="00C87F1C" w:rsidP="00EC5193">
      <w:pPr>
        <w:autoSpaceDE w:val="0"/>
        <w:autoSpaceDN w:val="0"/>
        <w:adjustRightInd w:val="0"/>
        <w:rPr>
          <w:color w:val="000000"/>
          <w:sz w:val="26"/>
          <w:szCs w:val="26"/>
          <w:lang w:val="lv-LV" w:eastAsia="lv-LV"/>
        </w:rPr>
      </w:pPr>
    </w:p>
    <w:p w:rsidR="00EC5193" w:rsidRDefault="00C87F1C" w:rsidP="00EC5193">
      <w:pPr>
        <w:autoSpaceDE w:val="0"/>
        <w:autoSpaceDN w:val="0"/>
        <w:adjustRightInd w:val="0"/>
        <w:rPr>
          <w:color w:val="000000"/>
          <w:sz w:val="26"/>
          <w:szCs w:val="26"/>
          <w:lang w:val="lv-LV" w:eastAsia="lv-LV"/>
        </w:rPr>
      </w:pPr>
      <w:r w:rsidRPr="00C87F1C">
        <w:rPr>
          <w:b/>
          <w:color w:val="000000"/>
          <w:sz w:val="26"/>
          <w:szCs w:val="26"/>
          <w:lang w:val="lv-LV" w:eastAsia="lv-LV"/>
        </w:rPr>
        <w:t>Ziņo:</w:t>
      </w:r>
      <w:r>
        <w:rPr>
          <w:color w:val="000000"/>
          <w:sz w:val="26"/>
          <w:szCs w:val="26"/>
          <w:lang w:val="lv-LV" w:eastAsia="lv-LV"/>
        </w:rPr>
        <w:t xml:space="preserve"> ekonomikas ministres biroja vadītājs </w:t>
      </w:r>
      <w:proofErr w:type="spellStart"/>
      <w:r>
        <w:rPr>
          <w:color w:val="000000"/>
          <w:sz w:val="26"/>
          <w:szCs w:val="26"/>
          <w:lang w:val="lv-LV" w:eastAsia="lv-LV"/>
        </w:rPr>
        <w:t>G.Ābele</w:t>
      </w:r>
      <w:proofErr w:type="spellEnd"/>
      <w:r>
        <w:rPr>
          <w:color w:val="000000"/>
          <w:sz w:val="26"/>
          <w:szCs w:val="26"/>
          <w:lang w:val="lv-LV" w:eastAsia="lv-LV"/>
        </w:rPr>
        <w:t>.</w:t>
      </w:r>
    </w:p>
    <w:p w:rsidR="00C87F1C" w:rsidRPr="00EC5193" w:rsidRDefault="00C87F1C" w:rsidP="00EC5193">
      <w:pPr>
        <w:autoSpaceDE w:val="0"/>
        <w:autoSpaceDN w:val="0"/>
        <w:adjustRightInd w:val="0"/>
        <w:rPr>
          <w:color w:val="000000"/>
          <w:sz w:val="26"/>
          <w:szCs w:val="26"/>
          <w:lang w:val="lv-LV" w:eastAsia="lv-LV"/>
        </w:rPr>
      </w:pPr>
    </w:p>
    <w:p w:rsidR="00791C5F" w:rsidRPr="00986F8A" w:rsidRDefault="00791C5F" w:rsidP="00791C5F">
      <w:pPr>
        <w:autoSpaceDE w:val="0"/>
        <w:autoSpaceDN w:val="0"/>
        <w:adjustRightInd w:val="0"/>
        <w:jc w:val="both"/>
        <w:rPr>
          <w:b/>
          <w:sz w:val="26"/>
          <w:szCs w:val="26"/>
          <w:lang w:val="lv-LV"/>
        </w:rPr>
      </w:pPr>
      <w:r w:rsidRPr="00986F8A">
        <w:rPr>
          <w:b/>
          <w:sz w:val="26"/>
          <w:szCs w:val="26"/>
          <w:lang w:val="lv-LV"/>
        </w:rPr>
        <w:t xml:space="preserve">Nolemj: </w:t>
      </w:r>
    </w:p>
    <w:p w:rsidR="00310347" w:rsidRPr="00986F8A" w:rsidRDefault="00CB7A97" w:rsidP="00791C5F">
      <w:pPr>
        <w:autoSpaceDE w:val="0"/>
        <w:autoSpaceDN w:val="0"/>
        <w:adjustRightInd w:val="0"/>
        <w:jc w:val="both"/>
        <w:rPr>
          <w:sz w:val="26"/>
          <w:szCs w:val="26"/>
          <w:lang w:val="lv-LV"/>
        </w:rPr>
      </w:pPr>
      <w:r w:rsidRPr="00986F8A">
        <w:rPr>
          <w:sz w:val="26"/>
          <w:szCs w:val="26"/>
          <w:lang w:val="lv-LV"/>
        </w:rPr>
        <w:tab/>
      </w:r>
      <w:r w:rsidR="00791C5F" w:rsidRPr="00986F8A">
        <w:rPr>
          <w:sz w:val="26"/>
          <w:szCs w:val="26"/>
          <w:lang w:val="lv-LV"/>
        </w:rPr>
        <w:t xml:space="preserve">Pieņemt zināšanai Ekonomikas ministrijas prezentēto informāciju par </w:t>
      </w:r>
      <w:r w:rsidR="00C87F1C">
        <w:rPr>
          <w:bCs/>
          <w:sz w:val="26"/>
          <w:szCs w:val="26"/>
          <w:lang w:val="lv-LV" w:eastAsia="lv-LV"/>
        </w:rPr>
        <w:t>e</w:t>
      </w:r>
      <w:r w:rsidR="00EC5193" w:rsidRPr="00986F8A">
        <w:rPr>
          <w:bCs/>
          <w:sz w:val="26"/>
          <w:szCs w:val="26"/>
          <w:lang w:val="lv-LV" w:eastAsia="lv-LV"/>
        </w:rPr>
        <w:t>lekt</w:t>
      </w:r>
      <w:r w:rsidR="004937D2">
        <w:rPr>
          <w:bCs/>
          <w:sz w:val="26"/>
          <w:szCs w:val="26"/>
          <w:lang w:val="lv-LV" w:eastAsia="lv-LV"/>
        </w:rPr>
        <w:t>roenerģijas izmaksu samazināšanu</w:t>
      </w:r>
      <w:r w:rsidR="00EC5193" w:rsidRPr="00986F8A">
        <w:rPr>
          <w:bCs/>
          <w:sz w:val="26"/>
          <w:szCs w:val="26"/>
          <w:lang w:val="lv-LV" w:eastAsia="lv-LV"/>
        </w:rPr>
        <w:t xml:space="preserve"> energointesīviem</w:t>
      </w:r>
      <w:bookmarkStart w:id="0" w:name="_GoBack"/>
      <w:bookmarkEnd w:id="0"/>
      <w:r w:rsidR="00EC5193" w:rsidRPr="00986F8A">
        <w:rPr>
          <w:bCs/>
          <w:sz w:val="26"/>
          <w:szCs w:val="26"/>
          <w:lang w:val="lv-LV" w:eastAsia="lv-LV"/>
        </w:rPr>
        <w:t xml:space="preserve"> apstrādes rūpniecības uzņēmumiem</w:t>
      </w:r>
      <w:r w:rsidR="00C87F1C">
        <w:rPr>
          <w:bCs/>
          <w:sz w:val="26"/>
          <w:szCs w:val="26"/>
          <w:lang w:val="lv-LV" w:eastAsia="lv-LV"/>
        </w:rPr>
        <w:t>.</w:t>
      </w:r>
    </w:p>
    <w:p w:rsidR="00CB7A97" w:rsidRPr="00986F8A" w:rsidRDefault="00CB7A97" w:rsidP="008A3175">
      <w:pPr>
        <w:pStyle w:val="ListParagraph"/>
        <w:tabs>
          <w:tab w:val="left" w:pos="0"/>
        </w:tabs>
        <w:ind w:left="0" w:right="6"/>
        <w:jc w:val="both"/>
        <w:rPr>
          <w:sz w:val="26"/>
          <w:szCs w:val="26"/>
          <w:lang w:val="lv-LV"/>
        </w:rPr>
      </w:pPr>
      <w:r w:rsidRPr="00986F8A">
        <w:rPr>
          <w:color w:val="000000" w:themeColor="text1"/>
          <w:sz w:val="26"/>
          <w:szCs w:val="26"/>
          <w:lang w:val="lv-LV"/>
        </w:rPr>
        <w:tab/>
      </w:r>
      <w:r w:rsidRPr="00986F8A">
        <w:rPr>
          <w:sz w:val="26"/>
          <w:szCs w:val="26"/>
          <w:lang w:val="lv-LV"/>
        </w:rPr>
        <w:t xml:space="preserve">Ekonomikas ministrija informē, ka Ministru kabineta noteikumu projekts ir pieejams ministrijas  mājas lapā, aicinot </w:t>
      </w:r>
      <w:r w:rsidR="00C87F1C">
        <w:rPr>
          <w:sz w:val="26"/>
          <w:szCs w:val="26"/>
          <w:lang w:val="lv-LV"/>
        </w:rPr>
        <w:t xml:space="preserve">sēdes klātesošos </w:t>
      </w:r>
      <w:r w:rsidRPr="00986F8A">
        <w:rPr>
          <w:sz w:val="26"/>
          <w:szCs w:val="26"/>
          <w:lang w:val="lv-LV"/>
        </w:rPr>
        <w:t xml:space="preserve">sniegt priekšlikumus vai komentārus. </w:t>
      </w:r>
    </w:p>
    <w:p w:rsidR="00D861C7" w:rsidRPr="00986F8A" w:rsidRDefault="00CB7A97" w:rsidP="008A3175">
      <w:pPr>
        <w:pStyle w:val="ListParagraph"/>
        <w:tabs>
          <w:tab w:val="left" w:pos="0"/>
        </w:tabs>
        <w:ind w:left="0" w:right="6"/>
        <w:jc w:val="both"/>
        <w:rPr>
          <w:b/>
          <w:sz w:val="26"/>
          <w:szCs w:val="26"/>
          <w:lang w:val="lv-LV"/>
        </w:rPr>
      </w:pPr>
      <w:r w:rsidRPr="00986F8A">
        <w:rPr>
          <w:sz w:val="26"/>
          <w:szCs w:val="26"/>
          <w:lang w:val="lv-LV"/>
        </w:rPr>
        <w:tab/>
      </w:r>
      <w:r w:rsidR="00FF08A7" w:rsidRPr="00986F8A">
        <w:rPr>
          <w:color w:val="000000" w:themeColor="text1"/>
          <w:sz w:val="26"/>
          <w:szCs w:val="26"/>
          <w:lang w:val="lv-LV"/>
        </w:rPr>
        <w:t xml:space="preserve"> </w:t>
      </w:r>
    </w:p>
    <w:p w:rsidR="00312579" w:rsidRPr="00986F8A" w:rsidRDefault="0031257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312579" w:rsidRPr="00986F8A" w:rsidRDefault="0031257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BB1FAB" w:rsidRPr="00986F8A" w:rsidRDefault="00F40046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986F8A">
        <w:rPr>
          <w:color w:val="000000" w:themeColor="text1"/>
          <w:sz w:val="26"/>
          <w:szCs w:val="26"/>
          <w:lang w:val="lv-LV"/>
        </w:rPr>
        <w:t>Sēdi slēdz plkst.</w:t>
      </w:r>
      <w:r w:rsidR="00F070FB" w:rsidRPr="00986F8A">
        <w:rPr>
          <w:color w:val="000000" w:themeColor="text1"/>
          <w:sz w:val="26"/>
          <w:szCs w:val="26"/>
          <w:lang w:val="lv-LV"/>
        </w:rPr>
        <w:t xml:space="preserve"> </w:t>
      </w:r>
      <w:r w:rsidR="00335807" w:rsidRPr="00986F8A">
        <w:rPr>
          <w:color w:val="000000" w:themeColor="text1"/>
          <w:sz w:val="26"/>
          <w:szCs w:val="26"/>
          <w:lang w:val="lv-LV"/>
        </w:rPr>
        <w:t>12</w:t>
      </w:r>
      <w:r w:rsidR="00AC0A75" w:rsidRPr="00986F8A">
        <w:rPr>
          <w:color w:val="000000" w:themeColor="text1"/>
          <w:sz w:val="26"/>
          <w:szCs w:val="26"/>
          <w:lang w:val="lv-LV"/>
        </w:rPr>
        <w:t>:</w:t>
      </w:r>
      <w:r w:rsidR="006F7A5B">
        <w:rPr>
          <w:color w:val="000000" w:themeColor="text1"/>
          <w:sz w:val="26"/>
          <w:szCs w:val="26"/>
          <w:lang w:val="lv-LV"/>
        </w:rPr>
        <w:t>00</w:t>
      </w:r>
      <w:r w:rsidR="00C01089" w:rsidRPr="00986F8A">
        <w:rPr>
          <w:color w:val="000000" w:themeColor="text1"/>
          <w:sz w:val="26"/>
          <w:szCs w:val="26"/>
          <w:lang w:val="lv-LV"/>
        </w:rPr>
        <w:t>.</w:t>
      </w:r>
    </w:p>
    <w:p w:rsidR="00C01089" w:rsidRPr="00986F8A" w:rsidRDefault="00C0108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73087A" w:rsidRPr="00986F8A" w:rsidRDefault="004F523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986F8A">
        <w:rPr>
          <w:color w:val="000000" w:themeColor="text1"/>
          <w:sz w:val="26"/>
          <w:szCs w:val="26"/>
          <w:lang w:val="lv-LV"/>
        </w:rPr>
        <w:t>Sēdes vadītāj</w:t>
      </w:r>
      <w:r w:rsidR="004A2170" w:rsidRPr="00986F8A">
        <w:rPr>
          <w:color w:val="000000" w:themeColor="text1"/>
          <w:sz w:val="26"/>
          <w:szCs w:val="26"/>
          <w:lang w:val="lv-LV"/>
        </w:rPr>
        <w:t>s</w:t>
      </w:r>
      <w:r w:rsidR="00FE7221" w:rsidRPr="00986F8A">
        <w:rPr>
          <w:color w:val="000000" w:themeColor="text1"/>
          <w:sz w:val="26"/>
          <w:szCs w:val="26"/>
          <w:lang w:val="lv-LV"/>
        </w:rPr>
        <w:tab/>
      </w:r>
      <w:r w:rsidR="00FE7221" w:rsidRPr="00986F8A">
        <w:rPr>
          <w:color w:val="000000" w:themeColor="text1"/>
          <w:sz w:val="26"/>
          <w:szCs w:val="26"/>
          <w:lang w:val="lv-LV"/>
        </w:rPr>
        <w:tab/>
        <w:t xml:space="preserve"> </w:t>
      </w:r>
      <w:r w:rsidRPr="00986F8A">
        <w:rPr>
          <w:color w:val="000000" w:themeColor="text1"/>
          <w:sz w:val="26"/>
          <w:szCs w:val="26"/>
          <w:lang w:val="lv-LV"/>
        </w:rPr>
        <w:tab/>
      </w:r>
      <w:r w:rsidRPr="00986F8A">
        <w:rPr>
          <w:color w:val="000000" w:themeColor="text1"/>
          <w:sz w:val="26"/>
          <w:szCs w:val="26"/>
          <w:lang w:val="lv-LV"/>
        </w:rPr>
        <w:tab/>
      </w:r>
      <w:r w:rsidR="00314090" w:rsidRPr="00986F8A">
        <w:rPr>
          <w:color w:val="000000" w:themeColor="text1"/>
          <w:sz w:val="26"/>
          <w:szCs w:val="26"/>
          <w:lang w:val="lv-LV"/>
        </w:rPr>
        <w:t xml:space="preserve"> </w:t>
      </w:r>
      <w:r w:rsidR="00A10A9B" w:rsidRPr="00986F8A">
        <w:rPr>
          <w:color w:val="000000" w:themeColor="text1"/>
          <w:sz w:val="26"/>
          <w:szCs w:val="26"/>
          <w:lang w:val="lv-LV"/>
        </w:rPr>
        <w:tab/>
      </w:r>
      <w:r w:rsidR="006854F1" w:rsidRPr="00986F8A">
        <w:rPr>
          <w:color w:val="000000" w:themeColor="text1"/>
          <w:sz w:val="26"/>
          <w:szCs w:val="26"/>
          <w:lang w:val="lv-LV"/>
        </w:rPr>
        <w:t xml:space="preserve">  </w:t>
      </w:r>
      <w:r w:rsidR="00F422C7" w:rsidRPr="00986F8A">
        <w:rPr>
          <w:color w:val="000000" w:themeColor="text1"/>
          <w:sz w:val="26"/>
          <w:szCs w:val="26"/>
          <w:lang w:val="lv-LV"/>
        </w:rPr>
        <w:t xml:space="preserve">        </w:t>
      </w:r>
      <w:r w:rsidR="00CA4484" w:rsidRPr="00986F8A">
        <w:rPr>
          <w:color w:val="000000" w:themeColor="text1"/>
          <w:sz w:val="26"/>
          <w:szCs w:val="26"/>
          <w:lang w:val="lv-LV"/>
        </w:rPr>
        <w:tab/>
      </w:r>
      <w:r w:rsidR="00BB1FAB" w:rsidRPr="00986F8A">
        <w:rPr>
          <w:color w:val="000000" w:themeColor="text1"/>
          <w:sz w:val="26"/>
          <w:szCs w:val="26"/>
          <w:lang w:val="lv-LV"/>
        </w:rPr>
        <w:t xml:space="preserve">          </w:t>
      </w:r>
      <w:r w:rsidR="00C01089" w:rsidRPr="00986F8A">
        <w:rPr>
          <w:color w:val="000000" w:themeColor="text1"/>
          <w:sz w:val="26"/>
          <w:szCs w:val="26"/>
          <w:lang w:val="lv-LV"/>
        </w:rPr>
        <w:tab/>
        <w:t xml:space="preserve">  </w:t>
      </w:r>
      <w:r w:rsidR="00C01089" w:rsidRPr="00986F8A">
        <w:rPr>
          <w:color w:val="000000" w:themeColor="text1"/>
          <w:sz w:val="26"/>
          <w:szCs w:val="26"/>
          <w:lang w:val="lv-LV"/>
        </w:rPr>
        <w:tab/>
      </w:r>
      <w:r w:rsidR="00312579" w:rsidRPr="00986F8A">
        <w:rPr>
          <w:color w:val="000000" w:themeColor="text1"/>
          <w:sz w:val="26"/>
          <w:szCs w:val="26"/>
          <w:lang w:val="lv-LV"/>
        </w:rPr>
        <w:t>E.Baldzēns</w:t>
      </w:r>
    </w:p>
    <w:p w:rsidR="00BD4114" w:rsidRPr="00986F8A" w:rsidRDefault="00BD4114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986F8A" w:rsidRPr="00986F8A" w:rsidRDefault="00986F8A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1A6E7D" w:rsidRPr="00986F8A" w:rsidRDefault="00FE722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986F8A">
        <w:rPr>
          <w:color w:val="000000" w:themeColor="text1"/>
          <w:sz w:val="26"/>
          <w:szCs w:val="26"/>
          <w:lang w:val="lv-LV"/>
        </w:rPr>
        <w:t xml:space="preserve">Sēdes protokolētāja </w:t>
      </w:r>
      <w:r w:rsidRPr="00986F8A">
        <w:rPr>
          <w:color w:val="000000" w:themeColor="text1"/>
          <w:sz w:val="26"/>
          <w:szCs w:val="26"/>
          <w:lang w:val="lv-LV"/>
        </w:rPr>
        <w:tab/>
      </w:r>
      <w:r w:rsidRPr="00986F8A">
        <w:rPr>
          <w:color w:val="000000" w:themeColor="text1"/>
          <w:sz w:val="26"/>
          <w:szCs w:val="26"/>
          <w:lang w:val="lv-LV"/>
        </w:rPr>
        <w:tab/>
      </w:r>
      <w:r w:rsidRPr="00986F8A">
        <w:rPr>
          <w:color w:val="000000" w:themeColor="text1"/>
          <w:sz w:val="26"/>
          <w:szCs w:val="26"/>
          <w:lang w:val="lv-LV"/>
        </w:rPr>
        <w:tab/>
      </w:r>
      <w:r w:rsidRPr="00986F8A">
        <w:rPr>
          <w:color w:val="000000" w:themeColor="text1"/>
          <w:sz w:val="26"/>
          <w:szCs w:val="26"/>
          <w:lang w:val="lv-LV"/>
        </w:rPr>
        <w:tab/>
      </w:r>
      <w:r w:rsidRPr="00986F8A">
        <w:rPr>
          <w:color w:val="000000" w:themeColor="text1"/>
          <w:sz w:val="26"/>
          <w:szCs w:val="26"/>
          <w:lang w:val="lv-LV"/>
        </w:rPr>
        <w:tab/>
      </w:r>
      <w:r w:rsidRPr="00986F8A">
        <w:rPr>
          <w:color w:val="000000" w:themeColor="text1"/>
          <w:sz w:val="26"/>
          <w:szCs w:val="26"/>
          <w:lang w:val="lv-LV"/>
        </w:rPr>
        <w:tab/>
      </w:r>
      <w:r w:rsidRPr="00986F8A">
        <w:rPr>
          <w:color w:val="000000" w:themeColor="text1"/>
          <w:sz w:val="26"/>
          <w:szCs w:val="26"/>
          <w:lang w:val="lv-LV"/>
        </w:rPr>
        <w:tab/>
      </w:r>
      <w:r w:rsidRPr="00986F8A">
        <w:rPr>
          <w:color w:val="000000" w:themeColor="text1"/>
          <w:sz w:val="26"/>
          <w:szCs w:val="26"/>
          <w:lang w:val="lv-LV"/>
        </w:rPr>
        <w:tab/>
        <w:t xml:space="preserve"> </w:t>
      </w:r>
      <w:r w:rsidR="00687A6E" w:rsidRPr="00986F8A">
        <w:rPr>
          <w:color w:val="000000" w:themeColor="text1"/>
          <w:sz w:val="26"/>
          <w:szCs w:val="26"/>
          <w:lang w:val="lv-LV"/>
        </w:rPr>
        <w:t>D.Freimane</w:t>
      </w:r>
    </w:p>
    <w:sectPr w:rsidR="001A6E7D" w:rsidRPr="00986F8A" w:rsidSect="000734CC">
      <w:footerReference w:type="even" r:id="rId9"/>
      <w:footerReference w:type="default" r:id="rId10"/>
      <w:pgSz w:w="12240" w:h="15840"/>
      <w:pgMar w:top="680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83A" w:rsidRDefault="00C7383A">
      <w:r>
        <w:separator/>
      </w:r>
    </w:p>
  </w:endnote>
  <w:endnote w:type="continuationSeparator" w:id="0">
    <w:p w:rsidR="00C7383A" w:rsidRDefault="00C7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37D2">
      <w:rPr>
        <w:rStyle w:val="PageNumber"/>
        <w:noProof/>
      </w:rPr>
      <w:t>3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83A" w:rsidRDefault="00C7383A">
      <w:r>
        <w:separator/>
      </w:r>
    </w:p>
  </w:footnote>
  <w:footnote w:type="continuationSeparator" w:id="0">
    <w:p w:rsidR="00C7383A" w:rsidRDefault="00C7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670"/>
    <w:multiLevelType w:val="hybridMultilevel"/>
    <w:tmpl w:val="0D3ABC8C"/>
    <w:lvl w:ilvl="0" w:tplc="D4B242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A7C0E"/>
    <w:multiLevelType w:val="hybridMultilevel"/>
    <w:tmpl w:val="783C3152"/>
    <w:lvl w:ilvl="0" w:tplc="65CA60C4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940FD6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D3477"/>
    <w:multiLevelType w:val="hybridMultilevel"/>
    <w:tmpl w:val="C9925A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536DB"/>
    <w:multiLevelType w:val="hybridMultilevel"/>
    <w:tmpl w:val="04BC0B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646C0"/>
    <w:multiLevelType w:val="hybridMultilevel"/>
    <w:tmpl w:val="D6922DCC"/>
    <w:lvl w:ilvl="0" w:tplc="0426000F">
      <w:start w:val="1"/>
      <w:numFmt w:val="decimal"/>
      <w:lvlText w:val="%1."/>
      <w:lvlJc w:val="left"/>
      <w:pPr>
        <w:ind w:left="717" w:hanging="360"/>
      </w:p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0CA42CF"/>
    <w:multiLevelType w:val="hybridMultilevel"/>
    <w:tmpl w:val="61824FA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37418"/>
    <w:multiLevelType w:val="hybridMultilevel"/>
    <w:tmpl w:val="EFC6397E"/>
    <w:lvl w:ilvl="0" w:tplc="8CECAC5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25F71"/>
    <w:multiLevelType w:val="hybridMultilevel"/>
    <w:tmpl w:val="95488DE4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931150"/>
    <w:multiLevelType w:val="hybridMultilevel"/>
    <w:tmpl w:val="B1BC18CE"/>
    <w:lvl w:ilvl="0" w:tplc="6DF0ECB8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1C036617"/>
    <w:multiLevelType w:val="hybridMultilevel"/>
    <w:tmpl w:val="2DD6B79A"/>
    <w:lvl w:ilvl="0" w:tplc="042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70F8E"/>
    <w:multiLevelType w:val="hybridMultilevel"/>
    <w:tmpl w:val="E8302E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D3980"/>
    <w:multiLevelType w:val="hybridMultilevel"/>
    <w:tmpl w:val="38706C46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361009"/>
    <w:multiLevelType w:val="hybridMultilevel"/>
    <w:tmpl w:val="DCAC5358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F131F4E"/>
    <w:multiLevelType w:val="hybridMultilevel"/>
    <w:tmpl w:val="6FDCC536"/>
    <w:lvl w:ilvl="0" w:tplc="647C6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FC7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6B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9AD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EAB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420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2A7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C8C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AC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2367F81"/>
    <w:multiLevelType w:val="hybridMultilevel"/>
    <w:tmpl w:val="A95829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65612"/>
    <w:multiLevelType w:val="hybridMultilevel"/>
    <w:tmpl w:val="6CD47A02"/>
    <w:lvl w:ilvl="0" w:tplc="04260005">
      <w:start w:val="1"/>
      <w:numFmt w:val="bullet"/>
      <w:lvlText w:val=""/>
      <w:lvlJc w:val="left"/>
      <w:pPr>
        <w:ind w:left="154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7">
    <w:nsid w:val="33A92333"/>
    <w:multiLevelType w:val="hybridMultilevel"/>
    <w:tmpl w:val="BCE64F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523DF"/>
    <w:multiLevelType w:val="hybridMultilevel"/>
    <w:tmpl w:val="D1FEBC80"/>
    <w:lvl w:ilvl="0" w:tplc="04260017">
      <w:start w:val="1"/>
      <w:numFmt w:val="lowerLetter"/>
      <w:lvlText w:val="%1)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422725F4"/>
    <w:multiLevelType w:val="hybridMultilevel"/>
    <w:tmpl w:val="DCCACEB8"/>
    <w:lvl w:ilvl="0" w:tplc="92789168">
      <w:start w:val="1"/>
      <w:numFmt w:val="upperLetter"/>
      <w:lvlText w:val="(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623A6"/>
    <w:multiLevelType w:val="hybridMultilevel"/>
    <w:tmpl w:val="BC942E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B36FB"/>
    <w:multiLevelType w:val="hybridMultilevel"/>
    <w:tmpl w:val="1862D5E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B6A03"/>
    <w:multiLevelType w:val="hybridMultilevel"/>
    <w:tmpl w:val="A02E7FE4"/>
    <w:lvl w:ilvl="0" w:tplc="D3AC1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61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468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1E9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764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CB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5A3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DAC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F8D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2901CC7"/>
    <w:multiLevelType w:val="hybridMultilevel"/>
    <w:tmpl w:val="2B88444A"/>
    <w:lvl w:ilvl="0" w:tplc="5CAA43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87CB1"/>
    <w:multiLevelType w:val="hybridMultilevel"/>
    <w:tmpl w:val="FEFA8B36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390769C"/>
    <w:multiLevelType w:val="hybridMultilevel"/>
    <w:tmpl w:val="8F8A36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E0CEE"/>
    <w:multiLevelType w:val="hybridMultilevel"/>
    <w:tmpl w:val="5B3EEC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B3C80"/>
    <w:multiLevelType w:val="hybridMultilevel"/>
    <w:tmpl w:val="3B405D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83B00"/>
    <w:multiLevelType w:val="hybridMultilevel"/>
    <w:tmpl w:val="ACDE44BA"/>
    <w:lvl w:ilvl="0" w:tplc="721C0CD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03B713F"/>
    <w:multiLevelType w:val="hybridMultilevel"/>
    <w:tmpl w:val="B78270E0"/>
    <w:lvl w:ilvl="0" w:tplc="C7C2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AD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1CA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608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EED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98D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D4B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67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824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2367AF1"/>
    <w:multiLevelType w:val="hybridMultilevel"/>
    <w:tmpl w:val="62ACD824"/>
    <w:lvl w:ilvl="0" w:tplc="04260017">
      <w:start w:val="1"/>
      <w:numFmt w:val="lowerLetter"/>
      <w:lvlText w:val="%1)"/>
      <w:lvlJc w:val="left"/>
      <w:pPr>
        <w:ind w:left="973" w:hanging="360"/>
      </w:pPr>
    </w:lvl>
    <w:lvl w:ilvl="1" w:tplc="04260019" w:tentative="1">
      <w:start w:val="1"/>
      <w:numFmt w:val="lowerLetter"/>
      <w:lvlText w:val="%2."/>
      <w:lvlJc w:val="left"/>
      <w:pPr>
        <w:ind w:left="1693" w:hanging="360"/>
      </w:pPr>
    </w:lvl>
    <w:lvl w:ilvl="2" w:tplc="0426001B" w:tentative="1">
      <w:start w:val="1"/>
      <w:numFmt w:val="lowerRoman"/>
      <w:lvlText w:val="%3."/>
      <w:lvlJc w:val="right"/>
      <w:pPr>
        <w:ind w:left="2413" w:hanging="180"/>
      </w:pPr>
    </w:lvl>
    <w:lvl w:ilvl="3" w:tplc="0426000F" w:tentative="1">
      <w:start w:val="1"/>
      <w:numFmt w:val="decimal"/>
      <w:lvlText w:val="%4."/>
      <w:lvlJc w:val="left"/>
      <w:pPr>
        <w:ind w:left="3133" w:hanging="360"/>
      </w:pPr>
    </w:lvl>
    <w:lvl w:ilvl="4" w:tplc="04260019" w:tentative="1">
      <w:start w:val="1"/>
      <w:numFmt w:val="lowerLetter"/>
      <w:lvlText w:val="%5."/>
      <w:lvlJc w:val="left"/>
      <w:pPr>
        <w:ind w:left="3853" w:hanging="360"/>
      </w:pPr>
    </w:lvl>
    <w:lvl w:ilvl="5" w:tplc="0426001B" w:tentative="1">
      <w:start w:val="1"/>
      <w:numFmt w:val="lowerRoman"/>
      <w:lvlText w:val="%6."/>
      <w:lvlJc w:val="right"/>
      <w:pPr>
        <w:ind w:left="4573" w:hanging="180"/>
      </w:pPr>
    </w:lvl>
    <w:lvl w:ilvl="6" w:tplc="0426000F" w:tentative="1">
      <w:start w:val="1"/>
      <w:numFmt w:val="decimal"/>
      <w:lvlText w:val="%7."/>
      <w:lvlJc w:val="left"/>
      <w:pPr>
        <w:ind w:left="5293" w:hanging="360"/>
      </w:pPr>
    </w:lvl>
    <w:lvl w:ilvl="7" w:tplc="04260019" w:tentative="1">
      <w:start w:val="1"/>
      <w:numFmt w:val="lowerLetter"/>
      <w:lvlText w:val="%8."/>
      <w:lvlJc w:val="left"/>
      <w:pPr>
        <w:ind w:left="6013" w:hanging="360"/>
      </w:pPr>
    </w:lvl>
    <w:lvl w:ilvl="8" w:tplc="0426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1">
    <w:nsid w:val="66673A85"/>
    <w:multiLevelType w:val="hybridMultilevel"/>
    <w:tmpl w:val="2B88444A"/>
    <w:lvl w:ilvl="0" w:tplc="5CAA43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0F6529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805C0"/>
    <w:multiLevelType w:val="hybridMultilevel"/>
    <w:tmpl w:val="9336F632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BED3EDD"/>
    <w:multiLevelType w:val="hybridMultilevel"/>
    <w:tmpl w:val="D0609908"/>
    <w:lvl w:ilvl="0" w:tplc="6DF0ECB8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E754A"/>
    <w:multiLevelType w:val="hybridMultilevel"/>
    <w:tmpl w:val="EE0E1416"/>
    <w:lvl w:ilvl="0" w:tplc="DC2C4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C92A87"/>
    <w:multiLevelType w:val="hybridMultilevel"/>
    <w:tmpl w:val="D5F849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1C136F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16"/>
  </w:num>
  <w:num w:numId="5">
    <w:abstractNumId w:val="8"/>
  </w:num>
  <w:num w:numId="6">
    <w:abstractNumId w:val="19"/>
  </w:num>
  <w:num w:numId="7">
    <w:abstractNumId w:val="28"/>
  </w:num>
  <w:num w:numId="8">
    <w:abstractNumId w:val="30"/>
  </w:num>
  <w:num w:numId="9">
    <w:abstractNumId w:val="13"/>
  </w:num>
  <w:num w:numId="10">
    <w:abstractNumId w:val="18"/>
  </w:num>
  <w:num w:numId="11">
    <w:abstractNumId w:val="35"/>
  </w:num>
  <w:num w:numId="12">
    <w:abstractNumId w:val="36"/>
  </w:num>
  <w:num w:numId="13">
    <w:abstractNumId w:val="12"/>
  </w:num>
  <w:num w:numId="14">
    <w:abstractNumId w:val="1"/>
  </w:num>
  <w:num w:numId="15">
    <w:abstractNumId w:val="26"/>
  </w:num>
  <w:num w:numId="16">
    <w:abstractNumId w:val="7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7"/>
  </w:num>
  <w:num w:numId="20">
    <w:abstractNumId w:val="21"/>
  </w:num>
  <w:num w:numId="21">
    <w:abstractNumId w:val="17"/>
  </w:num>
  <w:num w:numId="22">
    <w:abstractNumId w:val="11"/>
  </w:num>
  <w:num w:numId="23">
    <w:abstractNumId w:val="15"/>
  </w:num>
  <w:num w:numId="24">
    <w:abstractNumId w:val="3"/>
  </w:num>
  <w:num w:numId="25">
    <w:abstractNumId w:val="29"/>
  </w:num>
  <w:num w:numId="26">
    <w:abstractNumId w:val="14"/>
  </w:num>
  <w:num w:numId="27">
    <w:abstractNumId w:val="22"/>
  </w:num>
  <w:num w:numId="28">
    <w:abstractNumId w:val="4"/>
  </w:num>
  <w:num w:numId="29">
    <w:abstractNumId w:val="6"/>
  </w:num>
  <w:num w:numId="30">
    <w:abstractNumId w:val="31"/>
  </w:num>
  <w:num w:numId="31">
    <w:abstractNumId w:val="23"/>
  </w:num>
  <w:num w:numId="32">
    <w:abstractNumId w:val="5"/>
  </w:num>
  <w:num w:numId="33">
    <w:abstractNumId w:val="25"/>
  </w:num>
  <w:num w:numId="34">
    <w:abstractNumId w:val="9"/>
  </w:num>
  <w:num w:numId="35">
    <w:abstractNumId w:val="34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60C4"/>
    <w:rsid w:val="00026B8D"/>
    <w:rsid w:val="00027D3D"/>
    <w:rsid w:val="000302DA"/>
    <w:rsid w:val="00031FCB"/>
    <w:rsid w:val="00032B91"/>
    <w:rsid w:val="00033263"/>
    <w:rsid w:val="00034006"/>
    <w:rsid w:val="00034898"/>
    <w:rsid w:val="00034BFE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536B"/>
    <w:rsid w:val="000562DC"/>
    <w:rsid w:val="000562F7"/>
    <w:rsid w:val="000567E4"/>
    <w:rsid w:val="00056DFE"/>
    <w:rsid w:val="000603A4"/>
    <w:rsid w:val="00060C92"/>
    <w:rsid w:val="0006200C"/>
    <w:rsid w:val="000620BF"/>
    <w:rsid w:val="00063DA1"/>
    <w:rsid w:val="00064DC0"/>
    <w:rsid w:val="00064F16"/>
    <w:rsid w:val="000651D3"/>
    <w:rsid w:val="000657D1"/>
    <w:rsid w:val="00065BF3"/>
    <w:rsid w:val="00065EB6"/>
    <w:rsid w:val="0007014B"/>
    <w:rsid w:val="00071F76"/>
    <w:rsid w:val="000722F3"/>
    <w:rsid w:val="00072FDC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EAA"/>
    <w:rsid w:val="00092783"/>
    <w:rsid w:val="0009288E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A7"/>
    <w:rsid w:val="000D04BD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294E"/>
    <w:rsid w:val="000E3D96"/>
    <w:rsid w:val="000E3EFE"/>
    <w:rsid w:val="000E4216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52D9"/>
    <w:rsid w:val="001056AE"/>
    <w:rsid w:val="00105C50"/>
    <w:rsid w:val="00105EF0"/>
    <w:rsid w:val="0010631A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BF9"/>
    <w:rsid w:val="0012531B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689E"/>
    <w:rsid w:val="0013711A"/>
    <w:rsid w:val="001374FF"/>
    <w:rsid w:val="0013798E"/>
    <w:rsid w:val="0014015B"/>
    <w:rsid w:val="001429B1"/>
    <w:rsid w:val="0014525A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67F0"/>
    <w:rsid w:val="001568CC"/>
    <w:rsid w:val="00156AE4"/>
    <w:rsid w:val="00157E01"/>
    <w:rsid w:val="0016087E"/>
    <w:rsid w:val="0016194D"/>
    <w:rsid w:val="00161FB2"/>
    <w:rsid w:val="00164199"/>
    <w:rsid w:val="00164588"/>
    <w:rsid w:val="00165509"/>
    <w:rsid w:val="00166154"/>
    <w:rsid w:val="0016697A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2AD"/>
    <w:rsid w:val="00192B64"/>
    <w:rsid w:val="00192D80"/>
    <w:rsid w:val="00192DF5"/>
    <w:rsid w:val="00193E22"/>
    <w:rsid w:val="00194792"/>
    <w:rsid w:val="00194A3F"/>
    <w:rsid w:val="001A0511"/>
    <w:rsid w:val="001A0524"/>
    <w:rsid w:val="001A0D34"/>
    <w:rsid w:val="001A1E65"/>
    <w:rsid w:val="001A1E93"/>
    <w:rsid w:val="001A1F9E"/>
    <w:rsid w:val="001A3029"/>
    <w:rsid w:val="001A6AEC"/>
    <w:rsid w:val="001A6D6A"/>
    <w:rsid w:val="001A6E7D"/>
    <w:rsid w:val="001A6E81"/>
    <w:rsid w:val="001A704B"/>
    <w:rsid w:val="001A7BE1"/>
    <w:rsid w:val="001B023C"/>
    <w:rsid w:val="001B0480"/>
    <w:rsid w:val="001B062D"/>
    <w:rsid w:val="001B06E9"/>
    <w:rsid w:val="001B09B5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244"/>
    <w:rsid w:val="001C39D6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A37"/>
    <w:rsid w:val="001E5A55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78B"/>
    <w:rsid w:val="00216F4A"/>
    <w:rsid w:val="00217615"/>
    <w:rsid w:val="00217B27"/>
    <w:rsid w:val="00217C27"/>
    <w:rsid w:val="00220137"/>
    <w:rsid w:val="0022104D"/>
    <w:rsid w:val="0022138D"/>
    <w:rsid w:val="0022171C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4F59"/>
    <w:rsid w:val="0023535E"/>
    <w:rsid w:val="002354D4"/>
    <w:rsid w:val="002357BC"/>
    <w:rsid w:val="002359D8"/>
    <w:rsid w:val="00235A08"/>
    <w:rsid w:val="00235BE7"/>
    <w:rsid w:val="0023602F"/>
    <w:rsid w:val="002367F7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1DF5"/>
    <w:rsid w:val="0028273D"/>
    <w:rsid w:val="00282AD8"/>
    <w:rsid w:val="00282B36"/>
    <w:rsid w:val="00282BFD"/>
    <w:rsid w:val="00282D54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B49"/>
    <w:rsid w:val="002A7A3B"/>
    <w:rsid w:val="002A7E93"/>
    <w:rsid w:val="002B09B2"/>
    <w:rsid w:val="002B1E48"/>
    <w:rsid w:val="002B2DF3"/>
    <w:rsid w:val="002B40A5"/>
    <w:rsid w:val="002B5A2C"/>
    <w:rsid w:val="002B5CA5"/>
    <w:rsid w:val="002B6337"/>
    <w:rsid w:val="002B7573"/>
    <w:rsid w:val="002B7B64"/>
    <w:rsid w:val="002C0E7C"/>
    <w:rsid w:val="002C129A"/>
    <w:rsid w:val="002C2AE0"/>
    <w:rsid w:val="002C3946"/>
    <w:rsid w:val="002C3D42"/>
    <w:rsid w:val="002C46F6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8D1"/>
    <w:rsid w:val="002D34FE"/>
    <w:rsid w:val="002D46C4"/>
    <w:rsid w:val="002D4976"/>
    <w:rsid w:val="002D4C7D"/>
    <w:rsid w:val="002D5004"/>
    <w:rsid w:val="002D5469"/>
    <w:rsid w:val="002D5E28"/>
    <w:rsid w:val="002D69DC"/>
    <w:rsid w:val="002E0016"/>
    <w:rsid w:val="002E0A6A"/>
    <w:rsid w:val="002E13C7"/>
    <w:rsid w:val="002E158C"/>
    <w:rsid w:val="002E2668"/>
    <w:rsid w:val="002E2AC2"/>
    <w:rsid w:val="002E37BF"/>
    <w:rsid w:val="002E5E03"/>
    <w:rsid w:val="002E6B0C"/>
    <w:rsid w:val="002E6FC2"/>
    <w:rsid w:val="002E7989"/>
    <w:rsid w:val="002F0255"/>
    <w:rsid w:val="002F130C"/>
    <w:rsid w:val="002F26CD"/>
    <w:rsid w:val="002F26FA"/>
    <w:rsid w:val="002F2820"/>
    <w:rsid w:val="002F2E0C"/>
    <w:rsid w:val="002F4028"/>
    <w:rsid w:val="002F40F7"/>
    <w:rsid w:val="002F50AB"/>
    <w:rsid w:val="002F53A2"/>
    <w:rsid w:val="002F69C0"/>
    <w:rsid w:val="002F6CD4"/>
    <w:rsid w:val="002F7AF5"/>
    <w:rsid w:val="002F7DEA"/>
    <w:rsid w:val="0030093A"/>
    <w:rsid w:val="00301FCB"/>
    <w:rsid w:val="00302F8E"/>
    <w:rsid w:val="003030A1"/>
    <w:rsid w:val="00304E38"/>
    <w:rsid w:val="003062B3"/>
    <w:rsid w:val="0030693E"/>
    <w:rsid w:val="00306DA6"/>
    <w:rsid w:val="00306E30"/>
    <w:rsid w:val="003073B8"/>
    <w:rsid w:val="00310147"/>
    <w:rsid w:val="00310297"/>
    <w:rsid w:val="00310347"/>
    <w:rsid w:val="00310F75"/>
    <w:rsid w:val="00311336"/>
    <w:rsid w:val="0031212B"/>
    <w:rsid w:val="00312462"/>
    <w:rsid w:val="003124DC"/>
    <w:rsid w:val="00312579"/>
    <w:rsid w:val="00312774"/>
    <w:rsid w:val="00312DC2"/>
    <w:rsid w:val="00313217"/>
    <w:rsid w:val="00314090"/>
    <w:rsid w:val="003149B2"/>
    <w:rsid w:val="0031619F"/>
    <w:rsid w:val="0031636B"/>
    <w:rsid w:val="00316A68"/>
    <w:rsid w:val="00317A81"/>
    <w:rsid w:val="003200A7"/>
    <w:rsid w:val="003204A2"/>
    <w:rsid w:val="003211A0"/>
    <w:rsid w:val="00321544"/>
    <w:rsid w:val="003219F8"/>
    <w:rsid w:val="00322990"/>
    <w:rsid w:val="00323C4E"/>
    <w:rsid w:val="00323CB4"/>
    <w:rsid w:val="003241B3"/>
    <w:rsid w:val="00324A25"/>
    <w:rsid w:val="00324FCA"/>
    <w:rsid w:val="00325600"/>
    <w:rsid w:val="00325E68"/>
    <w:rsid w:val="00331397"/>
    <w:rsid w:val="00332085"/>
    <w:rsid w:val="00334EA8"/>
    <w:rsid w:val="00335807"/>
    <w:rsid w:val="003358FA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4A5"/>
    <w:rsid w:val="00354611"/>
    <w:rsid w:val="00355757"/>
    <w:rsid w:val="0035636E"/>
    <w:rsid w:val="00356C1D"/>
    <w:rsid w:val="0036034E"/>
    <w:rsid w:val="00360588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51A"/>
    <w:rsid w:val="00365100"/>
    <w:rsid w:val="003655B3"/>
    <w:rsid w:val="003659F3"/>
    <w:rsid w:val="003663FE"/>
    <w:rsid w:val="003674A2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651D"/>
    <w:rsid w:val="00396AE2"/>
    <w:rsid w:val="00396C5A"/>
    <w:rsid w:val="003A00DE"/>
    <w:rsid w:val="003A0990"/>
    <w:rsid w:val="003A0E90"/>
    <w:rsid w:val="003A36F4"/>
    <w:rsid w:val="003A39F6"/>
    <w:rsid w:val="003A4091"/>
    <w:rsid w:val="003A593B"/>
    <w:rsid w:val="003A6BAD"/>
    <w:rsid w:val="003A6BB1"/>
    <w:rsid w:val="003A7D6B"/>
    <w:rsid w:val="003B0503"/>
    <w:rsid w:val="003B0EBC"/>
    <w:rsid w:val="003B1B04"/>
    <w:rsid w:val="003B22C8"/>
    <w:rsid w:val="003B2A32"/>
    <w:rsid w:val="003B3BAA"/>
    <w:rsid w:val="003B4180"/>
    <w:rsid w:val="003B4D05"/>
    <w:rsid w:val="003B5373"/>
    <w:rsid w:val="003B5EFB"/>
    <w:rsid w:val="003C0341"/>
    <w:rsid w:val="003C18B9"/>
    <w:rsid w:val="003C2DCB"/>
    <w:rsid w:val="003C4BF6"/>
    <w:rsid w:val="003C4D93"/>
    <w:rsid w:val="003C5562"/>
    <w:rsid w:val="003C55BD"/>
    <w:rsid w:val="003C5BE3"/>
    <w:rsid w:val="003C6283"/>
    <w:rsid w:val="003C6647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B6A"/>
    <w:rsid w:val="003E50E8"/>
    <w:rsid w:val="003E56CF"/>
    <w:rsid w:val="003E5951"/>
    <w:rsid w:val="003E5D8D"/>
    <w:rsid w:val="003E5DFF"/>
    <w:rsid w:val="003E65EC"/>
    <w:rsid w:val="003E6A95"/>
    <w:rsid w:val="003E6BF3"/>
    <w:rsid w:val="003F0947"/>
    <w:rsid w:val="003F1889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400392"/>
    <w:rsid w:val="00402E59"/>
    <w:rsid w:val="00403CD8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A3C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01FF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9D9"/>
    <w:rsid w:val="00487044"/>
    <w:rsid w:val="004873D2"/>
    <w:rsid w:val="00490185"/>
    <w:rsid w:val="00491923"/>
    <w:rsid w:val="00491AD3"/>
    <w:rsid w:val="00492E78"/>
    <w:rsid w:val="004937D2"/>
    <w:rsid w:val="00495261"/>
    <w:rsid w:val="0049543B"/>
    <w:rsid w:val="004974BA"/>
    <w:rsid w:val="00497F41"/>
    <w:rsid w:val="004A0BD2"/>
    <w:rsid w:val="004A1E68"/>
    <w:rsid w:val="004A2170"/>
    <w:rsid w:val="004A24E2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2DF"/>
    <w:rsid w:val="004C0D97"/>
    <w:rsid w:val="004C0E69"/>
    <w:rsid w:val="004C1369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3C14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2497"/>
    <w:rsid w:val="004F3CFA"/>
    <w:rsid w:val="004F4023"/>
    <w:rsid w:val="004F5231"/>
    <w:rsid w:val="004F5821"/>
    <w:rsid w:val="004F5AD5"/>
    <w:rsid w:val="004F5CE8"/>
    <w:rsid w:val="004F6674"/>
    <w:rsid w:val="004F6D62"/>
    <w:rsid w:val="004F70BB"/>
    <w:rsid w:val="004F740F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73E6"/>
    <w:rsid w:val="0051010A"/>
    <w:rsid w:val="0051101A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20BB2"/>
    <w:rsid w:val="00520D21"/>
    <w:rsid w:val="00521763"/>
    <w:rsid w:val="005219CC"/>
    <w:rsid w:val="00521A87"/>
    <w:rsid w:val="00521DC3"/>
    <w:rsid w:val="00522408"/>
    <w:rsid w:val="00522FB1"/>
    <w:rsid w:val="005236E6"/>
    <w:rsid w:val="0052534B"/>
    <w:rsid w:val="005259A7"/>
    <w:rsid w:val="00525D02"/>
    <w:rsid w:val="0052617B"/>
    <w:rsid w:val="00526EE8"/>
    <w:rsid w:val="005274AA"/>
    <w:rsid w:val="00527ACE"/>
    <w:rsid w:val="00527D19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AEF"/>
    <w:rsid w:val="00556F9B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8B5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A6"/>
    <w:rsid w:val="005D18FD"/>
    <w:rsid w:val="005D23AF"/>
    <w:rsid w:val="005D24CF"/>
    <w:rsid w:val="005D37B0"/>
    <w:rsid w:val="005D3B62"/>
    <w:rsid w:val="005D42E6"/>
    <w:rsid w:val="005D4A15"/>
    <w:rsid w:val="005D5501"/>
    <w:rsid w:val="005D57C8"/>
    <w:rsid w:val="005D5F9D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0D5F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4072E"/>
    <w:rsid w:val="00640E9C"/>
    <w:rsid w:val="00640FBF"/>
    <w:rsid w:val="00642920"/>
    <w:rsid w:val="00642E50"/>
    <w:rsid w:val="00643234"/>
    <w:rsid w:val="006454AF"/>
    <w:rsid w:val="00646139"/>
    <w:rsid w:val="00646BF0"/>
    <w:rsid w:val="00647395"/>
    <w:rsid w:val="006474F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755"/>
    <w:rsid w:val="00655DC9"/>
    <w:rsid w:val="006605B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236F"/>
    <w:rsid w:val="00692E55"/>
    <w:rsid w:val="00692F4C"/>
    <w:rsid w:val="00693628"/>
    <w:rsid w:val="00693EE1"/>
    <w:rsid w:val="006940D2"/>
    <w:rsid w:val="00694206"/>
    <w:rsid w:val="00694B55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B24"/>
    <w:rsid w:val="006A648A"/>
    <w:rsid w:val="006A6841"/>
    <w:rsid w:val="006A6D69"/>
    <w:rsid w:val="006B0F30"/>
    <w:rsid w:val="006B178D"/>
    <w:rsid w:val="006B2B29"/>
    <w:rsid w:val="006B2B50"/>
    <w:rsid w:val="006B3149"/>
    <w:rsid w:val="006B350D"/>
    <w:rsid w:val="006B4408"/>
    <w:rsid w:val="006B47E7"/>
    <w:rsid w:val="006B57A0"/>
    <w:rsid w:val="006B7E6F"/>
    <w:rsid w:val="006C00EA"/>
    <w:rsid w:val="006C025F"/>
    <w:rsid w:val="006C0DE4"/>
    <w:rsid w:val="006C155C"/>
    <w:rsid w:val="006C1D0E"/>
    <w:rsid w:val="006C227F"/>
    <w:rsid w:val="006C3B44"/>
    <w:rsid w:val="006C3D88"/>
    <w:rsid w:val="006C43B8"/>
    <w:rsid w:val="006C523D"/>
    <w:rsid w:val="006C537D"/>
    <w:rsid w:val="006C552F"/>
    <w:rsid w:val="006C5FD9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953"/>
    <w:rsid w:val="006E0219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F028F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74A6"/>
    <w:rsid w:val="006F7A5B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D1B"/>
    <w:rsid w:val="00710D9D"/>
    <w:rsid w:val="00710E30"/>
    <w:rsid w:val="00710E49"/>
    <w:rsid w:val="007115F7"/>
    <w:rsid w:val="007117DE"/>
    <w:rsid w:val="007124AF"/>
    <w:rsid w:val="00713E2D"/>
    <w:rsid w:val="00714469"/>
    <w:rsid w:val="00715112"/>
    <w:rsid w:val="00716B8E"/>
    <w:rsid w:val="007171F5"/>
    <w:rsid w:val="007179D9"/>
    <w:rsid w:val="0072017B"/>
    <w:rsid w:val="007203A2"/>
    <w:rsid w:val="00720509"/>
    <w:rsid w:val="00720927"/>
    <w:rsid w:val="00720F21"/>
    <w:rsid w:val="00721339"/>
    <w:rsid w:val="007229B4"/>
    <w:rsid w:val="00722DCF"/>
    <w:rsid w:val="0072347E"/>
    <w:rsid w:val="007244FB"/>
    <w:rsid w:val="0072479F"/>
    <w:rsid w:val="00724E4F"/>
    <w:rsid w:val="0072549D"/>
    <w:rsid w:val="00726F9B"/>
    <w:rsid w:val="007270F6"/>
    <w:rsid w:val="007277B1"/>
    <w:rsid w:val="00727A60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A7A"/>
    <w:rsid w:val="00754B7D"/>
    <w:rsid w:val="0075646F"/>
    <w:rsid w:val="007564B7"/>
    <w:rsid w:val="0075666D"/>
    <w:rsid w:val="007570C1"/>
    <w:rsid w:val="00757856"/>
    <w:rsid w:val="00760A69"/>
    <w:rsid w:val="007610FA"/>
    <w:rsid w:val="007611F5"/>
    <w:rsid w:val="007612E7"/>
    <w:rsid w:val="00761FC5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F7D"/>
    <w:rsid w:val="00775277"/>
    <w:rsid w:val="007767E5"/>
    <w:rsid w:val="00776F25"/>
    <w:rsid w:val="007805EE"/>
    <w:rsid w:val="00781FD5"/>
    <w:rsid w:val="00782C15"/>
    <w:rsid w:val="00782E68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0E99"/>
    <w:rsid w:val="00791A1E"/>
    <w:rsid w:val="00791C5F"/>
    <w:rsid w:val="00792E71"/>
    <w:rsid w:val="00792FAD"/>
    <w:rsid w:val="00793932"/>
    <w:rsid w:val="00793D02"/>
    <w:rsid w:val="00794815"/>
    <w:rsid w:val="007948E4"/>
    <w:rsid w:val="00795476"/>
    <w:rsid w:val="0079599B"/>
    <w:rsid w:val="00796DDD"/>
    <w:rsid w:val="0079739F"/>
    <w:rsid w:val="007A0752"/>
    <w:rsid w:val="007A1B96"/>
    <w:rsid w:val="007A45C5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C09CD"/>
    <w:rsid w:val="007C220A"/>
    <w:rsid w:val="007C3270"/>
    <w:rsid w:val="007C35EA"/>
    <w:rsid w:val="007C39FB"/>
    <w:rsid w:val="007C3BD3"/>
    <w:rsid w:val="007C511B"/>
    <w:rsid w:val="007C5977"/>
    <w:rsid w:val="007C5EF3"/>
    <w:rsid w:val="007C680F"/>
    <w:rsid w:val="007C6A3F"/>
    <w:rsid w:val="007C6E55"/>
    <w:rsid w:val="007D11AC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641F"/>
    <w:rsid w:val="007D7037"/>
    <w:rsid w:val="007D7E2D"/>
    <w:rsid w:val="007E15E9"/>
    <w:rsid w:val="007E1DA3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B60"/>
    <w:rsid w:val="007E5E3A"/>
    <w:rsid w:val="007F347D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E2C"/>
    <w:rsid w:val="008252DF"/>
    <w:rsid w:val="00825806"/>
    <w:rsid w:val="008277A6"/>
    <w:rsid w:val="008308FE"/>
    <w:rsid w:val="00830AD8"/>
    <w:rsid w:val="00831A6B"/>
    <w:rsid w:val="00831D23"/>
    <w:rsid w:val="00832FC1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A14"/>
    <w:rsid w:val="008453F6"/>
    <w:rsid w:val="00845C40"/>
    <w:rsid w:val="00845E63"/>
    <w:rsid w:val="00846AA2"/>
    <w:rsid w:val="00847163"/>
    <w:rsid w:val="0084770B"/>
    <w:rsid w:val="00850D91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90994"/>
    <w:rsid w:val="00890B6C"/>
    <w:rsid w:val="0089270F"/>
    <w:rsid w:val="00892E69"/>
    <w:rsid w:val="00894EDE"/>
    <w:rsid w:val="00896ECC"/>
    <w:rsid w:val="00897AF0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344D"/>
    <w:rsid w:val="008B3AF3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FBC"/>
    <w:rsid w:val="008C507C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D"/>
    <w:rsid w:val="008D7277"/>
    <w:rsid w:val="008D7EE2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F14D3"/>
    <w:rsid w:val="008F2B8B"/>
    <w:rsid w:val="008F4887"/>
    <w:rsid w:val="008F68C4"/>
    <w:rsid w:val="008F6DA7"/>
    <w:rsid w:val="008F72B8"/>
    <w:rsid w:val="00901117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5592"/>
    <w:rsid w:val="00926645"/>
    <w:rsid w:val="009303FD"/>
    <w:rsid w:val="009319CD"/>
    <w:rsid w:val="00934CD0"/>
    <w:rsid w:val="00935805"/>
    <w:rsid w:val="00935862"/>
    <w:rsid w:val="00936C7F"/>
    <w:rsid w:val="00941D8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8088E"/>
    <w:rsid w:val="009808A6"/>
    <w:rsid w:val="00981291"/>
    <w:rsid w:val="009821EF"/>
    <w:rsid w:val="00982C25"/>
    <w:rsid w:val="00982DC2"/>
    <w:rsid w:val="009833DB"/>
    <w:rsid w:val="00983D94"/>
    <w:rsid w:val="00984460"/>
    <w:rsid w:val="00985662"/>
    <w:rsid w:val="00985ECB"/>
    <w:rsid w:val="0098614C"/>
    <w:rsid w:val="00986226"/>
    <w:rsid w:val="00986776"/>
    <w:rsid w:val="009869E0"/>
    <w:rsid w:val="00986A8E"/>
    <w:rsid w:val="00986F8A"/>
    <w:rsid w:val="00987050"/>
    <w:rsid w:val="009876E6"/>
    <w:rsid w:val="0099001F"/>
    <w:rsid w:val="0099176B"/>
    <w:rsid w:val="0099185C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8A1"/>
    <w:rsid w:val="009A294E"/>
    <w:rsid w:val="009A6023"/>
    <w:rsid w:val="009A61B0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74C7"/>
    <w:rsid w:val="009C7E77"/>
    <w:rsid w:val="009D0429"/>
    <w:rsid w:val="009D056C"/>
    <w:rsid w:val="009D08D4"/>
    <w:rsid w:val="009D1E82"/>
    <w:rsid w:val="009D356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15"/>
    <w:rsid w:val="00A11B92"/>
    <w:rsid w:val="00A11C70"/>
    <w:rsid w:val="00A13EB8"/>
    <w:rsid w:val="00A144A8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CE6"/>
    <w:rsid w:val="00A22353"/>
    <w:rsid w:val="00A226B3"/>
    <w:rsid w:val="00A22D99"/>
    <w:rsid w:val="00A2589A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37FBE"/>
    <w:rsid w:val="00A40934"/>
    <w:rsid w:val="00A41410"/>
    <w:rsid w:val="00A41B4B"/>
    <w:rsid w:val="00A43166"/>
    <w:rsid w:val="00A43477"/>
    <w:rsid w:val="00A43ADC"/>
    <w:rsid w:val="00A456D2"/>
    <w:rsid w:val="00A47A6C"/>
    <w:rsid w:val="00A50389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29E4"/>
    <w:rsid w:val="00A66F17"/>
    <w:rsid w:val="00A705DA"/>
    <w:rsid w:val="00A705F2"/>
    <w:rsid w:val="00A719BB"/>
    <w:rsid w:val="00A727D1"/>
    <w:rsid w:val="00A72C41"/>
    <w:rsid w:val="00A72F7C"/>
    <w:rsid w:val="00A738FA"/>
    <w:rsid w:val="00A73AC6"/>
    <w:rsid w:val="00A74059"/>
    <w:rsid w:val="00A74100"/>
    <w:rsid w:val="00A745CA"/>
    <w:rsid w:val="00A74684"/>
    <w:rsid w:val="00A7495E"/>
    <w:rsid w:val="00A755AB"/>
    <w:rsid w:val="00A75A32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4DE"/>
    <w:rsid w:val="00AC0A75"/>
    <w:rsid w:val="00AC0E0B"/>
    <w:rsid w:val="00AC1C37"/>
    <w:rsid w:val="00AC25F6"/>
    <w:rsid w:val="00AC2A4A"/>
    <w:rsid w:val="00AC3028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30BA"/>
    <w:rsid w:val="00AE3EA0"/>
    <w:rsid w:val="00AE4074"/>
    <w:rsid w:val="00AE49F4"/>
    <w:rsid w:val="00AE4D0C"/>
    <w:rsid w:val="00AF000A"/>
    <w:rsid w:val="00AF04B2"/>
    <w:rsid w:val="00AF128D"/>
    <w:rsid w:val="00AF163C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3746"/>
    <w:rsid w:val="00B03860"/>
    <w:rsid w:val="00B03A95"/>
    <w:rsid w:val="00B03A9D"/>
    <w:rsid w:val="00B044D8"/>
    <w:rsid w:val="00B058E2"/>
    <w:rsid w:val="00B05A66"/>
    <w:rsid w:val="00B0609E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6F3E"/>
    <w:rsid w:val="00B17142"/>
    <w:rsid w:val="00B17C0A"/>
    <w:rsid w:val="00B201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AFF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60A"/>
    <w:rsid w:val="00B416C7"/>
    <w:rsid w:val="00B41D03"/>
    <w:rsid w:val="00B427EA"/>
    <w:rsid w:val="00B4360C"/>
    <w:rsid w:val="00B45D60"/>
    <w:rsid w:val="00B46B59"/>
    <w:rsid w:val="00B46B8E"/>
    <w:rsid w:val="00B472BD"/>
    <w:rsid w:val="00B473A3"/>
    <w:rsid w:val="00B52A3E"/>
    <w:rsid w:val="00B530DC"/>
    <w:rsid w:val="00B545D4"/>
    <w:rsid w:val="00B54949"/>
    <w:rsid w:val="00B557D0"/>
    <w:rsid w:val="00B55C57"/>
    <w:rsid w:val="00B56A33"/>
    <w:rsid w:val="00B5730B"/>
    <w:rsid w:val="00B6062A"/>
    <w:rsid w:val="00B608B3"/>
    <w:rsid w:val="00B61277"/>
    <w:rsid w:val="00B616D8"/>
    <w:rsid w:val="00B61940"/>
    <w:rsid w:val="00B6215B"/>
    <w:rsid w:val="00B642C1"/>
    <w:rsid w:val="00B64FB5"/>
    <w:rsid w:val="00B654C2"/>
    <w:rsid w:val="00B66D50"/>
    <w:rsid w:val="00B67D56"/>
    <w:rsid w:val="00B7168C"/>
    <w:rsid w:val="00B72354"/>
    <w:rsid w:val="00B72BB3"/>
    <w:rsid w:val="00B72EED"/>
    <w:rsid w:val="00B73565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AEE"/>
    <w:rsid w:val="00BA1E75"/>
    <w:rsid w:val="00BA4FBB"/>
    <w:rsid w:val="00BA53C3"/>
    <w:rsid w:val="00BA5F0D"/>
    <w:rsid w:val="00BA6A30"/>
    <w:rsid w:val="00BA71CC"/>
    <w:rsid w:val="00BA7FEF"/>
    <w:rsid w:val="00BB0F39"/>
    <w:rsid w:val="00BB1476"/>
    <w:rsid w:val="00BB1FAB"/>
    <w:rsid w:val="00BB24A4"/>
    <w:rsid w:val="00BB2A68"/>
    <w:rsid w:val="00BB3093"/>
    <w:rsid w:val="00BB3E9E"/>
    <w:rsid w:val="00BB46C0"/>
    <w:rsid w:val="00BB57D7"/>
    <w:rsid w:val="00BC01E2"/>
    <w:rsid w:val="00BC0F0A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12E6"/>
    <w:rsid w:val="00BF13DE"/>
    <w:rsid w:val="00BF1972"/>
    <w:rsid w:val="00BF1D6D"/>
    <w:rsid w:val="00BF305A"/>
    <w:rsid w:val="00BF37F4"/>
    <w:rsid w:val="00BF3DCF"/>
    <w:rsid w:val="00BF4B9E"/>
    <w:rsid w:val="00BF4DE2"/>
    <w:rsid w:val="00BF515B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4247"/>
    <w:rsid w:val="00C55433"/>
    <w:rsid w:val="00C55C7F"/>
    <w:rsid w:val="00C55E37"/>
    <w:rsid w:val="00C56723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3A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87F1C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7805"/>
    <w:rsid w:val="00CA7E60"/>
    <w:rsid w:val="00CB49F3"/>
    <w:rsid w:val="00CB5D2A"/>
    <w:rsid w:val="00CB6311"/>
    <w:rsid w:val="00CB7A97"/>
    <w:rsid w:val="00CC05E6"/>
    <w:rsid w:val="00CC0941"/>
    <w:rsid w:val="00CC139A"/>
    <w:rsid w:val="00CC13EF"/>
    <w:rsid w:val="00CC27E4"/>
    <w:rsid w:val="00CC33AD"/>
    <w:rsid w:val="00CC37B4"/>
    <w:rsid w:val="00CC4A2D"/>
    <w:rsid w:val="00CC5183"/>
    <w:rsid w:val="00CC5580"/>
    <w:rsid w:val="00CC59E9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FCD"/>
    <w:rsid w:val="00D1386C"/>
    <w:rsid w:val="00D13A0F"/>
    <w:rsid w:val="00D142F6"/>
    <w:rsid w:val="00D146F1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A4E"/>
    <w:rsid w:val="00D22ACD"/>
    <w:rsid w:val="00D23102"/>
    <w:rsid w:val="00D23653"/>
    <w:rsid w:val="00D23952"/>
    <w:rsid w:val="00D2767E"/>
    <w:rsid w:val="00D27D00"/>
    <w:rsid w:val="00D27EE1"/>
    <w:rsid w:val="00D30148"/>
    <w:rsid w:val="00D3036A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5AE2"/>
    <w:rsid w:val="00D466DC"/>
    <w:rsid w:val="00D4788F"/>
    <w:rsid w:val="00D4795F"/>
    <w:rsid w:val="00D47974"/>
    <w:rsid w:val="00D5116F"/>
    <w:rsid w:val="00D520C6"/>
    <w:rsid w:val="00D54C76"/>
    <w:rsid w:val="00D5540A"/>
    <w:rsid w:val="00D55465"/>
    <w:rsid w:val="00D557FD"/>
    <w:rsid w:val="00D565EE"/>
    <w:rsid w:val="00D568F7"/>
    <w:rsid w:val="00D57031"/>
    <w:rsid w:val="00D57AE3"/>
    <w:rsid w:val="00D57BB8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5141"/>
    <w:rsid w:val="00D756E7"/>
    <w:rsid w:val="00D75DC7"/>
    <w:rsid w:val="00D768B7"/>
    <w:rsid w:val="00D77D1A"/>
    <w:rsid w:val="00D77E70"/>
    <w:rsid w:val="00D80600"/>
    <w:rsid w:val="00D814C3"/>
    <w:rsid w:val="00D81B1D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F06"/>
    <w:rsid w:val="00D96484"/>
    <w:rsid w:val="00D96DDB"/>
    <w:rsid w:val="00DA029B"/>
    <w:rsid w:val="00DA0C5D"/>
    <w:rsid w:val="00DA0D13"/>
    <w:rsid w:val="00DA395F"/>
    <w:rsid w:val="00DA46BB"/>
    <w:rsid w:val="00DA5274"/>
    <w:rsid w:val="00DA560E"/>
    <w:rsid w:val="00DA5D91"/>
    <w:rsid w:val="00DA61E6"/>
    <w:rsid w:val="00DA6EC7"/>
    <w:rsid w:val="00DA7276"/>
    <w:rsid w:val="00DA75F6"/>
    <w:rsid w:val="00DA7F3E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6131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ED1"/>
    <w:rsid w:val="00DD6831"/>
    <w:rsid w:val="00DD7166"/>
    <w:rsid w:val="00DD76F8"/>
    <w:rsid w:val="00DD7D9D"/>
    <w:rsid w:val="00DE02E6"/>
    <w:rsid w:val="00DE0365"/>
    <w:rsid w:val="00DE15AE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65DB"/>
    <w:rsid w:val="00DF68BF"/>
    <w:rsid w:val="00DF778C"/>
    <w:rsid w:val="00DF7893"/>
    <w:rsid w:val="00E000B9"/>
    <w:rsid w:val="00E00229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07FC9"/>
    <w:rsid w:val="00E10195"/>
    <w:rsid w:val="00E10603"/>
    <w:rsid w:val="00E10797"/>
    <w:rsid w:val="00E10EC5"/>
    <w:rsid w:val="00E128D7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50EA8"/>
    <w:rsid w:val="00E51017"/>
    <w:rsid w:val="00E51141"/>
    <w:rsid w:val="00E53628"/>
    <w:rsid w:val="00E5372A"/>
    <w:rsid w:val="00E567B6"/>
    <w:rsid w:val="00E601B8"/>
    <w:rsid w:val="00E621A9"/>
    <w:rsid w:val="00E63F39"/>
    <w:rsid w:val="00E640DF"/>
    <w:rsid w:val="00E64B1E"/>
    <w:rsid w:val="00E70923"/>
    <w:rsid w:val="00E71506"/>
    <w:rsid w:val="00E71EF5"/>
    <w:rsid w:val="00E72616"/>
    <w:rsid w:val="00E72F24"/>
    <w:rsid w:val="00E74452"/>
    <w:rsid w:val="00E74455"/>
    <w:rsid w:val="00E74E4D"/>
    <w:rsid w:val="00E7540D"/>
    <w:rsid w:val="00E7591F"/>
    <w:rsid w:val="00E76C9B"/>
    <w:rsid w:val="00E76FDF"/>
    <w:rsid w:val="00E803D2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90E77"/>
    <w:rsid w:val="00E91659"/>
    <w:rsid w:val="00E919AD"/>
    <w:rsid w:val="00E92807"/>
    <w:rsid w:val="00E93844"/>
    <w:rsid w:val="00E942C4"/>
    <w:rsid w:val="00E94D8B"/>
    <w:rsid w:val="00E95982"/>
    <w:rsid w:val="00E96B2F"/>
    <w:rsid w:val="00E97789"/>
    <w:rsid w:val="00EA1A27"/>
    <w:rsid w:val="00EA1C88"/>
    <w:rsid w:val="00EA26B3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48E1"/>
    <w:rsid w:val="00EC4AD7"/>
    <w:rsid w:val="00EC5193"/>
    <w:rsid w:val="00EC568B"/>
    <w:rsid w:val="00EC56A9"/>
    <w:rsid w:val="00EC6055"/>
    <w:rsid w:val="00EC6881"/>
    <w:rsid w:val="00EC6B9C"/>
    <w:rsid w:val="00EC7850"/>
    <w:rsid w:val="00EC7B0A"/>
    <w:rsid w:val="00ED0B41"/>
    <w:rsid w:val="00ED12D3"/>
    <w:rsid w:val="00ED1F6D"/>
    <w:rsid w:val="00ED2053"/>
    <w:rsid w:val="00ED271F"/>
    <w:rsid w:val="00ED2C1C"/>
    <w:rsid w:val="00ED43D1"/>
    <w:rsid w:val="00ED541F"/>
    <w:rsid w:val="00ED578F"/>
    <w:rsid w:val="00ED6EA7"/>
    <w:rsid w:val="00EE062C"/>
    <w:rsid w:val="00EE09A5"/>
    <w:rsid w:val="00EE257A"/>
    <w:rsid w:val="00EE5235"/>
    <w:rsid w:val="00EE5CED"/>
    <w:rsid w:val="00EE7E5D"/>
    <w:rsid w:val="00EE7F2D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7AA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4BC"/>
    <w:rsid w:val="00F4498C"/>
    <w:rsid w:val="00F44F1B"/>
    <w:rsid w:val="00F451CD"/>
    <w:rsid w:val="00F45B9B"/>
    <w:rsid w:val="00F46671"/>
    <w:rsid w:val="00F4781C"/>
    <w:rsid w:val="00F52E52"/>
    <w:rsid w:val="00F53442"/>
    <w:rsid w:val="00F538D6"/>
    <w:rsid w:val="00F54CB4"/>
    <w:rsid w:val="00F54DF5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F71"/>
    <w:rsid w:val="00F75294"/>
    <w:rsid w:val="00F752B0"/>
    <w:rsid w:val="00F75C60"/>
    <w:rsid w:val="00F7739B"/>
    <w:rsid w:val="00F80018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B7A"/>
    <w:rsid w:val="00F93E0A"/>
    <w:rsid w:val="00F93E33"/>
    <w:rsid w:val="00F93E89"/>
    <w:rsid w:val="00F945DC"/>
    <w:rsid w:val="00FA0031"/>
    <w:rsid w:val="00FA0181"/>
    <w:rsid w:val="00FA03A4"/>
    <w:rsid w:val="00FA1326"/>
    <w:rsid w:val="00FA20DC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C38"/>
    <w:rsid w:val="00FC202A"/>
    <w:rsid w:val="00FC2C4E"/>
    <w:rsid w:val="00FC35E8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31A9"/>
    <w:rsid w:val="00FD4DC8"/>
    <w:rsid w:val="00FD74F3"/>
    <w:rsid w:val="00FD7EB1"/>
    <w:rsid w:val="00FE073A"/>
    <w:rsid w:val="00FE279D"/>
    <w:rsid w:val="00FE2D8D"/>
    <w:rsid w:val="00FE3306"/>
    <w:rsid w:val="00FE47E6"/>
    <w:rsid w:val="00FE4C03"/>
    <w:rsid w:val="00FE4DC2"/>
    <w:rsid w:val="00FE5D95"/>
    <w:rsid w:val="00FE70B1"/>
    <w:rsid w:val="00FE7221"/>
    <w:rsid w:val="00FF0344"/>
    <w:rsid w:val="00FF039D"/>
    <w:rsid w:val="00FF08A7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B8BDD-61FE-4300-9F22-E8885E12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3</Pages>
  <Words>3112</Words>
  <Characters>1774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4877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100</cp:revision>
  <cp:lastPrinted>2015-05-13T12:23:00Z</cp:lastPrinted>
  <dcterms:created xsi:type="dcterms:W3CDTF">2014-04-02T08:35:00Z</dcterms:created>
  <dcterms:modified xsi:type="dcterms:W3CDTF">2015-05-14T06:09:00Z</dcterms:modified>
</cp:coreProperties>
</file>