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0" w:type="auto"/>
        <w:tblLook w:val="0000" w:firstRow="0" w:lastRow="0" w:firstColumn="0" w:lastColumn="0" w:noHBand="0" w:noVBand="0"/>
      </w:tblPr>
      <w:tblGrid>
        <w:gridCol w:w="4165"/>
        <w:gridCol w:w="4141"/>
      </w:tblGrid>
      <w:tr w:rsidR="00EE449E" w:rsidRPr="00EE449E" w:rsidTr="00BC0DB6">
        <w:trPr>
          <w:trHeight w:val="546"/>
        </w:trPr>
        <w:tc>
          <w:tcPr>
            <w:tcW w:w="4263" w:type="dxa"/>
          </w:tcPr>
          <w:p w:rsidR="00EE449E" w:rsidRPr="00AB6909" w:rsidRDefault="00EE449E" w:rsidP="00BC0DB6">
            <w:pPr>
              <w:widowControl w:val="0"/>
              <w:spacing w:before="360" w:after="0" w:line="240" w:lineRule="auto"/>
              <w:jc w:val="both"/>
              <w:rPr>
                <w:rFonts w:ascii="Times New Roman" w:eastAsia="Times New Roman" w:hAnsi="Times New Roman" w:cs="Times New Roman"/>
              </w:rPr>
            </w:pPr>
            <w:r w:rsidRPr="00AB6909">
              <w:rPr>
                <w:rFonts w:ascii="Times New Roman" w:eastAsia="Times New Roman" w:hAnsi="Times New Roman" w:cs="Times New Roman"/>
              </w:rPr>
              <w:t>Brīvības ielā 55</w:t>
            </w:r>
          </w:p>
        </w:tc>
        <w:tc>
          <w:tcPr>
            <w:tcW w:w="4244" w:type="dxa"/>
          </w:tcPr>
          <w:p w:rsidR="00EE449E" w:rsidRPr="00AB6909" w:rsidRDefault="00EE449E" w:rsidP="00BC0DB6">
            <w:pPr>
              <w:widowControl w:val="0"/>
              <w:spacing w:before="360" w:after="0" w:line="240" w:lineRule="auto"/>
              <w:jc w:val="both"/>
              <w:rPr>
                <w:rFonts w:ascii="Times New Roman" w:eastAsia="Times New Roman" w:hAnsi="Times New Roman" w:cs="Times New Roman"/>
              </w:rPr>
            </w:pPr>
            <w:r w:rsidRPr="00AB6909">
              <w:rPr>
                <w:rFonts w:ascii="Times New Roman" w:eastAsia="Times New Roman" w:hAnsi="Times New Roman" w:cs="Times New Roman"/>
              </w:rPr>
              <w:t>Tālr.: 67 013 213</w:t>
            </w:r>
          </w:p>
        </w:tc>
      </w:tr>
      <w:tr w:rsidR="00BC0DB6" w:rsidRPr="00EE449E" w:rsidTr="00384A8A">
        <w:trPr>
          <w:trHeight w:val="481"/>
        </w:trPr>
        <w:tc>
          <w:tcPr>
            <w:tcW w:w="4263" w:type="dxa"/>
          </w:tcPr>
          <w:p w:rsidR="00BC0DB6" w:rsidRPr="00AB6909" w:rsidRDefault="00BC0DB6" w:rsidP="00BC0DB6">
            <w:pPr>
              <w:widowControl w:val="0"/>
              <w:spacing w:after="0" w:line="240" w:lineRule="auto"/>
              <w:jc w:val="both"/>
              <w:rPr>
                <w:rFonts w:ascii="Times New Roman" w:eastAsia="Times New Roman" w:hAnsi="Times New Roman" w:cs="Times New Roman"/>
              </w:rPr>
            </w:pPr>
            <w:r w:rsidRPr="00AB6909">
              <w:rPr>
                <w:rFonts w:ascii="Times New Roman" w:eastAsia="Times New Roman" w:hAnsi="Times New Roman" w:cs="Times New Roman"/>
              </w:rPr>
              <w:t>Rīgā, LV-1519</w:t>
            </w:r>
          </w:p>
        </w:tc>
        <w:tc>
          <w:tcPr>
            <w:tcW w:w="4244" w:type="dxa"/>
          </w:tcPr>
          <w:p w:rsidR="00BC0DB6" w:rsidRPr="00AB6909" w:rsidRDefault="00BC0DB6" w:rsidP="00BC0DB6">
            <w:pPr>
              <w:widowControl w:val="0"/>
              <w:spacing w:after="0" w:line="240" w:lineRule="auto"/>
              <w:jc w:val="both"/>
              <w:rPr>
                <w:rFonts w:ascii="Times New Roman" w:eastAsia="Times New Roman" w:hAnsi="Times New Roman" w:cs="Times New Roman"/>
              </w:rPr>
            </w:pPr>
            <w:r w:rsidRPr="00AB6909">
              <w:rPr>
                <w:rFonts w:ascii="Times New Roman" w:eastAsia="Times New Roman" w:hAnsi="Times New Roman" w:cs="Times New Roman"/>
              </w:rPr>
              <w:t>Fakss: 67 280 882</w:t>
            </w:r>
          </w:p>
        </w:tc>
      </w:tr>
      <w:tr w:rsidR="00BC0DB6" w:rsidRPr="00EE449E" w:rsidTr="00BC0DB6">
        <w:trPr>
          <w:trHeight w:val="247"/>
        </w:trPr>
        <w:tc>
          <w:tcPr>
            <w:tcW w:w="4263" w:type="dxa"/>
          </w:tcPr>
          <w:p w:rsidR="00BC0DB6" w:rsidRPr="00A83CC2" w:rsidRDefault="00BC0DB6" w:rsidP="00BC0DB6">
            <w:pPr>
              <w:widowControl w:val="0"/>
              <w:spacing w:after="0" w:line="240" w:lineRule="auto"/>
              <w:jc w:val="both"/>
              <w:rPr>
                <w:rFonts w:ascii="Times New Roman" w:eastAsia="Times New Roman" w:hAnsi="Times New Roman" w:cs="Times New Roman"/>
                <w:sz w:val="24"/>
                <w:szCs w:val="24"/>
              </w:rPr>
            </w:pPr>
          </w:p>
        </w:tc>
        <w:tc>
          <w:tcPr>
            <w:tcW w:w="4244" w:type="dxa"/>
          </w:tcPr>
          <w:p w:rsidR="00BC0DB6" w:rsidRDefault="00BC0DB6" w:rsidP="00BC0DB6">
            <w:pPr>
              <w:widowControl w:val="0"/>
              <w:spacing w:after="0" w:line="240" w:lineRule="auto"/>
              <w:jc w:val="both"/>
              <w:rPr>
                <w:rFonts w:ascii="Times New Roman" w:eastAsia="Times New Roman" w:hAnsi="Times New Roman" w:cs="Times New Roman"/>
                <w:sz w:val="24"/>
                <w:szCs w:val="24"/>
              </w:rPr>
            </w:pPr>
          </w:p>
          <w:p w:rsidR="007A585C" w:rsidRPr="00A83CC2" w:rsidRDefault="007A585C" w:rsidP="00BC0DB6">
            <w:pPr>
              <w:widowControl w:val="0"/>
              <w:spacing w:after="0" w:line="240" w:lineRule="auto"/>
              <w:jc w:val="both"/>
              <w:rPr>
                <w:rFonts w:ascii="Times New Roman" w:eastAsia="Times New Roman" w:hAnsi="Times New Roman" w:cs="Times New Roman"/>
                <w:sz w:val="24"/>
                <w:szCs w:val="24"/>
              </w:rPr>
            </w:pPr>
          </w:p>
        </w:tc>
      </w:tr>
    </w:tbl>
    <w:p w:rsidR="00EE449E" w:rsidRPr="00EE449E" w:rsidRDefault="00EE449E" w:rsidP="00EE449E">
      <w:pPr>
        <w:widowControl w:val="0"/>
        <w:spacing w:after="0" w:line="240" w:lineRule="auto"/>
        <w:jc w:val="center"/>
        <w:rPr>
          <w:rFonts w:ascii="Times New Roman" w:eastAsia="Times New Roman" w:hAnsi="Times New Roman" w:cs="Times New Roman"/>
          <w:b/>
          <w:sz w:val="28"/>
          <w:szCs w:val="28"/>
        </w:rPr>
      </w:pPr>
      <w:r w:rsidRPr="00EE449E">
        <w:rPr>
          <w:rFonts w:ascii="Times New Roman" w:eastAsia="Times New Roman" w:hAnsi="Times New Roman" w:cs="Times New Roman"/>
          <w:b/>
          <w:sz w:val="28"/>
          <w:szCs w:val="28"/>
        </w:rPr>
        <w:t>PADOMES SĒDES PROTOKOLS NR.</w:t>
      </w:r>
      <w:r w:rsidR="003934D3">
        <w:rPr>
          <w:rFonts w:ascii="Times New Roman" w:eastAsia="Times New Roman" w:hAnsi="Times New Roman" w:cs="Times New Roman"/>
          <w:b/>
          <w:sz w:val="28"/>
          <w:szCs w:val="28"/>
        </w:rPr>
        <w:t>2</w:t>
      </w:r>
      <w:r w:rsidR="004A354A">
        <w:rPr>
          <w:rFonts w:ascii="Times New Roman" w:eastAsia="Times New Roman" w:hAnsi="Times New Roman" w:cs="Times New Roman"/>
          <w:b/>
          <w:sz w:val="28"/>
          <w:szCs w:val="28"/>
        </w:rPr>
        <w:t>2</w:t>
      </w:r>
    </w:p>
    <w:p w:rsidR="00EE449E" w:rsidRPr="00EE449E" w:rsidRDefault="00EE449E" w:rsidP="00EE449E">
      <w:pPr>
        <w:widowControl w:val="0"/>
        <w:spacing w:after="0" w:line="240" w:lineRule="auto"/>
        <w:jc w:val="center"/>
        <w:rPr>
          <w:rFonts w:ascii="Times New Roman" w:eastAsia="Times New Roman" w:hAnsi="Times New Roman" w:cs="Times New Roman"/>
          <w:b/>
          <w:sz w:val="28"/>
          <w:szCs w:val="28"/>
        </w:rPr>
      </w:pPr>
      <w:r w:rsidRPr="00EE449E">
        <w:rPr>
          <w:rFonts w:ascii="Times New Roman" w:eastAsia="Times New Roman" w:hAnsi="Times New Roman" w:cs="Times New Roman"/>
          <w:b/>
          <w:sz w:val="28"/>
          <w:szCs w:val="28"/>
        </w:rPr>
        <w:t>201</w:t>
      </w:r>
      <w:r w:rsidR="004A354A">
        <w:rPr>
          <w:rFonts w:ascii="Times New Roman" w:eastAsia="Times New Roman" w:hAnsi="Times New Roman" w:cs="Times New Roman"/>
          <w:b/>
          <w:sz w:val="28"/>
          <w:szCs w:val="28"/>
        </w:rPr>
        <w:t>6</w:t>
      </w:r>
      <w:r w:rsidRPr="00EE449E">
        <w:rPr>
          <w:rFonts w:ascii="Times New Roman" w:eastAsia="Times New Roman" w:hAnsi="Times New Roman" w:cs="Times New Roman"/>
          <w:b/>
          <w:sz w:val="28"/>
          <w:szCs w:val="28"/>
        </w:rPr>
        <w:t xml:space="preserve">.gada </w:t>
      </w:r>
      <w:r w:rsidR="004A354A">
        <w:rPr>
          <w:rFonts w:ascii="Times New Roman" w:eastAsia="Times New Roman" w:hAnsi="Times New Roman" w:cs="Times New Roman"/>
          <w:b/>
          <w:sz w:val="28"/>
          <w:szCs w:val="28"/>
        </w:rPr>
        <w:t>8.aprīlī</w:t>
      </w:r>
    </w:p>
    <w:p w:rsidR="00EE449E" w:rsidRDefault="00EE449E" w:rsidP="00EE449E">
      <w:pPr>
        <w:widowControl w:val="0"/>
        <w:spacing w:after="0" w:line="360" w:lineRule="auto"/>
        <w:jc w:val="both"/>
        <w:rPr>
          <w:rFonts w:ascii="Times New Roman" w:eastAsia="Times New Roman" w:hAnsi="Times New Roman" w:cs="Times New Roman"/>
          <w:b/>
          <w:sz w:val="24"/>
          <w:szCs w:val="24"/>
          <w:u w:val="single"/>
        </w:rPr>
      </w:pPr>
    </w:p>
    <w:p w:rsidR="00EE449E" w:rsidRPr="00AB6909" w:rsidRDefault="00EE449E" w:rsidP="0073405D">
      <w:pPr>
        <w:widowControl w:val="0"/>
        <w:spacing w:after="0" w:line="360" w:lineRule="auto"/>
        <w:jc w:val="both"/>
        <w:rPr>
          <w:rFonts w:ascii="Times New Roman" w:eastAsia="Times New Roman" w:hAnsi="Times New Roman" w:cs="Times New Roman"/>
        </w:rPr>
      </w:pPr>
      <w:r w:rsidRPr="00AB6909">
        <w:rPr>
          <w:rFonts w:ascii="Times New Roman" w:eastAsia="Times New Roman" w:hAnsi="Times New Roman" w:cs="Times New Roman"/>
          <w:b/>
          <w:u w:val="single"/>
        </w:rPr>
        <w:t>Sēde notiek</w:t>
      </w:r>
      <w:r w:rsidRPr="00AB6909">
        <w:rPr>
          <w:rFonts w:ascii="Times New Roman" w:eastAsia="Times New Roman" w:hAnsi="Times New Roman" w:cs="Times New Roman"/>
          <w:b/>
        </w:rPr>
        <w:t>:</w:t>
      </w:r>
      <w:r w:rsidRPr="00AB6909">
        <w:rPr>
          <w:rFonts w:ascii="Times New Roman" w:eastAsia="Times New Roman" w:hAnsi="Times New Roman" w:cs="Times New Roman"/>
        </w:rPr>
        <w:t xml:space="preserve"> LR Ekonomikas ministrijā, Br</w:t>
      </w:r>
      <w:r w:rsidR="004A354A">
        <w:rPr>
          <w:rFonts w:ascii="Times New Roman" w:eastAsia="Times New Roman" w:hAnsi="Times New Roman" w:cs="Times New Roman"/>
        </w:rPr>
        <w:t>īvības ielā 55, Rīgā, LV-1519, 4</w:t>
      </w:r>
      <w:r w:rsidRPr="00AB6909">
        <w:rPr>
          <w:rFonts w:ascii="Times New Roman" w:eastAsia="Times New Roman" w:hAnsi="Times New Roman" w:cs="Times New Roman"/>
        </w:rPr>
        <w:t>06.telpā</w:t>
      </w:r>
    </w:p>
    <w:p w:rsidR="00EE449E" w:rsidRPr="00AB6909" w:rsidRDefault="00EE449E" w:rsidP="0073405D">
      <w:pPr>
        <w:widowControl w:val="0"/>
        <w:tabs>
          <w:tab w:val="left" w:pos="3075"/>
        </w:tabs>
        <w:spacing w:after="0" w:line="360" w:lineRule="auto"/>
        <w:jc w:val="both"/>
        <w:rPr>
          <w:rFonts w:ascii="Times New Roman" w:eastAsia="Times New Roman" w:hAnsi="Times New Roman" w:cs="Times New Roman"/>
          <w:vertAlign w:val="superscript"/>
        </w:rPr>
      </w:pPr>
      <w:r w:rsidRPr="00AB6909">
        <w:rPr>
          <w:rFonts w:ascii="Times New Roman" w:eastAsia="Times New Roman" w:hAnsi="Times New Roman" w:cs="Times New Roman"/>
          <w:b/>
          <w:u w:val="single"/>
        </w:rPr>
        <w:t>Sēdes sākums</w:t>
      </w:r>
      <w:r w:rsidRPr="00AB6909">
        <w:rPr>
          <w:rFonts w:ascii="Times New Roman" w:eastAsia="Times New Roman" w:hAnsi="Times New Roman" w:cs="Times New Roman"/>
        </w:rPr>
        <w:t>: plkst.1</w:t>
      </w:r>
      <w:r w:rsidR="004A354A">
        <w:rPr>
          <w:rFonts w:ascii="Times New Roman" w:eastAsia="Times New Roman" w:hAnsi="Times New Roman" w:cs="Times New Roman"/>
        </w:rPr>
        <w:t>1</w:t>
      </w:r>
      <w:r w:rsidRPr="00AB6909">
        <w:rPr>
          <w:rFonts w:ascii="Times New Roman" w:eastAsia="Times New Roman" w:hAnsi="Times New Roman" w:cs="Times New Roman"/>
        </w:rPr>
        <w:t>:00</w:t>
      </w:r>
      <w:r w:rsidRPr="00AB6909">
        <w:rPr>
          <w:rFonts w:ascii="Times New Roman" w:eastAsia="Times New Roman" w:hAnsi="Times New Roman" w:cs="Times New Roman"/>
        </w:rPr>
        <w:tab/>
      </w:r>
    </w:p>
    <w:p w:rsidR="00EE449E" w:rsidRPr="00AB6909" w:rsidRDefault="00EE449E" w:rsidP="0073405D">
      <w:pPr>
        <w:widowControl w:val="0"/>
        <w:spacing w:after="0" w:line="360" w:lineRule="auto"/>
        <w:jc w:val="both"/>
        <w:rPr>
          <w:rFonts w:ascii="Times New Roman" w:eastAsia="Times New Roman" w:hAnsi="Times New Roman" w:cs="Times New Roman"/>
        </w:rPr>
      </w:pPr>
      <w:r w:rsidRPr="00AB6909">
        <w:rPr>
          <w:rFonts w:ascii="Times New Roman" w:eastAsia="Times New Roman" w:hAnsi="Times New Roman" w:cs="Times New Roman"/>
          <w:b/>
          <w:u w:val="single"/>
        </w:rPr>
        <w:t>Sēdi vada</w:t>
      </w:r>
      <w:r w:rsidRPr="00AB6909">
        <w:rPr>
          <w:rFonts w:ascii="Times New Roman" w:eastAsia="Times New Roman" w:hAnsi="Times New Roman" w:cs="Times New Roman"/>
        </w:rPr>
        <w:t>: Z.Liepiņa, valsts sekretāra vietniece</w:t>
      </w:r>
    </w:p>
    <w:p w:rsidR="005737FA" w:rsidRDefault="00EE449E" w:rsidP="003540CD">
      <w:pPr>
        <w:widowControl w:val="0"/>
        <w:spacing w:after="0" w:line="360" w:lineRule="auto"/>
        <w:jc w:val="both"/>
        <w:rPr>
          <w:rFonts w:ascii="Times New Roman" w:eastAsia="Times New Roman" w:hAnsi="Times New Roman" w:cs="Times New Roman"/>
        </w:rPr>
      </w:pPr>
      <w:r w:rsidRPr="00AB6909">
        <w:rPr>
          <w:rFonts w:ascii="Times New Roman" w:eastAsia="Times New Roman" w:hAnsi="Times New Roman" w:cs="Times New Roman"/>
          <w:b/>
          <w:u w:val="single"/>
        </w:rPr>
        <w:t>Sēdē piedalās</w:t>
      </w:r>
      <w:r w:rsidRPr="00AB6909">
        <w:rPr>
          <w:rFonts w:ascii="Times New Roman" w:eastAsia="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7"/>
        <w:gridCol w:w="2829"/>
      </w:tblGrid>
      <w:tr w:rsidR="002D7AA6" w:rsidRPr="00FF130E" w:rsidTr="004A354A">
        <w:tc>
          <w:tcPr>
            <w:tcW w:w="5477" w:type="dxa"/>
          </w:tcPr>
          <w:p w:rsidR="0066306A" w:rsidRPr="00FF130E" w:rsidRDefault="004A354A" w:rsidP="0066306A">
            <w:pPr>
              <w:widowControl w:val="0"/>
              <w:tabs>
                <w:tab w:val="left" w:pos="7371"/>
              </w:tabs>
              <w:rPr>
                <w:rFonts w:ascii="Times New Roman" w:eastAsia="Times New Roman" w:hAnsi="Times New Roman" w:cs="Times New Roman"/>
              </w:rPr>
            </w:pPr>
            <w:r>
              <w:rPr>
                <w:rFonts w:ascii="Times New Roman" w:eastAsia="Times New Roman" w:hAnsi="Times New Roman" w:cs="Times New Roman"/>
              </w:rPr>
              <w:t>Veselības inspekcijas vadītāja</w:t>
            </w:r>
          </w:p>
        </w:tc>
        <w:tc>
          <w:tcPr>
            <w:tcW w:w="2829" w:type="dxa"/>
          </w:tcPr>
          <w:p w:rsidR="002D7AA6" w:rsidRPr="00FF130E" w:rsidRDefault="009A5128" w:rsidP="004A354A">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w:t>
            </w:r>
            <w:proofErr w:type="spellStart"/>
            <w:r w:rsidR="004A354A">
              <w:rPr>
                <w:rFonts w:ascii="Times New Roman" w:eastAsia="Times New Roman" w:hAnsi="Times New Roman" w:cs="Times New Roman"/>
              </w:rPr>
              <w:t>A.Mežsarga</w:t>
            </w:r>
            <w:proofErr w:type="spellEnd"/>
          </w:p>
        </w:tc>
      </w:tr>
      <w:tr w:rsidR="002D7AA6" w:rsidRPr="00FF130E" w:rsidTr="004A354A">
        <w:tc>
          <w:tcPr>
            <w:tcW w:w="5477" w:type="dxa"/>
          </w:tcPr>
          <w:p w:rsidR="002D7AA6" w:rsidRPr="00FF130E" w:rsidRDefault="002D7AA6" w:rsidP="00DF662A">
            <w:pPr>
              <w:widowControl w:val="0"/>
              <w:tabs>
                <w:tab w:val="left" w:pos="7371"/>
              </w:tabs>
              <w:spacing w:before="120"/>
              <w:rPr>
                <w:rFonts w:ascii="Times New Roman" w:eastAsia="Times New Roman" w:hAnsi="Times New Roman" w:cs="Times New Roman"/>
              </w:rPr>
            </w:pPr>
            <w:r w:rsidRPr="00FF130E">
              <w:rPr>
                <w:rFonts w:ascii="Times New Roman" w:eastAsia="Times New Roman" w:hAnsi="Times New Roman" w:cs="Times New Roman"/>
              </w:rPr>
              <w:t xml:space="preserve">Valsts ieņēmumu dienesta </w:t>
            </w:r>
            <w:r w:rsidR="00DF662A" w:rsidRPr="00FF130E">
              <w:rPr>
                <w:rFonts w:ascii="Times New Roman" w:eastAsia="Times New Roman" w:hAnsi="Times New Roman" w:cs="Times New Roman"/>
              </w:rPr>
              <w:t>Nodokļu kontroles pārvaldes direktore</w:t>
            </w:r>
          </w:p>
        </w:tc>
        <w:tc>
          <w:tcPr>
            <w:tcW w:w="2829" w:type="dxa"/>
          </w:tcPr>
          <w:p w:rsidR="002D7AA6" w:rsidRPr="00FF130E" w:rsidRDefault="00F63D1D" w:rsidP="00DF662A">
            <w:pPr>
              <w:widowControl w:val="0"/>
              <w:tabs>
                <w:tab w:val="left" w:pos="7371"/>
              </w:tabs>
              <w:spacing w:before="120"/>
              <w:jc w:val="right"/>
              <w:rPr>
                <w:rFonts w:ascii="Times New Roman" w:eastAsia="Times New Roman" w:hAnsi="Times New Roman" w:cs="Times New Roman"/>
              </w:rPr>
            </w:pPr>
            <w:r w:rsidRPr="00FF130E">
              <w:rPr>
                <w:rFonts w:ascii="Times New Roman" w:eastAsia="Times New Roman" w:hAnsi="Times New Roman" w:cs="Times New Roman"/>
              </w:rPr>
              <w:t xml:space="preserve"> </w:t>
            </w:r>
            <w:r w:rsidR="002D7AA6" w:rsidRPr="00FF130E">
              <w:rPr>
                <w:rFonts w:ascii="Times New Roman" w:eastAsia="Times New Roman" w:hAnsi="Times New Roman" w:cs="Times New Roman"/>
              </w:rPr>
              <w:t xml:space="preserve">- </w:t>
            </w:r>
            <w:proofErr w:type="spellStart"/>
            <w:r w:rsidR="00DF662A" w:rsidRPr="00FF130E">
              <w:rPr>
                <w:rFonts w:ascii="Times New Roman" w:eastAsia="Times New Roman" w:hAnsi="Times New Roman" w:cs="Times New Roman"/>
              </w:rPr>
              <w:t>I.Buškevica</w:t>
            </w:r>
            <w:proofErr w:type="spellEnd"/>
          </w:p>
        </w:tc>
      </w:tr>
      <w:tr w:rsidR="002D7AA6" w:rsidRPr="00FF130E" w:rsidTr="004A354A">
        <w:tc>
          <w:tcPr>
            <w:tcW w:w="5477" w:type="dxa"/>
          </w:tcPr>
          <w:p w:rsidR="002D7AA6" w:rsidRPr="00FF130E" w:rsidRDefault="002D7AA6" w:rsidP="00F63D1D">
            <w:pPr>
              <w:widowControl w:val="0"/>
              <w:tabs>
                <w:tab w:val="left" w:pos="7371"/>
              </w:tabs>
              <w:spacing w:before="120"/>
              <w:rPr>
                <w:rFonts w:ascii="Times New Roman" w:eastAsia="Times New Roman" w:hAnsi="Times New Roman" w:cs="Times New Roman"/>
              </w:rPr>
            </w:pPr>
            <w:r w:rsidRPr="00FF130E">
              <w:rPr>
                <w:rFonts w:ascii="Times New Roman" w:eastAsia="Times New Roman" w:hAnsi="Times New Roman" w:cs="Times New Roman"/>
              </w:rPr>
              <w:t xml:space="preserve">Vides aizsardzības un reģionālās attīstības ministrijas Vides  aizsardzības departamenta </w:t>
            </w:r>
            <w:r w:rsidR="004A354A">
              <w:rPr>
                <w:rFonts w:ascii="Times New Roman" w:eastAsia="Times New Roman" w:hAnsi="Times New Roman" w:cs="Times New Roman"/>
              </w:rPr>
              <w:t>direktore</w:t>
            </w:r>
          </w:p>
          <w:p w:rsidR="008B5361" w:rsidRPr="00FF130E" w:rsidRDefault="008B5361" w:rsidP="00F63D1D">
            <w:pPr>
              <w:widowControl w:val="0"/>
              <w:tabs>
                <w:tab w:val="left" w:pos="7371"/>
              </w:tabs>
              <w:spacing w:before="120"/>
              <w:rPr>
                <w:rFonts w:ascii="Times New Roman" w:eastAsia="Times New Roman" w:hAnsi="Times New Roman" w:cs="Times New Roman"/>
                <w:sz w:val="8"/>
                <w:szCs w:val="8"/>
              </w:rPr>
            </w:pPr>
          </w:p>
        </w:tc>
        <w:tc>
          <w:tcPr>
            <w:tcW w:w="2829" w:type="dxa"/>
          </w:tcPr>
          <w:p w:rsidR="00F63D1D" w:rsidRPr="00FF130E" w:rsidRDefault="004A354A" w:rsidP="00DF662A">
            <w:pPr>
              <w:widowControl w:val="0"/>
              <w:tabs>
                <w:tab w:val="left" w:pos="7371"/>
              </w:tabs>
              <w:spacing w:before="120"/>
              <w:rPr>
                <w:rFonts w:ascii="Times New Roman" w:eastAsia="Times New Roman" w:hAnsi="Times New Roman" w:cs="Times New Roman"/>
              </w:rPr>
            </w:pPr>
            <w:r>
              <w:rPr>
                <w:rFonts w:ascii="Times New Roman" w:eastAsia="Times New Roman" w:hAnsi="Times New Roman" w:cs="Times New Roman"/>
              </w:rPr>
              <w:t xml:space="preserve">                              </w:t>
            </w:r>
            <w:r w:rsidRPr="00FF130E">
              <w:rPr>
                <w:rFonts w:ascii="Times New Roman" w:eastAsia="Times New Roman" w:hAnsi="Times New Roman" w:cs="Times New Roman"/>
              </w:rPr>
              <w:t xml:space="preserve">- </w:t>
            </w:r>
            <w:proofErr w:type="spellStart"/>
            <w:r>
              <w:rPr>
                <w:rFonts w:ascii="Times New Roman" w:eastAsia="Times New Roman" w:hAnsi="Times New Roman" w:cs="Times New Roman"/>
              </w:rPr>
              <w:t>R.Vesere</w:t>
            </w:r>
            <w:proofErr w:type="spellEnd"/>
          </w:p>
          <w:p w:rsidR="002D7AA6" w:rsidRPr="00FF130E" w:rsidRDefault="002D7AA6" w:rsidP="00F63D1D">
            <w:pPr>
              <w:widowControl w:val="0"/>
              <w:tabs>
                <w:tab w:val="left" w:pos="7371"/>
              </w:tabs>
              <w:spacing w:before="120"/>
              <w:jc w:val="right"/>
              <w:rPr>
                <w:rFonts w:ascii="Times New Roman" w:eastAsia="Times New Roman" w:hAnsi="Times New Roman" w:cs="Times New Roman"/>
              </w:rPr>
            </w:pPr>
          </w:p>
        </w:tc>
      </w:tr>
      <w:tr w:rsidR="008B5361" w:rsidRPr="00FF130E" w:rsidTr="004A354A">
        <w:tc>
          <w:tcPr>
            <w:tcW w:w="5477" w:type="dxa"/>
          </w:tcPr>
          <w:p w:rsidR="008B5361" w:rsidRPr="00FF130E" w:rsidRDefault="008B5361" w:rsidP="00AB64ED">
            <w:pPr>
              <w:widowControl w:val="0"/>
              <w:tabs>
                <w:tab w:val="left" w:pos="7371"/>
              </w:tabs>
              <w:rPr>
                <w:rFonts w:ascii="Times New Roman" w:eastAsia="Times New Roman" w:hAnsi="Times New Roman" w:cs="Times New Roman"/>
              </w:rPr>
            </w:pPr>
            <w:r w:rsidRPr="00FF130E">
              <w:rPr>
                <w:rFonts w:ascii="Times New Roman" w:eastAsia="Times New Roman" w:hAnsi="Times New Roman" w:cs="Times New Roman"/>
              </w:rPr>
              <w:t>Nacionālā veselības dienesta Direktora vietnieks veselības aprūpes administrēšanas jautājumos</w:t>
            </w:r>
          </w:p>
        </w:tc>
        <w:tc>
          <w:tcPr>
            <w:tcW w:w="2829" w:type="dxa"/>
          </w:tcPr>
          <w:p w:rsidR="008B5361" w:rsidRPr="00FF130E" w:rsidRDefault="008B5361" w:rsidP="0066306A">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w:t>
            </w:r>
            <w:proofErr w:type="spellStart"/>
            <w:r w:rsidRPr="00FF130E">
              <w:rPr>
                <w:rFonts w:ascii="Times New Roman" w:eastAsia="Times New Roman" w:hAnsi="Times New Roman" w:cs="Times New Roman"/>
              </w:rPr>
              <w:t>A.Doveiks</w:t>
            </w:r>
            <w:proofErr w:type="spellEnd"/>
          </w:p>
        </w:tc>
      </w:tr>
      <w:tr w:rsidR="00CF219F" w:rsidRPr="00FF130E" w:rsidTr="004A354A">
        <w:tc>
          <w:tcPr>
            <w:tcW w:w="5477" w:type="dxa"/>
          </w:tcPr>
          <w:p w:rsidR="00CF219F" w:rsidRPr="00FF130E" w:rsidRDefault="00CF219F" w:rsidP="0066306A">
            <w:pPr>
              <w:widowControl w:val="0"/>
              <w:tabs>
                <w:tab w:val="left" w:pos="7371"/>
              </w:tabs>
              <w:rPr>
                <w:rFonts w:ascii="Times New Roman" w:eastAsia="Times New Roman" w:hAnsi="Times New Roman" w:cs="Times New Roman"/>
                <w:sz w:val="8"/>
                <w:szCs w:val="8"/>
              </w:rPr>
            </w:pPr>
          </w:p>
        </w:tc>
        <w:tc>
          <w:tcPr>
            <w:tcW w:w="2829" w:type="dxa"/>
          </w:tcPr>
          <w:p w:rsidR="00CF219F" w:rsidRPr="00FF130E" w:rsidRDefault="00CF219F" w:rsidP="0066306A">
            <w:pPr>
              <w:widowControl w:val="0"/>
              <w:tabs>
                <w:tab w:val="left" w:pos="7371"/>
              </w:tabs>
              <w:jc w:val="right"/>
              <w:rPr>
                <w:rFonts w:ascii="Times New Roman" w:eastAsia="Times New Roman" w:hAnsi="Times New Roman" w:cs="Times New Roman"/>
                <w:sz w:val="8"/>
                <w:szCs w:val="8"/>
              </w:rPr>
            </w:pPr>
          </w:p>
        </w:tc>
      </w:tr>
      <w:tr w:rsidR="00CF219F" w:rsidRPr="00FF130E" w:rsidTr="004A354A">
        <w:tc>
          <w:tcPr>
            <w:tcW w:w="5477" w:type="dxa"/>
          </w:tcPr>
          <w:p w:rsidR="00CF219F" w:rsidRPr="00FF130E" w:rsidRDefault="00CF219F" w:rsidP="00CF219F">
            <w:pPr>
              <w:widowControl w:val="0"/>
              <w:tabs>
                <w:tab w:val="left" w:pos="7371"/>
              </w:tabs>
              <w:rPr>
                <w:rFonts w:ascii="Times New Roman" w:eastAsia="Times New Roman" w:hAnsi="Times New Roman" w:cs="Times New Roman"/>
              </w:rPr>
            </w:pPr>
            <w:r w:rsidRPr="00FF130E">
              <w:rPr>
                <w:rFonts w:ascii="Times New Roman" w:eastAsia="Times New Roman" w:hAnsi="Times New Roman" w:cs="Times New Roman"/>
              </w:rPr>
              <w:t>Valsts darba inspekcijas Darba aizsardzības nodaļas vadītāja</w:t>
            </w:r>
          </w:p>
        </w:tc>
        <w:tc>
          <w:tcPr>
            <w:tcW w:w="2829" w:type="dxa"/>
          </w:tcPr>
          <w:p w:rsidR="00CF219F" w:rsidRPr="00FF130E" w:rsidRDefault="003540CD" w:rsidP="0066306A">
            <w:pPr>
              <w:widowControl w:val="0"/>
              <w:tabs>
                <w:tab w:val="left" w:pos="7371"/>
              </w:tabs>
              <w:jc w:val="right"/>
              <w:rPr>
                <w:rFonts w:ascii="Times New Roman" w:eastAsia="Times New Roman" w:hAnsi="Times New Roman" w:cs="Times New Roman"/>
              </w:rPr>
            </w:pPr>
            <w:r>
              <w:rPr>
                <w:rFonts w:ascii="Times New Roman" w:eastAsia="Times New Roman" w:hAnsi="Times New Roman" w:cs="Times New Roman"/>
              </w:rPr>
              <w:t>-</w:t>
            </w:r>
            <w:proofErr w:type="spellStart"/>
            <w:r w:rsidR="00CF219F" w:rsidRPr="00FF130E">
              <w:rPr>
                <w:rFonts w:ascii="Times New Roman" w:eastAsia="Times New Roman" w:hAnsi="Times New Roman" w:cs="Times New Roman"/>
              </w:rPr>
              <w:t>S.Zariņa</w:t>
            </w:r>
            <w:proofErr w:type="spellEnd"/>
          </w:p>
        </w:tc>
      </w:tr>
      <w:tr w:rsidR="00DF5618" w:rsidRPr="00FF130E" w:rsidTr="004A354A">
        <w:tc>
          <w:tcPr>
            <w:tcW w:w="5477" w:type="dxa"/>
          </w:tcPr>
          <w:p w:rsidR="00DF5618" w:rsidRPr="00FF130E" w:rsidRDefault="00DF5618" w:rsidP="00CF219F">
            <w:pPr>
              <w:widowControl w:val="0"/>
              <w:tabs>
                <w:tab w:val="left" w:pos="7371"/>
              </w:tabs>
              <w:rPr>
                <w:rFonts w:ascii="Times New Roman" w:eastAsia="Times New Roman" w:hAnsi="Times New Roman" w:cs="Times New Roman"/>
              </w:rPr>
            </w:pPr>
          </w:p>
        </w:tc>
        <w:tc>
          <w:tcPr>
            <w:tcW w:w="2829" w:type="dxa"/>
          </w:tcPr>
          <w:p w:rsidR="00DF5618" w:rsidRPr="00FF130E" w:rsidRDefault="00DF5618" w:rsidP="0066306A">
            <w:pPr>
              <w:widowControl w:val="0"/>
              <w:tabs>
                <w:tab w:val="left" w:pos="7371"/>
              </w:tabs>
              <w:jc w:val="right"/>
              <w:rPr>
                <w:rFonts w:ascii="Times New Roman" w:eastAsia="Times New Roman" w:hAnsi="Times New Roman" w:cs="Times New Roman"/>
              </w:rPr>
            </w:pPr>
          </w:p>
        </w:tc>
      </w:tr>
      <w:tr w:rsidR="00DF5618" w:rsidRPr="00DF5618" w:rsidTr="00FE2B1C">
        <w:tc>
          <w:tcPr>
            <w:tcW w:w="5477" w:type="dxa"/>
          </w:tcPr>
          <w:p w:rsidR="00DF5618" w:rsidRPr="00DF5618" w:rsidRDefault="00DF5618" w:rsidP="00DF5618">
            <w:pPr>
              <w:widowControl w:val="0"/>
              <w:tabs>
                <w:tab w:val="left" w:pos="7371"/>
              </w:tabs>
              <w:spacing w:after="120"/>
              <w:rPr>
                <w:rFonts w:ascii="Times New Roman" w:eastAsia="Times New Roman" w:hAnsi="Times New Roman" w:cs="Times New Roman"/>
              </w:rPr>
            </w:pPr>
            <w:r w:rsidRPr="00DF5618">
              <w:rPr>
                <w:rFonts w:ascii="Times New Roman" w:eastAsia="Times New Roman" w:hAnsi="Times New Roman" w:cs="Times New Roman"/>
              </w:rPr>
              <w:t xml:space="preserve">Labklājības ministrijas </w:t>
            </w:r>
            <w:r w:rsidRPr="00DF5618">
              <w:rPr>
                <w:rFonts w:ascii="Times New Roman" w:eastAsia="Times New Roman" w:hAnsi="Times New Roman" w:cs="Times New Roman"/>
              </w:rPr>
              <w:t>Darba attiecību un darba aizsardzības politikas departamenta vecākā eksperte</w:t>
            </w:r>
          </w:p>
        </w:tc>
        <w:tc>
          <w:tcPr>
            <w:tcW w:w="2829" w:type="dxa"/>
          </w:tcPr>
          <w:p w:rsidR="00DF5618" w:rsidRPr="00DF5618" w:rsidRDefault="00DF5618" w:rsidP="00FE2B1C">
            <w:pPr>
              <w:widowControl w:val="0"/>
              <w:tabs>
                <w:tab w:val="left" w:pos="7371"/>
              </w:tabs>
              <w:jc w:val="right"/>
              <w:rPr>
                <w:rFonts w:ascii="Times New Roman" w:eastAsia="Times New Roman" w:hAnsi="Times New Roman" w:cs="Times New Roman"/>
              </w:rPr>
            </w:pPr>
            <w:r w:rsidRPr="00DF5618">
              <w:rPr>
                <w:rFonts w:ascii="Times New Roman" w:eastAsia="Times New Roman" w:hAnsi="Times New Roman" w:cs="Times New Roman"/>
              </w:rPr>
              <w:t xml:space="preserve">- </w:t>
            </w:r>
            <w:proofErr w:type="spellStart"/>
            <w:r w:rsidRPr="00DF5618">
              <w:rPr>
                <w:rFonts w:ascii="Times New Roman" w:eastAsia="Times New Roman" w:hAnsi="Times New Roman" w:cs="Times New Roman"/>
              </w:rPr>
              <w:t>J.Geduša</w:t>
            </w:r>
            <w:proofErr w:type="spellEnd"/>
          </w:p>
          <w:p w:rsidR="00DF5618" w:rsidRPr="00DF5618" w:rsidRDefault="00DF5618" w:rsidP="00FE2B1C">
            <w:pPr>
              <w:widowControl w:val="0"/>
              <w:tabs>
                <w:tab w:val="left" w:pos="7371"/>
              </w:tabs>
              <w:jc w:val="right"/>
              <w:rPr>
                <w:rFonts w:ascii="Times New Roman" w:eastAsia="Times New Roman" w:hAnsi="Times New Roman" w:cs="Times New Roman"/>
              </w:rPr>
            </w:pPr>
          </w:p>
        </w:tc>
      </w:tr>
      <w:tr w:rsidR="003540CD" w:rsidRPr="00DF5618" w:rsidTr="00FE2B1C">
        <w:tc>
          <w:tcPr>
            <w:tcW w:w="5477" w:type="dxa"/>
          </w:tcPr>
          <w:p w:rsidR="003540CD" w:rsidRPr="00DF5618" w:rsidRDefault="003540CD" w:rsidP="00DF5618">
            <w:pPr>
              <w:widowControl w:val="0"/>
              <w:tabs>
                <w:tab w:val="left" w:pos="7371"/>
              </w:tabs>
              <w:spacing w:after="120"/>
              <w:rPr>
                <w:rFonts w:ascii="Times New Roman" w:eastAsia="Times New Roman" w:hAnsi="Times New Roman" w:cs="Times New Roman"/>
              </w:rPr>
            </w:pPr>
            <w:r>
              <w:rPr>
                <w:rFonts w:ascii="Times New Roman" w:eastAsia="Times New Roman" w:hAnsi="Times New Roman" w:cs="Times New Roman"/>
              </w:rPr>
              <w:t>Zemkopības ministrijas Veterinārā un pārtikas departamenta direktora vietniece</w:t>
            </w:r>
          </w:p>
        </w:tc>
        <w:tc>
          <w:tcPr>
            <w:tcW w:w="2829" w:type="dxa"/>
          </w:tcPr>
          <w:p w:rsidR="003540CD" w:rsidRPr="00DF5618" w:rsidRDefault="003540CD" w:rsidP="00FE2B1C">
            <w:pPr>
              <w:widowControl w:val="0"/>
              <w:tabs>
                <w:tab w:val="left" w:pos="7371"/>
              </w:tabs>
              <w:jc w:val="right"/>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D.Ugare</w:t>
            </w:r>
            <w:proofErr w:type="spellEnd"/>
          </w:p>
        </w:tc>
      </w:tr>
      <w:tr w:rsidR="002D7AA6" w:rsidRPr="00FF130E" w:rsidTr="004A354A">
        <w:tc>
          <w:tcPr>
            <w:tcW w:w="5477" w:type="dxa"/>
          </w:tcPr>
          <w:p w:rsidR="002D7AA6" w:rsidRPr="00FF130E" w:rsidRDefault="002D7AA6" w:rsidP="0066306A">
            <w:pPr>
              <w:widowControl w:val="0"/>
              <w:tabs>
                <w:tab w:val="left" w:pos="7371"/>
              </w:tabs>
              <w:rPr>
                <w:rFonts w:ascii="Times New Roman" w:eastAsia="Times New Roman" w:hAnsi="Times New Roman" w:cs="Times New Roman"/>
              </w:rPr>
            </w:pPr>
          </w:p>
        </w:tc>
        <w:tc>
          <w:tcPr>
            <w:tcW w:w="2829" w:type="dxa"/>
          </w:tcPr>
          <w:p w:rsidR="002D7AA6" w:rsidRPr="00FF130E" w:rsidRDefault="002D7AA6" w:rsidP="0066306A">
            <w:pPr>
              <w:widowControl w:val="0"/>
              <w:tabs>
                <w:tab w:val="left" w:pos="7371"/>
              </w:tabs>
              <w:jc w:val="right"/>
              <w:rPr>
                <w:rFonts w:ascii="Times New Roman" w:eastAsia="Times New Roman" w:hAnsi="Times New Roman" w:cs="Times New Roman"/>
              </w:rPr>
            </w:pPr>
          </w:p>
        </w:tc>
      </w:tr>
      <w:tr w:rsidR="002D7AA6" w:rsidRPr="00FF130E" w:rsidTr="004A354A">
        <w:tc>
          <w:tcPr>
            <w:tcW w:w="5477" w:type="dxa"/>
          </w:tcPr>
          <w:p w:rsidR="002D7AA6" w:rsidRPr="00FF130E" w:rsidRDefault="002D7AA6" w:rsidP="0066306A">
            <w:pPr>
              <w:widowControl w:val="0"/>
              <w:tabs>
                <w:tab w:val="left" w:pos="7371"/>
              </w:tabs>
              <w:rPr>
                <w:rFonts w:ascii="Times New Roman" w:eastAsia="Times New Roman" w:hAnsi="Times New Roman" w:cs="Times New Roman"/>
              </w:rPr>
            </w:pPr>
            <w:r w:rsidRPr="00FF130E">
              <w:rPr>
                <w:rFonts w:ascii="Times New Roman" w:eastAsia="Times New Roman" w:hAnsi="Times New Roman" w:cs="Times New Roman"/>
                <w:b/>
                <w:u w:val="single"/>
              </w:rPr>
              <w:t>Uzaicinātie</w:t>
            </w:r>
            <w:r w:rsidRPr="00FF130E">
              <w:rPr>
                <w:rFonts w:ascii="Times New Roman" w:eastAsia="Times New Roman" w:hAnsi="Times New Roman" w:cs="Times New Roman"/>
                <w:b/>
              </w:rPr>
              <w:t xml:space="preserve"> –</w:t>
            </w:r>
          </w:p>
        </w:tc>
        <w:tc>
          <w:tcPr>
            <w:tcW w:w="2829" w:type="dxa"/>
          </w:tcPr>
          <w:p w:rsidR="002D7AA6" w:rsidRPr="00FF130E" w:rsidRDefault="002D7AA6" w:rsidP="0066306A">
            <w:pPr>
              <w:widowControl w:val="0"/>
              <w:tabs>
                <w:tab w:val="left" w:pos="7371"/>
              </w:tabs>
              <w:jc w:val="right"/>
              <w:rPr>
                <w:rFonts w:ascii="Times New Roman" w:eastAsia="Times New Roman" w:hAnsi="Times New Roman" w:cs="Times New Roman"/>
              </w:rPr>
            </w:pPr>
          </w:p>
        </w:tc>
      </w:tr>
      <w:tr w:rsidR="00DF5618" w:rsidRPr="00FF130E" w:rsidTr="004A354A">
        <w:tc>
          <w:tcPr>
            <w:tcW w:w="5477" w:type="dxa"/>
          </w:tcPr>
          <w:p w:rsidR="00DF5618" w:rsidRPr="00DF5618" w:rsidRDefault="00DF5618" w:rsidP="0066306A">
            <w:pPr>
              <w:widowControl w:val="0"/>
              <w:tabs>
                <w:tab w:val="left" w:pos="7371"/>
              </w:tabs>
              <w:rPr>
                <w:rFonts w:ascii="Times New Roman" w:eastAsia="Times New Roman" w:hAnsi="Times New Roman" w:cs="Times New Roman"/>
              </w:rPr>
            </w:pPr>
          </w:p>
          <w:p w:rsidR="00DF5618" w:rsidRPr="00DF5618" w:rsidRDefault="00DF5618" w:rsidP="0066306A">
            <w:pPr>
              <w:widowControl w:val="0"/>
              <w:tabs>
                <w:tab w:val="left" w:pos="7371"/>
              </w:tabs>
              <w:rPr>
                <w:rFonts w:ascii="Times New Roman" w:eastAsia="Times New Roman" w:hAnsi="Times New Roman" w:cs="Times New Roman"/>
              </w:rPr>
            </w:pPr>
            <w:r w:rsidRPr="00DF5618">
              <w:rPr>
                <w:rFonts w:ascii="Times New Roman" w:eastAsia="Times New Roman" w:hAnsi="Times New Roman" w:cs="Times New Roman"/>
              </w:rPr>
              <w:t>Valsts vides dienesta ģenerāldirektora vietniece</w:t>
            </w:r>
          </w:p>
        </w:tc>
        <w:tc>
          <w:tcPr>
            <w:tcW w:w="2829" w:type="dxa"/>
          </w:tcPr>
          <w:p w:rsidR="003540CD" w:rsidRDefault="003540CD" w:rsidP="0066306A">
            <w:pPr>
              <w:widowControl w:val="0"/>
              <w:tabs>
                <w:tab w:val="left" w:pos="7371"/>
              </w:tabs>
              <w:jc w:val="right"/>
              <w:rPr>
                <w:rFonts w:ascii="Times New Roman" w:eastAsia="Times New Roman" w:hAnsi="Times New Roman" w:cs="Times New Roman"/>
              </w:rPr>
            </w:pPr>
          </w:p>
          <w:p w:rsidR="00DF5618" w:rsidRPr="00FF130E" w:rsidRDefault="00DF5618" w:rsidP="0066306A">
            <w:pPr>
              <w:widowControl w:val="0"/>
              <w:tabs>
                <w:tab w:val="left" w:pos="7371"/>
              </w:tabs>
              <w:jc w:val="right"/>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A.Stašāne</w:t>
            </w:r>
            <w:proofErr w:type="spellEnd"/>
          </w:p>
        </w:tc>
      </w:tr>
      <w:tr w:rsidR="002D7AA6" w:rsidRPr="00FF130E" w:rsidTr="004A354A">
        <w:tc>
          <w:tcPr>
            <w:tcW w:w="5477" w:type="dxa"/>
          </w:tcPr>
          <w:p w:rsidR="002D7AA6" w:rsidRPr="00FF130E" w:rsidRDefault="002D7AA6" w:rsidP="00F63D1D">
            <w:pPr>
              <w:widowControl w:val="0"/>
              <w:tabs>
                <w:tab w:val="left" w:pos="7371"/>
              </w:tabs>
              <w:spacing w:before="120" w:after="120"/>
              <w:rPr>
                <w:rFonts w:ascii="Times New Roman" w:eastAsia="Times New Roman" w:hAnsi="Times New Roman" w:cs="Times New Roman"/>
              </w:rPr>
            </w:pPr>
            <w:r w:rsidRPr="00FF130E">
              <w:rPr>
                <w:rFonts w:ascii="Times New Roman" w:eastAsia="Times New Roman" w:hAnsi="Times New Roman" w:cs="Times New Roman"/>
              </w:rPr>
              <w:t>Ekonomikas ministrijas Iekšējā tirgus departamenta direktore</w:t>
            </w:r>
          </w:p>
        </w:tc>
        <w:tc>
          <w:tcPr>
            <w:tcW w:w="2829" w:type="dxa"/>
          </w:tcPr>
          <w:p w:rsidR="002D7AA6" w:rsidRPr="00FF130E" w:rsidRDefault="002D7AA6" w:rsidP="00F63D1D">
            <w:pPr>
              <w:widowControl w:val="0"/>
              <w:tabs>
                <w:tab w:val="left" w:pos="7371"/>
              </w:tabs>
              <w:spacing w:before="120" w:after="120"/>
              <w:jc w:val="right"/>
              <w:rPr>
                <w:rFonts w:ascii="Times New Roman" w:eastAsia="Times New Roman" w:hAnsi="Times New Roman" w:cs="Times New Roman"/>
              </w:rPr>
            </w:pPr>
            <w:r w:rsidRPr="00FF130E">
              <w:rPr>
                <w:rFonts w:ascii="Times New Roman" w:eastAsia="Times New Roman" w:hAnsi="Times New Roman" w:cs="Times New Roman"/>
              </w:rPr>
              <w:t>- I.Apsīte</w:t>
            </w:r>
          </w:p>
        </w:tc>
      </w:tr>
      <w:tr w:rsidR="002D7AA6" w:rsidRPr="00FF130E" w:rsidTr="004A354A">
        <w:tc>
          <w:tcPr>
            <w:tcW w:w="5477" w:type="dxa"/>
          </w:tcPr>
          <w:p w:rsidR="002D7AA6" w:rsidRPr="00FF130E" w:rsidRDefault="002D7AA6" w:rsidP="00DF662A">
            <w:pPr>
              <w:widowControl w:val="0"/>
              <w:tabs>
                <w:tab w:val="left" w:pos="7371"/>
              </w:tabs>
              <w:spacing w:after="120"/>
              <w:rPr>
                <w:rFonts w:ascii="Times New Roman" w:eastAsia="Times New Roman" w:hAnsi="Times New Roman" w:cs="Times New Roman"/>
              </w:rPr>
            </w:pPr>
            <w:r w:rsidRPr="00FF130E">
              <w:rPr>
                <w:rFonts w:ascii="Times New Roman" w:eastAsia="Times New Roman" w:hAnsi="Times New Roman" w:cs="Times New Roman"/>
              </w:rPr>
              <w:t xml:space="preserve">Ekonomikas ministrijas Iekšējā tirgus departamenta  </w:t>
            </w:r>
            <w:r w:rsidR="00DF662A" w:rsidRPr="00FF130E">
              <w:rPr>
                <w:rFonts w:ascii="Times New Roman" w:eastAsia="Times New Roman" w:hAnsi="Times New Roman" w:cs="Times New Roman"/>
              </w:rPr>
              <w:t>Konkurences, tirdzniecības un patērētāju tiesību nodaļas  vadītāja</w:t>
            </w:r>
          </w:p>
        </w:tc>
        <w:tc>
          <w:tcPr>
            <w:tcW w:w="2829" w:type="dxa"/>
          </w:tcPr>
          <w:p w:rsidR="00F63D1D" w:rsidRPr="00FF130E" w:rsidRDefault="00DF5618" w:rsidP="0066306A">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 xml:space="preserve">- </w:t>
            </w:r>
            <w:proofErr w:type="spellStart"/>
            <w:r w:rsidRPr="00FF130E">
              <w:rPr>
                <w:rFonts w:ascii="Times New Roman" w:eastAsia="Times New Roman" w:hAnsi="Times New Roman" w:cs="Times New Roman"/>
              </w:rPr>
              <w:t>L.Duntava</w:t>
            </w:r>
            <w:proofErr w:type="spellEnd"/>
          </w:p>
          <w:p w:rsidR="002D7AA6" w:rsidRPr="00FF130E" w:rsidRDefault="002D7AA6" w:rsidP="00DF662A">
            <w:pPr>
              <w:widowControl w:val="0"/>
              <w:tabs>
                <w:tab w:val="left" w:pos="7371"/>
              </w:tabs>
              <w:jc w:val="right"/>
              <w:rPr>
                <w:rFonts w:ascii="Times New Roman" w:eastAsia="Times New Roman" w:hAnsi="Times New Roman" w:cs="Times New Roman"/>
              </w:rPr>
            </w:pPr>
          </w:p>
        </w:tc>
      </w:tr>
      <w:tr w:rsidR="002D7AA6" w:rsidRPr="00FF130E" w:rsidTr="004A354A">
        <w:tc>
          <w:tcPr>
            <w:tcW w:w="5477" w:type="dxa"/>
          </w:tcPr>
          <w:p w:rsidR="002D7AA6" w:rsidRPr="00FF130E" w:rsidRDefault="00E73E53" w:rsidP="00F63D1D">
            <w:pPr>
              <w:widowControl w:val="0"/>
              <w:tabs>
                <w:tab w:val="left" w:pos="7371"/>
              </w:tabs>
              <w:spacing w:after="120"/>
              <w:rPr>
                <w:rFonts w:ascii="Times New Roman" w:eastAsia="Times New Roman" w:hAnsi="Times New Roman" w:cs="Times New Roman"/>
              </w:rPr>
            </w:pPr>
            <w:r w:rsidRPr="00FF130E">
              <w:rPr>
                <w:rFonts w:ascii="Times New Roman" w:eastAsia="Times New Roman" w:hAnsi="Times New Roman" w:cs="Times New Roman"/>
              </w:rPr>
              <w:t>Ekonomikas ministrijas Iekšējā tirgus departamenta Konkurences, tirdzniecības un patērētāju tiesību nodaļas  vecākā referente</w:t>
            </w:r>
          </w:p>
        </w:tc>
        <w:tc>
          <w:tcPr>
            <w:tcW w:w="2829" w:type="dxa"/>
          </w:tcPr>
          <w:p w:rsidR="00DF5618" w:rsidRPr="00FF130E" w:rsidRDefault="00DF5618" w:rsidP="00DF5618">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 xml:space="preserve">- </w:t>
            </w:r>
            <w:proofErr w:type="spellStart"/>
            <w:r w:rsidRPr="00FF130E">
              <w:rPr>
                <w:rFonts w:ascii="Times New Roman" w:eastAsia="Times New Roman" w:hAnsi="Times New Roman" w:cs="Times New Roman"/>
              </w:rPr>
              <w:t>D.Ločmele</w:t>
            </w:r>
            <w:proofErr w:type="spellEnd"/>
          </w:p>
          <w:p w:rsidR="00F63D1D" w:rsidRPr="00FF130E" w:rsidRDefault="00F63D1D" w:rsidP="0066306A">
            <w:pPr>
              <w:widowControl w:val="0"/>
              <w:tabs>
                <w:tab w:val="left" w:pos="7371"/>
              </w:tabs>
              <w:jc w:val="right"/>
              <w:rPr>
                <w:rFonts w:ascii="Times New Roman" w:eastAsia="Times New Roman" w:hAnsi="Times New Roman" w:cs="Times New Roman"/>
              </w:rPr>
            </w:pPr>
          </w:p>
          <w:p w:rsidR="002D7AA6" w:rsidRPr="00FF130E" w:rsidRDefault="002D7AA6" w:rsidP="00DF5618">
            <w:pPr>
              <w:widowControl w:val="0"/>
              <w:tabs>
                <w:tab w:val="left" w:pos="7371"/>
              </w:tabs>
              <w:jc w:val="right"/>
              <w:rPr>
                <w:rFonts w:ascii="Times New Roman" w:eastAsia="Times New Roman" w:hAnsi="Times New Roman" w:cs="Times New Roman"/>
              </w:rPr>
            </w:pPr>
          </w:p>
        </w:tc>
      </w:tr>
      <w:tr w:rsidR="008B5361" w:rsidRPr="00FF130E" w:rsidTr="004A354A">
        <w:tc>
          <w:tcPr>
            <w:tcW w:w="5477" w:type="dxa"/>
          </w:tcPr>
          <w:p w:rsidR="008B5361" w:rsidRPr="00FF130E" w:rsidRDefault="008B5361" w:rsidP="008B5361">
            <w:pPr>
              <w:widowControl w:val="0"/>
              <w:tabs>
                <w:tab w:val="left" w:pos="7371"/>
              </w:tabs>
              <w:spacing w:after="120"/>
              <w:rPr>
                <w:rFonts w:ascii="Times New Roman" w:eastAsia="Times New Roman" w:hAnsi="Times New Roman" w:cs="Times New Roman"/>
              </w:rPr>
            </w:pPr>
            <w:r w:rsidRPr="00FF130E">
              <w:rPr>
                <w:rFonts w:ascii="Times New Roman" w:eastAsia="Times New Roman" w:hAnsi="Times New Roman" w:cs="Times New Roman"/>
              </w:rPr>
              <w:t xml:space="preserve">Patērētāju tiesību aizsardzības centra Preču un pakalpojumu  uzraudzības departamenta direktore  </w:t>
            </w:r>
          </w:p>
        </w:tc>
        <w:tc>
          <w:tcPr>
            <w:tcW w:w="2829" w:type="dxa"/>
          </w:tcPr>
          <w:p w:rsidR="008B5361" w:rsidRPr="00FF130E" w:rsidRDefault="008B5361" w:rsidP="008B5361">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 xml:space="preserve">- </w:t>
            </w:r>
            <w:proofErr w:type="spellStart"/>
            <w:r w:rsidRPr="00FF130E">
              <w:rPr>
                <w:rFonts w:ascii="Times New Roman" w:eastAsia="Times New Roman" w:hAnsi="Times New Roman" w:cs="Times New Roman"/>
              </w:rPr>
              <w:t>L.Rinkule</w:t>
            </w:r>
            <w:proofErr w:type="spellEnd"/>
          </w:p>
          <w:p w:rsidR="008B5361" w:rsidRPr="00FF130E" w:rsidRDefault="008B5361" w:rsidP="008B5361">
            <w:pPr>
              <w:widowControl w:val="0"/>
              <w:tabs>
                <w:tab w:val="left" w:pos="7371"/>
              </w:tabs>
              <w:jc w:val="right"/>
              <w:rPr>
                <w:rFonts w:ascii="Times New Roman" w:eastAsia="Times New Roman" w:hAnsi="Times New Roman" w:cs="Times New Roman"/>
              </w:rPr>
            </w:pPr>
          </w:p>
        </w:tc>
      </w:tr>
      <w:tr w:rsidR="008B5361" w:rsidRPr="00FF130E" w:rsidTr="004A354A">
        <w:tc>
          <w:tcPr>
            <w:tcW w:w="5477" w:type="dxa"/>
          </w:tcPr>
          <w:p w:rsidR="008B5361" w:rsidRPr="00FF130E" w:rsidRDefault="00CF219F" w:rsidP="008B5361">
            <w:pPr>
              <w:widowControl w:val="0"/>
              <w:tabs>
                <w:tab w:val="left" w:pos="7371"/>
              </w:tabs>
              <w:rPr>
                <w:rFonts w:ascii="Times New Roman" w:eastAsia="Times New Roman" w:hAnsi="Times New Roman" w:cs="Times New Roman"/>
              </w:rPr>
            </w:pPr>
            <w:r w:rsidRPr="00FF130E">
              <w:rPr>
                <w:rFonts w:ascii="Times New Roman" w:eastAsia="Times New Roman" w:hAnsi="Times New Roman" w:cs="Times New Roman"/>
              </w:rPr>
              <w:t>Veselības inspekcijas Produktu drošuma un tirgus uzraudzības nodaļas vadītāja</w:t>
            </w:r>
          </w:p>
          <w:p w:rsidR="008B5361" w:rsidRPr="00FF130E" w:rsidRDefault="008B5361" w:rsidP="008B5361">
            <w:pPr>
              <w:widowControl w:val="0"/>
              <w:tabs>
                <w:tab w:val="left" w:pos="7371"/>
              </w:tabs>
              <w:rPr>
                <w:rFonts w:ascii="Times New Roman" w:eastAsia="Times New Roman" w:hAnsi="Times New Roman" w:cs="Times New Roman"/>
                <w:sz w:val="8"/>
                <w:szCs w:val="8"/>
              </w:rPr>
            </w:pPr>
          </w:p>
        </w:tc>
        <w:tc>
          <w:tcPr>
            <w:tcW w:w="2829" w:type="dxa"/>
          </w:tcPr>
          <w:p w:rsidR="008B5361" w:rsidRPr="00FF130E" w:rsidRDefault="00CF219F" w:rsidP="008B5361">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-M.Rumpētere</w:t>
            </w:r>
          </w:p>
          <w:p w:rsidR="008B5361" w:rsidRPr="00FF130E" w:rsidRDefault="008B5361" w:rsidP="00CF219F">
            <w:pPr>
              <w:widowControl w:val="0"/>
              <w:tabs>
                <w:tab w:val="left" w:pos="7371"/>
              </w:tabs>
              <w:jc w:val="right"/>
              <w:rPr>
                <w:rFonts w:ascii="Times New Roman" w:eastAsia="Times New Roman" w:hAnsi="Times New Roman" w:cs="Times New Roman"/>
              </w:rPr>
            </w:pPr>
          </w:p>
        </w:tc>
      </w:tr>
      <w:tr w:rsidR="008B5361" w:rsidRPr="00FF130E" w:rsidTr="004A354A">
        <w:tc>
          <w:tcPr>
            <w:tcW w:w="5477" w:type="dxa"/>
          </w:tcPr>
          <w:p w:rsidR="008B5361" w:rsidRPr="00FF130E" w:rsidRDefault="008B5361" w:rsidP="008B5361">
            <w:pPr>
              <w:widowControl w:val="0"/>
              <w:tabs>
                <w:tab w:val="left" w:pos="7371"/>
              </w:tabs>
              <w:rPr>
                <w:rFonts w:ascii="Times New Roman" w:eastAsia="Times New Roman" w:hAnsi="Times New Roman" w:cs="Times New Roman"/>
              </w:rPr>
            </w:pPr>
            <w:r w:rsidRPr="00FF130E">
              <w:rPr>
                <w:rFonts w:ascii="Times New Roman" w:eastAsia="Times New Roman" w:hAnsi="Times New Roman" w:cs="Times New Roman"/>
              </w:rPr>
              <w:t xml:space="preserve">Valsts ieņēmumu dienesta Muitas pārvaldes Muitas atļauju kontroles daļas Ierobežojumu un aizliegumu uzraudzības </w:t>
            </w:r>
            <w:r w:rsidRPr="00FF130E">
              <w:rPr>
                <w:rFonts w:ascii="Times New Roman" w:eastAsia="Times New Roman" w:hAnsi="Times New Roman" w:cs="Times New Roman"/>
              </w:rPr>
              <w:lastRenderedPageBreak/>
              <w:t>nodaļas vadītāja</w:t>
            </w:r>
          </w:p>
        </w:tc>
        <w:tc>
          <w:tcPr>
            <w:tcW w:w="2829" w:type="dxa"/>
          </w:tcPr>
          <w:p w:rsidR="008B5361" w:rsidRPr="00FF130E" w:rsidRDefault="008B5361" w:rsidP="008B5361">
            <w:pPr>
              <w:widowControl w:val="0"/>
              <w:tabs>
                <w:tab w:val="left" w:pos="7371"/>
              </w:tabs>
              <w:jc w:val="right"/>
              <w:rPr>
                <w:rFonts w:ascii="Times New Roman" w:eastAsia="Times New Roman" w:hAnsi="Times New Roman" w:cs="Times New Roman"/>
              </w:rPr>
            </w:pPr>
          </w:p>
          <w:p w:rsidR="008B5361" w:rsidRPr="00FF130E" w:rsidRDefault="008B5361" w:rsidP="008B5361">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w:t>
            </w:r>
            <w:proofErr w:type="spellStart"/>
            <w:r w:rsidRPr="00FF130E">
              <w:rPr>
                <w:rFonts w:ascii="Times New Roman" w:eastAsia="Times New Roman" w:hAnsi="Times New Roman" w:cs="Times New Roman"/>
              </w:rPr>
              <w:t>I.Svīķe</w:t>
            </w:r>
            <w:proofErr w:type="spellEnd"/>
          </w:p>
        </w:tc>
      </w:tr>
      <w:tr w:rsidR="008B5361" w:rsidRPr="00FF130E" w:rsidTr="004A354A">
        <w:tc>
          <w:tcPr>
            <w:tcW w:w="5477" w:type="dxa"/>
          </w:tcPr>
          <w:p w:rsidR="008B5361" w:rsidRPr="00FF130E" w:rsidRDefault="003540CD" w:rsidP="008B5361">
            <w:pPr>
              <w:widowControl w:val="0"/>
              <w:tabs>
                <w:tab w:val="left" w:pos="7371"/>
              </w:tabs>
              <w:spacing w:before="120"/>
              <w:rPr>
                <w:rFonts w:ascii="Times New Roman" w:eastAsia="Times New Roman" w:hAnsi="Times New Roman" w:cs="Times New Roman"/>
              </w:rPr>
            </w:pPr>
            <w:r>
              <w:rPr>
                <w:rFonts w:ascii="Times New Roman" w:eastAsia="Times New Roman" w:hAnsi="Times New Roman" w:cs="Times New Roman"/>
              </w:rPr>
              <w:t>Valsts augu aizsardzības dienesta Agroķīmijas departamenta Vecākā inspektore</w:t>
            </w:r>
          </w:p>
        </w:tc>
        <w:tc>
          <w:tcPr>
            <w:tcW w:w="2829" w:type="dxa"/>
          </w:tcPr>
          <w:p w:rsidR="008B5361" w:rsidRPr="00FF130E" w:rsidRDefault="003540CD" w:rsidP="008B5361">
            <w:pPr>
              <w:widowControl w:val="0"/>
              <w:tabs>
                <w:tab w:val="left" w:pos="7371"/>
              </w:tabs>
              <w:jc w:val="right"/>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K.Eglīte</w:t>
            </w:r>
            <w:proofErr w:type="spellEnd"/>
          </w:p>
        </w:tc>
      </w:tr>
      <w:tr w:rsidR="008B5361" w:rsidRPr="00FF130E" w:rsidTr="004A354A">
        <w:tc>
          <w:tcPr>
            <w:tcW w:w="5477" w:type="dxa"/>
          </w:tcPr>
          <w:p w:rsidR="008B5361" w:rsidRPr="003540CD" w:rsidRDefault="008B5361" w:rsidP="003540CD">
            <w:pPr>
              <w:widowControl w:val="0"/>
              <w:tabs>
                <w:tab w:val="left" w:pos="7371"/>
              </w:tabs>
              <w:spacing w:before="120"/>
              <w:rPr>
                <w:rFonts w:ascii="Times New Roman" w:eastAsia="Times New Roman" w:hAnsi="Times New Roman" w:cs="Times New Roman"/>
              </w:rPr>
            </w:pPr>
            <w:r w:rsidRPr="003540CD">
              <w:rPr>
                <w:rFonts w:ascii="Times New Roman" w:eastAsia="Times New Roman" w:hAnsi="Times New Roman" w:cs="Times New Roman"/>
              </w:rPr>
              <w:t>Valsts vides dienesta Kontroles  uzraudzības daļas vecākā inspektore</w:t>
            </w:r>
          </w:p>
        </w:tc>
        <w:tc>
          <w:tcPr>
            <w:tcW w:w="2829" w:type="dxa"/>
          </w:tcPr>
          <w:p w:rsidR="008B5361" w:rsidRPr="003540CD" w:rsidRDefault="008B5361" w:rsidP="003540CD">
            <w:pPr>
              <w:widowControl w:val="0"/>
              <w:tabs>
                <w:tab w:val="left" w:pos="7371"/>
              </w:tabs>
              <w:spacing w:before="120"/>
              <w:jc w:val="right"/>
              <w:rPr>
                <w:rFonts w:ascii="Times New Roman" w:eastAsia="Times New Roman" w:hAnsi="Times New Roman" w:cs="Times New Roman"/>
              </w:rPr>
            </w:pPr>
            <w:r w:rsidRPr="003540CD">
              <w:rPr>
                <w:rFonts w:ascii="Times New Roman" w:eastAsia="Times New Roman" w:hAnsi="Times New Roman" w:cs="Times New Roman"/>
              </w:rPr>
              <w:t xml:space="preserve">- </w:t>
            </w:r>
            <w:proofErr w:type="spellStart"/>
            <w:r w:rsidR="003540CD" w:rsidRPr="003540CD">
              <w:rPr>
                <w:rFonts w:ascii="Times New Roman" w:eastAsia="Times New Roman" w:hAnsi="Times New Roman" w:cs="Times New Roman"/>
              </w:rPr>
              <w:t>O.Smirnova</w:t>
            </w:r>
            <w:proofErr w:type="spellEnd"/>
          </w:p>
        </w:tc>
      </w:tr>
      <w:tr w:rsidR="008B5361" w:rsidRPr="00FF130E" w:rsidTr="004A354A">
        <w:tc>
          <w:tcPr>
            <w:tcW w:w="5477" w:type="dxa"/>
          </w:tcPr>
          <w:p w:rsidR="008B5361" w:rsidRPr="00FF130E" w:rsidRDefault="008B5361" w:rsidP="008B5361">
            <w:pPr>
              <w:widowControl w:val="0"/>
              <w:tabs>
                <w:tab w:val="left" w:pos="7371"/>
              </w:tabs>
              <w:spacing w:before="120" w:after="120"/>
              <w:rPr>
                <w:rFonts w:ascii="Times New Roman" w:eastAsia="Times New Roman" w:hAnsi="Times New Roman" w:cs="Times New Roman"/>
              </w:rPr>
            </w:pPr>
            <w:r w:rsidRPr="00FF130E">
              <w:rPr>
                <w:rFonts w:ascii="Times New Roman" w:eastAsia="Times New Roman" w:hAnsi="Times New Roman" w:cs="Times New Roman"/>
              </w:rPr>
              <w:t>Veselības ministrijas Farmācijas departamenta direktora pienākumu izpildītāja</w:t>
            </w:r>
          </w:p>
        </w:tc>
        <w:tc>
          <w:tcPr>
            <w:tcW w:w="2829" w:type="dxa"/>
          </w:tcPr>
          <w:p w:rsidR="008B5361" w:rsidRPr="00FF130E" w:rsidRDefault="008B5361" w:rsidP="008B5361">
            <w:pPr>
              <w:widowControl w:val="0"/>
              <w:tabs>
                <w:tab w:val="left" w:pos="7371"/>
              </w:tabs>
              <w:spacing w:before="120" w:after="120"/>
              <w:jc w:val="right"/>
              <w:rPr>
                <w:rFonts w:ascii="Times New Roman" w:eastAsia="Times New Roman" w:hAnsi="Times New Roman" w:cs="Times New Roman"/>
              </w:rPr>
            </w:pPr>
            <w:r w:rsidRPr="00FF130E">
              <w:rPr>
                <w:rFonts w:ascii="Times New Roman" w:eastAsia="Times New Roman" w:hAnsi="Times New Roman" w:cs="Times New Roman"/>
              </w:rPr>
              <w:t>- D.Arāja</w:t>
            </w:r>
          </w:p>
        </w:tc>
      </w:tr>
      <w:tr w:rsidR="003540CD" w:rsidRPr="00FF130E" w:rsidTr="004A354A">
        <w:tc>
          <w:tcPr>
            <w:tcW w:w="5477" w:type="dxa"/>
          </w:tcPr>
          <w:p w:rsidR="003540CD" w:rsidRPr="00FF130E" w:rsidRDefault="003540CD" w:rsidP="008B5361">
            <w:pPr>
              <w:widowControl w:val="0"/>
              <w:tabs>
                <w:tab w:val="left" w:pos="7371"/>
              </w:tabs>
              <w:spacing w:before="120" w:after="120"/>
              <w:rPr>
                <w:rFonts w:ascii="Times New Roman" w:eastAsia="Times New Roman" w:hAnsi="Times New Roman" w:cs="Times New Roman"/>
              </w:rPr>
            </w:pPr>
            <w:r>
              <w:rPr>
                <w:rFonts w:ascii="Times New Roman" w:eastAsia="Times New Roman" w:hAnsi="Times New Roman" w:cs="Times New Roman"/>
              </w:rPr>
              <w:t>Vides aizsardzības un reģionālās attīstības ministrijas Vides aizsardzības departamenta Piesārņojumu novēršanas nodaļas vecākā referente</w:t>
            </w:r>
          </w:p>
        </w:tc>
        <w:tc>
          <w:tcPr>
            <w:tcW w:w="2829" w:type="dxa"/>
          </w:tcPr>
          <w:p w:rsidR="003540CD" w:rsidRPr="00FF130E" w:rsidRDefault="003540CD" w:rsidP="008B5361">
            <w:pPr>
              <w:widowControl w:val="0"/>
              <w:tabs>
                <w:tab w:val="left" w:pos="7371"/>
              </w:tabs>
              <w:spacing w:before="120" w:after="120"/>
              <w:jc w:val="right"/>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D.Jirgensone</w:t>
            </w:r>
            <w:proofErr w:type="spellEnd"/>
          </w:p>
        </w:tc>
      </w:tr>
      <w:tr w:rsidR="003540CD" w:rsidRPr="00FF130E" w:rsidTr="004A354A">
        <w:tc>
          <w:tcPr>
            <w:tcW w:w="5477" w:type="dxa"/>
          </w:tcPr>
          <w:p w:rsidR="003540CD" w:rsidRDefault="003540CD" w:rsidP="008B5361">
            <w:pPr>
              <w:widowControl w:val="0"/>
              <w:tabs>
                <w:tab w:val="left" w:pos="7371"/>
              </w:tabs>
              <w:spacing w:before="120" w:after="120"/>
              <w:rPr>
                <w:rFonts w:ascii="Times New Roman" w:eastAsia="Times New Roman" w:hAnsi="Times New Roman" w:cs="Times New Roman"/>
              </w:rPr>
            </w:pPr>
            <w:r>
              <w:rPr>
                <w:rFonts w:ascii="Times New Roman" w:eastAsia="Times New Roman" w:hAnsi="Times New Roman" w:cs="Times New Roman"/>
              </w:rPr>
              <w:t xml:space="preserve">Veselības ministrijas </w:t>
            </w:r>
            <w:r w:rsidRPr="003540CD">
              <w:rPr>
                <w:rFonts w:ascii="Times New Roman" w:eastAsia="Times New Roman" w:hAnsi="Times New Roman" w:cs="Times New Roman"/>
              </w:rPr>
              <w:t>Sabiedrības veselības departamenta, Vides veselības nodaļas vecākā referente</w:t>
            </w:r>
          </w:p>
        </w:tc>
        <w:tc>
          <w:tcPr>
            <w:tcW w:w="2829" w:type="dxa"/>
          </w:tcPr>
          <w:p w:rsidR="003540CD" w:rsidRDefault="003540CD" w:rsidP="008B5361">
            <w:pPr>
              <w:widowControl w:val="0"/>
              <w:tabs>
                <w:tab w:val="left" w:pos="7371"/>
              </w:tabs>
              <w:spacing w:before="120" w:after="120"/>
              <w:jc w:val="right"/>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A.Segliņa</w:t>
            </w:r>
            <w:proofErr w:type="spellEnd"/>
          </w:p>
        </w:tc>
      </w:tr>
    </w:tbl>
    <w:p w:rsidR="0066306A" w:rsidRDefault="0066306A" w:rsidP="005737FA">
      <w:pPr>
        <w:widowControl w:val="0"/>
        <w:tabs>
          <w:tab w:val="left" w:pos="7371"/>
        </w:tabs>
        <w:spacing w:after="0" w:line="240" w:lineRule="auto"/>
        <w:jc w:val="both"/>
        <w:rPr>
          <w:rFonts w:ascii="Times New Roman" w:eastAsia="Times New Roman" w:hAnsi="Times New Roman" w:cs="Times New Roman"/>
        </w:rPr>
      </w:pPr>
    </w:p>
    <w:p w:rsidR="000C3A77" w:rsidRPr="009921F6" w:rsidRDefault="000C3A77" w:rsidP="009921F6">
      <w:pPr>
        <w:widowControl w:val="0"/>
        <w:tabs>
          <w:tab w:val="left" w:pos="7371"/>
        </w:tabs>
        <w:spacing w:after="0" w:line="240" w:lineRule="auto"/>
        <w:jc w:val="both"/>
        <w:rPr>
          <w:rFonts w:ascii="Times New Roman" w:hAnsi="Times New Roman" w:cs="Times New Roman"/>
          <w:bCs/>
          <w:sz w:val="24"/>
          <w:szCs w:val="24"/>
        </w:rPr>
      </w:pPr>
      <w:r w:rsidRPr="007A585C">
        <w:rPr>
          <w:rFonts w:ascii="Times New Roman" w:eastAsia="Times New Roman" w:hAnsi="Times New Roman" w:cs="Times New Roman"/>
          <w:b/>
          <w:sz w:val="24"/>
          <w:szCs w:val="24"/>
          <w:u w:val="single"/>
        </w:rPr>
        <w:t>Sēdes darba kārtīb</w:t>
      </w:r>
      <w:r w:rsidR="009921F6">
        <w:rPr>
          <w:rFonts w:ascii="Times New Roman" w:eastAsia="Times New Roman" w:hAnsi="Times New Roman" w:cs="Times New Roman"/>
          <w:b/>
          <w:sz w:val="24"/>
          <w:szCs w:val="24"/>
          <w:u w:val="single"/>
        </w:rPr>
        <w:t xml:space="preserve">ā izskatāmais jautājums: </w:t>
      </w:r>
      <w:r w:rsidR="009921F6" w:rsidRPr="009921F6">
        <w:rPr>
          <w:rFonts w:ascii="Times New Roman" w:eastAsia="Times New Roman" w:hAnsi="Times New Roman" w:cs="Times New Roman"/>
          <w:sz w:val="24"/>
          <w:szCs w:val="24"/>
        </w:rPr>
        <w:t>cementa jomas tirgus uzraudzība</w:t>
      </w:r>
    </w:p>
    <w:p w:rsidR="00CF219F" w:rsidRPr="00AB6909" w:rsidRDefault="00CF219F" w:rsidP="00CF219F">
      <w:pPr>
        <w:spacing w:after="0" w:line="240" w:lineRule="auto"/>
        <w:contextualSpacing/>
        <w:jc w:val="both"/>
        <w:rPr>
          <w:rFonts w:ascii="Times New Roman" w:hAnsi="Times New Roman" w:cs="Times New Roman"/>
        </w:rPr>
      </w:pPr>
    </w:p>
    <w:p w:rsidR="002E4AFA" w:rsidRDefault="002E4AFA" w:rsidP="00012460">
      <w:pPr>
        <w:spacing w:after="0" w:line="240" w:lineRule="auto"/>
        <w:contextualSpacing/>
        <w:jc w:val="both"/>
        <w:rPr>
          <w:rFonts w:ascii="Times New Roman" w:hAnsi="Times New Roman" w:cs="Times New Roman"/>
          <w:b/>
          <w:bCs/>
          <w:sz w:val="24"/>
          <w:szCs w:val="24"/>
        </w:rPr>
      </w:pPr>
    </w:p>
    <w:p w:rsidR="009921F6" w:rsidRPr="009921F6" w:rsidRDefault="009921F6" w:rsidP="009921F6">
      <w:pPr>
        <w:spacing w:after="0" w:line="240" w:lineRule="auto"/>
        <w:contextualSpacing/>
        <w:jc w:val="both"/>
        <w:rPr>
          <w:rFonts w:ascii="Times New Roman" w:hAnsi="Times New Roman" w:cs="Times New Roman"/>
          <w:bCs/>
          <w:sz w:val="24"/>
          <w:szCs w:val="24"/>
        </w:rPr>
      </w:pPr>
      <w:proofErr w:type="spellStart"/>
      <w:r w:rsidRPr="009921F6">
        <w:rPr>
          <w:rFonts w:ascii="Times New Roman" w:hAnsi="Times New Roman" w:cs="Times New Roman"/>
          <w:bCs/>
          <w:sz w:val="24"/>
          <w:szCs w:val="24"/>
        </w:rPr>
        <w:t>Z.Liepiņa</w:t>
      </w:r>
      <w:proofErr w:type="spellEnd"/>
      <w:r w:rsidRPr="009921F6">
        <w:rPr>
          <w:rFonts w:ascii="Times New Roman" w:hAnsi="Times New Roman" w:cs="Times New Roman"/>
          <w:bCs/>
          <w:sz w:val="24"/>
          <w:szCs w:val="24"/>
        </w:rPr>
        <w:t xml:space="preserve"> atklāj sēdi, informējot par cementa uzraudzības problēmu un nodomu sēdes rezultātu fiksēt </w:t>
      </w:r>
      <w:proofErr w:type="spellStart"/>
      <w:r w:rsidRPr="009921F6">
        <w:rPr>
          <w:rFonts w:ascii="Times New Roman" w:hAnsi="Times New Roman" w:cs="Times New Roman"/>
          <w:bCs/>
          <w:sz w:val="24"/>
          <w:szCs w:val="24"/>
        </w:rPr>
        <w:t>protokollēmumā</w:t>
      </w:r>
      <w:proofErr w:type="spellEnd"/>
      <w:r w:rsidRPr="009921F6">
        <w:rPr>
          <w:rFonts w:ascii="Times New Roman" w:hAnsi="Times New Roman" w:cs="Times New Roman"/>
          <w:bCs/>
          <w:sz w:val="24"/>
          <w:szCs w:val="24"/>
        </w:rPr>
        <w:t>.</w:t>
      </w:r>
    </w:p>
    <w:p w:rsidR="009921F6" w:rsidRPr="009921F6" w:rsidRDefault="009921F6" w:rsidP="009921F6">
      <w:pPr>
        <w:spacing w:after="0" w:line="240" w:lineRule="auto"/>
        <w:contextualSpacing/>
        <w:jc w:val="both"/>
        <w:rPr>
          <w:rFonts w:ascii="Times New Roman" w:hAnsi="Times New Roman" w:cs="Times New Roman"/>
          <w:bCs/>
          <w:sz w:val="24"/>
          <w:szCs w:val="24"/>
        </w:rPr>
      </w:pPr>
    </w:p>
    <w:p w:rsidR="009921F6" w:rsidRPr="009921F6" w:rsidRDefault="009921F6" w:rsidP="009921F6">
      <w:pPr>
        <w:spacing w:after="0" w:line="240" w:lineRule="auto"/>
        <w:contextualSpacing/>
        <w:jc w:val="both"/>
        <w:rPr>
          <w:rFonts w:ascii="Times New Roman" w:hAnsi="Times New Roman" w:cs="Times New Roman"/>
          <w:bCs/>
          <w:sz w:val="24"/>
          <w:szCs w:val="24"/>
          <w:u w:val="single"/>
        </w:rPr>
      </w:pPr>
      <w:r w:rsidRPr="009921F6">
        <w:rPr>
          <w:rFonts w:ascii="Times New Roman" w:hAnsi="Times New Roman" w:cs="Times New Roman"/>
          <w:bCs/>
          <w:sz w:val="24"/>
          <w:szCs w:val="24"/>
          <w:u w:val="single"/>
        </w:rPr>
        <w:t>1.</w:t>
      </w:r>
      <w:r w:rsidRPr="009921F6">
        <w:rPr>
          <w:rFonts w:ascii="Times New Roman" w:hAnsi="Times New Roman" w:cs="Times New Roman"/>
          <w:bCs/>
          <w:sz w:val="24"/>
          <w:szCs w:val="24"/>
          <w:u w:val="single"/>
        </w:rPr>
        <w:tab/>
        <w:t>14.12.2015. protokola apstiprināšana</w:t>
      </w:r>
    </w:p>
    <w:p w:rsidR="009921F6" w:rsidRDefault="009921F6" w:rsidP="009921F6">
      <w:pPr>
        <w:spacing w:after="0" w:line="240" w:lineRule="auto"/>
        <w:contextualSpacing/>
        <w:jc w:val="both"/>
        <w:rPr>
          <w:rFonts w:ascii="Times New Roman" w:hAnsi="Times New Roman" w:cs="Times New Roman"/>
          <w:bCs/>
          <w:sz w:val="24"/>
          <w:szCs w:val="24"/>
        </w:rPr>
      </w:pPr>
      <w:r w:rsidRPr="009921F6">
        <w:rPr>
          <w:rFonts w:ascii="Times New Roman" w:hAnsi="Times New Roman" w:cs="Times New Roman"/>
          <w:bCs/>
          <w:sz w:val="24"/>
          <w:szCs w:val="24"/>
        </w:rPr>
        <w:t xml:space="preserve">VAAD priekšlikumi ņemti vērā, </w:t>
      </w:r>
      <w:proofErr w:type="spellStart"/>
      <w:r w:rsidRPr="009921F6">
        <w:rPr>
          <w:rFonts w:ascii="Times New Roman" w:hAnsi="Times New Roman" w:cs="Times New Roman"/>
          <w:bCs/>
          <w:sz w:val="24"/>
          <w:szCs w:val="24"/>
        </w:rPr>
        <w:t>Z.Liepiņa</w:t>
      </w:r>
      <w:proofErr w:type="spellEnd"/>
      <w:r w:rsidRPr="009921F6">
        <w:rPr>
          <w:rFonts w:ascii="Times New Roman" w:hAnsi="Times New Roman" w:cs="Times New Roman"/>
          <w:bCs/>
          <w:sz w:val="24"/>
          <w:szCs w:val="24"/>
        </w:rPr>
        <w:t xml:space="preserve"> aicina protokolu apst</w:t>
      </w:r>
      <w:r>
        <w:rPr>
          <w:rFonts w:ascii="Times New Roman" w:hAnsi="Times New Roman" w:cs="Times New Roman"/>
          <w:bCs/>
          <w:sz w:val="24"/>
          <w:szCs w:val="24"/>
        </w:rPr>
        <w:t>iprināt. Protokols apstiprināts bez papildus izmaiņām.</w:t>
      </w:r>
    </w:p>
    <w:p w:rsidR="009921F6" w:rsidRPr="009921F6" w:rsidRDefault="009921F6" w:rsidP="009921F6">
      <w:pPr>
        <w:spacing w:after="0" w:line="240" w:lineRule="auto"/>
        <w:contextualSpacing/>
        <w:jc w:val="both"/>
        <w:rPr>
          <w:rFonts w:ascii="Times New Roman" w:hAnsi="Times New Roman" w:cs="Times New Roman"/>
          <w:bCs/>
          <w:sz w:val="24"/>
          <w:szCs w:val="24"/>
        </w:rPr>
      </w:pPr>
    </w:p>
    <w:p w:rsidR="009921F6" w:rsidRPr="009921F6" w:rsidRDefault="009921F6" w:rsidP="009921F6">
      <w:pPr>
        <w:spacing w:after="0" w:line="240" w:lineRule="auto"/>
        <w:contextualSpacing/>
        <w:jc w:val="both"/>
        <w:rPr>
          <w:rFonts w:ascii="Times New Roman" w:hAnsi="Times New Roman" w:cs="Times New Roman"/>
          <w:bCs/>
          <w:sz w:val="24"/>
          <w:szCs w:val="24"/>
          <w:u w:val="single"/>
        </w:rPr>
      </w:pPr>
      <w:r w:rsidRPr="009921F6">
        <w:rPr>
          <w:rFonts w:ascii="Times New Roman" w:hAnsi="Times New Roman" w:cs="Times New Roman"/>
          <w:bCs/>
          <w:sz w:val="24"/>
          <w:szCs w:val="24"/>
          <w:u w:val="single"/>
        </w:rPr>
        <w:t>2.</w:t>
      </w:r>
      <w:r w:rsidRPr="009921F6">
        <w:rPr>
          <w:rFonts w:ascii="Times New Roman" w:hAnsi="Times New Roman" w:cs="Times New Roman"/>
          <w:bCs/>
          <w:sz w:val="24"/>
          <w:szCs w:val="24"/>
          <w:u w:val="single"/>
        </w:rPr>
        <w:tab/>
        <w:t>Informācija par problemātiku</w:t>
      </w:r>
      <w:r w:rsidRPr="009921F6">
        <w:rPr>
          <w:rFonts w:ascii="Times New Roman" w:hAnsi="Times New Roman" w:cs="Times New Roman"/>
          <w:bCs/>
          <w:sz w:val="24"/>
          <w:szCs w:val="24"/>
          <w:u w:val="single"/>
        </w:rPr>
        <w:t xml:space="preserve"> </w:t>
      </w:r>
      <w:r w:rsidRPr="009921F6">
        <w:rPr>
          <w:rFonts w:ascii="Times New Roman" w:hAnsi="Times New Roman" w:cs="Times New Roman"/>
          <w:bCs/>
          <w:sz w:val="24"/>
          <w:szCs w:val="24"/>
          <w:u w:val="single"/>
        </w:rPr>
        <w:t>cementa</w:t>
      </w:r>
      <w:r>
        <w:rPr>
          <w:rFonts w:ascii="Times New Roman" w:hAnsi="Times New Roman" w:cs="Times New Roman"/>
          <w:bCs/>
          <w:sz w:val="24"/>
          <w:szCs w:val="24"/>
          <w:u w:val="single"/>
        </w:rPr>
        <w:t xml:space="preserve"> jomas uzraudzībā</w:t>
      </w:r>
    </w:p>
    <w:p w:rsidR="009921F6" w:rsidRDefault="009921F6" w:rsidP="009921F6">
      <w:pPr>
        <w:spacing w:after="0" w:line="240" w:lineRule="auto"/>
        <w:contextualSpacing/>
        <w:jc w:val="both"/>
        <w:rPr>
          <w:rFonts w:ascii="Times New Roman" w:hAnsi="Times New Roman" w:cs="Times New Roman"/>
          <w:bCs/>
          <w:sz w:val="24"/>
          <w:szCs w:val="24"/>
        </w:rPr>
      </w:pPr>
      <w:proofErr w:type="spellStart"/>
      <w:r w:rsidRPr="009921F6">
        <w:rPr>
          <w:rFonts w:ascii="Times New Roman" w:hAnsi="Times New Roman" w:cs="Times New Roman"/>
          <w:b/>
          <w:bCs/>
          <w:sz w:val="24"/>
          <w:szCs w:val="24"/>
        </w:rPr>
        <w:t>Z.Liepiņa</w:t>
      </w:r>
      <w:proofErr w:type="spellEnd"/>
      <w:r w:rsidRPr="009921F6">
        <w:rPr>
          <w:rFonts w:ascii="Times New Roman" w:hAnsi="Times New Roman" w:cs="Times New Roman"/>
          <w:bCs/>
          <w:sz w:val="24"/>
          <w:szCs w:val="24"/>
        </w:rPr>
        <w:t xml:space="preserve"> informē par Latvijas uzņēmēju uzrunāto problēmu par ES prasībām neatbilstoša cementa importu Latvijā. Līdzīga problēma konstatēta arī Lietuvā un Igaunijā. Neatbilstošais cements ienāk arī tranzītā caur Lietuvu un Igauniju, tāpēc svarīga ir iestāžu sadarbība</w:t>
      </w:r>
      <w:r w:rsidR="00CF5529">
        <w:rPr>
          <w:rFonts w:ascii="Times New Roman" w:hAnsi="Times New Roman" w:cs="Times New Roman"/>
          <w:bCs/>
          <w:sz w:val="24"/>
          <w:szCs w:val="24"/>
        </w:rPr>
        <w:t xml:space="preserve"> pārkāpumu novēršanai. Cementa sastāvā ir </w:t>
      </w:r>
      <w:r w:rsidRPr="009921F6">
        <w:rPr>
          <w:rFonts w:ascii="Times New Roman" w:hAnsi="Times New Roman" w:cs="Times New Roman"/>
          <w:bCs/>
          <w:sz w:val="24"/>
          <w:szCs w:val="24"/>
        </w:rPr>
        <w:t>Hroms VI, kas ir kaitīga</w:t>
      </w:r>
      <w:r w:rsidR="00CF5529">
        <w:rPr>
          <w:rFonts w:ascii="Times New Roman" w:hAnsi="Times New Roman" w:cs="Times New Roman"/>
          <w:bCs/>
          <w:sz w:val="24"/>
          <w:szCs w:val="24"/>
        </w:rPr>
        <w:t xml:space="preserve"> viela</w:t>
      </w:r>
      <w:r w:rsidRPr="009921F6">
        <w:rPr>
          <w:rFonts w:ascii="Times New Roman" w:hAnsi="Times New Roman" w:cs="Times New Roman"/>
          <w:bCs/>
          <w:sz w:val="24"/>
          <w:szCs w:val="24"/>
        </w:rPr>
        <w:t xml:space="preserve"> un var izraisīt alerģiskas reakcijas personām, kas nonāk saskarsmē ar to. </w:t>
      </w:r>
      <w:proofErr w:type="spellStart"/>
      <w:r w:rsidRPr="009921F6">
        <w:rPr>
          <w:rFonts w:ascii="Times New Roman" w:hAnsi="Times New Roman" w:cs="Times New Roman"/>
          <w:bCs/>
          <w:sz w:val="24"/>
          <w:szCs w:val="24"/>
        </w:rPr>
        <w:t>Z.Liepiņa</w:t>
      </w:r>
      <w:proofErr w:type="spellEnd"/>
      <w:r w:rsidRPr="009921F6">
        <w:rPr>
          <w:rFonts w:ascii="Times New Roman" w:hAnsi="Times New Roman" w:cs="Times New Roman"/>
          <w:bCs/>
          <w:sz w:val="24"/>
          <w:szCs w:val="24"/>
        </w:rPr>
        <w:t xml:space="preserve"> informē par citu valstu pieredzi cementa uzraudzībā. Aicina šodien panākt vienošanos problēmas risināšanai. </w:t>
      </w:r>
      <w:bookmarkStart w:id="0" w:name="_GoBack"/>
      <w:bookmarkEnd w:id="0"/>
    </w:p>
    <w:p w:rsidR="009921F6" w:rsidRPr="009921F6" w:rsidRDefault="009921F6" w:rsidP="009921F6">
      <w:pPr>
        <w:spacing w:after="0" w:line="240" w:lineRule="auto"/>
        <w:contextualSpacing/>
        <w:jc w:val="both"/>
        <w:rPr>
          <w:rFonts w:ascii="Times New Roman" w:hAnsi="Times New Roman" w:cs="Times New Roman"/>
          <w:bCs/>
          <w:sz w:val="24"/>
          <w:szCs w:val="24"/>
        </w:rPr>
      </w:pPr>
    </w:p>
    <w:p w:rsidR="009921F6" w:rsidRPr="009921F6" w:rsidRDefault="009921F6" w:rsidP="009921F6">
      <w:pPr>
        <w:spacing w:after="0" w:line="240" w:lineRule="auto"/>
        <w:contextualSpacing/>
        <w:jc w:val="both"/>
        <w:rPr>
          <w:rFonts w:ascii="Times New Roman" w:hAnsi="Times New Roman" w:cs="Times New Roman"/>
          <w:bCs/>
          <w:sz w:val="24"/>
          <w:szCs w:val="24"/>
          <w:u w:val="single"/>
        </w:rPr>
      </w:pPr>
      <w:r w:rsidRPr="009921F6">
        <w:rPr>
          <w:rFonts w:ascii="Times New Roman" w:hAnsi="Times New Roman" w:cs="Times New Roman"/>
          <w:bCs/>
          <w:sz w:val="24"/>
          <w:szCs w:val="24"/>
          <w:u w:val="single"/>
        </w:rPr>
        <w:t>3.</w:t>
      </w:r>
      <w:r w:rsidRPr="009921F6">
        <w:rPr>
          <w:rFonts w:ascii="Times New Roman" w:hAnsi="Times New Roman" w:cs="Times New Roman"/>
          <w:bCs/>
          <w:sz w:val="24"/>
          <w:szCs w:val="24"/>
          <w:u w:val="single"/>
        </w:rPr>
        <w:tab/>
        <w:t>Cementa uzraudzībā iesaistīto iestāžu viedoklis</w:t>
      </w:r>
    </w:p>
    <w:p w:rsidR="009921F6" w:rsidRDefault="009921F6" w:rsidP="009921F6">
      <w:pPr>
        <w:spacing w:after="0" w:line="240" w:lineRule="auto"/>
        <w:contextualSpacing/>
        <w:jc w:val="both"/>
        <w:rPr>
          <w:rFonts w:ascii="Times New Roman" w:hAnsi="Times New Roman" w:cs="Times New Roman"/>
          <w:bCs/>
          <w:sz w:val="24"/>
          <w:szCs w:val="24"/>
        </w:rPr>
      </w:pPr>
      <w:proofErr w:type="spellStart"/>
      <w:r w:rsidRPr="009921F6">
        <w:rPr>
          <w:rFonts w:ascii="Times New Roman" w:hAnsi="Times New Roman" w:cs="Times New Roman"/>
          <w:b/>
          <w:bCs/>
          <w:sz w:val="24"/>
          <w:szCs w:val="24"/>
        </w:rPr>
        <w:t>R.Vesere</w:t>
      </w:r>
      <w:proofErr w:type="spellEnd"/>
      <w:r w:rsidRPr="009921F6">
        <w:rPr>
          <w:rFonts w:ascii="Times New Roman" w:hAnsi="Times New Roman" w:cs="Times New Roman"/>
          <w:bCs/>
          <w:sz w:val="24"/>
          <w:szCs w:val="24"/>
        </w:rPr>
        <w:t xml:space="preserve"> – cementu regulē Ķīmisko vielu likums, prezentācijā iekļauta likumā noteikto uzraudzības iestāžu kompetence. Ja runā par uzraudzības pastiprināšanu, domā, ka vairāk jākontrolē uz robežas, tomēr atklāts jautājums paliek attiecībā uz cementu, kas tiek ievests caur citām valstīm. Tāpēc jāmeklē arī citi risinājumi.</w:t>
      </w:r>
    </w:p>
    <w:p w:rsidR="009921F6" w:rsidRPr="009921F6" w:rsidRDefault="009921F6" w:rsidP="009921F6">
      <w:pPr>
        <w:spacing w:after="0" w:line="240" w:lineRule="auto"/>
        <w:contextualSpacing/>
        <w:jc w:val="both"/>
        <w:rPr>
          <w:rFonts w:ascii="Times New Roman" w:hAnsi="Times New Roman" w:cs="Times New Roman"/>
          <w:bCs/>
          <w:sz w:val="24"/>
          <w:szCs w:val="24"/>
        </w:rPr>
      </w:pPr>
    </w:p>
    <w:p w:rsidR="009921F6" w:rsidRDefault="009921F6" w:rsidP="009921F6">
      <w:pPr>
        <w:spacing w:after="0" w:line="240" w:lineRule="auto"/>
        <w:contextualSpacing/>
        <w:jc w:val="both"/>
        <w:rPr>
          <w:rFonts w:ascii="Times New Roman" w:hAnsi="Times New Roman" w:cs="Times New Roman"/>
          <w:bCs/>
          <w:sz w:val="24"/>
          <w:szCs w:val="24"/>
        </w:rPr>
      </w:pPr>
      <w:proofErr w:type="spellStart"/>
      <w:r w:rsidRPr="009921F6">
        <w:rPr>
          <w:rFonts w:ascii="Times New Roman" w:hAnsi="Times New Roman" w:cs="Times New Roman"/>
          <w:b/>
          <w:bCs/>
          <w:sz w:val="24"/>
          <w:szCs w:val="24"/>
        </w:rPr>
        <w:t>Z.Liepiņa</w:t>
      </w:r>
      <w:proofErr w:type="spellEnd"/>
      <w:r>
        <w:rPr>
          <w:rFonts w:ascii="Times New Roman" w:hAnsi="Times New Roman" w:cs="Times New Roman"/>
          <w:bCs/>
          <w:sz w:val="24"/>
          <w:szCs w:val="24"/>
        </w:rPr>
        <w:t xml:space="preserve"> </w:t>
      </w:r>
      <w:r w:rsidRPr="009921F6">
        <w:rPr>
          <w:rFonts w:ascii="Times New Roman" w:hAnsi="Times New Roman" w:cs="Times New Roman"/>
          <w:bCs/>
          <w:sz w:val="24"/>
          <w:szCs w:val="24"/>
        </w:rPr>
        <w:t>aicina šo problēmu uzrunāt arī tiekoties ar citām Baltijas reģiona valstīm. Arī uzņēmēji ir aktualizējuši šo problēmu kaimiņvalstu tirdzniecības kamerās. Uzsver, ka muita ir iestāde, kas veic uzraudzību, sadarbojoties ar citām tirgus uzraudzības iestādēm. Aicina VARAM sakārtot likumdošanu, lai atspoguļotu vispārpieņemto praksi.</w:t>
      </w:r>
    </w:p>
    <w:p w:rsidR="009921F6" w:rsidRPr="009921F6" w:rsidRDefault="009921F6" w:rsidP="009921F6">
      <w:pPr>
        <w:spacing w:after="0" w:line="240" w:lineRule="auto"/>
        <w:contextualSpacing/>
        <w:jc w:val="both"/>
        <w:rPr>
          <w:rFonts w:ascii="Times New Roman" w:hAnsi="Times New Roman" w:cs="Times New Roman"/>
          <w:bCs/>
          <w:sz w:val="24"/>
          <w:szCs w:val="24"/>
        </w:rPr>
      </w:pPr>
    </w:p>
    <w:p w:rsidR="009921F6" w:rsidRDefault="009921F6" w:rsidP="009921F6">
      <w:pPr>
        <w:spacing w:after="0" w:line="240" w:lineRule="auto"/>
        <w:contextualSpacing/>
        <w:jc w:val="both"/>
        <w:rPr>
          <w:rFonts w:ascii="Times New Roman" w:hAnsi="Times New Roman" w:cs="Times New Roman"/>
          <w:bCs/>
          <w:sz w:val="24"/>
          <w:szCs w:val="24"/>
        </w:rPr>
      </w:pPr>
      <w:proofErr w:type="spellStart"/>
      <w:r w:rsidRPr="009921F6">
        <w:rPr>
          <w:rFonts w:ascii="Times New Roman" w:hAnsi="Times New Roman" w:cs="Times New Roman"/>
          <w:b/>
          <w:bCs/>
          <w:sz w:val="24"/>
          <w:szCs w:val="24"/>
        </w:rPr>
        <w:t>I.Svīķe</w:t>
      </w:r>
      <w:proofErr w:type="spellEnd"/>
      <w:r w:rsidRPr="009921F6">
        <w:rPr>
          <w:rFonts w:ascii="Times New Roman" w:hAnsi="Times New Roman" w:cs="Times New Roman"/>
          <w:bCs/>
          <w:sz w:val="24"/>
          <w:szCs w:val="24"/>
        </w:rPr>
        <w:t xml:space="preserve"> informē, ka muitas laboratorijās cementa testēšanu nevar</w:t>
      </w:r>
      <w:r w:rsidRPr="009921F6">
        <w:rPr>
          <w:rFonts w:ascii="Times New Roman" w:hAnsi="Times New Roman" w:cs="Times New Roman"/>
          <w:bCs/>
          <w:sz w:val="24"/>
          <w:szCs w:val="24"/>
        </w:rPr>
        <w:t xml:space="preserve"> </w:t>
      </w:r>
      <w:r w:rsidRPr="009921F6">
        <w:rPr>
          <w:rFonts w:ascii="Times New Roman" w:hAnsi="Times New Roman" w:cs="Times New Roman"/>
          <w:bCs/>
          <w:sz w:val="24"/>
          <w:szCs w:val="24"/>
        </w:rPr>
        <w:t>veikt.</w:t>
      </w:r>
    </w:p>
    <w:p w:rsidR="009921F6" w:rsidRPr="009921F6" w:rsidRDefault="009921F6" w:rsidP="009921F6">
      <w:pPr>
        <w:spacing w:after="0" w:line="240" w:lineRule="auto"/>
        <w:contextualSpacing/>
        <w:jc w:val="both"/>
        <w:rPr>
          <w:rFonts w:ascii="Times New Roman" w:hAnsi="Times New Roman" w:cs="Times New Roman"/>
          <w:bCs/>
          <w:sz w:val="24"/>
          <w:szCs w:val="24"/>
        </w:rPr>
      </w:pPr>
    </w:p>
    <w:p w:rsidR="009921F6" w:rsidRDefault="009921F6" w:rsidP="009921F6">
      <w:pPr>
        <w:spacing w:after="0" w:line="240" w:lineRule="auto"/>
        <w:contextualSpacing/>
        <w:jc w:val="both"/>
        <w:rPr>
          <w:rFonts w:ascii="Times New Roman" w:hAnsi="Times New Roman" w:cs="Times New Roman"/>
          <w:bCs/>
          <w:sz w:val="24"/>
          <w:szCs w:val="24"/>
        </w:rPr>
      </w:pPr>
      <w:proofErr w:type="spellStart"/>
      <w:r w:rsidRPr="009921F6">
        <w:rPr>
          <w:rFonts w:ascii="Times New Roman" w:hAnsi="Times New Roman" w:cs="Times New Roman"/>
          <w:b/>
          <w:bCs/>
          <w:sz w:val="24"/>
          <w:szCs w:val="24"/>
        </w:rPr>
        <w:t>O.Smirnova</w:t>
      </w:r>
      <w:proofErr w:type="spellEnd"/>
      <w:r w:rsidRPr="009921F6">
        <w:rPr>
          <w:rFonts w:ascii="Times New Roman" w:hAnsi="Times New Roman" w:cs="Times New Roman"/>
          <w:bCs/>
          <w:sz w:val="24"/>
          <w:szCs w:val="24"/>
        </w:rPr>
        <w:t xml:space="preserve"> </w:t>
      </w:r>
      <w:r>
        <w:rPr>
          <w:rFonts w:ascii="Times New Roman" w:hAnsi="Times New Roman" w:cs="Times New Roman"/>
          <w:bCs/>
          <w:sz w:val="24"/>
          <w:szCs w:val="24"/>
        </w:rPr>
        <w:t xml:space="preserve">informē, ka Valsts vides dienesta </w:t>
      </w:r>
      <w:r w:rsidRPr="009921F6">
        <w:rPr>
          <w:rFonts w:ascii="Times New Roman" w:hAnsi="Times New Roman" w:cs="Times New Roman"/>
          <w:bCs/>
          <w:sz w:val="24"/>
          <w:szCs w:val="24"/>
        </w:rPr>
        <w:t xml:space="preserve">kompetencē ir piesārņošanas atļauju izdošana, kas ir jāizdod arī betona ražošanas vietām. Izdotas 35 atļaujas, pašlaik </w:t>
      </w:r>
      <w:r w:rsidRPr="009921F6">
        <w:rPr>
          <w:rFonts w:ascii="Times New Roman" w:hAnsi="Times New Roman" w:cs="Times New Roman"/>
          <w:bCs/>
          <w:sz w:val="24"/>
          <w:szCs w:val="24"/>
        </w:rPr>
        <w:lastRenderedPageBreak/>
        <w:t>pastiprināti vērš uzmanību uz atļaujām, vērtē un veic pastiprinātas pārbaudes, pievēršot īpašu uzmanību Hromam VI. Pārbaudēs varēs noskaidrot, vai ražotnes ir slēgtā tipa. Pirmie rezultāti varētu būt uz maija vidu.</w:t>
      </w:r>
    </w:p>
    <w:p w:rsidR="009921F6" w:rsidRPr="009921F6" w:rsidRDefault="009921F6" w:rsidP="009921F6">
      <w:pPr>
        <w:spacing w:after="0" w:line="240" w:lineRule="auto"/>
        <w:contextualSpacing/>
        <w:jc w:val="both"/>
        <w:rPr>
          <w:rFonts w:ascii="Times New Roman" w:hAnsi="Times New Roman" w:cs="Times New Roman"/>
          <w:bCs/>
          <w:sz w:val="24"/>
          <w:szCs w:val="24"/>
        </w:rPr>
      </w:pPr>
    </w:p>
    <w:p w:rsidR="009921F6" w:rsidRDefault="009921F6" w:rsidP="009921F6">
      <w:pPr>
        <w:spacing w:after="0" w:line="240" w:lineRule="auto"/>
        <w:contextualSpacing/>
        <w:jc w:val="both"/>
        <w:rPr>
          <w:rFonts w:ascii="Times New Roman" w:hAnsi="Times New Roman" w:cs="Times New Roman"/>
          <w:bCs/>
          <w:sz w:val="24"/>
          <w:szCs w:val="24"/>
        </w:rPr>
      </w:pPr>
      <w:proofErr w:type="spellStart"/>
      <w:r w:rsidRPr="009921F6">
        <w:rPr>
          <w:rFonts w:ascii="Times New Roman" w:hAnsi="Times New Roman" w:cs="Times New Roman"/>
          <w:b/>
          <w:bCs/>
          <w:sz w:val="24"/>
          <w:szCs w:val="24"/>
        </w:rPr>
        <w:t>Z.L</w:t>
      </w:r>
      <w:r w:rsidRPr="009921F6">
        <w:rPr>
          <w:rFonts w:ascii="Times New Roman" w:hAnsi="Times New Roman" w:cs="Times New Roman"/>
          <w:b/>
          <w:bCs/>
          <w:sz w:val="24"/>
          <w:szCs w:val="24"/>
        </w:rPr>
        <w:t>iepiņa</w:t>
      </w:r>
      <w:proofErr w:type="spellEnd"/>
      <w:r>
        <w:rPr>
          <w:rFonts w:ascii="Times New Roman" w:hAnsi="Times New Roman" w:cs="Times New Roman"/>
          <w:bCs/>
          <w:sz w:val="24"/>
          <w:szCs w:val="24"/>
        </w:rPr>
        <w:t xml:space="preserve"> </w:t>
      </w:r>
      <w:r w:rsidRPr="009921F6">
        <w:rPr>
          <w:rFonts w:ascii="Times New Roman" w:hAnsi="Times New Roman" w:cs="Times New Roman"/>
          <w:bCs/>
          <w:sz w:val="24"/>
          <w:szCs w:val="24"/>
        </w:rPr>
        <w:t>ierosina pārrunāt uzraudzību ar Somijas kolēģiem, jo šobrīd ir problemātiski saprast, kas ir slēgts ražošanas process. Somi uzskata, ka tādas nevar būt, jo procesā vienmēr piedalās cilvēks. Gaisīsim rezultātus no VVD par ražotņu tipiem.</w:t>
      </w:r>
    </w:p>
    <w:p w:rsidR="009921F6" w:rsidRPr="009921F6" w:rsidRDefault="009921F6" w:rsidP="009921F6">
      <w:pPr>
        <w:spacing w:after="0" w:line="240" w:lineRule="auto"/>
        <w:contextualSpacing/>
        <w:jc w:val="both"/>
        <w:rPr>
          <w:rFonts w:ascii="Times New Roman" w:hAnsi="Times New Roman" w:cs="Times New Roman"/>
          <w:bCs/>
          <w:sz w:val="24"/>
          <w:szCs w:val="24"/>
        </w:rPr>
      </w:pPr>
    </w:p>
    <w:p w:rsidR="009921F6" w:rsidRDefault="009921F6" w:rsidP="009921F6">
      <w:pPr>
        <w:spacing w:after="0" w:line="240" w:lineRule="auto"/>
        <w:contextualSpacing/>
        <w:jc w:val="both"/>
        <w:rPr>
          <w:rFonts w:ascii="Times New Roman" w:hAnsi="Times New Roman" w:cs="Times New Roman"/>
          <w:bCs/>
          <w:sz w:val="24"/>
          <w:szCs w:val="24"/>
        </w:rPr>
      </w:pPr>
      <w:proofErr w:type="spellStart"/>
      <w:r w:rsidRPr="009921F6">
        <w:rPr>
          <w:rFonts w:ascii="Times New Roman" w:hAnsi="Times New Roman" w:cs="Times New Roman"/>
          <w:b/>
          <w:bCs/>
          <w:sz w:val="24"/>
          <w:szCs w:val="24"/>
        </w:rPr>
        <w:t>I.Svīķe</w:t>
      </w:r>
      <w:proofErr w:type="spellEnd"/>
      <w:r w:rsidRPr="009921F6">
        <w:rPr>
          <w:rFonts w:ascii="Times New Roman" w:hAnsi="Times New Roman" w:cs="Times New Roman"/>
          <w:bCs/>
          <w:sz w:val="24"/>
          <w:szCs w:val="24"/>
        </w:rPr>
        <w:t xml:space="preserve"> 2016</w:t>
      </w:r>
      <w:r>
        <w:rPr>
          <w:rFonts w:ascii="Times New Roman" w:hAnsi="Times New Roman" w:cs="Times New Roman"/>
          <w:bCs/>
          <w:sz w:val="24"/>
          <w:szCs w:val="24"/>
        </w:rPr>
        <w:t>.gadā saskaņā ar Patērētāju tiesību aizsardzības centra noteiktajām</w:t>
      </w:r>
      <w:r w:rsidRPr="009921F6">
        <w:rPr>
          <w:rFonts w:ascii="Times New Roman" w:hAnsi="Times New Roman" w:cs="Times New Roman"/>
          <w:bCs/>
          <w:sz w:val="24"/>
          <w:szCs w:val="24"/>
        </w:rPr>
        <w:t xml:space="preserve"> prioritātēm tiek veikta cementa uzraudzība</w:t>
      </w:r>
      <w:r>
        <w:rPr>
          <w:rFonts w:ascii="Times New Roman" w:hAnsi="Times New Roman" w:cs="Times New Roman"/>
          <w:bCs/>
          <w:sz w:val="24"/>
          <w:szCs w:val="24"/>
        </w:rPr>
        <w:t xml:space="preserve"> no būvizstrādājumu regulējuma viedokļa</w:t>
      </w:r>
      <w:r w:rsidRPr="009921F6">
        <w:rPr>
          <w:rFonts w:ascii="Times New Roman" w:hAnsi="Times New Roman" w:cs="Times New Roman"/>
          <w:bCs/>
          <w:sz w:val="24"/>
          <w:szCs w:val="24"/>
        </w:rPr>
        <w:t xml:space="preserve">. </w:t>
      </w:r>
      <w:r>
        <w:rPr>
          <w:rFonts w:ascii="Times New Roman" w:hAnsi="Times New Roman" w:cs="Times New Roman"/>
          <w:bCs/>
          <w:sz w:val="24"/>
          <w:szCs w:val="24"/>
        </w:rPr>
        <w:t>Nekontrolē nefasēto cementu</w:t>
      </w:r>
      <w:r w:rsidRPr="009921F6">
        <w:rPr>
          <w:rFonts w:ascii="Times New Roman" w:hAnsi="Times New Roman" w:cs="Times New Roman"/>
          <w:bCs/>
          <w:sz w:val="24"/>
          <w:szCs w:val="24"/>
        </w:rPr>
        <w:t xml:space="preserve">, kur vajadzīga kompetentā iestāde, kas varētu palīdzēt saprast, vai datu drošības lapa ir atbilstoša un vai tai ir jābūt klāt preces importēšanas brīdī. </w:t>
      </w:r>
    </w:p>
    <w:p w:rsidR="009921F6" w:rsidRPr="009921F6" w:rsidRDefault="009921F6" w:rsidP="009921F6">
      <w:pPr>
        <w:spacing w:after="0" w:line="240" w:lineRule="auto"/>
        <w:contextualSpacing/>
        <w:jc w:val="both"/>
        <w:rPr>
          <w:rFonts w:ascii="Times New Roman" w:hAnsi="Times New Roman" w:cs="Times New Roman"/>
          <w:bCs/>
          <w:sz w:val="24"/>
          <w:szCs w:val="24"/>
        </w:rPr>
      </w:pPr>
      <w:r w:rsidRPr="009921F6">
        <w:rPr>
          <w:rFonts w:ascii="Times New Roman" w:hAnsi="Times New Roman" w:cs="Times New Roman"/>
          <w:bCs/>
          <w:sz w:val="24"/>
          <w:szCs w:val="24"/>
        </w:rPr>
        <w:t xml:space="preserve"> </w:t>
      </w:r>
    </w:p>
    <w:p w:rsidR="009921F6" w:rsidRDefault="009921F6" w:rsidP="009921F6">
      <w:pPr>
        <w:spacing w:after="0" w:line="240" w:lineRule="auto"/>
        <w:contextualSpacing/>
        <w:jc w:val="both"/>
        <w:rPr>
          <w:rFonts w:ascii="Times New Roman" w:hAnsi="Times New Roman" w:cs="Times New Roman"/>
          <w:bCs/>
          <w:sz w:val="24"/>
          <w:szCs w:val="24"/>
        </w:rPr>
      </w:pPr>
      <w:proofErr w:type="spellStart"/>
      <w:r w:rsidRPr="009921F6">
        <w:rPr>
          <w:rFonts w:ascii="Times New Roman" w:hAnsi="Times New Roman" w:cs="Times New Roman"/>
          <w:b/>
          <w:bCs/>
          <w:sz w:val="24"/>
          <w:szCs w:val="24"/>
        </w:rPr>
        <w:t>R.Vesere</w:t>
      </w:r>
      <w:proofErr w:type="spellEnd"/>
      <w:r>
        <w:rPr>
          <w:rFonts w:ascii="Times New Roman" w:hAnsi="Times New Roman" w:cs="Times New Roman"/>
          <w:bCs/>
          <w:sz w:val="24"/>
          <w:szCs w:val="24"/>
        </w:rPr>
        <w:t xml:space="preserve"> </w:t>
      </w:r>
      <w:r w:rsidRPr="009921F6">
        <w:rPr>
          <w:rFonts w:ascii="Times New Roman" w:hAnsi="Times New Roman" w:cs="Times New Roman"/>
          <w:bCs/>
          <w:sz w:val="24"/>
          <w:szCs w:val="24"/>
        </w:rPr>
        <w:t xml:space="preserve">drošības datu lapas jāsniedz ražotājam, LVĢMC var pārbaudīt, vai lapā ir visa informācija, bet vai norādītā informācija atbilst patiesībai, to var konstatēt tikai testējot. </w:t>
      </w:r>
    </w:p>
    <w:p w:rsidR="009921F6" w:rsidRPr="009921F6" w:rsidRDefault="009921F6" w:rsidP="009921F6">
      <w:pPr>
        <w:spacing w:after="0" w:line="240" w:lineRule="auto"/>
        <w:contextualSpacing/>
        <w:jc w:val="both"/>
        <w:rPr>
          <w:rFonts w:ascii="Times New Roman" w:hAnsi="Times New Roman" w:cs="Times New Roman"/>
          <w:bCs/>
          <w:sz w:val="24"/>
          <w:szCs w:val="24"/>
        </w:rPr>
      </w:pPr>
    </w:p>
    <w:p w:rsidR="009921F6" w:rsidRDefault="009921F6" w:rsidP="009921F6">
      <w:pPr>
        <w:spacing w:after="0" w:line="240" w:lineRule="auto"/>
        <w:contextualSpacing/>
        <w:jc w:val="both"/>
        <w:rPr>
          <w:rFonts w:ascii="Times New Roman" w:hAnsi="Times New Roman" w:cs="Times New Roman"/>
          <w:bCs/>
          <w:sz w:val="24"/>
          <w:szCs w:val="24"/>
        </w:rPr>
      </w:pPr>
      <w:proofErr w:type="spellStart"/>
      <w:r w:rsidRPr="009921F6">
        <w:rPr>
          <w:rFonts w:ascii="Times New Roman" w:hAnsi="Times New Roman" w:cs="Times New Roman"/>
          <w:b/>
          <w:bCs/>
          <w:sz w:val="24"/>
          <w:szCs w:val="24"/>
        </w:rPr>
        <w:t>M.Rumpētere</w:t>
      </w:r>
      <w:proofErr w:type="spellEnd"/>
      <w:r w:rsidRPr="009921F6">
        <w:rPr>
          <w:rFonts w:ascii="Times New Roman" w:hAnsi="Times New Roman" w:cs="Times New Roman"/>
          <w:bCs/>
          <w:sz w:val="24"/>
          <w:szCs w:val="24"/>
        </w:rPr>
        <w:t xml:space="preserve"> </w:t>
      </w:r>
      <w:r>
        <w:rPr>
          <w:rFonts w:ascii="Times New Roman" w:hAnsi="Times New Roman" w:cs="Times New Roman"/>
          <w:bCs/>
          <w:sz w:val="24"/>
          <w:szCs w:val="24"/>
        </w:rPr>
        <w:t>informē, ka paraugi tiek sūtīti</w:t>
      </w:r>
      <w:r w:rsidRPr="009921F6">
        <w:rPr>
          <w:rFonts w:ascii="Times New Roman" w:hAnsi="Times New Roman" w:cs="Times New Roman"/>
          <w:bCs/>
          <w:sz w:val="24"/>
          <w:szCs w:val="24"/>
        </w:rPr>
        <w:t xml:space="preserve"> </w:t>
      </w:r>
      <w:r>
        <w:rPr>
          <w:rFonts w:ascii="Times New Roman" w:hAnsi="Times New Roman" w:cs="Times New Roman"/>
          <w:bCs/>
          <w:sz w:val="24"/>
          <w:szCs w:val="24"/>
        </w:rPr>
        <w:t>uz Lietuvu,</w:t>
      </w:r>
      <w:r w:rsidRPr="009921F6">
        <w:rPr>
          <w:rFonts w:ascii="Times New Roman" w:hAnsi="Times New Roman" w:cs="Times New Roman"/>
          <w:bCs/>
          <w:sz w:val="24"/>
          <w:szCs w:val="24"/>
        </w:rPr>
        <w:t xml:space="preserve"> kas prasa 2 nedēļas. Vajadzētu pieprasīt akreditētas laboratorijas testēšanas pārskatus par hromu jau uz robežas. REACH prasa kodīgās vielas uzrādīt DDL, ja to koncentrācija ir virs 1%, bet cementā hroma koncentrācija ir noteikta mazāka. Šobrīd ražotāju labā prakse ir to norādīt, bet nav dokumentu, kas to apliecina. Par somu pieredzi – to ir jāpārņem tiesību aktos, lai iestādei būtu pilnvaras tā rīkoties. Šobrīd Slimību profilakses centrā nav datu par personām, kas būtu guvušas kaitējumu no Hroma VI. </w:t>
      </w:r>
    </w:p>
    <w:p w:rsidR="0047699E" w:rsidRPr="009921F6" w:rsidRDefault="0047699E" w:rsidP="009921F6">
      <w:pPr>
        <w:spacing w:after="0" w:line="240" w:lineRule="auto"/>
        <w:contextualSpacing/>
        <w:jc w:val="both"/>
        <w:rPr>
          <w:rFonts w:ascii="Times New Roman" w:hAnsi="Times New Roman" w:cs="Times New Roman"/>
          <w:bCs/>
          <w:sz w:val="24"/>
          <w:szCs w:val="24"/>
        </w:rPr>
      </w:pPr>
    </w:p>
    <w:p w:rsidR="009921F6" w:rsidRDefault="0047699E" w:rsidP="009921F6">
      <w:pPr>
        <w:spacing w:after="0" w:line="240" w:lineRule="auto"/>
        <w:contextualSpacing/>
        <w:jc w:val="both"/>
        <w:rPr>
          <w:rFonts w:ascii="Times New Roman" w:hAnsi="Times New Roman" w:cs="Times New Roman"/>
          <w:bCs/>
          <w:sz w:val="24"/>
          <w:szCs w:val="24"/>
        </w:rPr>
      </w:pPr>
      <w:proofErr w:type="spellStart"/>
      <w:r w:rsidRPr="0047699E">
        <w:rPr>
          <w:rFonts w:ascii="Times New Roman" w:hAnsi="Times New Roman" w:cs="Times New Roman"/>
          <w:b/>
          <w:bCs/>
          <w:sz w:val="24"/>
          <w:szCs w:val="24"/>
        </w:rPr>
        <w:t>A.Stašāne</w:t>
      </w:r>
      <w:proofErr w:type="spellEnd"/>
      <w:r w:rsidR="001D567F">
        <w:rPr>
          <w:rFonts w:ascii="Times New Roman" w:hAnsi="Times New Roman" w:cs="Times New Roman"/>
          <w:bCs/>
          <w:sz w:val="24"/>
          <w:szCs w:val="24"/>
        </w:rPr>
        <w:t xml:space="preserve">- </w:t>
      </w:r>
      <w:r w:rsidR="009921F6" w:rsidRPr="009921F6">
        <w:rPr>
          <w:rFonts w:ascii="Times New Roman" w:hAnsi="Times New Roman" w:cs="Times New Roman"/>
          <w:bCs/>
          <w:sz w:val="24"/>
          <w:szCs w:val="24"/>
        </w:rPr>
        <w:t>jānoskaidro LATAK, vai LV ir akreditēta metode paraugu ņemšanai un testēšanai, bet ja tas nav rentabli, tad neviens to neuzturēs.</w:t>
      </w:r>
    </w:p>
    <w:p w:rsidR="0047699E" w:rsidRPr="009921F6" w:rsidRDefault="0047699E" w:rsidP="009921F6">
      <w:pPr>
        <w:spacing w:after="0" w:line="240" w:lineRule="auto"/>
        <w:contextualSpacing/>
        <w:jc w:val="both"/>
        <w:rPr>
          <w:rFonts w:ascii="Times New Roman" w:hAnsi="Times New Roman" w:cs="Times New Roman"/>
          <w:bCs/>
          <w:sz w:val="24"/>
          <w:szCs w:val="24"/>
        </w:rPr>
      </w:pPr>
    </w:p>
    <w:p w:rsidR="009921F6" w:rsidRDefault="0047699E" w:rsidP="009921F6">
      <w:pPr>
        <w:spacing w:after="0" w:line="240" w:lineRule="auto"/>
        <w:contextualSpacing/>
        <w:jc w:val="both"/>
        <w:rPr>
          <w:rFonts w:ascii="Times New Roman" w:hAnsi="Times New Roman" w:cs="Times New Roman"/>
          <w:bCs/>
          <w:sz w:val="24"/>
          <w:szCs w:val="24"/>
        </w:rPr>
      </w:pPr>
      <w:proofErr w:type="spellStart"/>
      <w:r w:rsidRPr="0047699E">
        <w:rPr>
          <w:rFonts w:ascii="Times New Roman" w:hAnsi="Times New Roman" w:cs="Times New Roman"/>
          <w:b/>
          <w:bCs/>
          <w:sz w:val="24"/>
          <w:szCs w:val="24"/>
        </w:rPr>
        <w:t>I.Svīķe</w:t>
      </w:r>
      <w:proofErr w:type="spellEnd"/>
      <w:r w:rsidR="009921F6" w:rsidRPr="009921F6">
        <w:rPr>
          <w:rFonts w:ascii="Times New Roman" w:hAnsi="Times New Roman" w:cs="Times New Roman"/>
          <w:bCs/>
          <w:sz w:val="24"/>
          <w:szCs w:val="24"/>
        </w:rPr>
        <w:t xml:space="preserve"> var prasīt testēšanas pārskatu, ja to prasa normatīvie akti. Ja neviens normatīvs to neprasa pirms importēšanu, tad nevarēs to darīt.</w:t>
      </w:r>
    </w:p>
    <w:p w:rsidR="0047699E" w:rsidRPr="009921F6" w:rsidRDefault="0047699E" w:rsidP="009921F6">
      <w:pPr>
        <w:spacing w:after="0" w:line="240" w:lineRule="auto"/>
        <w:contextualSpacing/>
        <w:jc w:val="both"/>
        <w:rPr>
          <w:rFonts w:ascii="Times New Roman" w:hAnsi="Times New Roman" w:cs="Times New Roman"/>
          <w:bCs/>
          <w:sz w:val="24"/>
          <w:szCs w:val="24"/>
        </w:rPr>
      </w:pPr>
    </w:p>
    <w:p w:rsidR="009921F6" w:rsidRDefault="0047699E" w:rsidP="009921F6">
      <w:pPr>
        <w:spacing w:after="0" w:line="240" w:lineRule="auto"/>
        <w:contextualSpacing/>
        <w:jc w:val="both"/>
        <w:rPr>
          <w:rFonts w:ascii="Times New Roman" w:hAnsi="Times New Roman" w:cs="Times New Roman"/>
          <w:bCs/>
          <w:sz w:val="24"/>
          <w:szCs w:val="24"/>
        </w:rPr>
      </w:pPr>
      <w:proofErr w:type="spellStart"/>
      <w:r w:rsidRPr="0047699E">
        <w:rPr>
          <w:rFonts w:ascii="Times New Roman" w:hAnsi="Times New Roman" w:cs="Times New Roman"/>
          <w:b/>
          <w:bCs/>
          <w:sz w:val="24"/>
          <w:szCs w:val="24"/>
        </w:rPr>
        <w:t>L.Rinkule</w:t>
      </w:r>
      <w:proofErr w:type="spellEnd"/>
      <w:r>
        <w:rPr>
          <w:rFonts w:ascii="Times New Roman" w:hAnsi="Times New Roman" w:cs="Times New Roman"/>
          <w:bCs/>
          <w:sz w:val="24"/>
          <w:szCs w:val="24"/>
        </w:rPr>
        <w:t xml:space="preserve"> </w:t>
      </w:r>
      <w:r w:rsidR="009921F6" w:rsidRPr="009921F6">
        <w:rPr>
          <w:rFonts w:ascii="Times New Roman" w:hAnsi="Times New Roman" w:cs="Times New Roman"/>
          <w:bCs/>
          <w:sz w:val="24"/>
          <w:szCs w:val="24"/>
        </w:rPr>
        <w:t xml:space="preserve">par </w:t>
      </w:r>
      <w:r>
        <w:rPr>
          <w:rFonts w:ascii="Times New Roman" w:hAnsi="Times New Roman" w:cs="Times New Roman"/>
          <w:bCs/>
          <w:sz w:val="24"/>
          <w:szCs w:val="24"/>
        </w:rPr>
        <w:t>testēšanas pārskatiem jāskatās R</w:t>
      </w:r>
      <w:r w:rsidR="009921F6" w:rsidRPr="009921F6">
        <w:rPr>
          <w:rFonts w:ascii="Times New Roman" w:hAnsi="Times New Roman" w:cs="Times New Roman"/>
          <w:bCs/>
          <w:sz w:val="24"/>
          <w:szCs w:val="24"/>
        </w:rPr>
        <w:t xml:space="preserve">egula 765/2008, kas nosaka, ka TU iestādes var ņemt vērā tikai tādus testēšanas pārskatus, kas ir no akreditētām laboratorijām. Jautājums ir, vai REACH regula importētājam prasa šādus dokumentus nodrošināt par aizliegto vielu neesamību. Tāpat ir </w:t>
      </w:r>
      <w:r>
        <w:rPr>
          <w:rFonts w:ascii="Times New Roman" w:hAnsi="Times New Roman" w:cs="Times New Roman"/>
          <w:bCs/>
          <w:sz w:val="24"/>
          <w:szCs w:val="24"/>
        </w:rPr>
        <w:t>nepareizi</w:t>
      </w:r>
      <w:r w:rsidR="009921F6" w:rsidRPr="009921F6">
        <w:rPr>
          <w:rFonts w:ascii="Times New Roman" w:hAnsi="Times New Roman" w:cs="Times New Roman"/>
          <w:bCs/>
          <w:sz w:val="24"/>
          <w:szCs w:val="24"/>
        </w:rPr>
        <w:t>, ka iestādei ir jāpārliecinās par DDL iekļauto datu pareizību, ražotājam būtu jābūt dokumentācijai, kas apliecina tajā iekļautos datus.</w:t>
      </w:r>
    </w:p>
    <w:p w:rsidR="0047699E" w:rsidRPr="009921F6" w:rsidRDefault="0047699E" w:rsidP="009921F6">
      <w:pPr>
        <w:spacing w:after="0" w:line="240" w:lineRule="auto"/>
        <w:contextualSpacing/>
        <w:jc w:val="both"/>
        <w:rPr>
          <w:rFonts w:ascii="Times New Roman" w:hAnsi="Times New Roman" w:cs="Times New Roman"/>
          <w:bCs/>
          <w:sz w:val="24"/>
          <w:szCs w:val="24"/>
        </w:rPr>
      </w:pPr>
    </w:p>
    <w:p w:rsidR="009921F6" w:rsidRDefault="0047699E" w:rsidP="009921F6">
      <w:pPr>
        <w:spacing w:after="0" w:line="240" w:lineRule="auto"/>
        <w:contextualSpacing/>
        <w:jc w:val="both"/>
        <w:rPr>
          <w:rFonts w:ascii="Times New Roman" w:hAnsi="Times New Roman" w:cs="Times New Roman"/>
          <w:bCs/>
          <w:sz w:val="24"/>
          <w:szCs w:val="24"/>
        </w:rPr>
      </w:pPr>
      <w:proofErr w:type="spellStart"/>
      <w:r w:rsidRPr="0047699E">
        <w:rPr>
          <w:rFonts w:ascii="Times New Roman" w:hAnsi="Times New Roman" w:cs="Times New Roman"/>
          <w:b/>
          <w:bCs/>
          <w:sz w:val="24"/>
          <w:szCs w:val="24"/>
        </w:rPr>
        <w:t>R.Vesere</w:t>
      </w:r>
      <w:proofErr w:type="spellEnd"/>
      <w:r w:rsidR="009921F6" w:rsidRPr="009921F6">
        <w:rPr>
          <w:rFonts w:ascii="Times New Roman" w:hAnsi="Times New Roman" w:cs="Times New Roman"/>
          <w:bCs/>
          <w:sz w:val="24"/>
          <w:szCs w:val="24"/>
        </w:rPr>
        <w:t xml:space="preserve"> izpētīs</w:t>
      </w:r>
      <w:r>
        <w:rPr>
          <w:rFonts w:ascii="Times New Roman" w:hAnsi="Times New Roman" w:cs="Times New Roman"/>
          <w:bCs/>
          <w:sz w:val="24"/>
          <w:szCs w:val="24"/>
        </w:rPr>
        <w:t xml:space="preserve"> REACH prasības attiecībā uz </w:t>
      </w:r>
      <w:r w:rsidR="001D567F">
        <w:rPr>
          <w:rFonts w:ascii="Times New Roman" w:hAnsi="Times New Roman" w:cs="Times New Roman"/>
          <w:bCs/>
          <w:sz w:val="24"/>
          <w:szCs w:val="24"/>
        </w:rPr>
        <w:t>dokumentāciju.</w:t>
      </w:r>
    </w:p>
    <w:p w:rsidR="001D567F" w:rsidRPr="009921F6" w:rsidRDefault="001D567F" w:rsidP="009921F6">
      <w:pPr>
        <w:spacing w:after="0" w:line="240" w:lineRule="auto"/>
        <w:contextualSpacing/>
        <w:jc w:val="both"/>
        <w:rPr>
          <w:rFonts w:ascii="Times New Roman" w:hAnsi="Times New Roman" w:cs="Times New Roman"/>
          <w:bCs/>
          <w:sz w:val="24"/>
          <w:szCs w:val="24"/>
        </w:rPr>
      </w:pPr>
    </w:p>
    <w:p w:rsidR="009921F6" w:rsidRDefault="001D567F" w:rsidP="009921F6">
      <w:pPr>
        <w:spacing w:after="0" w:line="240" w:lineRule="auto"/>
        <w:contextualSpacing/>
        <w:jc w:val="both"/>
        <w:rPr>
          <w:rFonts w:ascii="Times New Roman" w:hAnsi="Times New Roman" w:cs="Times New Roman"/>
          <w:bCs/>
          <w:sz w:val="24"/>
          <w:szCs w:val="24"/>
        </w:rPr>
      </w:pPr>
      <w:proofErr w:type="spellStart"/>
      <w:r w:rsidRPr="001D567F">
        <w:rPr>
          <w:rFonts w:ascii="Times New Roman" w:hAnsi="Times New Roman" w:cs="Times New Roman"/>
          <w:b/>
          <w:bCs/>
          <w:sz w:val="24"/>
          <w:szCs w:val="24"/>
        </w:rPr>
        <w:t>A.Stašāne</w:t>
      </w:r>
      <w:proofErr w:type="spellEnd"/>
      <w:r>
        <w:rPr>
          <w:rFonts w:ascii="Times New Roman" w:hAnsi="Times New Roman" w:cs="Times New Roman"/>
          <w:bCs/>
          <w:sz w:val="24"/>
          <w:szCs w:val="24"/>
        </w:rPr>
        <w:t xml:space="preserve"> norāda, ka, iespējams, varētu</w:t>
      </w:r>
      <w:r w:rsidR="009921F6" w:rsidRPr="009921F6">
        <w:rPr>
          <w:rFonts w:ascii="Times New Roman" w:hAnsi="Times New Roman" w:cs="Times New Roman"/>
          <w:bCs/>
          <w:sz w:val="24"/>
          <w:szCs w:val="24"/>
        </w:rPr>
        <w:t xml:space="preserve"> izmantot ķīmisko vielu likuma 5.panta 1.daļu.</w:t>
      </w:r>
    </w:p>
    <w:p w:rsidR="001D567F" w:rsidRPr="009921F6" w:rsidRDefault="001D567F" w:rsidP="009921F6">
      <w:pPr>
        <w:spacing w:after="0" w:line="240" w:lineRule="auto"/>
        <w:contextualSpacing/>
        <w:jc w:val="both"/>
        <w:rPr>
          <w:rFonts w:ascii="Times New Roman" w:hAnsi="Times New Roman" w:cs="Times New Roman"/>
          <w:bCs/>
          <w:sz w:val="24"/>
          <w:szCs w:val="24"/>
        </w:rPr>
      </w:pPr>
    </w:p>
    <w:p w:rsidR="009921F6" w:rsidRDefault="001D567F" w:rsidP="009921F6">
      <w:pPr>
        <w:spacing w:after="0" w:line="240" w:lineRule="auto"/>
        <w:contextualSpacing/>
        <w:jc w:val="both"/>
        <w:rPr>
          <w:rFonts w:ascii="Times New Roman" w:hAnsi="Times New Roman" w:cs="Times New Roman"/>
          <w:bCs/>
          <w:sz w:val="24"/>
          <w:szCs w:val="24"/>
        </w:rPr>
      </w:pPr>
      <w:proofErr w:type="spellStart"/>
      <w:r w:rsidRPr="001D567F">
        <w:rPr>
          <w:rFonts w:ascii="Times New Roman" w:hAnsi="Times New Roman" w:cs="Times New Roman"/>
          <w:b/>
          <w:bCs/>
          <w:sz w:val="24"/>
          <w:szCs w:val="24"/>
        </w:rPr>
        <w:t>M.Rumpētere</w:t>
      </w:r>
      <w:proofErr w:type="spellEnd"/>
      <w:r w:rsidR="009921F6" w:rsidRPr="009921F6">
        <w:rPr>
          <w:rFonts w:ascii="Times New Roman" w:hAnsi="Times New Roman" w:cs="Times New Roman"/>
          <w:bCs/>
          <w:sz w:val="24"/>
          <w:szCs w:val="24"/>
        </w:rPr>
        <w:t xml:space="preserve"> uzsver, ka ir svarīgs cementa izmantošanas mērķis. </w:t>
      </w:r>
    </w:p>
    <w:p w:rsidR="001D567F" w:rsidRPr="009921F6" w:rsidRDefault="001D567F" w:rsidP="009921F6">
      <w:pPr>
        <w:spacing w:after="0" w:line="240" w:lineRule="auto"/>
        <w:contextualSpacing/>
        <w:jc w:val="both"/>
        <w:rPr>
          <w:rFonts w:ascii="Times New Roman" w:hAnsi="Times New Roman" w:cs="Times New Roman"/>
          <w:bCs/>
          <w:sz w:val="24"/>
          <w:szCs w:val="24"/>
        </w:rPr>
      </w:pPr>
    </w:p>
    <w:p w:rsidR="009921F6" w:rsidRDefault="001D567F" w:rsidP="009921F6">
      <w:pPr>
        <w:spacing w:after="0" w:line="240" w:lineRule="auto"/>
        <w:contextualSpacing/>
        <w:jc w:val="both"/>
        <w:rPr>
          <w:rFonts w:ascii="Times New Roman" w:hAnsi="Times New Roman" w:cs="Times New Roman"/>
          <w:bCs/>
          <w:sz w:val="24"/>
          <w:szCs w:val="24"/>
        </w:rPr>
      </w:pPr>
      <w:proofErr w:type="spellStart"/>
      <w:r w:rsidRPr="001D567F">
        <w:rPr>
          <w:rFonts w:ascii="Times New Roman" w:hAnsi="Times New Roman" w:cs="Times New Roman"/>
          <w:b/>
          <w:bCs/>
          <w:sz w:val="24"/>
          <w:szCs w:val="24"/>
        </w:rPr>
        <w:t>L.Rinkule</w:t>
      </w:r>
      <w:proofErr w:type="spellEnd"/>
      <w:r w:rsidR="009921F6" w:rsidRPr="009921F6">
        <w:rPr>
          <w:rFonts w:ascii="Times New Roman" w:hAnsi="Times New Roman" w:cs="Times New Roman"/>
          <w:bCs/>
          <w:sz w:val="24"/>
          <w:szCs w:val="24"/>
        </w:rPr>
        <w:t xml:space="preserve"> </w:t>
      </w:r>
      <w:r>
        <w:rPr>
          <w:rFonts w:ascii="Times New Roman" w:hAnsi="Times New Roman" w:cs="Times New Roman"/>
          <w:bCs/>
          <w:sz w:val="24"/>
          <w:szCs w:val="24"/>
        </w:rPr>
        <w:t xml:space="preserve">norāda, ka </w:t>
      </w:r>
      <w:r w:rsidR="009921F6" w:rsidRPr="009921F6">
        <w:rPr>
          <w:rFonts w:ascii="Times New Roman" w:hAnsi="Times New Roman" w:cs="Times New Roman"/>
          <w:bCs/>
          <w:sz w:val="24"/>
          <w:szCs w:val="24"/>
        </w:rPr>
        <w:t>importētājam ir jāpierāda, kāds ir ievešanas mērķis un kāds būs ražošanas process.</w:t>
      </w:r>
    </w:p>
    <w:p w:rsidR="001D567F" w:rsidRPr="009921F6" w:rsidRDefault="001D567F" w:rsidP="009921F6">
      <w:pPr>
        <w:spacing w:after="0" w:line="240" w:lineRule="auto"/>
        <w:contextualSpacing/>
        <w:jc w:val="both"/>
        <w:rPr>
          <w:rFonts w:ascii="Times New Roman" w:hAnsi="Times New Roman" w:cs="Times New Roman"/>
          <w:bCs/>
          <w:sz w:val="24"/>
          <w:szCs w:val="24"/>
        </w:rPr>
      </w:pPr>
    </w:p>
    <w:p w:rsidR="009921F6" w:rsidRDefault="001D567F" w:rsidP="009921F6">
      <w:pPr>
        <w:spacing w:after="0" w:line="240" w:lineRule="auto"/>
        <w:contextualSpacing/>
        <w:jc w:val="both"/>
        <w:rPr>
          <w:rFonts w:ascii="Times New Roman" w:hAnsi="Times New Roman" w:cs="Times New Roman"/>
          <w:bCs/>
          <w:sz w:val="24"/>
          <w:szCs w:val="24"/>
        </w:rPr>
      </w:pPr>
      <w:proofErr w:type="spellStart"/>
      <w:r w:rsidRPr="001D567F">
        <w:rPr>
          <w:rFonts w:ascii="Times New Roman" w:hAnsi="Times New Roman" w:cs="Times New Roman"/>
          <w:b/>
          <w:bCs/>
          <w:sz w:val="24"/>
          <w:szCs w:val="24"/>
        </w:rPr>
        <w:t>A.Stašāne</w:t>
      </w:r>
      <w:proofErr w:type="spellEnd"/>
      <w:r>
        <w:rPr>
          <w:rFonts w:ascii="Times New Roman" w:hAnsi="Times New Roman" w:cs="Times New Roman"/>
          <w:bCs/>
          <w:sz w:val="24"/>
          <w:szCs w:val="24"/>
        </w:rPr>
        <w:t xml:space="preserve"> informē, ka</w:t>
      </w:r>
      <w:r w:rsidR="009921F6" w:rsidRPr="009921F6">
        <w:rPr>
          <w:rFonts w:ascii="Times New Roman" w:hAnsi="Times New Roman" w:cs="Times New Roman"/>
          <w:bCs/>
          <w:sz w:val="24"/>
          <w:szCs w:val="24"/>
        </w:rPr>
        <w:t xml:space="preserve"> var muitai nodrošināt informāciju par ražotnēm, kas saņēmušas atļaujas.</w:t>
      </w:r>
    </w:p>
    <w:p w:rsidR="001D567F" w:rsidRPr="009921F6" w:rsidRDefault="001D567F" w:rsidP="009921F6">
      <w:pPr>
        <w:spacing w:after="0" w:line="240" w:lineRule="auto"/>
        <w:contextualSpacing/>
        <w:jc w:val="both"/>
        <w:rPr>
          <w:rFonts w:ascii="Times New Roman" w:hAnsi="Times New Roman" w:cs="Times New Roman"/>
          <w:bCs/>
          <w:sz w:val="24"/>
          <w:szCs w:val="24"/>
        </w:rPr>
      </w:pPr>
    </w:p>
    <w:p w:rsidR="009921F6" w:rsidRDefault="001D567F" w:rsidP="009921F6">
      <w:pPr>
        <w:spacing w:after="0" w:line="240" w:lineRule="auto"/>
        <w:contextualSpacing/>
        <w:jc w:val="both"/>
        <w:rPr>
          <w:rFonts w:ascii="Times New Roman" w:hAnsi="Times New Roman" w:cs="Times New Roman"/>
          <w:bCs/>
          <w:sz w:val="24"/>
          <w:szCs w:val="24"/>
        </w:rPr>
      </w:pPr>
      <w:proofErr w:type="spellStart"/>
      <w:r w:rsidRPr="002924EA">
        <w:rPr>
          <w:rFonts w:ascii="Times New Roman" w:hAnsi="Times New Roman" w:cs="Times New Roman"/>
          <w:b/>
          <w:bCs/>
          <w:sz w:val="24"/>
          <w:szCs w:val="24"/>
        </w:rPr>
        <w:t>D.Ugare</w:t>
      </w:r>
      <w:proofErr w:type="spellEnd"/>
      <w:r w:rsidR="009921F6" w:rsidRPr="009921F6">
        <w:rPr>
          <w:rFonts w:ascii="Times New Roman" w:hAnsi="Times New Roman" w:cs="Times New Roman"/>
          <w:bCs/>
          <w:sz w:val="24"/>
          <w:szCs w:val="24"/>
        </w:rPr>
        <w:t xml:space="preserve"> ja normatīvie akti nosaka, ka koncentrācija nedrīkst pārsniegt noteiktu normu, tad nekādas papildu tiesības un pilnvaras nav jāpieprasa, ievedējam ir jāpierāda, ka nepārsniedz vai kāpēc paiet zem izņēmuma dēļ ražošanas procesa. </w:t>
      </w:r>
    </w:p>
    <w:p w:rsidR="001B31D6" w:rsidRPr="009921F6" w:rsidRDefault="001B31D6" w:rsidP="009921F6">
      <w:pPr>
        <w:spacing w:after="0" w:line="240" w:lineRule="auto"/>
        <w:contextualSpacing/>
        <w:jc w:val="both"/>
        <w:rPr>
          <w:rFonts w:ascii="Times New Roman" w:hAnsi="Times New Roman" w:cs="Times New Roman"/>
          <w:bCs/>
          <w:sz w:val="24"/>
          <w:szCs w:val="24"/>
        </w:rPr>
      </w:pPr>
    </w:p>
    <w:p w:rsidR="009921F6" w:rsidRDefault="001D567F" w:rsidP="009921F6">
      <w:pPr>
        <w:spacing w:after="0" w:line="240" w:lineRule="auto"/>
        <w:contextualSpacing/>
        <w:jc w:val="both"/>
        <w:rPr>
          <w:rFonts w:ascii="Times New Roman" w:hAnsi="Times New Roman" w:cs="Times New Roman"/>
          <w:bCs/>
          <w:sz w:val="24"/>
          <w:szCs w:val="24"/>
        </w:rPr>
      </w:pPr>
      <w:proofErr w:type="spellStart"/>
      <w:r w:rsidRPr="001D567F">
        <w:rPr>
          <w:rFonts w:ascii="Times New Roman" w:hAnsi="Times New Roman" w:cs="Times New Roman"/>
          <w:b/>
          <w:bCs/>
          <w:sz w:val="24"/>
          <w:szCs w:val="24"/>
        </w:rPr>
        <w:t>A.Stašāne</w:t>
      </w:r>
      <w:proofErr w:type="spellEnd"/>
      <w:r w:rsidR="009921F6" w:rsidRPr="009921F6">
        <w:rPr>
          <w:rFonts w:ascii="Times New Roman" w:hAnsi="Times New Roman" w:cs="Times New Roman"/>
          <w:bCs/>
          <w:sz w:val="24"/>
          <w:szCs w:val="24"/>
        </w:rPr>
        <w:t xml:space="preserve"> </w:t>
      </w:r>
      <w:r>
        <w:rPr>
          <w:rFonts w:ascii="Times New Roman" w:hAnsi="Times New Roman" w:cs="Times New Roman"/>
          <w:bCs/>
          <w:sz w:val="24"/>
          <w:szCs w:val="24"/>
        </w:rPr>
        <w:t>norāda, ka nevajadzētu dublēt Ķīmisko vielu likumā to, kas jau noteikts REACH Regulā</w:t>
      </w:r>
    </w:p>
    <w:p w:rsidR="001D567F" w:rsidRPr="009921F6" w:rsidRDefault="001D567F" w:rsidP="009921F6">
      <w:pPr>
        <w:spacing w:after="0" w:line="240" w:lineRule="auto"/>
        <w:contextualSpacing/>
        <w:jc w:val="both"/>
        <w:rPr>
          <w:rFonts w:ascii="Times New Roman" w:hAnsi="Times New Roman" w:cs="Times New Roman"/>
          <w:bCs/>
          <w:sz w:val="24"/>
          <w:szCs w:val="24"/>
        </w:rPr>
      </w:pPr>
    </w:p>
    <w:p w:rsidR="009921F6" w:rsidRDefault="001D567F" w:rsidP="009921F6">
      <w:pPr>
        <w:spacing w:after="0" w:line="240" w:lineRule="auto"/>
        <w:contextualSpacing/>
        <w:jc w:val="both"/>
        <w:rPr>
          <w:rFonts w:ascii="Times New Roman" w:hAnsi="Times New Roman" w:cs="Times New Roman"/>
          <w:bCs/>
          <w:sz w:val="24"/>
          <w:szCs w:val="24"/>
        </w:rPr>
      </w:pPr>
      <w:proofErr w:type="spellStart"/>
      <w:r w:rsidRPr="001D567F">
        <w:rPr>
          <w:rFonts w:ascii="Times New Roman" w:hAnsi="Times New Roman" w:cs="Times New Roman"/>
          <w:b/>
          <w:bCs/>
          <w:sz w:val="24"/>
          <w:szCs w:val="24"/>
        </w:rPr>
        <w:t>I.Apsīte</w:t>
      </w:r>
      <w:proofErr w:type="spellEnd"/>
      <w:r>
        <w:rPr>
          <w:rFonts w:ascii="Times New Roman" w:hAnsi="Times New Roman" w:cs="Times New Roman"/>
          <w:bCs/>
          <w:sz w:val="24"/>
          <w:szCs w:val="24"/>
        </w:rPr>
        <w:t>:</w:t>
      </w:r>
      <w:r w:rsidR="009921F6" w:rsidRPr="009921F6">
        <w:rPr>
          <w:rFonts w:ascii="Times New Roman" w:hAnsi="Times New Roman" w:cs="Times New Roman"/>
          <w:bCs/>
          <w:sz w:val="24"/>
          <w:szCs w:val="24"/>
        </w:rPr>
        <w:t xml:space="preserve"> tad VI bažas varam kliedēt ar Ķīmisko vielu likuma 5.pantu un Regulas 765/2008 prasībām par testēšanas pārskatiem. Kādas ir muitas iespējas uzrunāt citas Baltijas valstis?</w:t>
      </w:r>
    </w:p>
    <w:p w:rsidR="001D567F" w:rsidRPr="009921F6" w:rsidRDefault="001D567F" w:rsidP="009921F6">
      <w:pPr>
        <w:spacing w:after="0" w:line="240" w:lineRule="auto"/>
        <w:contextualSpacing/>
        <w:jc w:val="both"/>
        <w:rPr>
          <w:rFonts w:ascii="Times New Roman" w:hAnsi="Times New Roman" w:cs="Times New Roman"/>
          <w:bCs/>
          <w:sz w:val="24"/>
          <w:szCs w:val="24"/>
        </w:rPr>
      </w:pPr>
    </w:p>
    <w:p w:rsidR="009921F6" w:rsidRDefault="001D567F" w:rsidP="009921F6">
      <w:pPr>
        <w:spacing w:after="0" w:line="240" w:lineRule="auto"/>
        <w:contextualSpacing/>
        <w:jc w:val="both"/>
        <w:rPr>
          <w:rFonts w:ascii="Times New Roman" w:hAnsi="Times New Roman" w:cs="Times New Roman"/>
          <w:bCs/>
          <w:sz w:val="24"/>
          <w:szCs w:val="24"/>
        </w:rPr>
      </w:pPr>
      <w:proofErr w:type="spellStart"/>
      <w:r w:rsidRPr="001D567F">
        <w:rPr>
          <w:rFonts w:ascii="Times New Roman" w:hAnsi="Times New Roman" w:cs="Times New Roman"/>
          <w:b/>
          <w:bCs/>
          <w:sz w:val="24"/>
          <w:szCs w:val="24"/>
        </w:rPr>
        <w:t>I.Svīķe</w:t>
      </w:r>
      <w:proofErr w:type="spellEnd"/>
      <w:r>
        <w:rPr>
          <w:rFonts w:ascii="Times New Roman" w:hAnsi="Times New Roman" w:cs="Times New Roman"/>
          <w:bCs/>
          <w:sz w:val="24"/>
          <w:szCs w:val="24"/>
        </w:rPr>
        <w:t>:</w:t>
      </w:r>
      <w:r w:rsidR="009921F6" w:rsidRPr="009921F6">
        <w:rPr>
          <w:rFonts w:ascii="Times New Roman" w:hAnsi="Times New Roman" w:cs="Times New Roman"/>
          <w:bCs/>
          <w:sz w:val="24"/>
          <w:szCs w:val="24"/>
        </w:rPr>
        <w:t xml:space="preserve"> ir bijuši kopprojekti dažādu preču kopējā uzraudzībā, bet tas atkarīgs no iestāžu vēlmes sadarboties. Var šo problemātiku uzrunāt.</w:t>
      </w:r>
    </w:p>
    <w:p w:rsidR="001D567F" w:rsidRPr="009921F6" w:rsidRDefault="001D567F" w:rsidP="009921F6">
      <w:pPr>
        <w:spacing w:after="0" w:line="240" w:lineRule="auto"/>
        <w:contextualSpacing/>
        <w:jc w:val="both"/>
        <w:rPr>
          <w:rFonts w:ascii="Times New Roman" w:hAnsi="Times New Roman" w:cs="Times New Roman"/>
          <w:bCs/>
          <w:sz w:val="24"/>
          <w:szCs w:val="24"/>
        </w:rPr>
      </w:pPr>
    </w:p>
    <w:p w:rsidR="009921F6" w:rsidRDefault="009921F6" w:rsidP="009921F6">
      <w:pPr>
        <w:spacing w:after="0" w:line="240" w:lineRule="auto"/>
        <w:contextualSpacing/>
        <w:jc w:val="both"/>
        <w:rPr>
          <w:rFonts w:ascii="Times New Roman" w:hAnsi="Times New Roman" w:cs="Times New Roman"/>
          <w:bCs/>
          <w:sz w:val="24"/>
          <w:szCs w:val="24"/>
        </w:rPr>
      </w:pPr>
      <w:proofErr w:type="spellStart"/>
      <w:r w:rsidRPr="001D567F">
        <w:rPr>
          <w:rFonts w:ascii="Times New Roman" w:hAnsi="Times New Roman" w:cs="Times New Roman"/>
          <w:b/>
          <w:bCs/>
          <w:sz w:val="24"/>
          <w:szCs w:val="24"/>
        </w:rPr>
        <w:t>Z.Liepiņa</w:t>
      </w:r>
      <w:proofErr w:type="spellEnd"/>
      <w:r w:rsidRPr="009921F6">
        <w:rPr>
          <w:rFonts w:ascii="Times New Roman" w:hAnsi="Times New Roman" w:cs="Times New Roman"/>
          <w:bCs/>
          <w:sz w:val="24"/>
          <w:szCs w:val="24"/>
        </w:rPr>
        <w:t xml:space="preserve"> – vai varam vienoties, ka V</w:t>
      </w:r>
      <w:r w:rsidR="001D567F">
        <w:rPr>
          <w:rFonts w:ascii="Times New Roman" w:hAnsi="Times New Roman" w:cs="Times New Roman"/>
          <w:bCs/>
          <w:sz w:val="24"/>
          <w:szCs w:val="24"/>
        </w:rPr>
        <w:t>eselības inspekcija</w:t>
      </w:r>
      <w:r w:rsidRPr="009921F6">
        <w:rPr>
          <w:rFonts w:ascii="Times New Roman" w:hAnsi="Times New Roman" w:cs="Times New Roman"/>
          <w:bCs/>
          <w:sz w:val="24"/>
          <w:szCs w:val="24"/>
        </w:rPr>
        <w:t xml:space="preserve"> ir atbildīgā iestāde, kas palīdz muitai uzraudzībā uz </w:t>
      </w:r>
      <w:r w:rsidR="001D567F">
        <w:rPr>
          <w:rFonts w:ascii="Times New Roman" w:hAnsi="Times New Roman" w:cs="Times New Roman"/>
          <w:bCs/>
          <w:sz w:val="24"/>
          <w:szCs w:val="24"/>
        </w:rPr>
        <w:t>robežas, ko arī ieraksta likumā?</w:t>
      </w:r>
      <w:r w:rsidRPr="009921F6">
        <w:rPr>
          <w:rFonts w:ascii="Times New Roman" w:hAnsi="Times New Roman" w:cs="Times New Roman"/>
          <w:bCs/>
          <w:sz w:val="24"/>
          <w:szCs w:val="24"/>
        </w:rPr>
        <w:t xml:space="preserve"> Testēšanas pārskatus jau šobrīd var prasīt. Pretējā gadījumā ir pretruna ar Regulas 765/2008 prasībām. </w:t>
      </w:r>
    </w:p>
    <w:p w:rsidR="001D567F" w:rsidRPr="009921F6" w:rsidRDefault="001D567F" w:rsidP="009921F6">
      <w:pPr>
        <w:spacing w:after="0" w:line="240" w:lineRule="auto"/>
        <w:contextualSpacing/>
        <w:jc w:val="both"/>
        <w:rPr>
          <w:rFonts w:ascii="Times New Roman" w:hAnsi="Times New Roman" w:cs="Times New Roman"/>
          <w:bCs/>
          <w:sz w:val="24"/>
          <w:szCs w:val="24"/>
        </w:rPr>
      </w:pPr>
    </w:p>
    <w:p w:rsidR="009921F6" w:rsidRPr="009921F6" w:rsidRDefault="001D567F" w:rsidP="009921F6">
      <w:pPr>
        <w:spacing w:after="0" w:line="240" w:lineRule="auto"/>
        <w:contextualSpacing/>
        <w:jc w:val="both"/>
        <w:rPr>
          <w:rFonts w:ascii="Times New Roman" w:hAnsi="Times New Roman" w:cs="Times New Roman"/>
          <w:bCs/>
          <w:sz w:val="24"/>
          <w:szCs w:val="24"/>
        </w:rPr>
      </w:pPr>
      <w:proofErr w:type="spellStart"/>
      <w:r w:rsidRPr="001D567F">
        <w:rPr>
          <w:rFonts w:ascii="Times New Roman" w:hAnsi="Times New Roman" w:cs="Times New Roman"/>
          <w:b/>
          <w:bCs/>
          <w:sz w:val="24"/>
          <w:szCs w:val="24"/>
        </w:rPr>
        <w:t>I.Svīķe</w:t>
      </w:r>
      <w:proofErr w:type="spellEnd"/>
      <w:r>
        <w:rPr>
          <w:rFonts w:ascii="Times New Roman" w:hAnsi="Times New Roman" w:cs="Times New Roman"/>
          <w:b/>
          <w:bCs/>
          <w:sz w:val="24"/>
          <w:szCs w:val="24"/>
        </w:rPr>
        <w:t xml:space="preserve"> </w:t>
      </w:r>
      <w:r w:rsidRPr="001D567F">
        <w:rPr>
          <w:rFonts w:ascii="Times New Roman" w:hAnsi="Times New Roman" w:cs="Times New Roman"/>
          <w:bCs/>
          <w:sz w:val="24"/>
          <w:szCs w:val="24"/>
        </w:rPr>
        <w:t>tad muita</w:t>
      </w:r>
      <w:r>
        <w:rPr>
          <w:rFonts w:ascii="Times New Roman" w:hAnsi="Times New Roman" w:cs="Times New Roman"/>
          <w:bCs/>
          <w:sz w:val="24"/>
          <w:szCs w:val="24"/>
        </w:rPr>
        <w:t xml:space="preserve"> uz robež</w:t>
      </w:r>
      <w:r w:rsidR="00A01203">
        <w:rPr>
          <w:rFonts w:ascii="Times New Roman" w:hAnsi="Times New Roman" w:cs="Times New Roman"/>
          <w:bCs/>
          <w:sz w:val="24"/>
          <w:szCs w:val="24"/>
        </w:rPr>
        <w:t>as</w:t>
      </w:r>
      <w:r w:rsidR="009921F6" w:rsidRPr="009921F6">
        <w:rPr>
          <w:rFonts w:ascii="Times New Roman" w:hAnsi="Times New Roman" w:cs="Times New Roman"/>
          <w:bCs/>
          <w:sz w:val="24"/>
          <w:szCs w:val="24"/>
        </w:rPr>
        <w:t xml:space="preserve"> prasīs testēšanas pārskatus un </w:t>
      </w:r>
      <w:r>
        <w:rPr>
          <w:rFonts w:ascii="Times New Roman" w:hAnsi="Times New Roman" w:cs="Times New Roman"/>
          <w:bCs/>
          <w:sz w:val="24"/>
          <w:szCs w:val="24"/>
        </w:rPr>
        <w:t>drošības datu lapas (</w:t>
      </w:r>
      <w:r w:rsidR="009921F6" w:rsidRPr="009921F6">
        <w:rPr>
          <w:rFonts w:ascii="Times New Roman" w:hAnsi="Times New Roman" w:cs="Times New Roman"/>
          <w:bCs/>
          <w:sz w:val="24"/>
          <w:szCs w:val="24"/>
        </w:rPr>
        <w:t>DDL</w:t>
      </w:r>
      <w:r>
        <w:rPr>
          <w:rFonts w:ascii="Times New Roman" w:hAnsi="Times New Roman" w:cs="Times New Roman"/>
          <w:bCs/>
          <w:sz w:val="24"/>
          <w:szCs w:val="24"/>
        </w:rPr>
        <w:t>)</w:t>
      </w:r>
      <w:r w:rsidR="009921F6" w:rsidRPr="009921F6">
        <w:rPr>
          <w:rFonts w:ascii="Times New Roman" w:hAnsi="Times New Roman" w:cs="Times New Roman"/>
          <w:bCs/>
          <w:sz w:val="24"/>
          <w:szCs w:val="24"/>
        </w:rPr>
        <w:t xml:space="preserve">, </w:t>
      </w:r>
      <w:r>
        <w:rPr>
          <w:rFonts w:ascii="Times New Roman" w:hAnsi="Times New Roman" w:cs="Times New Roman"/>
          <w:bCs/>
          <w:sz w:val="24"/>
          <w:szCs w:val="24"/>
        </w:rPr>
        <w:t>prasīs atzinumu Veselības inspekcijai</w:t>
      </w:r>
      <w:r w:rsidR="009921F6" w:rsidRPr="009921F6">
        <w:rPr>
          <w:rFonts w:ascii="Times New Roman" w:hAnsi="Times New Roman" w:cs="Times New Roman"/>
          <w:bCs/>
          <w:sz w:val="24"/>
          <w:szCs w:val="24"/>
        </w:rPr>
        <w:t>.</w:t>
      </w:r>
    </w:p>
    <w:p w:rsidR="009921F6" w:rsidRPr="009921F6" w:rsidRDefault="009921F6" w:rsidP="009921F6">
      <w:pPr>
        <w:spacing w:after="0" w:line="240" w:lineRule="auto"/>
        <w:contextualSpacing/>
        <w:jc w:val="both"/>
        <w:rPr>
          <w:rFonts w:ascii="Times New Roman" w:hAnsi="Times New Roman" w:cs="Times New Roman"/>
          <w:bCs/>
          <w:sz w:val="24"/>
          <w:szCs w:val="24"/>
        </w:rPr>
      </w:pPr>
    </w:p>
    <w:p w:rsidR="009921F6" w:rsidRDefault="009921F6" w:rsidP="009921F6">
      <w:pPr>
        <w:spacing w:after="0" w:line="240" w:lineRule="auto"/>
        <w:contextualSpacing/>
        <w:jc w:val="both"/>
        <w:rPr>
          <w:rFonts w:ascii="Times New Roman" w:hAnsi="Times New Roman" w:cs="Times New Roman"/>
          <w:bCs/>
          <w:sz w:val="24"/>
          <w:szCs w:val="24"/>
        </w:rPr>
      </w:pPr>
      <w:proofErr w:type="spellStart"/>
      <w:r w:rsidRPr="00A01203">
        <w:rPr>
          <w:rFonts w:ascii="Times New Roman" w:hAnsi="Times New Roman" w:cs="Times New Roman"/>
          <w:b/>
          <w:bCs/>
          <w:sz w:val="24"/>
          <w:szCs w:val="24"/>
        </w:rPr>
        <w:t>L.Rinkule</w:t>
      </w:r>
      <w:proofErr w:type="spellEnd"/>
      <w:r w:rsidRPr="009921F6">
        <w:rPr>
          <w:rFonts w:ascii="Times New Roman" w:hAnsi="Times New Roman" w:cs="Times New Roman"/>
          <w:bCs/>
          <w:sz w:val="24"/>
          <w:szCs w:val="24"/>
        </w:rPr>
        <w:t xml:space="preserve"> informē, ka veic cemen</w:t>
      </w:r>
      <w:r w:rsidR="00A01203">
        <w:rPr>
          <w:rFonts w:ascii="Times New Roman" w:hAnsi="Times New Roman" w:cs="Times New Roman"/>
          <w:bCs/>
          <w:sz w:val="24"/>
          <w:szCs w:val="24"/>
        </w:rPr>
        <w:t>ta kā būvizstrādājuma uzraudzību</w:t>
      </w:r>
      <w:r w:rsidRPr="009921F6">
        <w:rPr>
          <w:rFonts w:ascii="Times New Roman" w:hAnsi="Times New Roman" w:cs="Times New Roman"/>
          <w:bCs/>
          <w:sz w:val="24"/>
          <w:szCs w:val="24"/>
        </w:rPr>
        <w:t xml:space="preserve"> uz robežas. Vakar aizturēta pirmā krava. Somijas paziņotā iestāde </w:t>
      </w:r>
      <w:r w:rsidR="00A01203" w:rsidRPr="009921F6">
        <w:rPr>
          <w:rFonts w:ascii="Times New Roman" w:hAnsi="Times New Roman" w:cs="Times New Roman"/>
          <w:bCs/>
          <w:sz w:val="24"/>
          <w:szCs w:val="24"/>
        </w:rPr>
        <w:t>bija</w:t>
      </w:r>
      <w:r w:rsidRPr="009921F6">
        <w:rPr>
          <w:rFonts w:ascii="Times New Roman" w:hAnsi="Times New Roman" w:cs="Times New Roman"/>
          <w:bCs/>
          <w:sz w:val="24"/>
          <w:szCs w:val="24"/>
        </w:rPr>
        <w:t xml:space="preserve"> veikusi novērtējumu ražotnē, bet nebija dokumentācijas,</w:t>
      </w:r>
      <w:r w:rsidR="00A01203">
        <w:rPr>
          <w:rFonts w:ascii="Times New Roman" w:hAnsi="Times New Roman" w:cs="Times New Roman"/>
          <w:bCs/>
          <w:sz w:val="24"/>
          <w:szCs w:val="24"/>
        </w:rPr>
        <w:t xml:space="preserve"> ka produkts atbilst prasībām. Uzraudzības m</w:t>
      </w:r>
      <w:r w:rsidRPr="009921F6">
        <w:rPr>
          <w:rFonts w:ascii="Times New Roman" w:hAnsi="Times New Roman" w:cs="Times New Roman"/>
          <w:bCs/>
          <w:sz w:val="24"/>
          <w:szCs w:val="24"/>
        </w:rPr>
        <w:t xml:space="preserve">ehānisms </w:t>
      </w:r>
      <w:r w:rsidR="00A01203">
        <w:rPr>
          <w:rFonts w:ascii="Times New Roman" w:hAnsi="Times New Roman" w:cs="Times New Roman"/>
          <w:bCs/>
          <w:sz w:val="24"/>
          <w:szCs w:val="24"/>
        </w:rPr>
        <w:t>uz robežas strādā labi-</w:t>
      </w:r>
      <w:r w:rsidRPr="009921F6">
        <w:rPr>
          <w:rFonts w:ascii="Times New Roman" w:hAnsi="Times New Roman" w:cs="Times New Roman"/>
          <w:bCs/>
          <w:sz w:val="24"/>
          <w:szCs w:val="24"/>
        </w:rPr>
        <w:t xml:space="preserve"> iesniedz muitai prioritātes, izstrādā pārbaudes lapas ar kritērijiem, ja kāds no tiem neizpildās, muita informē PTAC un PTAC inspektori veic padziļinātās pārbaudes. Var dalīties ar pieredzi ar citām uzraudzības iestādēm, kā </w:t>
      </w:r>
      <w:r w:rsidR="00A01203" w:rsidRPr="009921F6">
        <w:rPr>
          <w:rFonts w:ascii="Times New Roman" w:hAnsi="Times New Roman" w:cs="Times New Roman"/>
          <w:bCs/>
          <w:sz w:val="24"/>
          <w:szCs w:val="24"/>
        </w:rPr>
        <w:t>orga</w:t>
      </w:r>
      <w:r w:rsidR="00A01203">
        <w:rPr>
          <w:rFonts w:ascii="Times New Roman" w:hAnsi="Times New Roman" w:cs="Times New Roman"/>
          <w:bCs/>
          <w:sz w:val="24"/>
          <w:szCs w:val="24"/>
        </w:rPr>
        <w:t>niz</w:t>
      </w:r>
      <w:r w:rsidR="00A01203" w:rsidRPr="009921F6">
        <w:rPr>
          <w:rFonts w:ascii="Times New Roman" w:hAnsi="Times New Roman" w:cs="Times New Roman"/>
          <w:bCs/>
          <w:sz w:val="24"/>
          <w:szCs w:val="24"/>
        </w:rPr>
        <w:t>ēt un uzlabot</w:t>
      </w:r>
      <w:r w:rsidR="00A01203" w:rsidRPr="009921F6">
        <w:rPr>
          <w:rFonts w:ascii="Times New Roman" w:hAnsi="Times New Roman" w:cs="Times New Roman"/>
          <w:bCs/>
          <w:sz w:val="24"/>
          <w:szCs w:val="24"/>
        </w:rPr>
        <w:t xml:space="preserve"> </w:t>
      </w:r>
      <w:r w:rsidRPr="009921F6">
        <w:rPr>
          <w:rFonts w:ascii="Times New Roman" w:hAnsi="Times New Roman" w:cs="Times New Roman"/>
          <w:bCs/>
          <w:sz w:val="24"/>
          <w:szCs w:val="24"/>
        </w:rPr>
        <w:t>sadarbību</w:t>
      </w:r>
      <w:r w:rsidR="00A01203" w:rsidRPr="00A01203">
        <w:rPr>
          <w:rFonts w:ascii="Times New Roman" w:hAnsi="Times New Roman" w:cs="Times New Roman"/>
          <w:bCs/>
          <w:sz w:val="24"/>
          <w:szCs w:val="24"/>
        </w:rPr>
        <w:t xml:space="preserve"> </w:t>
      </w:r>
      <w:r w:rsidR="00A01203" w:rsidRPr="009921F6">
        <w:rPr>
          <w:rFonts w:ascii="Times New Roman" w:hAnsi="Times New Roman" w:cs="Times New Roman"/>
          <w:bCs/>
          <w:sz w:val="24"/>
          <w:szCs w:val="24"/>
        </w:rPr>
        <w:t>praksē</w:t>
      </w:r>
      <w:r w:rsidRPr="009921F6">
        <w:rPr>
          <w:rFonts w:ascii="Times New Roman" w:hAnsi="Times New Roman" w:cs="Times New Roman"/>
          <w:bCs/>
          <w:sz w:val="24"/>
          <w:szCs w:val="24"/>
        </w:rPr>
        <w:t>. No</w:t>
      </w:r>
      <w:r w:rsidR="00A01203">
        <w:rPr>
          <w:rFonts w:ascii="Times New Roman" w:hAnsi="Times New Roman" w:cs="Times New Roman"/>
          <w:bCs/>
          <w:sz w:val="24"/>
          <w:szCs w:val="24"/>
        </w:rPr>
        <w:t>rāda, ka Latvijā</w:t>
      </w:r>
      <w:r w:rsidRPr="009921F6">
        <w:rPr>
          <w:rFonts w:ascii="Times New Roman" w:hAnsi="Times New Roman" w:cs="Times New Roman"/>
          <w:bCs/>
          <w:sz w:val="24"/>
          <w:szCs w:val="24"/>
        </w:rPr>
        <w:t xml:space="preserve"> ir laboratorijas, kas testē būvizstrādājumus (piem., </w:t>
      </w:r>
      <w:proofErr w:type="spellStart"/>
      <w:r w:rsidRPr="009921F6">
        <w:rPr>
          <w:rFonts w:ascii="Times New Roman" w:hAnsi="Times New Roman" w:cs="Times New Roman"/>
          <w:bCs/>
          <w:sz w:val="24"/>
          <w:szCs w:val="24"/>
        </w:rPr>
        <w:t>Tursons</w:t>
      </w:r>
      <w:proofErr w:type="spellEnd"/>
      <w:r w:rsidRPr="009921F6">
        <w:rPr>
          <w:rFonts w:ascii="Times New Roman" w:hAnsi="Times New Roman" w:cs="Times New Roman"/>
          <w:bCs/>
          <w:sz w:val="24"/>
          <w:szCs w:val="24"/>
        </w:rPr>
        <w:t>). Ierosina ar tām parunāt, varbūt viņi nezina, ka pēc šādiem testiem ir pieprasījums.</w:t>
      </w:r>
    </w:p>
    <w:p w:rsidR="00A01203" w:rsidRPr="009921F6" w:rsidRDefault="00A01203" w:rsidP="009921F6">
      <w:pPr>
        <w:spacing w:after="0" w:line="240" w:lineRule="auto"/>
        <w:contextualSpacing/>
        <w:jc w:val="both"/>
        <w:rPr>
          <w:rFonts w:ascii="Times New Roman" w:hAnsi="Times New Roman" w:cs="Times New Roman"/>
          <w:bCs/>
          <w:sz w:val="24"/>
          <w:szCs w:val="24"/>
        </w:rPr>
      </w:pPr>
    </w:p>
    <w:p w:rsidR="00DF5618" w:rsidRDefault="00DF5618" w:rsidP="009921F6">
      <w:pPr>
        <w:spacing w:after="0" w:line="240" w:lineRule="auto"/>
        <w:contextualSpacing/>
        <w:jc w:val="both"/>
        <w:rPr>
          <w:rFonts w:ascii="Times New Roman" w:hAnsi="Times New Roman" w:cs="Times New Roman"/>
          <w:bCs/>
          <w:sz w:val="24"/>
          <w:szCs w:val="24"/>
        </w:rPr>
      </w:pPr>
      <w:proofErr w:type="spellStart"/>
      <w:r>
        <w:rPr>
          <w:rFonts w:ascii="Times New Roman" w:hAnsi="Times New Roman" w:cs="Times New Roman"/>
          <w:b/>
          <w:bCs/>
          <w:sz w:val="24"/>
          <w:szCs w:val="24"/>
        </w:rPr>
        <w:t>J.Geduša</w:t>
      </w:r>
      <w:proofErr w:type="spellEnd"/>
      <w:r w:rsidR="00A01203">
        <w:rPr>
          <w:rFonts w:ascii="Times New Roman" w:hAnsi="Times New Roman" w:cs="Times New Roman"/>
          <w:bCs/>
          <w:sz w:val="24"/>
          <w:szCs w:val="24"/>
        </w:rPr>
        <w:t>:</w:t>
      </w:r>
      <w:r w:rsidR="009921F6" w:rsidRPr="009921F6">
        <w:rPr>
          <w:rFonts w:ascii="Times New Roman" w:hAnsi="Times New Roman" w:cs="Times New Roman"/>
          <w:bCs/>
          <w:sz w:val="24"/>
          <w:szCs w:val="24"/>
        </w:rPr>
        <w:t xml:space="preserve"> darba aizsardzības normatīvie akti nosaka prasību p</w:t>
      </w:r>
      <w:r w:rsidR="00A01203">
        <w:rPr>
          <w:rFonts w:ascii="Times New Roman" w:hAnsi="Times New Roman" w:cs="Times New Roman"/>
          <w:bCs/>
          <w:sz w:val="24"/>
          <w:szCs w:val="24"/>
        </w:rPr>
        <w:t>ēc</w:t>
      </w:r>
      <w:r w:rsidR="009921F6" w:rsidRPr="009921F6">
        <w:rPr>
          <w:rFonts w:ascii="Times New Roman" w:hAnsi="Times New Roman" w:cs="Times New Roman"/>
          <w:bCs/>
          <w:sz w:val="24"/>
          <w:szCs w:val="24"/>
        </w:rPr>
        <w:t xml:space="preserve"> DDL, pēc kurām novērtē, kā jāstrādā darbiniekiem, kā jāveic pasākumi darbinieku aizsardzībai. Darba drošības un vides veselības institūtam nav bijuši pieprasījumi saistībā ar Hromu VI. Specifiskas pārbaudes par šo nav bijušas. </w:t>
      </w:r>
    </w:p>
    <w:p w:rsidR="00DF5618" w:rsidRDefault="00DF5618" w:rsidP="009921F6">
      <w:pPr>
        <w:spacing w:after="0" w:line="240" w:lineRule="auto"/>
        <w:contextualSpacing/>
        <w:jc w:val="both"/>
        <w:rPr>
          <w:rFonts w:ascii="Times New Roman" w:hAnsi="Times New Roman" w:cs="Times New Roman"/>
          <w:bCs/>
          <w:sz w:val="24"/>
          <w:szCs w:val="24"/>
        </w:rPr>
      </w:pPr>
    </w:p>
    <w:p w:rsidR="009921F6" w:rsidRDefault="00DF5618" w:rsidP="009921F6">
      <w:pPr>
        <w:spacing w:after="0" w:line="240" w:lineRule="auto"/>
        <w:contextualSpacing/>
        <w:jc w:val="both"/>
        <w:rPr>
          <w:rFonts w:ascii="Times New Roman" w:hAnsi="Times New Roman" w:cs="Times New Roman"/>
          <w:bCs/>
          <w:sz w:val="24"/>
          <w:szCs w:val="24"/>
        </w:rPr>
      </w:pPr>
      <w:proofErr w:type="spellStart"/>
      <w:r w:rsidRPr="00DF5618">
        <w:rPr>
          <w:rFonts w:ascii="Times New Roman" w:hAnsi="Times New Roman" w:cs="Times New Roman"/>
          <w:b/>
          <w:bCs/>
          <w:sz w:val="24"/>
          <w:szCs w:val="24"/>
        </w:rPr>
        <w:t>S.Zariņa</w:t>
      </w:r>
      <w:proofErr w:type="spellEnd"/>
      <w:r w:rsidR="009921F6" w:rsidRPr="009921F6">
        <w:rPr>
          <w:rFonts w:ascii="Times New Roman" w:hAnsi="Times New Roman" w:cs="Times New Roman"/>
          <w:bCs/>
          <w:sz w:val="24"/>
          <w:szCs w:val="24"/>
        </w:rPr>
        <w:t xml:space="preserve"> papildina, ka</w:t>
      </w:r>
      <w:r>
        <w:rPr>
          <w:rFonts w:ascii="Times New Roman" w:hAnsi="Times New Roman" w:cs="Times New Roman"/>
          <w:bCs/>
          <w:sz w:val="24"/>
          <w:szCs w:val="24"/>
        </w:rPr>
        <w:t xml:space="preserve"> Valsts darba inspekcija būvobjektos</w:t>
      </w:r>
      <w:r w:rsidR="009921F6" w:rsidRPr="009921F6">
        <w:rPr>
          <w:rFonts w:ascii="Times New Roman" w:hAnsi="Times New Roman" w:cs="Times New Roman"/>
          <w:bCs/>
          <w:sz w:val="24"/>
          <w:szCs w:val="24"/>
        </w:rPr>
        <w:t xml:space="preserve"> pārbauda DDL, bet līdz šim nav bijusi informācija no būvniekiem, ka tirgū ir kaitīgs produkts. Maijā sāk ikgadējās būvobjektu preventīvās pārbaudes, kuru ietvaros var paskatīties cementa DDL un aizdomīgās lapas pārsūtīt </w:t>
      </w:r>
      <w:r>
        <w:rPr>
          <w:rFonts w:ascii="Times New Roman" w:hAnsi="Times New Roman" w:cs="Times New Roman"/>
          <w:bCs/>
          <w:sz w:val="24"/>
          <w:szCs w:val="24"/>
        </w:rPr>
        <w:t>Veselības inspekcijai</w:t>
      </w:r>
      <w:r w:rsidR="009921F6" w:rsidRPr="009921F6">
        <w:rPr>
          <w:rFonts w:ascii="Times New Roman" w:hAnsi="Times New Roman" w:cs="Times New Roman"/>
          <w:bCs/>
          <w:sz w:val="24"/>
          <w:szCs w:val="24"/>
        </w:rPr>
        <w:t>.</w:t>
      </w:r>
    </w:p>
    <w:p w:rsidR="00DF5618" w:rsidRPr="009921F6" w:rsidRDefault="00DF5618" w:rsidP="009921F6">
      <w:pPr>
        <w:spacing w:after="0" w:line="240" w:lineRule="auto"/>
        <w:contextualSpacing/>
        <w:jc w:val="both"/>
        <w:rPr>
          <w:rFonts w:ascii="Times New Roman" w:hAnsi="Times New Roman" w:cs="Times New Roman"/>
          <w:bCs/>
          <w:sz w:val="24"/>
          <w:szCs w:val="24"/>
        </w:rPr>
      </w:pPr>
    </w:p>
    <w:p w:rsidR="009921F6" w:rsidRDefault="00DF5618" w:rsidP="009921F6">
      <w:pPr>
        <w:spacing w:after="0" w:line="240" w:lineRule="auto"/>
        <w:contextualSpacing/>
        <w:jc w:val="both"/>
        <w:rPr>
          <w:rFonts w:ascii="Times New Roman" w:hAnsi="Times New Roman" w:cs="Times New Roman"/>
          <w:bCs/>
          <w:sz w:val="24"/>
          <w:szCs w:val="24"/>
        </w:rPr>
      </w:pPr>
      <w:proofErr w:type="spellStart"/>
      <w:r w:rsidRPr="00DF5618">
        <w:rPr>
          <w:rFonts w:ascii="Times New Roman" w:hAnsi="Times New Roman" w:cs="Times New Roman"/>
          <w:b/>
          <w:bCs/>
          <w:sz w:val="24"/>
          <w:szCs w:val="24"/>
        </w:rPr>
        <w:t>M.Rumpētere</w:t>
      </w:r>
      <w:proofErr w:type="spellEnd"/>
      <w:r w:rsidR="009921F6" w:rsidRPr="009921F6">
        <w:rPr>
          <w:rFonts w:ascii="Times New Roman" w:hAnsi="Times New Roman" w:cs="Times New Roman"/>
          <w:bCs/>
          <w:sz w:val="24"/>
          <w:szCs w:val="24"/>
        </w:rPr>
        <w:t xml:space="preserve"> norāda, ka tad būtu svarīgi zināt un fiksēt informāciju par to, kā strādā ar cementu darba vietā.</w:t>
      </w:r>
    </w:p>
    <w:p w:rsidR="00DF5618" w:rsidRPr="009921F6" w:rsidRDefault="00DF5618" w:rsidP="009921F6">
      <w:pPr>
        <w:spacing w:after="0" w:line="240" w:lineRule="auto"/>
        <w:contextualSpacing/>
        <w:jc w:val="both"/>
        <w:rPr>
          <w:rFonts w:ascii="Times New Roman" w:hAnsi="Times New Roman" w:cs="Times New Roman"/>
          <w:bCs/>
          <w:sz w:val="24"/>
          <w:szCs w:val="24"/>
        </w:rPr>
      </w:pPr>
    </w:p>
    <w:p w:rsidR="009921F6" w:rsidRDefault="00DF5618" w:rsidP="009921F6">
      <w:pPr>
        <w:spacing w:after="0" w:line="240" w:lineRule="auto"/>
        <w:contextualSpacing/>
        <w:jc w:val="both"/>
        <w:rPr>
          <w:rFonts w:ascii="Times New Roman" w:hAnsi="Times New Roman" w:cs="Times New Roman"/>
          <w:bCs/>
          <w:sz w:val="24"/>
          <w:szCs w:val="24"/>
        </w:rPr>
      </w:pPr>
      <w:proofErr w:type="spellStart"/>
      <w:r w:rsidRPr="00DF5618">
        <w:rPr>
          <w:rFonts w:ascii="Times New Roman" w:hAnsi="Times New Roman" w:cs="Times New Roman"/>
          <w:b/>
          <w:bCs/>
          <w:sz w:val="24"/>
          <w:szCs w:val="24"/>
        </w:rPr>
        <w:t>M.Rumpētere</w:t>
      </w:r>
      <w:proofErr w:type="spellEnd"/>
      <w:r>
        <w:rPr>
          <w:rFonts w:ascii="Times New Roman" w:hAnsi="Times New Roman" w:cs="Times New Roman"/>
          <w:bCs/>
          <w:sz w:val="24"/>
          <w:szCs w:val="24"/>
        </w:rPr>
        <w:t xml:space="preserve"> informē, ka </w:t>
      </w:r>
      <w:r w:rsidR="009921F6" w:rsidRPr="009921F6">
        <w:rPr>
          <w:rFonts w:ascii="Times New Roman" w:hAnsi="Times New Roman" w:cs="Times New Roman"/>
          <w:bCs/>
          <w:sz w:val="24"/>
          <w:szCs w:val="24"/>
        </w:rPr>
        <w:t xml:space="preserve">uz iesniegumu pamata veiktajos testos neatbilda 3 no 7 </w:t>
      </w:r>
      <w:r>
        <w:rPr>
          <w:rFonts w:ascii="Times New Roman" w:hAnsi="Times New Roman" w:cs="Times New Roman"/>
          <w:bCs/>
          <w:sz w:val="24"/>
          <w:szCs w:val="24"/>
        </w:rPr>
        <w:t xml:space="preserve">fasētā cementa </w:t>
      </w:r>
      <w:r w:rsidR="009921F6" w:rsidRPr="009921F6">
        <w:rPr>
          <w:rFonts w:ascii="Times New Roman" w:hAnsi="Times New Roman" w:cs="Times New Roman"/>
          <w:bCs/>
          <w:sz w:val="24"/>
          <w:szCs w:val="24"/>
        </w:rPr>
        <w:t>paraugiem, plānveida pārbaudēs 3 no 5 paraugiem.</w:t>
      </w:r>
    </w:p>
    <w:p w:rsidR="002924EA" w:rsidRDefault="002924EA" w:rsidP="009921F6">
      <w:pPr>
        <w:spacing w:after="0" w:line="240" w:lineRule="auto"/>
        <w:contextualSpacing/>
        <w:jc w:val="both"/>
        <w:rPr>
          <w:rFonts w:ascii="Times New Roman" w:hAnsi="Times New Roman" w:cs="Times New Roman"/>
          <w:bCs/>
          <w:sz w:val="24"/>
          <w:szCs w:val="24"/>
        </w:rPr>
      </w:pPr>
    </w:p>
    <w:p w:rsidR="002924EA" w:rsidRPr="002924EA" w:rsidRDefault="002924EA" w:rsidP="009921F6">
      <w:pPr>
        <w:spacing w:after="0" w:line="240" w:lineRule="auto"/>
        <w:contextualSpacing/>
        <w:jc w:val="both"/>
        <w:rPr>
          <w:rFonts w:ascii="Times New Roman" w:hAnsi="Times New Roman" w:cs="Times New Roman"/>
          <w:bCs/>
          <w:sz w:val="24"/>
          <w:szCs w:val="24"/>
          <w:u w:val="single"/>
        </w:rPr>
      </w:pPr>
      <w:r w:rsidRPr="002924EA">
        <w:rPr>
          <w:rFonts w:ascii="Times New Roman" w:hAnsi="Times New Roman" w:cs="Times New Roman"/>
          <w:bCs/>
          <w:sz w:val="24"/>
          <w:szCs w:val="24"/>
          <w:u w:val="single"/>
        </w:rPr>
        <w:t>4.</w:t>
      </w:r>
      <w:r w:rsidRPr="002924EA">
        <w:rPr>
          <w:rFonts w:ascii="Times New Roman" w:hAnsi="Times New Roman" w:cs="Times New Roman"/>
          <w:bCs/>
          <w:sz w:val="24"/>
          <w:szCs w:val="24"/>
          <w:u w:val="single"/>
        </w:rPr>
        <w:tab/>
      </w:r>
      <w:proofErr w:type="spellStart"/>
      <w:r w:rsidRPr="002924EA">
        <w:rPr>
          <w:rFonts w:ascii="Times New Roman" w:hAnsi="Times New Roman" w:cs="Times New Roman"/>
          <w:bCs/>
          <w:sz w:val="24"/>
          <w:szCs w:val="24"/>
          <w:u w:val="single"/>
        </w:rPr>
        <w:t>Protokollēmuma</w:t>
      </w:r>
      <w:proofErr w:type="spellEnd"/>
      <w:r w:rsidRPr="002924EA">
        <w:rPr>
          <w:rFonts w:ascii="Times New Roman" w:hAnsi="Times New Roman" w:cs="Times New Roman"/>
          <w:bCs/>
          <w:sz w:val="24"/>
          <w:szCs w:val="24"/>
          <w:u w:val="single"/>
        </w:rPr>
        <w:t xml:space="preserve"> saskaņošana par pieņemtajiem lēmumiem cementa jomas tirgu</w:t>
      </w:r>
      <w:r>
        <w:rPr>
          <w:rFonts w:ascii="Times New Roman" w:hAnsi="Times New Roman" w:cs="Times New Roman"/>
          <w:bCs/>
          <w:sz w:val="24"/>
          <w:szCs w:val="24"/>
          <w:u w:val="single"/>
        </w:rPr>
        <w:t>s uzraudzībai</w:t>
      </w:r>
    </w:p>
    <w:p w:rsidR="009921F6" w:rsidRDefault="00DF5618" w:rsidP="009921F6">
      <w:pPr>
        <w:spacing w:after="0" w:line="240" w:lineRule="auto"/>
        <w:contextualSpacing/>
        <w:jc w:val="both"/>
        <w:rPr>
          <w:rFonts w:ascii="Times New Roman" w:hAnsi="Times New Roman" w:cs="Times New Roman"/>
          <w:bCs/>
          <w:sz w:val="24"/>
          <w:szCs w:val="24"/>
        </w:rPr>
      </w:pPr>
      <w:proofErr w:type="spellStart"/>
      <w:r w:rsidRPr="00DF5618">
        <w:rPr>
          <w:rFonts w:ascii="Times New Roman" w:hAnsi="Times New Roman" w:cs="Times New Roman"/>
          <w:b/>
          <w:bCs/>
          <w:sz w:val="24"/>
          <w:szCs w:val="24"/>
        </w:rPr>
        <w:lastRenderedPageBreak/>
        <w:t>Z.Liepiņa</w:t>
      </w:r>
      <w:proofErr w:type="spellEnd"/>
      <w:r>
        <w:rPr>
          <w:rFonts w:ascii="Times New Roman" w:hAnsi="Times New Roman" w:cs="Times New Roman"/>
          <w:bCs/>
          <w:sz w:val="24"/>
          <w:szCs w:val="24"/>
        </w:rPr>
        <w:t xml:space="preserve"> </w:t>
      </w:r>
      <w:r w:rsidR="009921F6" w:rsidRPr="009921F6">
        <w:rPr>
          <w:rFonts w:ascii="Times New Roman" w:hAnsi="Times New Roman" w:cs="Times New Roman"/>
          <w:bCs/>
          <w:sz w:val="24"/>
          <w:szCs w:val="24"/>
        </w:rPr>
        <w:t xml:space="preserve"> piedāvā pievērsties šodienas sēdes </w:t>
      </w:r>
      <w:proofErr w:type="spellStart"/>
      <w:r w:rsidR="009921F6" w:rsidRPr="009921F6">
        <w:rPr>
          <w:rFonts w:ascii="Times New Roman" w:hAnsi="Times New Roman" w:cs="Times New Roman"/>
          <w:bCs/>
          <w:sz w:val="24"/>
          <w:szCs w:val="24"/>
        </w:rPr>
        <w:t>protokollēmumam</w:t>
      </w:r>
      <w:proofErr w:type="spellEnd"/>
      <w:r w:rsidR="009921F6" w:rsidRPr="009921F6">
        <w:rPr>
          <w:rFonts w:ascii="Times New Roman" w:hAnsi="Times New Roman" w:cs="Times New Roman"/>
          <w:bCs/>
          <w:sz w:val="24"/>
          <w:szCs w:val="24"/>
        </w:rPr>
        <w:t xml:space="preserve">. </w:t>
      </w:r>
    </w:p>
    <w:p w:rsidR="00DF5618" w:rsidRPr="009921F6" w:rsidRDefault="00DF5618" w:rsidP="009921F6">
      <w:pPr>
        <w:spacing w:after="0" w:line="240" w:lineRule="auto"/>
        <w:contextualSpacing/>
        <w:jc w:val="both"/>
        <w:rPr>
          <w:rFonts w:ascii="Times New Roman" w:hAnsi="Times New Roman" w:cs="Times New Roman"/>
          <w:bCs/>
          <w:sz w:val="24"/>
          <w:szCs w:val="24"/>
        </w:rPr>
      </w:pPr>
    </w:p>
    <w:p w:rsidR="009921F6" w:rsidRDefault="00DF5618" w:rsidP="009921F6">
      <w:pPr>
        <w:spacing w:after="0" w:line="240" w:lineRule="auto"/>
        <w:contextualSpacing/>
        <w:jc w:val="both"/>
        <w:rPr>
          <w:rFonts w:ascii="Times New Roman" w:hAnsi="Times New Roman" w:cs="Times New Roman"/>
          <w:bCs/>
          <w:sz w:val="24"/>
          <w:szCs w:val="24"/>
        </w:rPr>
      </w:pPr>
      <w:proofErr w:type="spellStart"/>
      <w:r w:rsidRPr="00DF5618">
        <w:rPr>
          <w:rFonts w:ascii="Times New Roman" w:hAnsi="Times New Roman" w:cs="Times New Roman"/>
          <w:b/>
          <w:bCs/>
          <w:sz w:val="24"/>
          <w:szCs w:val="24"/>
        </w:rPr>
        <w:t>D.Ar</w:t>
      </w:r>
      <w:r w:rsidR="000473C1">
        <w:rPr>
          <w:rFonts w:ascii="Times New Roman" w:hAnsi="Times New Roman" w:cs="Times New Roman"/>
          <w:b/>
          <w:bCs/>
          <w:sz w:val="24"/>
          <w:szCs w:val="24"/>
        </w:rPr>
        <w:t>ā</w:t>
      </w:r>
      <w:r w:rsidRPr="00DF5618">
        <w:rPr>
          <w:rFonts w:ascii="Times New Roman" w:hAnsi="Times New Roman" w:cs="Times New Roman"/>
          <w:b/>
          <w:bCs/>
          <w:sz w:val="24"/>
          <w:szCs w:val="24"/>
        </w:rPr>
        <w:t>ja</w:t>
      </w:r>
      <w:proofErr w:type="spellEnd"/>
      <w:r w:rsidR="009921F6" w:rsidRPr="009921F6">
        <w:rPr>
          <w:rFonts w:ascii="Times New Roman" w:hAnsi="Times New Roman" w:cs="Times New Roman"/>
          <w:bCs/>
          <w:sz w:val="24"/>
          <w:szCs w:val="24"/>
        </w:rPr>
        <w:t xml:space="preserve"> </w:t>
      </w:r>
      <w:r w:rsidR="000473C1">
        <w:rPr>
          <w:rFonts w:ascii="Times New Roman" w:hAnsi="Times New Roman" w:cs="Times New Roman"/>
          <w:bCs/>
          <w:sz w:val="24"/>
          <w:szCs w:val="24"/>
        </w:rPr>
        <w:t>jautā, vai būs iespējams</w:t>
      </w:r>
      <w:r w:rsidR="009921F6" w:rsidRPr="009921F6">
        <w:rPr>
          <w:rFonts w:ascii="Times New Roman" w:hAnsi="Times New Roman" w:cs="Times New Roman"/>
          <w:bCs/>
          <w:sz w:val="24"/>
          <w:szCs w:val="24"/>
        </w:rPr>
        <w:t xml:space="preserve"> sniegt viedokli </w:t>
      </w:r>
      <w:r w:rsidRPr="009921F6">
        <w:rPr>
          <w:rFonts w:ascii="Times New Roman" w:hAnsi="Times New Roman" w:cs="Times New Roman"/>
          <w:bCs/>
          <w:sz w:val="24"/>
          <w:szCs w:val="24"/>
        </w:rPr>
        <w:t xml:space="preserve">par </w:t>
      </w:r>
      <w:proofErr w:type="spellStart"/>
      <w:r w:rsidRPr="009921F6">
        <w:rPr>
          <w:rFonts w:ascii="Times New Roman" w:hAnsi="Times New Roman" w:cs="Times New Roman"/>
          <w:bCs/>
          <w:sz w:val="24"/>
          <w:szCs w:val="24"/>
        </w:rPr>
        <w:t>protokollēmumu</w:t>
      </w:r>
      <w:proofErr w:type="spellEnd"/>
      <w:r w:rsidRPr="009921F6">
        <w:rPr>
          <w:rFonts w:ascii="Times New Roman" w:hAnsi="Times New Roman" w:cs="Times New Roman"/>
          <w:bCs/>
          <w:sz w:val="24"/>
          <w:szCs w:val="24"/>
        </w:rPr>
        <w:t xml:space="preserve"> </w:t>
      </w:r>
      <w:r w:rsidR="009921F6" w:rsidRPr="009921F6">
        <w:rPr>
          <w:rFonts w:ascii="Times New Roman" w:hAnsi="Times New Roman" w:cs="Times New Roman"/>
          <w:bCs/>
          <w:sz w:val="24"/>
          <w:szCs w:val="24"/>
        </w:rPr>
        <w:t>elektroniski</w:t>
      </w:r>
      <w:r w:rsidR="000473C1">
        <w:rPr>
          <w:rFonts w:ascii="Times New Roman" w:hAnsi="Times New Roman" w:cs="Times New Roman"/>
          <w:bCs/>
          <w:sz w:val="24"/>
          <w:szCs w:val="24"/>
        </w:rPr>
        <w:t>?</w:t>
      </w:r>
    </w:p>
    <w:p w:rsidR="002924EA" w:rsidRDefault="002924EA" w:rsidP="009921F6">
      <w:pPr>
        <w:spacing w:after="0" w:line="240" w:lineRule="auto"/>
        <w:contextualSpacing/>
        <w:jc w:val="both"/>
        <w:rPr>
          <w:rFonts w:ascii="Times New Roman" w:hAnsi="Times New Roman" w:cs="Times New Roman"/>
          <w:bCs/>
          <w:sz w:val="24"/>
          <w:szCs w:val="24"/>
        </w:rPr>
      </w:pPr>
    </w:p>
    <w:p w:rsidR="003540CD" w:rsidRDefault="003540CD" w:rsidP="009921F6">
      <w:pPr>
        <w:spacing w:after="0" w:line="240" w:lineRule="auto"/>
        <w:contextualSpacing/>
        <w:jc w:val="both"/>
        <w:rPr>
          <w:rFonts w:ascii="Times New Roman" w:hAnsi="Times New Roman" w:cs="Times New Roman"/>
          <w:bCs/>
          <w:sz w:val="24"/>
          <w:szCs w:val="24"/>
        </w:rPr>
      </w:pPr>
      <w:proofErr w:type="spellStart"/>
      <w:r w:rsidRPr="000473C1">
        <w:rPr>
          <w:rFonts w:ascii="Times New Roman" w:hAnsi="Times New Roman" w:cs="Times New Roman"/>
          <w:b/>
          <w:bCs/>
          <w:sz w:val="24"/>
          <w:szCs w:val="24"/>
        </w:rPr>
        <w:t>Z.Liepiņa</w:t>
      </w:r>
      <w:proofErr w:type="spellEnd"/>
      <w:r>
        <w:rPr>
          <w:rFonts w:ascii="Times New Roman" w:hAnsi="Times New Roman" w:cs="Times New Roman"/>
          <w:bCs/>
          <w:sz w:val="24"/>
          <w:szCs w:val="24"/>
        </w:rPr>
        <w:t xml:space="preserve"> norāda, ka </w:t>
      </w:r>
      <w:proofErr w:type="spellStart"/>
      <w:r w:rsidR="000473C1">
        <w:rPr>
          <w:rFonts w:ascii="Times New Roman" w:hAnsi="Times New Roman" w:cs="Times New Roman"/>
          <w:bCs/>
          <w:sz w:val="24"/>
          <w:szCs w:val="24"/>
        </w:rPr>
        <w:t>protokollēmumā</w:t>
      </w:r>
      <w:proofErr w:type="spellEnd"/>
      <w:r w:rsidR="000473C1">
        <w:rPr>
          <w:rFonts w:ascii="Times New Roman" w:hAnsi="Times New Roman" w:cs="Times New Roman"/>
          <w:bCs/>
          <w:sz w:val="24"/>
          <w:szCs w:val="24"/>
        </w:rPr>
        <w:t xml:space="preserve"> atspoguļota tā informācija, kas jau apspriesta šīsdienas sanāksmē. Šīs sēdes mērķis bija panākt vienošanos par cementa jomas tirgus uzraudzību un </w:t>
      </w:r>
      <w:proofErr w:type="spellStart"/>
      <w:r w:rsidR="000473C1">
        <w:rPr>
          <w:rFonts w:ascii="Times New Roman" w:hAnsi="Times New Roman" w:cs="Times New Roman"/>
          <w:bCs/>
          <w:sz w:val="24"/>
          <w:szCs w:val="24"/>
        </w:rPr>
        <w:t>protokollēmums</w:t>
      </w:r>
      <w:proofErr w:type="spellEnd"/>
      <w:r w:rsidR="000473C1">
        <w:rPr>
          <w:rFonts w:ascii="Times New Roman" w:hAnsi="Times New Roman" w:cs="Times New Roman"/>
          <w:bCs/>
          <w:sz w:val="24"/>
          <w:szCs w:val="24"/>
        </w:rPr>
        <w:t xml:space="preserve"> atspoguļo sēdes rezultātu.</w:t>
      </w:r>
    </w:p>
    <w:p w:rsidR="00DF5618" w:rsidRPr="009921F6" w:rsidRDefault="00DF5618" w:rsidP="009921F6">
      <w:pPr>
        <w:spacing w:after="0" w:line="240" w:lineRule="auto"/>
        <w:contextualSpacing/>
        <w:jc w:val="both"/>
        <w:rPr>
          <w:rFonts w:ascii="Times New Roman" w:hAnsi="Times New Roman" w:cs="Times New Roman"/>
          <w:bCs/>
          <w:sz w:val="24"/>
          <w:szCs w:val="24"/>
        </w:rPr>
      </w:pPr>
    </w:p>
    <w:p w:rsidR="009921F6" w:rsidRDefault="00DF5618" w:rsidP="009921F6">
      <w:pPr>
        <w:spacing w:after="0" w:line="240" w:lineRule="auto"/>
        <w:contextualSpacing/>
        <w:jc w:val="both"/>
        <w:rPr>
          <w:rFonts w:ascii="Times New Roman" w:hAnsi="Times New Roman" w:cs="Times New Roman"/>
          <w:bCs/>
          <w:sz w:val="24"/>
          <w:szCs w:val="24"/>
        </w:rPr>
      </w:pPr>
      <w:proofErr w:type="spellStart"/>
      <w:r w:rsidRPr="00DF5618">
        <w:rPr>
          <w:rFonts w:ascii="Times New Roman" w:hAnsi="Times New Roman" w:cs="Times New Roman"/>
          <w:b/>
          <w:bCs/>
          <w:sz w:val="24"/>
          <w:szCs w:val="24"/>
        </w:rPr>
        <w:t>R.Vesere</w:t>
      </w:r>
      <w:proofErr w:type="spellEnd"/>
      <w:r w:rsidR="009921F6" w:rsidRPr="009921F6">
        <w:rPr>
          <w:rFonts w:ascii="Times New Roman" w:hAnsi="Times New Roman" w:cs="Times New Roman"/>
          <w:bCs/>
          <w:sz w:val="24"/>
          <w:szCs w:val="24"/>
        </w:rPr>
        <w:t xml:space="preserve"> informē, ka</w:t>
      </w:r>
      <w:r>
        <w:rPr>
          <w:rFonts w:ascii="Times New Roman" w:hAnsi="Times New Roman" w:cs="Times New Roman"/>
          <w:bCs/>
          <w:sz w:val="24"/>
          <w:szCs w:val="24"/>
        </w:rPr>
        <w:t xml:space="preserve"> Ķīmisko</w:t>
      </w:r>
      <w:r w:rsidR="009921F6" w:rsidRPr="009921F6">
        <w:rPr>
          <w:rFonts w:ascii="Times New Roman" w:hAnsi="Times New Roman" w:cs="Times New Roman"/>
          <w:bCs/>
          <w:sz w:val="24"/>
          <w:szCs w:val="24"/>
        </w:rPr>
        <w:t xml:space="preserve"> likumu vērs vaļā tikai sa</w:t>
      </w:r>
      <w:r>
        <w:rPr>
          <w:rFonts w:ascii="Times New Roman" w:hAnsi="Times New Roman" w:cs="Times New Roman"/>
          <w:bCs/>
          <w:sz w:val="24"/>
          <w:szCs w:val="24"/>
        </w:rPr>
        <w:t>istībā</w:t>
      </w:r>
      <w:r w:rsidR="009921F6" w:rsidRPr="009921F6">
        <w:rPr>
          <w:rFonts w:ascii="Times New Roman" w:hAnsi="Times New Roman" w:cs="Times New Roman"/>
          <w:bCs/>
          <w:sz w:val="24"/>
          <w:szCs w:val="24"/>
        </w:rPr>
        <w:t xml:space="preserve"> ar APK </w:t>
      </w:r>
      <w:proofErr w:type="spellStart"/>
      <w:r w:rsidR="009921F6" w:rsidRPr="009921F6">
        <w:rPr>
          <w:rFonts w:ascii="Times New Roman" w:hAnsi="Times New Roman" w:cs="Times New Roman"/>
          <w:bCs/>
          <w:sz w:val="24"/>
          <w:szCs w:val="24"/>
        </w:rPr>
        <w:t>dekodifikāciju</w:t>
      </w:r>
      <w:proofErr w:type="spellEnd"/>
      <w:r w:rsidR="009921F6" w:rsidRPr="009921F6">
        <w:rPr>
          <w:rFonts w:ascii="Times New Roman" w:hAnsi="Times New Roman" w:cs="Times New Roman"/>
          <w:bCs/>
          <w:sz w:val="24"/>
          <w:szCs w:val="24"/>
        </w:rPr>
        <w:t>, ne ātrāk.</w:t>
      </w:r>
    </w:p>
    <w:p w:rsidR="000473C1" w:rsidRDefault="000473C1" w:rsidP="009921F6">
      <w:pPr>
        <w:spacing w:after="0" w:line="240" w:lineRule="auto"/>
        <w:contextualSpacing/>
        <w:jc w:val="both"/>
        <w:rPr>
          <w:rFonts w:ascii="Times New Roman" w:hAnsi="Times New Roman" w:cs="Times New Roman"/>
          <w:bCs/>
          <w:sz w:val="24"/>
          <w:szCs w:val="24"/>
        </w:rPr>
      </w:pPr>
    </w:p>
    <w:p w:rsidR="002924EA" w:rsidRPr="002924EA" w:rsidRDefault="002924EA" w:rsidP="009921F6">
      <w:pPr>
        <w:spacing w:after="0" w:line="240" w:lineRule="auto"/>
        <w:contextualSpacing/>
        <w:jc w:val="both"/>
        <w:rPr>
          <w:rFonts w:ascii="Times New Roman" w:hAnsi="Times New Roman" w:cs="Times New Roman"/>
          <w:bCs/>
          <w:sz w:val="24"/>
          <w:szCs w:val="24"/>
          <w:u w:val="single"/>
        </w:rPr>
      </w:pPr>
      <w:r w:rsidRPr="002924EA">
        <w:rPr>
          <w:rFonts w:ascii="Times New Roman" w:hAnsi="Times New Roman" w:cs="Times New Roman"/>
          <w:bCs/>
          <w:sz w:val="24"/>
          <w:szCs w:val="24"/>
          <w:u w:val="single"/>
        </w:rPr>
        <w:t xml:space="preserve">Tirgus uzraudzības padome </w:t>
      </w:r>
      <w:r>
        <w:rPr>
          <w:rFonts w:ascii="Times New Roman" w:hAnsi="Times New Roman" w:cs="Times New Roman"/>
          <w:bCs/>
          <w:sz w:val="24"/>
          <w:szCs w:val="24"/>
          <w:u w:val="single"/>
        </w:rPr>
        <w:t xml:space="preserve">precizē un </w:t>
      </w:r>
      <w:r w:rsidRPr="002924EA">
        <w:rPr>
          <w:rFonts w:ascii="Times New Roman" w:hAnsi="Times New Roman" w:cs="Times New Roman"/>
          <w:bCs/>
          <w:sz w:val="24"/>
          <w:szCs w:val="24"/>
          <w:u w:val="single"/>
        </w:rPr>
        <w:t xml:space="preserve">apstiprina </w:t>
      </w:r>
      <w:proofErr w:type="spellStart"/>
      <w:r w:rsidRPr="002924EA">
        <w:rPr>
          <w:rFonts w:ascii="Times New Roman" w:hAnsi="Times New Roman" w:cs="Times New Roman"/>
          <w:bCs/>
          <w:sz w:val="24"/>
          <w:szCs w:val="24"/>
          <w:u w:val="single"/>
        </w:rPr>
        <w:t>protokollēmumu</w:t>
      </w:r>
      <w:proofErr w:type="spellEnd"/>
      <w:r w:rsidRPr="002924EA">
        <w:rPr>
          <w:rFonts w:ascii="Times New Roman" w:hAnsi="Times New Roman" w:cs="Times New Roman"/>
          <w:bCs/>
          <w:sz w:val="24"/>
          <w:szCs w:val="24"/>
          <w:u w:val="single"/>
        </w:rPr>
        <w:t xml:space="preserve"> par cementa jomas tirgus uzraudzību.</w:t>
      </w:r>
    </w:p>
    <w:p w:rsidR="002924EA" w:rsidRPr="009921F6" w:rsidRDefault="002924EA" w:rsidP="009921F6">
      <w:pPr>
        <w:spacing w:after="0" w:line="240" w:lineRule="auto"/>
        <w:contextualSpacing/>
        <w:jc w:val="both"/>
        <w:rPr>
          <w:rFonts w:ascii="Times New Roman" w:hAnsi="Times New Roman" w:cs="Times New Roman"/>
          <w:bCs/>
          <w:sz w:val="24"/>
          <w:szCs w:val="24"/>
        </w:rPr>
      </w:pPr>
    </w:p>
    <w:p w:rsidR="009921F6" w:rsidRPr="009921F6" w:rsidRDefault="009921F6" w:rsidP="009921F6">
      <w:pPr>
        <w:spacing w:after="0" w:line="240" w:lineRule="auto"/>
        <w:contextualSpacing/>
        <w:jc w:val="both"/>
        <w:rPr>
          <w:rFonts w:ascii="Times New Roman" w:hAnsi="Times New Roman" w:cs="Times New Roman"/>
          <w:bCs/>
          <w:sz w:val="24"/>
          <w:szCs w:val="24"/>
        </w:rPr>
      </w:pPr>
      <w:proofErr w:type="spellStart"/>
      <w:r w:rsidRPr="00DF5618">
        <w:rPr>
          <w:rFonts w:ascii="Times New Roman" w:hAnsi="Times New Roman" w:cs="Times New Roman"/>
          <w:b/>
          <w:bCs/>
          <w:sz w:val="24"/>
          <w:szCs w:val="24"/>
        </w:rPr>
        <w:t>Z.Liepiņa</w:t>
      </w:r>
      <w:proofErr w:type="spellEnd"/>
      <w:r w:rsidRPr="009921F6">
        <w:rPr>
          <w:rFonts w:ascii="Times New Roman" w:hAnsi="Times New Roman" w:cs="Times New Roman"/>
          <w:bCs/>
          <w:sz w:val="24"/>
          <w:szCs w:val="24"/>
        </w:rPr>
        <w:t xml:space="preserve"> EM apzinās laboratoriju iespējas par Hroma VI testēšanu. Aicina iestādes aprunāties ar sadarbības partneriem Baltijas valstīs un Polijā par kopēju uzraudzību.</w:t>
      </w:r>
    </w:p>
    <w:p w:rsidR="00A83CC2" w:rsidRPr="00AB64ED" w:rsidRDefault="00A83CC2" w:rsidP="00012460">
      <w:pPr>
        <w:spacing w:after="0" w:line="240" w:lineRule="auto"/>
        <w:contextualSpacing/>
        <w:jc w:val="both"/>
        <w:rPr>
          <w:rFonts w:ascii="Times New Roman" w:hAnsi="Times New Roman" w:cs="Times New Roman"/>
          <w:bCs/>
          <w:sz w:val="24"/>
          <w:szCs w:val="24"/>
        </w:rPr>
      </w:pPr>
    </w:p>
    <w:p w:rsidR="002A0629" w:rsidRPr="00AB64ED" w:rsidRDefault="002A0629" w:rsidP="002A0629">
      <w:pPr>
        <w:pStyle w:val="ListParagraph"/>
        <w:widowControl w:val="0"/>
        <w:ind w:left="0"/>
        <w:jc w:val="both"/>
        <w:rPr>
          <w:b/>
          <w:lang w:val="lv-LV"/>
        </w:rPr>
      </w:pPr>
      <w:r w:rsidRPr="00AB64ED">
        <w:rPr>
          <w:b/>
          <w:lang w:val="lv-LV"/>
        </w:rPr>
        <w:t>Sēdi slēdz plkst.1</w:t>
      </w:r>
      <w:r w:rsidR="00DF5618">
        <w:rPr>
          <w:b/>
          <w:lang w:val="lv-LV"/>
        </w:rPr>
        <w:t>2:15</w:t>
      </w:r>
    </w:p>
    <w:p w:rsidR="002A0629" w:rsidRPr="00AB64ED" w:rsidRDefault="002A0629" w:rsidP="006838A4">
      <w:pPr>
        <w:pStyle w:val="BodyTextIndent2"/>
        <w:widowControl w:val="0"/>
        <w:tabs>
          <w:tab w:val="left" w:pos="0"/>
          <w:tab w:val="right" w:pos="9000"/>
        </w:tabs>
        <w:ind w:left="0"/>
        <w:jc w:val="left"/>
        <w:rPr>
          <w:sz w:val="24"/>
          <w:szCs w:val="24"/>
        </w:rPr>
      </w:pPr>
    </w:p>
    <w:p w:rsidR="002A0629" w:rsidRPr="00AB64ED" w:rsidRDefault="00052C30" w:rsidP="006838A4">
      <w:pPr>
        <w:pStyle w:val="BodyTextIndent2"/>
        <w:widowControl w:val="0"/>
        <w:tabs>
          <w:tab w:val="left" w:pos="0"/>
          <w:tab w:val="right" w:pos="9000"/>
        </w:tabs>
        <w:spacing w:before="60" w:after="60"/>
        <w:ind w:left="0"/>
        <w:jc w:val="left"/>
        <w:rPr>
          <w:sz w:val="24"/>
          <w:szCs w:val="24"/>
        </w:rPr>
      </w:pPr>
      <w:r w:rsidRPr="00AB64ED">
        <w:rPr>
          <w:sz w:val="24"/>
          <w:szCs w:val="24"/>
        </w:rPr>
        <w:t>V</w:t>
      </w:r>
      <w:r w:rsidR="00725F22" w:rsidRPr="00AB64ED">
        <w:rPr>
          <w:sz w:val="24"/>
          <w:szCs w:val="24"/>
        </w:rPr>
        <w:t>alsts sekretāra vietniece</w:t>
      </w:r>
      <w:r w:rsidR="0073405D" w:rsidRPr="00AB64ED">
        <w:rPr>
          <w:sz w:val="24"/>
          <w:szCs w:val="24"/>
        </w:rPr>
        <w:t xml:space="preserve">                                                    </w:t>
      </w:r>
      <w:r w:rsidR="006838A4">
        <w:rPr>
          <w:sz w:val="24"/>
          <w:szCs w:val="24"/>
        </w:rPr>
        <w:t xml:space="preserve">                             </w:t>
      </w:r>
      <w:proofErr w:type="spellStart"/>
      <w:r w:rsidR="002A0629" w:rsidRPr="00AB64ED">
        <w:rPr>
          <w:rFonts w:eastAsia="Arial Unicode MS"/>
          <w:sz w:val="24"/>
          <w:szCs w:val="24"/>
        </w:rPr>
        <w:t>Z.Liepiņa</w:t>
      </w:r>
      <w:proofErr w:type="spellEnd"/>
    </w:p>
    <w:p w:rsidR="002A0629" w:rsidRPr="00AB64ED" w:rsidRDefault="002A0629" w:rsidP="006838A4">
      <w:pPr>
        <w:pStyle w:val="NormalWeb"/>
        <w:widowControl w:val="0"/>
        <w:tabs>
          <w:tab w:val="right" w:pos="9000"/>
        </w:tabs>
        <w:spacing w:before="0" w:beforeAutospacing="0" w:after="0" w:afterAutospacing="0"/>
        <w:jc w:val="left"/>
        <w:rPr>
          <w:rFonts w:ascii="Times New Roman" w:eastAsia="Times New Roman" w:hAnsi="Times New Roman" w:cs="Times New Roman"/>
          <w:lang w:val="lv-LV"/>
        </w:rPr>
      </w:pPr>
    </w:p>
    <w:p w:rsidR="002A0629" w:rsidRPr="00AB64ED" w:rsidRDefault="0073405D" w:rsidP="006838A4">
      <w:pPr>
        <w:pStyle w:val="NormalWeb"/>
        <w:widowControl w:val="0"/>
        <w:tabs>
          <w:tab w:val="right" w:pos="9000"/>
        </w:tabs>
        <w:spacing w:before="0" w:beforeAutospacing="0" w:after="0" w:afterAutospacing="0"/>
        <w:jc w:val="left"/>
        <w:rPr>
          <w:rFonts w:ascii="Times New Roman" w:hAnsi="Times New Roman" w:cs="Times New Roman"/>
          <w:lang w:val="lv-LV"/>
        </w:rPr>
      </w:pPr>
      <w:r w:rsidRPr="00AB64ED">
        <w:rPr>
          <w:rFonts w:ascii="Times New Roman" w:hAnsi="Times New Roman" w:cs="Times New Roman"/>
          <w:lang w:val="lv-LV"/>
        </w:rPr>
        <w:t xml:space="preserve">Sēdi protokolēja                                                                  </w:t>
      </w:r>
      <w:r w:rsidR="006838A4">
        <w:rPr>
          <w:rFonts w:ascii="Times New Roman" w:hAnsi="Times New Roman" w:cs="Times New Roman"/>
          <w:lang w:val="lv-LV"/>
        </w:rPr>
        <w:t xml:space="preserve">                             </w:t>
      </w:r>
      <w:proofErr w:type="spellStart"/>
      <w:r w:rsidR="00CF219F" w:rsidRPr="00AB64ED">
        <w:rPr>
          <w:rFonts w:ascii="Times New Roman" w:hAnsi="Times New Roman" w:cs="Times New Roman"/>
          <w:lang w:val="lv-LV"/>
        </w:rPr>
        <w:t>L.Duntava</w:t>
      </w:r>
      <w:proofErr w:type="spellEnd"/>
    </w:p>
    <w:p w:rsidR="002A0629" w:rsidRPr="006838A4" w:rsidRDefault="002A0629" w:rsidP="002A0629">
      <w:pPr>
        <w:pStyle w:val="NormalWeb"/>
        <w:widowControl w:val="0"/>
        <w:tabs>
          <w:tab w:val="right" w:pos="9000"/>
        </w:tabs>
        <w:spacing w:before="0" w:beforeAutospacing="0" w:after="0" w:afterAutospacing="0"/>
        <w:rPr>
          <w:rFonts w:ascii="Times New Roman" w:hAnsi="Times New Roman" w:cs="Times New Roman"/>
          <w:lang w:val="lv-LV"/>
        </w:rPr>
      </w:pPr>
    </w:p>
    <w:sectPr w:rsidR="002A0629" w:rsidRPr="006838A4" w:rsidSect="00EE449E">
      <w:footerReference w:type="default" r:id="rId8"/>
      <w:head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1EB" w:rsidRDefault="000B01EB" w:rsidP="00EE449E">
      <w:pPr>
        <w:spacing w:after="0" w:line="240" w:lineRule="auto"/>
      </w:pPr>
      <w:r>
        <w:separator/>
      </w:r>
    </w:p>
  </w:endnote>
  <w:endnote w:type="continuationSeparator" w:id="0">
    <w:p w:rsidR="000B01EB" w:rsidRDefault="000B01EB" w:rsidP="00EE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730698"/>
      <w:docPartObj>
        <w:docPartGallery w:val="Page Numbers (Bottom of Page)"/>
        <w:docPartUnique/>
      </w:docPartObj>
    </w:sdtPr>
    <w:sdtEndPr>
      <w:rPr>
        <w:noProof/>
      </w:rPr>
    </w:sdtEndPr>
    <w:sdtContent>
      <w:p w:rsidR="00384A8A" w:rsidRDefault="006838A4">
        <w:pPr>
          <w:pStyle w:val="Footer"/>
          <w:jc w:val="center"/>
        </w:pPr>
        <w:r>
          <w:fldChar w:fldCharType="begin"/>
        </w:r>
        <w:r>
          <w:instrText xml:space="preserve"> PAGE   \* MERGEFORMAT </w:instrText>
        </w:r>
        <w:r>
          <w:fldChar w:fldCharType="separate"/>
        </w:r>
        <w:r w:rsidR="00CF5529">
          <w:rPr>
            <w:noProof/>
          </w:rPr>
          <w:t>5</w:t>
        </w:r>
        <w:r>
          <w:rPr>
            <w:noProof/>
          </w:rPr>
          <w:fldChar w:fldCharType="end"/>
        </w:r>
      </w:p>
    </w:sdtContent>
  </w:sdt>
  <w:p w:rsidR="00384A8A" w:rsidRDefault="00384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1EB" w:rsidRDefault="000B01EB" w:rsidP="00EE449E">
      <w:pPr>
        <w:spacing w:after="0" w:line="240" w:lineRule="auto"/>
      </w:pPr>
      <w:r>
        <w:separator/>
      </w:r>
    </w:p>
  </w:footnote>
  <w:footnote w:type="continuationSeparator" w:id="0">
    <w:p w:rsidR="000B01EB" w:rsidRDefault="000B01EB" w:rsidP="00EE44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A8A" w:rsidRPr="00EE449E" w:rsidRDefault="00384A8A" w:rsidP="00EE449E">
    <w:pPr>
      <w:pStyle w:val="Header"/>
      <w:jc w:val="center"/>
      <w:rPr>
        <w:rFonts w:ascii="Times New Roman" w:hAnsi="Times New Roman" w:cs="Times New Roman"/>
        <w:b/>
        <w:sz w:val="44"/>
        <w:szCs w:val="44"/>
        <w:u w:val="single"/>
      </w:rPr>
    </w:pPr>
    <w:r w:rsidRPr="00EE449E">
      <w:rPr>
        <w:rFonts w:ascii="Times New Roman" w:hAnsi="Times New Roman" w:cs="Times New Roman"/>
        <w:b/>
        <w:sz w:val="44"/>
        <w:szCs w:val="44"/>
        <w:u w:val="single"/>
      </w:rPr>
      <w:t>TIRGUS UZRAUDZĪBAS PADOME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A372A"/>
    <w:multiLevelType w:val="hybridMultilevel"/>
    <w:tmpl w:val="6FC418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FC4C54"/>
    <w:multiLevelType w:val="hybridMultilevel"/>
    <w:tmpl w:val="9ADC983A"/>
    <w:lvl w:ilvl="0" w:tplc="831E782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9E"/>
    <w:rsid w:val="00001F78"/>
    <w:rsid w:val="00012460"/>
    <w:rsid w:val="0003503F"/>
    <w:rsid w:val="00041570"/>
    <w:rsid w:val="000473C1"/>
    <w:rsid w:val="000515AC"/>
    <w:rsid w:val="00052C30"/>
    <w:rsid w:val="00086E65"/>
    <w:rsid w:val="0009321A"/>
    <w:rsid w:val="000B01EB"/>
    <w:rsid w:val="000B173A"/>
    <w:rsid w:val="000C3A77"/>
    <w:rsid w:val="000F4428"/>
    <w:rsid w:val="00143F23"/>
    <w:rsid w:val="00161E8D"/>
    <w:rsid w:val="001B31D6"/>
    <w:rsid w:val="001B6CB4"/>
    <w:rsid w:val="001D567F"/>
    <w:rsid w:val="00244EEF"/>
    <w:rsid w:val="00262DD6"/>
    <w:rsid w:val="002924EA"/>
    <w:rsid w:val="002A0629"/>
    <w:rsid w:val="002D7AA6"/>
    <w:rsid w:val="002E4AFA"/>
    <w:rsid w:val="00325547"/>
    <w:rsid w:val="003540CD"/>
    <w:rsid w:val="00381E51"/>
    <w:rsid w:val="00384A8A"/>
    <w:rsid w:val="003934D3"/>
    <w:rsid w:val="003C754C"/>
    <w:rsid w:val="003D358B"/>
    <w:rsid w:val="004300C6"/>
    <w:rsid w:val="004300CD"/>
    <w:rsid w:val="00467BD6"/>
    <w:rsid w:val="0047699E"/>
    <w:rsid w:val="004A354A"/>
    <w:rsid w:val="004F36F6"/>
    <w:rsid w:val="004F5CD6"/>
    <w:rsid w:val="00530170"/>
    <w:rsid w:val="00534305"/>
    <w:rsid w:val="00535C57"/>
    <w:rsid w:val="005737FA"/>
    <w:rsid w:val="005A04BC"/>
    <w:rsid w:val="005C01D7"/>
    <w:rsid w:val="0063565A"/>
    <w:rsid w:val="00651F6E"/>
    <w:rsid w:val="0065777D"/>
    <w:rsid w:val="0066306A"/>
    <w:rsid w:val="006668CF"/>
    <w:rsid w:val="006838A4"/>
    <w:rsid w:val="00697840"/>
    <w:rsid w:val="00725F22"/>
    <w:rsid w:val="0073405D"/>
    <w:rsid w:val="007A0DF7"/>
    <w:rsid w:val="007A585C"/>
    <w:rsid w:val="007B7ADE"/>
    <w:rsid w:val="00843A2C"/>
    <w:rsid w:val="00883660"/>
    <w:rsid w:val="008B1334"/>
    <w:rsid w:val="008B5361"/>
    <w:rsid w:val="008D67D2"/>
    <w:rsid w:val="008F2B9A"/>
    <w:rsid w:val="00941778"/>
    <w:rsid w:val="009921F6"/>
    <w:rsid w:val="009A5128"/>
    <w:rsid w:val="009A5721"/>
    <w:rsid w:val="009B0AB6"/>
    <w:rsid w:val="00A01203"/>
    <w:rsid w:val="00A06575"/>
    <w:rsid w:val="00A27FC6"/>
    <w:rsid w:val="00A5025E"/>
    <w:rsid w:val="00A60873"/>
    <w:rsid w:val="00A83CC2"/>
    <w:rsid w:val="00AB64ED"/>
    <w:rsid w:val="00AB6909"/>
    <w:rsid w:val="00BC0DB6"/>
    <w:rsid w:val="00CA284D"/>
    <w:rsid w:val="00CA723B"/>
    <w:rsid w:val="00CC0CC3"/>
    <w:rsid w:val="00CE08A2"/>
    <w:rsid w:val="00CE5DC7"/>
    <w:rsid w:val="00CF219F"/>
    <w:rsid w:val="00CF5529"/>
    <w:rsid w:val="00D06266"/>
    <w:rsid w:val="00D3346C"/>
    <w:rsid w:val="00D8763B"/>
    <w:rsid w:val="00DD21A4"/>
    <w:rsid w:val="00DF5618"/>
    <w:rsid w:val="00DF662A"/>
    <w:rsid w:val="00E61DDA"/>
    <w:rsid w:val="00E72756"/>
    <w:rsid w:val="00E73E53"/>
    <w:rsid w:val="00E8038B"/>
    <w:rsid w:val="00EE449E"/>
    <w:rsid w:val="00EF6E1B"/>
    <w:rsid w:val="00F06D18"/>
    <w:rsid w:val="00F60F48"/>
    <w:rsid w:val="00F63D1D"/>
    <w:rsid w:val="00F73433"/>
    <w:rsid w:val="00FF13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051CB3-017B-4309-A189-6DABAF72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4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449E"/>
  </w:style>
  <w:style w:type="paragraph" w:styleId="Footer">
    <w:name w:val="footer"/>
    <w:basedOn w:val="Normal"/>
    <w:link w:val="FooterChar"/>
    <w:uiPriority w:val="99"/>
    <w:unhideWhenUsed/>
    <w:rsid w:val="00EE44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449E"/>
  </w:style>
  <w:style w:type="paragraph" w:styleId="BalloonText">
    <w:name w:val="Balloon Text"/>
    <w:basedOn w:val="Normal"/>
    <w:link w:val="BalloonTextChar"/>
    <w:uiPriority w:val="99"/>
    <w:semiHidden/>
    <w:unhideWhenUsed/>
    <w:rsid w:val="00EE4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49E"/>
    <w:rPr>
      <w:rFonts w:ascii="Tahoma" w:hAnsi="Tahoma" w:cs="Tahoma"/>
      <w:sz w:val="16"/>
      <w:szCs w:val="16"/>
    </w:rPr>
  </w:style>
  <w:style w:type="paragraph" w:styleId="BodyTextIndent2">
    <w:name w:val="Body Text Indent 2"/>
    <w:basedOn w:val="Normal"/>
    <w:link w:val="BodyTextIndent2Char"/>
    <w:rsid w:val="002A0629"/>
    <w:pPr>
      <w:spacing w:after="0" w:line="240" w:lineRule="auto"/>
      <w:ind w:left="709"/>
      <w:jc w:val="both"/>
    </w:pPr>
    <w:rPr>
      <w:rFonts w:ascii="Times New Roman" w:eastAsia="Times New Roman" w:hAnsi="Times New Roman" w:cs="Times New Roman"/>
      <w:sz w:val="26"/>
      <w:szCs w:val="20"/>
    </w:rPr>
  </w:style>
  <w:style w:type="character" w:customStyle="1" w:styleId="BodyTextIndent2Char">
    <w:name w:val="Body Text Indent 2 Char"/>
    <w:basedOn w:val="DefaultParagraphFont"/>
    <w:link w:val="BodyTextIndent2"/>
    <w:rsid w:val="002A0629"/>
    <w:rPr>
      <w:rFonts w:ascii="Times New Roman" w:eastAsia="Times New Roman" w:hAnsi="Times New Roman" w:cs="Times New Roman"/>
      <w:sz w:val="26"/>
      <w:szCs w:val="20"/>
    </w:rPr>
  </w:style>
  <w:style w:type="paragraph" w:styleId="NormalWeb">
    <w:name w:val="Normal (Web)"/>
    <w:basedOn w:val="Normal"/>
    <w:rsid w:val="002A0629"/>
    <w:pPr>
      <w:spacing w:before="100" w:beforeAutospacing="1" w:after="100" w:afterAutospacing="1" w:line="240" w:lineRule="auto"/>
      <w:jc w:val="both"/>
    </w:pPr>
    <w:rPr>
      <w:rFonts w:ascii="Arial Unicode MS" w:eastAsia="Arial Unicode MS" w:hAnsi="Arial Unicode MS" w:cs="Arial Unicode MS"/>
      <w:sz w:val="24"/>
      <w:szCs w:val="24"/>
      <w:lang w:val="en-GB"/>
    </w:rPr>
  </w:style>
  <w:style w:type="character" w:styleId="Hyperlink">
    <w:name w:val="Hyperlink"/>
    <w:basedOn w:val="DefaultParagraphFont"/>
    <w:rsid w:val="002A0629"/>
    <w:rPr>
      <w:color w:val="0000FF"/>
      <w:u w:val="single"/>
    </w:rPr>
  </w:style>
  <w:style w:type="paragraph" w:styleId="ListParagraph">
    <w:name w:val="List Paragraph"/>
    <w:basedOn w:val="Normal"/>
    <w:uiPriority w:val="34"/>
    <w:qFormat/>
    <w:rsid w:val="002A0629"/>
    <w:pPr>
      <w:spacing w:after="0" w:line="240" w:lineRule="auto"/>
      <w:ind w:left="720"/>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51F6E"/>
    <w:rPr>
      <w:sz w:val="16"/>
      <w:szCs w:val="16"/>
    </w:rPr>
  </w:style>
  <w:style w:type="paragraph" w:styleId="CommentText">
    <w:name w:val="annotation text"/>
    <w:basedOn w:val="Normal"/>
    <w:link w:val="CommentTextChar"/>
    <w:uiPriority w:val="99"/>
    <w:semiHidden/>
    <w:unhideWhenUsed/>
    <w:rsid w:val="00651F6E"/>
    <w:pPr>
      <w:spacing w:line="240" w:lineRule="auto"/>
    </w:pPr>
    <w:rPr>
      <w:sz w:val="20"/>
      <w:szCs w:val="20"/>
    </w:rPr>
  </w:style>
  <w:style w:type="character" w:customStyle="1" w:styleId="CommentTextChar">
    <w:name w:val="Comment Text Char"/>
    <w:basedOn w:val="DefaultParagraphFont"/>
    <w:link w:val="CommentText"/>
    <w:uiPriority w:val="99"/>
    <w:semiHidden/>
    <w:rsid w:val="00651F6E"/>
    <w:rPr>
      <w:sz w:val="20"/>
      <w:szCs w:val="20"/>
    </w:rPr>
  </w:style>
  <w:style w:type="paragraph" w:styleId="CommentSubject">
    <w:name w:val="annotation subject"/>
    <w:basedOn w:val="CommentText"/>
    <w:next w:val="CommentText"/>
    <w:link w:val="CommentSubjectChar"/>
    <w:uiPriority w:val="99"/>
    <w:semiHidden/>
    <w:unhideWhenUsed/>
    <w:rsid w:val="00651F6E"/>
    <w:rPr>
      <w:b/>
      <w:bCs/>
    </w:rPr>
  </w:style>
  <w:style w:type="character" w:customStyle="1" w:styleId="CommentSubjectChar">
    <w:name w:val="Comment Subject Char"/>
    <w:basedOn w:val="CommentTextChar"/>
    <w:link w:val="CommentSubject"/>
    <w:uiPriority w:val="99"/>
    <w:semiHidden/>
    <w:rsid w:val="00651F6E"/>
    <w:rPr>
      <w:b/>
      <w:bCs/>
      <w:sz w:val="20"/>
      <w:szCs w:val="20"/>
    </w:rPr>
  </w:style>
  <w:style w:type="table" w:styleId="TableGrid">
    <w:name w:val="Table Grid"/>
    <w:basedOn w:val="TableNormal"/>
    <w:uiPriority w:val="59"/>
    <w:rsid w:val="0057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737F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CB7B9-8400-46B1-AD97-16B52C37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5</Pages>
  <Words>6696</Words>
  <Characters>3818</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TIRGUS UZRAUDZĪBAS PADOME</vt:lpstr>
    </vt:vector>
  </TitlesOfParts>
  <Company/>
  <LinksUpToDate>false</LinksUpToDate>
  <CharactersWithSpaces>10494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TIRGUS UZRAUDZĪBAS PADOME</dc:title>
  <dc:creator>Margarita Ivanova</dc:creator>
  <cp:lastModifiedBy>Dana Ločmele</cp:lastModifiedBy>
  <cp:revision>9</cp:revision>
  <cp:lastPrinted>2016-04-18T07:37:00Z</cp:lastPrinted>
  <dcterms:created xsi:type="dcterms:W3CDTF">2016-04-15T10:14:00Z</dcterms:created>
  <dcterms:modified xsi:type="dcterms:W3CDTF">2016-04-18T08:20:00Z</dcterms:modified>
</cp:coreProperties>
</file>