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tblpY="1"/>
        <w:tblOverlap w:val="never"/>
        <w:tblW w:w="0" w:type="auto"/>
        <w:tblLook w:val="0000" w:firstRow="0" w:lastRow="0" w:firstColumn="0" w:lastColumn="0" w:noHBand="0" w:noVBand="0"/>
      </w:tblPr>
      <w:tblGrid>
        <w:gridCol w:w="4147"/>
        <w:gridCol w:w="4159"/>
      </w:tblGrid>
      <w:tr w:rsidR="00342DF8" w:rsidRPr="004D366A" w14:paraId="46FDF033" w14:textId="77777777" w:rsidTr="00BC0DB6">
        <w:trPr>
          <w:trHeight w:val="546"/>
        </w:trPr>
        <w:tc>
          <w:tcPr>
            <w:tcW w:w="4263" w:type="dxa"/>
          </w:tcPr>
          <w:p w14:paraId="2DE39042" w14:textId="77777777" w:rsidR="00EE449E" w:rsidRPr="004D366A" w:rsidRDefault="00EE449E" w:rsidP="00BC0DB6">
            <w:pPr>
              <w:widowControl w:val="0"/>
              <w:spacing w:before="360" w:after="0" w:line="24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Brīvības ielā 55</w:t>
            </w:r>
          </w:p>
        </w:tc>
        <w:tc>
          <w:tcPr>
            <w:tcW w:w="4244" w:type="dxa"/>
          </w:tcPr>
          <w:p w14:paraId="0E21EFEC" w14:textId="77777777" w:rsidR="00EE449E" w:rsidRPr="004D366A" w:rsidRDefault="00EE449E" w:rsidP="00BC0DB6">
            <w:pPr>
              <w:widowControl w:val="0"/>
              <w:spacing w:before="360" w:after="0" w:line="24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 xml:space="preserve">Tālr.: </w:t>
            </w:r>
            <w:r w:rsidR="00326D77" w:rsidRPr="004D366A">
              <w:rPr>
                <w:rFonts w:ascii="Times New Roman" w:hAnsi="Times New Roman" w:cs="Times New Roman"/>
                <w:color w:val="000000"/>
                <w:sz w:val="24"/>
                <w:szCs w:val="24"/>
                <w:shd w:val="clear" w:color="auto" w:fill="FFFFFF"/>
              </w:rPr>
              <w:t> </w:t>
            </w:r>
            <w:r w:rsidR="00326D77" w:rsidRPr="004D366A">
              <w:rPr>
                <w:rFonts w:ascii="Times New Roman" w:eastAsia="Times New Roman" w:hAnsi="Times New Roman" w:cs="Times New Roman"/>
                <w:sz w:val="24"/>
                <w:szCs w:val="24"/>
              </w:rPr>
              <w:t>67013100</w:t>
            </w:r>
          </w:p>
        </w:tc>
      </w:tr>
      <w:tr w:rsidR="00342DF8" w:rsidRPr="004D366A" w14:paraId="43A10119" w14:textId="77777777" w:rsidTr="00384A8A">
        <w:trPr>
          <w:trHeight w:val="481"/>
        </w:trPr>
        <w:tc>
          <w:tcPr>
            <w:tcW w:w="4263" w:type="dxa"/>
          </w:tcPr>
          <w:p w14:paraId="16F4A89A" w14:textId="77777777" w:rsidR="00BC0DB6" w:rsidRPr="004D366A" w:rsidRDefault="00BC0DB6" w:rsidP="00BC0DB6">
            <w:pPr>
              <w:widowControl w:val="0"/>
              <w:spacing w:after="0" w:line="24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Rīgā, LV-1519</w:t>
            </w:r>
          </w:p>
        </w:tc>
        <w:tc>
          <w:tcPr>
            <w:tcW w:w="4244" w:type="dxa"/>
          </w:tcPr>
          <w:p w14:paraId="42F4C7C7" w14:textId="77777777" w:rsidR="00BC0DB6" w:rsidRPr="004D366A" w:rsidRDefault="00BC0DB6" w:rsidP="00BC0DB6">
            <w:pPr>
              <w:widowControl w:val="0"/>
              <w:spacing w:after="0" w:line="24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Fakss: 67 280 882</w:t>
            </w:r>
          </w:p>
        </w:tc>
      </w:tr>
      <w:tr w:rsidR="00342DF8" w:rsidRPr="004D366A" w14:paraId="30FCA389" w14:textId="77777777" w:rsidTr="00BC0DB6">
        <w:trPr>
          <w:trHeight w:val="247"/>
        </w:trPr>
        <w:tc>
          <w:tcPr>
            <w:tcW w:w="4263" w:type="dxa"/>
          </w:tcPr>
          <w:p w14:paraId="12B3F3D3" w14:textId="77777777" w:rsidR="00BC0DB6" w:rsidRPr="004D366A" w:rsidRDefault="00BC0DB6" w:rsidP="00BC0DB6">
            <w:pPr>
              <w:widowControl w:val="0"/>
              <w:spacing w:after="0" w:line="240" w:lineRule="auto"/>
              <w:jc w:val="both"/>
              <w:rPr>
                <w:rFonts w:ascii="Times New Roman" w:eastAsia="Times New Roman" w:hAnsi="Times New Roman" w:cs="Times New Roman"/>
                <w:sz w:val="24"/>
                <w:szCs w:val="24"/>
              </w:rPr>
            </w:pPr>
          </w:p>
        </w:tc>
        <w:tc>
          <w:tcPr>
            <w:tcW w:w="4244" w:type="dxa"/>
          </w:tcPr>
          <w:p w14:paraId="1C9DB408" w14:textId="77777777" w:rsidR="00BC0DB6" w:rsidRPr="004D366A" w:rsidRDefault="00EB0969" w:rsidP="00BC0DB6">
            <w:pPr>
              <w:widowControl w:val="0"/>
              <w:spacing w:after="0" w:line="24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 xml:space="preserve">E-pasts: </w:t>
            </w:r>
            <w:r w:rsidRPr="004D366A">
              <w:rPr>
                <w:rFonts w:ascii="Times New Roman" w:hAnsi="Times New Roman" w:cs="Times New Roman"/>
                <w:sz w:val="24"/>
                <w:szCs w:val="24"/>
                <w:u w:val="single"/>
                <w:lang w:eastAsia="lv-LV"/>
              </w:rPr>
              <w:t>pasts@em.gov.lv</w:t>
            </w:r>
          </w:p>
          <w:p w14:paraId="69104A3B" w14:textId="77777777" w:rsidR="007A585C" w:rsidRPr="004D366A" w:rsidRDefault="007A585C" w:rsidP="00BC0DB6">
            <w:pPr>
              <w:widowControl w:val="0"/>
              <w:spacing w:after="0" w:line="240" w:lineRule="auto"/>
              <w:jc w:val="both"/>
              <w:rPr>
                <w:rFonts w:ascii="Times New Roman" w:eastAsia="Times New Roman" w:hAnsi="Times New Roman" w:cs="Times New Roman"/>
                <w:sz w:val="24"/>
                <w:szCs w:val="24"/>
              </w:rPr>
            </w:pPr>
          </w:p>
        </w:tc>
      </w:tr>
    </w:tbl>
    <w:p w14:paraId="671A7A09" w14:textId="29A4C2F5" w:rsidR="00EE449E" w:rsidRPr="004D366A" w:rsidRDefault="00EE449E" w:rsidP="00EE449E">
      <w:pPr>
        <w:widowControl w:val="0"/>
        <w:spacing w:after="0" w:line="240" w:lineRule="auto"/>
        <w:jc w:val="center"/>
        <w:rPr>
          <w:rFonts w:ascii="Times New Roman" w:eastAsia="Times New Roman" w:hAnsi="Times New Roman" w:cs="Times New Roman"/>
          <w:b/>
          <w:sz w:val="24"/>
          <w:szCs w:val="24"/>
        </w:rPr>
      </w:pPr>
      <w:r w:rsidRPr="004D366A">
        <w:rPr>
          <w:rFonts w:ascii="Times New Roman" w:eastAsia="Times New Roman" w:hAnsi="Times New Roman" w:cs="Times New Roman"/>
          <w:b/>
          <w:sz w:val="24"/>
          <w:szCs w:val="24"/>
        </w:rPr>
        <w:t>PADOMES SĒDES PROTOKOLS NR.</w:t>
      </w:r>
      <w:r w:rsidR="00C53637" w:rsidRPr="004D366A">
        <w:rPr>
          <w:rFonts w:ascii="Times New Roman" w:eastAsia="Times New Roman" w:hAnsi="Times New Roman" w:cs="Times New Roman"/>
          <w:b/>
          <w:sz w:val="24"/>
          <w:szCs w:val="24"/>
        </w:rPr>
        <w:t> 2</w:t>
      </w:r>
      <w:r w:rsidR="0060499B" w:rsidRPr="004D366A">
        <w:rPr>
          <w:rFonts w:ascii="Times New Roman" w:eastAsia="Times New Roman" w:hAnsi="Times New Roman" w:cs="Times New Roman"/>
          <w:b/>
          <w:sz w:val="24"/>
          <w:szCs w:val="24"/>
        </w:rPr>
        <w:t>7</w:t>
      </w:r>
    </w:p>
    <w:p w14:paraId="7DC89F1B" w14:textId="77777777" w:rsidR="00EE449E" w:rsidRPr="004D366A" w:rsidRDefault="00EE449E" w:rsidP="00EE449E">
      <w:pPr>
        <w:widowControl w:val="0"/>
        <w:spacing w:after="0" w:line="240" w:lineRule="auto"/>
        <w:jc w:val="center"/>
        <w:rPr>
          <w:rFonts w:ascii="Times New Roman" w:eastAsia="Times New Roman" w:hAnsi="Times New Roman" w:cs="Times New Roman"/>
          <w:b/>
          <w:sz w:val="24"/>
          <w:szCs w:val="24"/>
        </w:rPr>
      </w:pPr>
      <w:r w:rsidRPr="004D366A">
        <w:rPr>
          <w:rFonts w:ascii="Times New Roman" w:eastAsia="Times New Roman" w:hAnsi="Times New Roman" w:cs="Times New Roman"/>
          <w:b/>
          <w:sz w:val="24"/>
          <w:szCs w:val="24"/>
        </w:rPr>
        <w:t>201</w:t>
      </w:r>
      <w:r w:rsidR="00EB0969" w:rsidRPr="004D366A">
        <w:rPr>
          <w:rFonts w:ascii="Times New Roman" w:eastAsia="Times New Roman" w:hAnsi="Times New Roman" w:cs="Times New Roman"/>
          <w:b/>
          <w:sz w:val="24"/>
          <w:szCs w:val="24"/>
        </w:rPr>
        <w:t>9</w:t>
      </w:r>
      <w:r w:rsidRPr="004D366A">
        <w:rPr>
          <w:rFonts w:ascii="Times New Roman" w:eastAsia="Times New Roman" w:hAnsi="Times New Roman" w:cs="Times New Roman"/>
          <w:b/>
          <w:sz w:val="24"/>
          <w:szCs w:val="24"/>
        </w:rPr>
        <w:t>.</w:t>
      </w:r>
      <w:r w:rsidR="00342DF8" w:rsidRPr="004D366A">
        <w:rPr>
          <w:rFonts w:ascii="Times New Roman" w:eastAsia="Times New Roman" w:hAnsi="Times New Roman" w:cs="Times New Roman"/>
          <w:b/>
          <w:sz w:val="24"/>
          <w:szCs w:val="24"/>
        </w:rPr>
        <w:t> </w:t>
      </w:r>
      <w:r w:rsidRPr="004D366A">
        <w:rPr>
          <w:rFonts w:ascii="Times New Roman" w:eastAsia="Times New Roman" w:hAnsi="Times New Roman" w:cs="Times New Roman"/>
          <w:b/>
          <w:sz w:val="24"/>
          <w:szCs w:val="24"/>
        </w:rPr>
        <w:t xml:space="preserve">gada </w:t>
      </w:r>
      <w:r w:rsidR="00342DF8" w:rsidRPr="004D366A">
        <w:rPr>
          <w:rFonts w:ascii="Times New Roman" w:eastAsia="Times New Roman" w:hAnsi="Times New Roman" w:cs="Times New Roman"/>
          <w:b/>
          <w:sz w:val="24"/>
          <w:szCs w:val="24"/>
        </w:rPr>
        <w:t>2</w:t>
      </w:r>
      <w:r w:rsidR="00EB0969" w:rsidRPr="004D366A">
        <w:rPr>
          <w:rFonts w:ascii="Times New Roman" w:eastAsia="Times New Roman" w:hAnsi="Times New Roman" w:cs="Times New Roman"/>
          <w:b/>
          <w:sz w:val="24"/>
          <w:szCs w:val="24"/>
        </w:rPr>
        <w:t>6</w:t>
      </w:r>
      <w:r w:rsidR="004A354A" w:rsidRPr="004D366A">
        <w:rPr>
          <w:rFonts w:ascii="Times New Roman" w:eastAsia="Times New Roman" w:hAnsi="Times New Roman" w:cs="Times New Roman"/>
          <w:b/>
          <w:sz w:val="24"/>
          <w:szCs w:val="24"/>
        </w:rPr>
        <w:t>.</w:t>
      </w:r>
      <w:r w:rsidR="00342DF8" w:rsidRPr="004D366A">
        <w:rPr>
          <w:rFonts w:ascii="Times New Roman" w:eastAsia="Times New Roman" w:hAnsi="Times New Roman" w:cs="Times New Roman"/>
          <w:b/>
          <w:sz w:val="24"/>
          <w:szCs w:val="24"/>
        </w:rPr>
        <w:t> </w:t>
      </w:r>
      <w:r w:rsidR="00EB0969" w:rsidRPr="004D366A">
        <w:rPr>
          <w:rFonts w:ascii="Times New Roman" w:eastAsia="Times New Roman" w:hAnsi="Times New Roman" w:cs="Times New Roman"/>
          <w:b/>
          <w:sz w:val="24"/>
          <w:szCs w:val="24"/>
        </w:rPr>
        <w:t>februārī</w:t>
      </w:r>
    </w:p>
    <w:p w14:paraId="148CC7F8" w14:textId="77777777" w:rsidR="00EE449E" w:rsidRPr="004D366A" w:rsidRDefault="00EE449E" w:rsidP="00EE449E">
      <w:pPr>
        <w:widowControl w:val="0"/>
        <w:spacing w:after="0" w:line="360" w:lineRule="auto"/>
        <w:jc w:val="both"/>
        <w:rPr>
          <w:rFonts w:ascii="Times New Roman" w:eastAsia="Times New Roman" w:hAnsi="Times New Roman" w:cs="Times New Roman"/>
          <w:b/>
          <w:color w:val="FF0000"/>
          <w:sz w:val="24"/>
          <w:szCs w:val="24"/>
          <w:u w:val="single"/>
        </w:rPr>
      </w:pPr>
    </w:p>
    <w:p w14:paraId="77E043FD" w14:textId="77777777" w:rsidR="00EE449E" w:rsidRPr="004D366A" w:rsidRDefault="00EE449E" w:rsidP="0073405D">
      <w:pPr>
        <w:widowControl w:val="0"/>
        <w:spacing w:after="0" w:line="36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b/>
          <w:sz w:val="24"/>
          <w:szCs w:val="24"/>
          <w:u w:val="single"/>
        </w:rPr>
        <w:t>Sēde notiek</w:t>
      </w:r>
      <w:r w:rsidRPr="004D366A">
        <w:rPr>
          <w:rFonts w:ascii="Times New Roman" w:eastAsia="Times New Roman" w:hAnsi="Times New Roman" w:cs="Times New Roman"/>
          <w:b/>
          <w:sz w:val="24"/>
          <w:szCs w:val="24"/>
        </w:rPr>
        <w:t>:</w:t>
      </w:r>
      <w:r w:rsidRPr="004D366A">
        <w:rPr>
          <w:rFonts w:ascii="Times New Roman" w:eastAsia="Times New Roman" w:hAnsi="Times New Roman" w:cs="Times New Roman"/>
          <w:sz w:val="24"/>
          <w:szCs w:val="24"/>
        </w:rPr>
        <w:t xml:space="preserve"> LR Ekonomikas ministrijā, Br</w:t>
      </w:r>
      <w:r w:rsidR="004A354A" w:rsidRPr="004D366A">
        <w:rPr>
          <w:rFonts w:ascii="Times New Roman" w:eastAsia="Times New Roman" w:hAnsi="Times New Roman" w:cs="Times New Roman"/>
          <w:sz w:val="24"/>
          <w:szCs w:val="24"/>
        </w:rPr>
        <w:t xml:space="preserve">īvības ielā 55, Rīgā, LV-1519, </w:t>
      </w:r>
      <w:r w:rsidR="00EB0969" w:rsidRPr="004D366A">
        <w:rPr>
          <w:rFonts w:ascii="Times New Roman" w:eastAsia="Times New Roman" w:hAnsi="Times New Roman" w:cs="Times New Roman"/>
          <w:sz w:val="24"/>
          <w:szCs w:val="24"/>
        </w:rPr>
        <w:t>5</w:t>
      </w:r>
      <w:r w:rsidRPr="004D366A">
        <w:rPr>
          <w:rFonts w:ascii="Times New Roman" w:eastAsia="Times New Roman" w:hAnsi="Times New Roman" w:cs="Times New Roman"/>
          <w:sz w:val="24"/>
          <w:szCs w:val="24"/>
        </w:rPr>
        <w:t>06.telpā</w:t>
      </w:r>
    </w:p>
    <w:p w14:paraId="719D4B60" w14:textId="77777777" w:rsidR="00EE449E" w:rsidRPr="004D366A" w:rsidRDefault="00EE449E" w:rsidP="0073405D">
      <w:pPr>
        <w:widowControl w:val="0"/>
        <w:tabs>
          <w:tab w:val="left" w:pos="3075"/>
        </w:tabs>
        <w:spacing w:after="0" w:line="360" w:lineRule="auto"/>
        <w:jc w:val="both"/>
        <w:rPr>
          <w:rFonts w:ascii="Times New Roman" w:eastAsia="Times New Roman" w:hAnsi="Times New Roman" w:cs="Times New Roman"/>
          <w:sz w:val="24"/>
          <w:szCs w:val="24"/>
          <w:vertAlign w:val="superscript"/>
        </w:rPr>
      </w:pPr>
      <w:r w:rsidRPr="004D366A">
        <w:rPr>
          <w:rFonts w:ascii="Times New Roman" w:eastAsia="Times New Roman" w:hAnsi="Times New Roman" w:cs="Times New Roman"/>
          <w:b/>
          <w:sz w:val="24"/>
          <w:szCs w:val="24"/>
          <w:u w:val="single"/>
        </w:rPr>
        <w:t>Sēdes sākums</w:t>
      </w:r>
      <w:r w:rsidRPr="004D366A">
        <w:rPr>
          <w:rFonts w:ascii="Times New Roman" w:eastAsia="Times New Roman" w:hAnsi="Times New Roman" w:cs="Times New Roman"/>
          <w:sz w:val="24"/>
          <w:szCs w:val="24"/>
        </w:rPr>
        <w:t>: plkst.1</w:t>
      </w:r>
      <w:r w:rsidR="00EB0969" w:rsidRPr="004D366A">
        <w:rPr>
          <w:rFonts w:ascii="Times New Roman" w:eastAsia="Times New Roman" w:hAnsi="Times New Roman" w:cs="Times New Roman"/>
          <w:sz w:val="24"/>
          <w:szCs w:val="24"/>
        </w:rPr>
        <w:t>3</w:t>
      </w:r>
      <w:r w:rsidRPr="004D366A">
        <w:rPr>
          <w:rFonts w:ascii="Times New Roman" w:eastAsia="Times New Roman" w:hAnsi="Times New Roman" w:cs="Times New Roman"/>
          <w:sz w:val="24"/>
          <w:szCs w:val="24"/>
        </w:rPr>
        <w:t>:00</w:t>
      </w:r>
      <w:r w:rsidRPr="004D366A">
        <w:rPr>
          <w:rFonts w:ascii="Times New Roman" w:eastAsia="Times New Roman" w:hAnsi="Times New Roman" w:cs="Times New Roman"/>
          <w:sz w:val="24"/>
          <w:szCs w:val="24"/>
        </w:rPr>
        <w:tab/>
      </w:r>
    </w:p>
    <w:p w14:paraId="3A61957D" w14:textId="77777777" w:rsidR="00EE449E" w:rsidRPr="004D366A" w:rsidRDefault="00EE449E" w:rsidP="0073405D">
      <w:pPr>
        <w:widowControl w:val="0"/>
        <w:spacing w:after="0" w:line="36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b/>
          <w:sz w:val="24"/>
          <w:szCs w:val="24"/>
          <w:u w:val="single"/>
        </w:rPr>
        <w:t>Sēdi vada</w:t>
      </w:r>
      <w:r w:rsidRPr="004D366A">
        <w:rPr>
          <w:rFonts w:ascii="Times New Roman" w:eastAsia="Times New Roman" w:hAnsi="Times New Roman" w:cs="Times New Roman"/>
          <w:sz w:val="24"/>
          <w:szCs w:val="24"/>
        </w:rPr>
        <w:t>: Z.</w:t>
      </w:r>
      <w:r w:rsidR="00E01036" w:rsidRPr="004D366A">
        <w:rPr>
          <w:rFonts w:ascii="Times New Roman" w:eastAsia="Times New Roman" w:hAnsi="Times New Roman" w:cs="Times New Roman"/>
          <w:sz w:val="24"/>
          <w:szCs w:val="24"/>
        </w:rPr>
        <w:t> </w:t>
      </w:r>
      <w:r w:rsidRPr="004D366A">
        <w:rPr>
          <w:rFonts w:ascii="Times New Roman" w:eastAsia="Times New Roman" w:hAnsi="Times New Roman" w:cs="Times New Roman"/>
          <w:sz w:val="24"/>
          <w:szCs w:val="24"/>
        </w:rPr>
        <w:t>Liepiņa, valsts sekretāra vietniece</w:t>
      </w:r>
    </w:p>
    <w:p w14:paraId="4CB0C0BD" w14:textId="77777777" w:rsidR="005737FA" w:rsidRPr="004D366A" w:rsidRDefault="00EE449E" w:rsidP="003540CD">
      <w:pPr>
        <w:widowControl w:val="0"/>
        <w:spacing w:after="0" w:line="36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b/>
          <w:sz w:val="24"/>
          <w:szCs w:val="24"/>
          <w:u w:val="single"/>
        </w:rPr>
        <w:t>Sēdē piedalās</w:t>
      </w:r>
      <w:r w:rsidRPr="004D366A">
        <w:rPr>
          <w:rFonts w:ascii="Times New Roman" w:eastAsia="Times New Roman" w:hAnsi="Times New Roman" w:cs="Times New Roman"/>
          <w:sz w:val="24"/>
          <w:szCs w:val="24"/>
        </w:rPr>
        <w:t xml:space="preserve">: </w:t>
      </w:r>
    </w:p>
    <w:p w14:paraId="33DEF4D1" w14:textId="77777777" w:rsidR="00342DF8" w:rsidRPr="004D366A" w:rsidRDefault="00342DF8" w:rsidP="003540CD">
      <w:pPr>
        <w:widowControl w:val="0"/>
        <w:spacing w:after="0" w:line="360" w:lineRule="auto"/>
        <w:jc w:val="both"/>
        <w:rPr>
          <w:rFonts w:ascii="Times New Roman" w:eastAsia="Times New Roman" w:hAnsi="Times New Roman" w:cs="Times New Roman"/>
          <w:sz w:val="24"/>
          <w:szCs w:val="24"/>
        </w:rPr>
      </w:pPr>
      <w:r w:rsidRPr="004D366A">
        <w:rPr>
          <w:rFonts w:ascii="Times New Roman" w:eastAsia="Times New Roman" w:hAnsi="Times New Roman" w:cs="Times New Roman"/>
          <w:b/>
          <w:sz w:val="24"/>
          <w:szCs w:val="24"/>
          <w:u w:val="single"/>
        </w:rPr>
        <w:t>Padomes locekļi</w:t>
      </w:r>
      <w:r w:rsidRPr="004D366A">
        <w:rPr>
          <w:rFonts w:ascii="Times New Roman" w:eastAsia="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70"/>
        <w:gridCol w:w="2826"/>
      </w:tblGrid>
      <w:tr w:rsidR="005F7BFC" w:rsidRPr="004D366A" w14:paraId="5A384528" w14:textId="77777777" w:rsidTr="004D36AD">
        <w:trPr>
          <w:trHeight w:val="211"/>
        </w:trPr>
        <w:tc>
          <w:tcPr>
            <w:tcW w:w="5470" w:type="dxa"/>
          </w:tcPr>
          <w:p w14:paraId="0B62CDD2" w14:textId="77777777" w:rsidR="005F7BFC" w:rsidRPr="004D366A" w:rsidRDefault="005F7BFC" w:rsidP="009F43F4">
            <w:pPr>
              <w:widowControl w:val="0"/>
              <w:tabs>
                <w:tab w:val="left" w:pos="7371"/>
              </w:tabs>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Patērētāju tiesību aizsardzības centra direktore</w:t>
            </w:r>
          </w:p>
          <w:p w14:paraId="687EA73C" w14:textId="77777777" w:rsidR="007D75BF" w:rsidRPr="004D366A" w:rsidRDefault="007D75BF" w:rsidP="009F43F4">
            <w:pPr>
              <w:widowControl w:val="0"/>
              <w:tabs>
                <w:tab w:val="left" w:pos="7371"/>
              </w:tabs>
              <w:rPr>
                <w:rFonts w:ascii="Times New Roman" w:eastAsia="Times New Roman" w:hAnsi="Times New Roman" w:cs="Times New Roman"/>
                <w:sz w:val="24"/>
                <w:szCs w:val="24"/>
              </w:rPr>
            </w:pPr>
          </w:p>
        </w:tc>
        <w:tc>
          <w:tcPr>
            <w:tcW w:w="2826" w:type="dxa"/>
          </w:tcPr>
          <w:p w14:paraId="5DE2A09B" w14:textId="77777777" w:rsidR="005F7BFC" w:rsidRPr="004D366A" w:rsidRDefault="005F7BFC" w:rsidP="009F43F4">
            <w:pPr>
              <w:pStyle w:val="ListParagraph"/>
              <w:widowControl w:val="0"/>
              <w:numPr>
                <w:ilvl w:val="0"/>
                <w:numId w:val="5"/>
              </w:numPr>
              <w:tabs>
                <w:tab w:val="left" w:pos="7371"/>
              </w:tabs>
              <w:ind w:left="1367" w:hanging="142"/>
              <w:jc w:val="right"/>
              <w:rPr>
                <w:lang w:val="lv-LV"/>
              </w:rPr>
            </w:pPr>
            <w:r w:rsidRPr="004D366A">
              <w:rPr>
                <w:lang w:val="lv-LV"/>
              </w:rPr>
              <w:t>B. Vītoliņa</w:t>
            </w:r>
          </w:p>
        </w:tc>
      </w:tr>
      <w:tr w:rsidR="00342DF8" w:rsidRPr="004D366A" w14:paraId="32010E5F" w14:textId="77777777" w:rsidTr="004D36AD">
        <w:tc>
          <w:tcPr>
            <w:tcW w:w="5470" w:type="dxa"/>
          </w:tcPr>
          <w:p w14:paraId="3BC1EA1F" w14:textId="77777777" w:rsidR="008B5361" w:rsidRPr="004D366A" w:rsidRDefault="00EB0969" w:rsidP="005424FF">
            <w:pPr>
              <w:widowControl w:val="0"/>
              <w:tabs>
                <w:tab w:val="left" w:pos="7371"/>
              </w:tabs>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lang w:eastAsia="lv-LV"/>
              </w:rPr>
              <w:t>Valsts tehniskās uzraudzības aģentūras direktors</w:t>
            </w:r>
          </w:p>
        </w:tc>
        <w:tc>
          <w:tcPr>
            <w:tcW w:w="2826" w:type="dxa"/>
          </w:tcPr>
          <w:p w14:paraId="193F71E5" w14:textId="77777777" w:rsidR="002D7AA6" w:rsidRPr="004D366A" w:rsidRDefault="00EB0969" w:rsidP="005424FF">
            <w:pPr>
              <w:widowControl w:val="0"/>
              <w:tabs>
                <w:tab w:val="left" w:pos="7371"/>
              </w:tabs>
              <w:jc w:val="right"/>
              <w:rPr>
                <w:rFonts w:ascii="Times New Roman" w:eastAsia="Times New Roman" w:hAnsi="Times New Roman" w:cs="Times New Roman"/>
                <w:sz w:val="24"/>
                <w:szCs w:val="24"/>
              </w:rPr>
            </w:pPr>
            <w:r w:rsidRPr="004D366A">
              <w:rPr>
                <w:rFonts w:ascii="Times New Roman" w:hAnsi="Times New Roman" w:cs="Times New Roman"/>
                <w:iCs/>
                <w:sz w:val="24"/>
                <w:szCs w:val="24"/>
                <w:lang w:eastAsia="lv-LV"/>
              </w:rPr>
              <w:t>-A. Binovskis</w:t>
            </w:r>
          </w:p>
        </w:tc>
      </w:tr>
      <w:tr w:rsidR="00342DF8" w:rsidRPr="004D366A" w14:paraId="28D36318" w14:textId="77777777" w:rsidTr="004D36AD">
        <w:tc>
          <w:tcPr>
            <w:tcW w:w="5470" w:type="dxa"/>
          </w:tcPr>
          <w:p w14:paraId="6D91247B" w14:textId="77777777" w:rsidR="007D75BF" w:rsidRPr="004D366A" w:rsidRDefault="00EB0969" w:rsidP="00EB0969">
            <w:pPr>
              <w:widowControl w:val="0"/>
              <w:tabs>
                <w:tab w:val="left" w:pos="7371"/>
              </w:tabs>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lang w:eastAsia="lv-LV"/>
              </w:rPr>
              <w:t>VSIA "Latvijas proves birojs" direktors</w:t>
            </w:r>
          </w:p>
        </w:tc>
        <w:tc>
          <w:tcPr>
            <w:tcW w:w="2826" w:type="dxa"/>
          </w:tcPr>
          <w:p w14:paraId="743177F2" w14:textId="77777777" w:rsidR="00CF219F" w:rsidRPr="004D366A" w:rsidRDefault="00EB0969" w:rsidP="005424FF">
            <w:pPr>
              <w:pStyle w:val="ListParagraph"/>
              <w:widowControl w:val="0"/>
              <w:numPr>
                <w:ilvl w:val="0"/>
                <w:numId w:val="5"/>
              </w:numPr>
              <w:tabs>
                <w:tab w:val="left" w:pos="7371"/>
              </w:tabs>
              <w:ind w:hanging="198"/>
              <w:jc w:val="right"/>
              <w:rPr>
                <w:lang w:val="lv-LV"/>
              </w:rPr>
            </w:pPr>
            <w:r w:rsidRPr="004D366A">
              <w:rPr>
                <w:lang w:val="lv-LV"/>
              </w:rPr>
              <w:t>K. Klints</w:t>
            </w:r>
          </w:p>
        </w:tc>
      </w:tr>
      <w:tr w:rsidR="00342DF8" w:rsidRPr="004D366A" w14:paraId="2435D464" w14:textId="77777777" w:rsidTr="004D36AD">
        <w:tc>
          <w:tcPr>
            <w:tcW w:w="5470" w:type="dxa"/>
          </w:tcPr>
          <w:p w14:paraId="508D6403" w14:textId="77777777" w:rsidR="007D75BF" w:rsidRPr="004D366A" w:rsidRDefault="00EB0969" w:rsidP="006A427C">
            <w:pPr>
              <w:jc w:val="both"/>
              <w:rPr>
                <w:rFonts w:ascii="Times New Roman" w:eastAsia="Times New Roman" w:hAnsi="Times New Roman" w:cs="Times New Roman"/>
                <w:sz w:val="24"/>
                <w:szCs w:val="24"/>
              </w:rPr>
            </w:pPr>
            <w:r w:rsidRPr="004D366A">
              <w:rPr>
                <w:rFonts w:ascii="Times New Roman" w:hAnsi="Times New Roman" w:cs="Times New Roman"/>
                <w:sz w:val="24"/>
                <w:szCs w:val="24"/>
              </w:rPr>
              <w:t>Labklājības ministrijas Darba attiecību un darba aizsardzības politikas departamenta vecākā eksperte</w:t>
            </w:r>
          </w:p>
        </w:tc>
        <w:tc>
          <w:tcPr>
            <w:tcW w:w="2826" w:type="dxa"/>
          </w:tcPr>
          <w:p w14:paraId="5B42AE31" w14:textId="77777777" w:rsidR="00DF5618" w:rsidRPr="004D366A" w:rsidRDefault="00DF5618" w:rsidP="005424FF">
            <w:pPr>
              <w:jc w:val="right"/>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 xml:space="preserve">- </w:t>
            </w:r>
            <w:r w:rsidR="00342DF8" w:rsidRPr="004D366A">
              <w:rPr>
                <w:rFonts w:ascii="Times New Roman" w:eastAsia="Times New Roman" w:hAnsi="Times New Roman" w:cs="Times New Roman"/>
                <w:sz w:val="24"/>
                <w:szCs w:val="24"/>
              </w:rPr>
              <w:t>M. Vīksne</w:t>
            </w:r>
          </w:p>
          <w:p w14:paraId="2821653E" w14:textId="77777777" w:rsidR="00DF5618" w:rsidRPr="004D366A" w:rsidRDefault="00DF5618" w:rsidP="005424FF">
            <w:pPr>
              <w:jc w:val="right"/>
              <w:rPr>
                <w:rFonts w:ascii="Times New Roman" w:eastAsia="Times New Roman" w:hAnsi="Times New Roman" w:cs="Times New Roman"/>
                <w:sz w:val="24"/>
                <w:szCs w:val="24"/>
              </w:rPr>
            </w:pPr>
          </w:p>
        </w:tc>
      </w:tr>
      <w:tr w:rsidR="00342DF8" w:rsidRPr="004D366A" w14:paraId="1514FAD4" w14:textId="77777777" w:rsidTr="004D36AD">
        <w:tc>
          <w:tcPr>
            <w:tcW w:w="5470" w:type="dxa"/>
          </w:tcPr>
          <w:p w14:paraId="4021C423" w14:textId="77777777" w:rsidR="003540CD" w:rsidRPr="004D366A" w:rsidRDefault="005F7BFC" w:rsidP="005424FF">
            <w:pPr>
              <w:widowControl w:val="0"/>
              <w:tabs>
                <w:tab w:val="left" w:pos="7371"/>
              </w:tabs>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Valsts augu aizsardzības dienesta Agroķīmijas departamenta direktore</w:t>
            </w:r>
          </w:p>
          <w:p w14:paraId="6A6E5B50" w14:textId="77777777" w:rsidR="007D75BF" w:rsidRPr="004D366A" w:rsidRDefault="007D75BF" w:rsidP="005424FF">
            <w:pPr>
              <w:widowControl w:val="0"/>
              <w:tabs>
                <w:tab w:val="left" w:pos="7371"/>
              </w:tabs>
              <w:rPr>
                <w:rFonts w:ascii="Times New Roman" w:eastAsia="Times New Roman" w:hAnsi="Times New Roman" w:cs="Times New Roman"/>
                <w:sz w:val="24"/>
                <w:szCs w:val="24"/>
              </w:rPr>
            </w:pPr>
          </w:p>
        </w:tc>
        <w:tc>
          <w:tcPr>
            <w:tcW w:w="2826" w:type="dxa"/>
          </w:tcPr>
          <w:p w14:paraId="26B1FBC8" w14:textId="77777777" w:rsidR="003540CD" w:rsidRPr="004D366A" w:rsidRDefault="003540CD" w:rsidP="005424FF">
            <w:pPr>
              <w:widowControl w:val="0"/>
              <w:tabs>
                <w:tab w:val="left" w:pos="7371"/>
              </w:tabs>
              <w:jc w:val="right"/>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w:t>
            </w:r>
            <w:r w:rsidR="005F7BFC" w:rsidRPr="004D366A">
              <w:rPr>
                <w:rFonts w:ascii="Times New Roman" w:eastAsia="Times New Roman" w:hAnsi="Times New Roman" w:cs="Times New Roman"/>
                <w:sz w:val="24"/>
                <w:szCs w:val="24"/>
              </w:rPr>
              <w:t xml:space="preserve"> S. Rulle</w:t>
            </w:r>
          </w:p>
        </w:tc>
      </w:tr>
      <w:tr w:rsidR="00342DF8" w:rsidRPr="004D366A" w14:paraId="5389C08A" w14:textId="77777777" w:rsidTr="004D36AD">
        <w:tc>
          <w:tcPr>
            <w:tcW w:w="5470" w:type="dxa"/>
          </w:tcPr>
          <w:p w14:paraId="60E76251" w14:textId="77777777" w:rsidR="002D7AA6" w:rsidRPr="004D366A" w:rsidRDefault="002D7AA6" w:rsidP="005424FF">
            <w:pPr>
              <w:widowControl w:val="0"/>
              <w:tabs>
                <w:tab w:val="left" w:pos="7371"/>
              </w:tabs>
              <w:rPr>
                <w:rFonts w:ascii="Times New Roman" w:eastAsia="Times New Roman" w:hAnsi="Times New Roman" w:cs="Times New Roman"/>
                <w:b/>
                <w:sz w:val="24"/>
                <w:szCs w:val="24"/>
              </w:rPr>
            </w:pPr>
            <w:r w:rsidRPr="004D366A">
              <w:rPr>
                <w:rFonts w:ascii="Times New Roman" w:eastAsia="Times New Roman" w:hAnsi="Times New Roman" w:cs="Times New Roman"/>
                <w:b/>
                <w:sz w:val="24"/>
                <w:szCs w:val="24"/>
                <w:u w:val="single"/>
              </w:rPr>
              <w:t>Uzaicinātie</w:t>
            </w:r>
            <w:r w:rsidRPr="004D366A">
              <w:rPr>
                <w:rFonts w:ascii="Times New Roman" w:eastAsia="Times New Roman" w:hAnsi="Times New Roman" w:cs="Times New Roman"/>
                <w:b/>
                <w:sz w:val="24"/>
                <w:szCs w:val="24"/>
              </w:rPr>
              <w:t xml:space="preserve"> –</w:t>
            </w:r>
          </w:p>
          <w:p w14:paraId="27B3AC52" w14:textId="77777777" w:rsidR="006A427C" w:rsidRPr="004D366A" w:rsidRDefault="006A427C" w:rsidP="005424FF">
            <w:pPr>
              <w:widowControl w:val="0"/>
              <w:tabs>
                <w:tab w:val="left" w:pos="7371"/>
              </w:tabs>
              <w:rPr>
                <w:rFonts w:ascii="Times New Roman" w:eastAsia="Times New Roman" w:hAnsi="Times New Roman" w:cs="Times New Roman"/>
                <w:sz w:val="24"/>
                <w:szCs w:val="24"/>
              </w:rPr>
            </w:pPr>
          </w:p>
        </w:tc>
        <w:tc>
          <w:tcPr>
            <w:tcW w:w="2826" w:type="dxa"/>
          </w:tcPr>
          <w:p w14:paraId="32E69909" w14:textId="77777777" w:rsidR="002D7AA6" w:rsidRPr="004D366A" w:rsidRDefault="002D7AA6" w:rsidP="005424FF">
            <w:pPr>
              <w:widowControl w:val="0"/>
              <w:tabs>
                <w:tab w:val="left" w:pos="7371"/>
              </w:tabs>
              <w:jc w:val="right"/>
              <w:rPr>
                <w:rFonts w:ascii="Times New Roman" w:eastAsia="Times New Roman" w:hAnsi="Times New Roman" w:cs="Times New Roman"/>
                <w:sz w:val="24"/>
                <w:szCs w:val="24"/>
              </w:rPr>
            </w:pPr>
          </w:p>
        </w:tc>
      </w:tr>
      <w:tr w:rsidR="00342DF8" w:rsidRPr="004D366A" w14:paraId="575EF95D" w14:textId="77777777" w:rsidTr="004D36AD">
        <w:tc>
          <w:tcPr>
            <w:tcW w:w="5470" w:type="dxa"/>
          </w:tcPr>
          <w:p w14:paraId="66AC58E7" w14:textId="77777777" w:rsidR="002D7AA6" w:rsidRPr="004D366A" w:rsidRDefault="002D7AA6" w:rsidP="005424FF">
            <w:pPr>
              <w:widowControl w:val="0"/>
              <w:tabs>
                <w:tab w:val="left" w:pos="7371"/>
              </w:tabs>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Ekonomikas ministrijas Iekšējā tirgus departamenta direktore</w:t>
            </w:r>
          </w:p>
          <w:p w14:paraId="7CDB8FE6" w14:textId="77777777" w:rsidR="007D75BF" w:rsidRPr="004D366A" w:rsidRDefault="007D75BF" w:rsidP="005424FF">
            <w:pPr>
              <w:widowControl w:val="0"/>
              <w:tabs>
                <w:tab w:val="left" w:pos="7371"/>
              </w:tabs>
              <w:rPr>
                <w:rFonts w:ascii="Times New Roman" w:eastAsia="Times New Roman" w:hAnsi="Times New Roman" w:cs="Times New Roman"/>
                <w:sz w:val="24"/>
                <w:szCs w:val="24"/>
              </w:rPr>
            </w:pPr>
          </w:p>
        </w:tc>
        <w:tc>
          <w:tcPr>
            <w:tcW w:w="2826" w:type="dxa"/>
          </w:tcPr>
          <w:p w14:paraId="0E2C5FAC" w14:textId="77777777" w:rsidR="002D7AA6" w:rsidRPr="004D366A" w:rsidRDefault="002D7AA6" w:rsidP="005424FF">
            <w:pPr>
              <w:widowControl w:val="0"/>
              <w:tabs>
                <w:tab w:val="left" w:pos="7371"/>
              </w:tabs>
              <w:jc w:val="right"/>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 I.</w:t>
            </w:r>
            <w:r w:rsidR="000F7555" w:rsidRPr="004D366A">
              <w:rPr>
                <w:rFonts w:ascii="Times New Roman" w:eastAsia="Times New Roman" w:hAnsi="Times New Roman" w:cs="Times New Roman"/>
                <w:sz w:val="24"/>
                <w:szCs w:val="24"/>
              </w:rPr>
              <w:t> </w:t>
            </w:r>
            <w:r w:rsidRPr="004D366A">
              <w:rPr>
                <w:rFonts w:ascii="Times New Roman" w:eastAsia="Times New Roman" w:hAnsi="Times New Roman" w:cs="Times New Roman"/>
                <w:sz w:val="24"/>
                <w:szCs w:val="24"/>
              </w:rPr>
              <w:t>Apsīte</w:t>
            </w:r>
          </w:p>
        </w:tc>
      </w:tr>
      <w:tr w:rsidR="005F7BFC" w:rsidRPr="004D366A" w14:paraId="554A4A84" w14:textId="77777777" w:rsidTr="004D36AD">
        <w:tc>
          <w:tcPr>
            <w:tcW w:w="5470" w:type="dxa"/>
          </w:tcPr>
          <w:p w14:paraId="2CC792DA" w14:textId="77777777" w:rsidR="005F7BFC" w:rsidRPr="004D366A" w:rsidRDefault="005424FF" w:rsidP="005424FF">
            <w:pPr>
              <w:widowControl w:val="0"/>
              <w:tabs>
                <w:tab w:val="left" w:pos="7371"/>
              </w:tabs>
              <w:rPr>
                <w:rFonts w:ascii="Times New Roman" w:eastAsia="Times New Roman" w:hAnsi="Times New Roman" w:cs="Times New Roman"/>
                <w:sz w:val="24"/>
                <w:szCs w:val="24"/>
              </w:rPr>
            </w:pPr>
            <w:r w:rsidRPr="004D366A">
              <w:rPr>
                <w:rFonts w:ascii="Times New Roman" w:eastAsia="Times New Roman" w:hAnsi="Times New Roman" w:cs="Times New Roman"/>
                <w:sz w:val="24"/>
                <w:szCs w:val="24"/>
              </w:rPr>
              <w:t xml:space="preserve">Ekonomikas ministrijas Iekšējā tirgus departamenta Konkurences, tirdzniecības un patērētāju tiesību nodaļas  </w:t>
            </w:r>
            <w:r w:rsidR="006A427C" w:rsidRPr="004D366A">
              <w:rPr>
                <w:rFonts w:ascii="Times New Roman" w:eastAsia="Times New Roman" w:hAnsi="Times New Roman" w:cs="Times New Roman"/>
                <w:sz w:val="24"/>
                <w:szCs w:val="24"/>
              </w:rPr>
              <w:t>j</w:t>
            </w:r>
            <w:r w:rsidRPr="004D366A">
              <w:rPr>
                <w:rFonts w:ascii="Times New Roman" w:eastAsia="Times New Roman" w:hAnsi="Times New Roman" w:cs="Times New Roman"/>
                <w:sz w:val="24"/>
                <w:szCs w:val="24"/>
              </w:rPr>
              <w:t>uriskonsults</w:t>
            </w:r>
          </w:p>
          <w:p w14:paraId="7F596F1D" w14:textId="77777777" w:rsidR="007D75BF" w:rsidRPr="004D366A" w:rsidRDefault="007D75BF" w:rsidP="005424FF">
            <w:pPr>
              <w:widowControl w:val="0"/>
              <w:tabs>
                <w:tab w:val="left" w:pos="7371"/>
              </w:tabs>
              <w:rPr>
                <w:rFonts w:ascii="Times New Roman" w:eastAsia="Times New Roman" w:hAnsi="Times New Roman" w:cs="Times New Roman"/>
                <w:sz w:val="24"/>
                <w:szCs w:val="24"/>
              </w:rPr>
            </w:pPr>
          </w:p>
        </w:tc>
        <w:tc>
          <w:tcPr>
            <w:tcW w:w="2826" w:type="dxa"/>
          </w:tcPr>
          <w:p w14:paraId="25089509" w14:textId="77777777" w:rsidR="005F7BFC" w:rsidRPr="004D366A" w:rsidRDefault="005424FF" w:rsidP="005424FF">
            <w:pPr>
              <w:pStyle w:val="ListParagraph"/>
              <w:widowControl w:val="0"/>
              <w:numPr>
                <w:ilvl w:val="0"/>
                <w:numId w:val="5"/>
              </w:numPr>
              <w:tabs>
                <w:tab w:val="left" w:pos="7371"/>
              </w:tabs>
              <w:ind w:hanging="198"/>
              <w:jc w:val="right"/>
              <w:rPr>
                <w:lang w:val="lv-LV"/>
              </w:rPr>
            </w:pPr>
            <w:r w:rsidRPr="004D366A">
              <w:rPr>
                <w:lang w:val="lv-LV"/>
              </w:rPr>
              <w:t>J. Bulāns</w:t>
            </w:r>
          </w:p>
        </w:tc>
      </w:tr>
      <w:tr w:rsidR="00EB0969" w:rsidRPr="004D366A" w14:paraId="0AEE8E54" w14:textId="77777777" w:rsidTr="003B3038">
        <w:trPr>
          <w:trHeight w:val="672"/>
        </w:trPr>
        <w:tc>
          <w:tcPr>
            <w:tcW w:w="5470" w:type="dxa"/>
          </w:tcPr>
          <w:p w14:paraId="1E199866" w14:textId="77777777" w:rsidR="00EB0969" w:rsidRPr="004D366A" w:rsidRDefault="00EB0969" w:rsidP="00F76973">
            <w:pPr>
              <w:spacing w:line="252" w:lineRule="auto"/>
              <w:ind w:left="-110"/>
              <w:rPr>
                <w:rFonts w:ascii="Times New Roman" w:eastAsiaTheme="minorEastAsia" w:hAnsi="Times New Roman" w:cs="Times New Roman"/>
                <w:noProof/>
                <w:sz w:val="24"/>
                <w:szCs w:val="24"/>
                <w:lang w:eastAsia="lv-LV"/>
              </w:rPr>
            </w:pPr>
            <w:r w:rsidRPr="004D366A">
              <w:rPr>
                <w:rFonts w:ascii="Times New Roman" w:eastAsiaTheme="minorEastAsia" w:hAnsi="Times New Roman" w:cs="Times New Roman"/>
                <w:noProof/>
                <w:sz w:val="24"/>
                <w:szCs w:val="24"/>
                <w:lang w:eastAsia="lv-LV"/>
              </w:rPr>
              <w:t>Ekonomikas ministrijas</w:t>
            </w:r>
            <w:r w:rsidR="00F76973" w:rsidRPr="004D366A">
              <w:rPr>
                <w:rFonts w:ascii="Times New Roman" w:eastAsiaTheme="minorEastAsia" w:hAnsi="Times New Roman" w:cs="Times New Roman"/>
                <w:noProof/>
                <w:sz w:val="24"/>
                <w:szCs w:val="24"/>
                <w:lang w:eastAsia="lv-LV"/>
              </w:rPr>
              <w:t xml:space="preserve"> </w:t>
            </w:r>
            <w:r w:rsidRPr="004D366A">
              <w:rPr>
                <w:rFonts w:ascii="Times New Roman" w:eastAsiaTheme="minorEastAsia" w:hAnsi="Times New Roman" w:cs="Times New Roman"/>
                <w:noProof/>
                <w:sz w:val="24"/>
                <w:szCs w:val="24"/>
                <w:lang w:eastAsia="lv-LV"/>
              </w:rPr>
              <w:t>Iekšējā tirgus departamenta</w:t>
            </w:r>
            <w:r w:rsidR="00F76973" w:rsidRPr="004D366A">
              <w:rPr>
                <w:rFonts w:ascii="Times New Roman" w:eastAsiaTheme="minorEastAsia" w:hAnsi="Times New Roman" w:cs="Times New Roman"/>
                <w:noProof/>
                <w:sz w:val="24"/>
                <w:szCs w:val="24"/>
                <w:lang w:eastAsia="lv-LV"/>
              </w:rPr>
              <w:t xml:space="preserve"> </w:t>
            </w:r>
            <w:r w:rsidRPr="004D366A">
              <w:rPr>
                <w:rFonts w:ascii="Times New Roman" w:eastAsiaTheme="minorEastAsia" w:hAnsi="Times New Roman" w:cs="Times New Roman"/>
                <w:noProof/>
                <w:sz w:val="24"/>
                <w:szCs w:val="24"/>
                <w:lang w:eastAsia="lv-LV"/>
              </w:rPr>
              <w:t>Konkurences, tirdzniecības un patērētāju tiesību nodaļas vecākā eksperte</w:t>
            </w:r>
          </w:p>
          <w:p w14:paraId="56F850DA" w14:textId="77777777" w:rsidR="00EB0969" w:rsidRPr="004D366A" w:rsidRDefault="00EB0969" w:rsidP="005424FF">
            <w:pPr>
              <w:widowControl w:val="0"/>
              <w:tabs>
                <w:tab w:val="left" w:pos="7371"/>
              </w:tabs>
              <w:rPr>
                <w:rFonts w:ascii="Times New Roman" w:eastAsia="Times New Roman" w:hAnsi="Times New Roman" w:cs="Times New Roman"/>
                <w:sz w:val="24"/>
                <w:szCs w:val="24"/>
              </w:rPr>
            </w:pPr>
          </w:p>
        </w:tc>
        <w:tc>
          <w:tcPr>
            <w:tcW w:w="2826" w:type="dxa"/>
          </w:tcPr>
          <w:p w14:paraId="0F42A632" w14:textId="77777777" w:rsidR="00EB0969" w:rsidRPr="004D366A" w:rsidRDefault="00F76973" w:rsidP="005424FF">
            <w:pPr>
              <w:pStyle w:val="ListParagraph"/>
              <w:widowControl w:val="0"/>
              <w:numPr>
                <w:ilvl w:val="0"/>
                <w:numId w:val="5"/>
              </w:numPr>
              <w:tabs>
                <w:tab w:val="left" w:pos="7371"/>
              </w:tabs>
              <w:ind w:hanging="198"/>
              <w:jc w:val="right"/>
              <w:rPr>
                <w:lang w:val="lv-LV"/>
              </w:rPr>
            </w:pPr>
            <w:proofErr w:type="spellStart"/>
            <w:r w:rsidRPr="004D366A">
              <w:rPr>
                <w:lang w:val="lv-LV"/>
              </w:rPr>
              <w:t>K.Grabe</w:t>
            </w:r>
            <w:proofErr w:type="spellEnd"/>
          </w:p>
        </w:tc>
      </w:tr>
      <w:tr w:rsidR="003B3038" w:rsidRPr="004D366A" w14:paraId="63EE3362" w14:textId="77777777" w:rsidTr="00351FFB">
        <w:tc>
          <w:tcPr>
            <w:tcW w:w="5470" w:type="dxa"/>
            <w:vAlign w:val="center"/>
          </w:tcPr>
          <w:p w14:paraId="4CC04D44" w14:textId="3BDADE93" w:rsidR="003B3038" w:rsidRPr="004D366A" w:rsidRDefault="003B3038" w:rsidP="003B3038">
            <w:pPr>
              <w:rPr>
                <w:rFonts w:ascii="Times New Roman" w:hAnsi="Times New Roman" w:cs="Times New Roman"/>
                <w:sz w:val="24"/>
                <w:szCs w:val="24"/>
              </w:rPr>
            </w:pPr>
            <w:r w:rsidRPr="004D366A">
              <w:rPr>
                <w:rFonts w:ascii="Times New Roman" w:hAnsi="Times New Roman" w:cs="Times New Roman"/>
                <w:sz w:val="24"/>
                <w:szCs w:val="24"/>
              </w:rPr>
              <w:t>Patērētāju tiesību aizsardzības centr</w:t>
            </w:r>
            <w:r w:rsidR="004A386E" w:rsidRPr="004D366A">
              <w:rPr>
                <w:rFonts w:ascii="Times New Roman" w:hAnsi="Times New Roman" w:cs="Times New Roman"/>
                <w:sz w:val="24"/>
                <w:szCs w:val="24"/>
              </w:rPr>
              <w:t xml:space="preserve">a </w:t>
            </w:r>
            <w:r w:rsidR="004A386E" w:rsidRPr="004D366A">
              <w:rPr>
                <w:rStyle w:val="Strong"/>
                <w:rFonts w:ascii="Times New Roman" w:hAnsi="Times New Roman" w:cs="Times New Roman"/>
                <w:b w:val="0"/>
                <w:sz w:val="24"/>
                <w:szCs w:val="24"/>
              </w:rPr>
              <w:t>Preču un pakalpojumu uzraudzības departamenta direktore</w:t>
            </w:r>
          </w:p>
          <w:p w14:paraId="5C97EB35" w14:textId="77777777" w:rsidR="003B3038" w:rsidRPr="004D366A" w:rsidRDefault="003B3038" w:rsidP="003B3038">
            <w:pPr>
              <w:rPr>
                <w:rFonts w:ascii="Times New Roman" w:eastAsia="Times New Roman" w:hAnsi="Times New Roman" w:cs="Times New Roman"/>
                <w:sz w:val="24"/>
                <w:szCs w:val="24"/>
              </w:rPr>
            </w:pPr>
          </w:p>
        </w:tc>
        <w:tc>
          <w:tcPr>
            <w:tcW w:w="2826" w:type="dxa"/>
          </w:tcPr>
          <w:p w14:paraId="3C0D43C8" w14:textId="2B3AE5A9" w:rsidR="003B3038" w:rsidRPr="004D366A" w:rsidRDefault="003B3038" w:rsidP="003B3038">
            <w:pPr>
              <w:widowControl w:val="0"/>
              <w:tabs>
                <w:tab w:val="left" w:pos="7371"/>
              </w:tabs>
              <w:jc w:val="right"/>
              <w:rPr>
                <w:rFonts w:ascii="Times New Roman" w:eastAsia="Times New Roman" w:hAnsi="Times New Roman" w:cs="Times New Roman"/>
                <w:sz w:val="24"/>
                <w:szCs w:val="24"/>
              </w:rPr>
            </w:pPr>
            <w:r w:rsidRPr="004D366A">
              <w:rPr>
                <w:rFonts w:ascii="Times New Roman" w:hAnsi="Times New Roman" w:cs="Times New Roman"/>
                <w:sz w:val="24"/>
                <w:szCs w:val="24"/>
              </w:rPr>
              <w:t>-L</w:t>
            </w:r>
            <w:r w:rsidR="00BA79DB">
              <w:rPr>
                <w:rFonts w:ascii="Times New Roman" w:hAnsi="Times New Roman" w:cs="Times New Roman"/>
                <w:sz w:val="24"/>
                <w:szCs w:val="24"/>
              </w:rPr>
              <w:t>.</w:t>
            </w:r>
            <w:r w:rsidRPr="004D366A">
              <w:rPr>
                <w:rFonts w:ascii="Times New Roman" w:hAnsi="Times New Roman" w:cs="Times New Roman"/>
                <w:sz w:val="24"/>
                <w:szCs w:val="24"/>
              </w:rPr>
              <w:t>Rinkule</w:t>
            </w:r>
          </w:p>
        </w:tc>
      </w:tr>
      <w:tr w:rsidR="003B3038" w:rsidRPr="004D366A" w14:paraId="4AC55517" w14:textId="77777777" w:rsidTr="00351FFB">
        <w:tc>
          <w:tcPr>
            <w:tcW w:w="5470" w:type="dxa"/>
            <w:vAlign w:val="center"/>
          </w:tcPr>
          <w:p w14:paraId="08611946" w14:textId="5A2CFD9B" w:rsidR="003B3038" w:rsidRPr="004D366A" w:rsidRDefault="003B3038" w:rsidP="003B3038">
            <w:pPr>
              <w:rPr>
                <w:rFonts w:ascii="Times New Roman" w:hAnsi="Times New Roman" w:cs="Times New Roman"/>
                <w:sz w:val="24"/>
                <w:szCs w:val="24"/>
              </w:rPr>
            </w:pPr>
            <w:r w:rsidRPr="004D366A">
              <w:rPr>
                <w:rFonts w:ascii="Times New Roman" w:hAnsi="Times New Roman" w:cs="Times New Roman"/>
                <w:sz w:val="24"/>
                <w:szCs w:val="24"/>
              </w:rPr>
              <w:t>Patērētāju tiesību aizsardzības centr</w:t>
            </w:r>
            <w:r w:rsidR="004A386E" w:rsidRPr="004D366A">
              <w:rPr>
                <w:rFonts w:ascii="Times New Roman" w:hAnsi="Times New Roman" w:cs="Times New Roman"/>
                <w:sz w:val="24"/>
                <w:szCs w:val="24"/>
              </w:rPr>
              <w:t>a Patēriņa preču uzraudzības daļas vadītājs</w:t>
            </w:r>
          </w:p>
          <w:p w14:paraId="6D857E27" w14:textId="77777777" w:rsidR="003B3038" w:rsidRPr="004D366A" w:rsidRDefault="003B3038" w:rsidP="003B3038">
            <w:pPr>
              <w:rPr>
                <w:rFonts w:ascii="Times New Roman" w:eastAsia="Times New Roman" w:hAnsi="Times New Roman" w:cs="Times New Roman"/>
                <w:sz w:val="24"/>
                <w:szCs w:val="24"/>
              </w:rPr>
            </w:pPr>
          </w:p>
        </w:tc>
        <w:tc>
          <w:tcPr>
            <w:tcW w:w="2826" w:type="dxa"/>
          </w:tcPr>
          <w:p w14:paraId="35459DD9" w14:textId="66794C8A" w:rsidR="003B3038" w:rsidRPr="004D366A" w:rsidRDefault="003B3038" w:rsidP="003B3038">
            <w:pPr>
              <w:pStyle w:val="ListParagraph"/>
              <w:numPr>
                <w:ilvl w:val="0"/>
                <w:numId w:val="5"/>
              </w:numPr>
              <w:ind w:hanging="198"/>
              <w:jc w:val="right"/>
              <w:rPr>
                <w:lang w:val="lv-LV"/>
              </w:rPr>
            </w:pPr>
            <w:proofErr w:type="spellStart"/>
            <w:r w:rsidRPr="004D366A">
              <w:rPr>
                <w:lang w:val="lv-LV"/>
              </w:rPr>
              <w:t>I</w:t>
            </w:r>
            <w:r w:rsidR="00BA79DB">
              <w:rPr>
                <w:lang w:val="lv-LV"/>
              </w:rPr>
              <w:t>.</w:t>
            </w:r>
            <w:r w:rsidRPr="004D366A">
              <w:rPr>
                <w:lang w:val="lv-LV"/>
              </w:rPr>
              <w:t>Jorniņš</w:t>
            </w:r>
            <w:proofErr w:type="spellEnd"/>
          </w:p>
        </w:tc>
      </w:tr>
      <w:tr w:rsidR="003B3038" w:rsidRPr="004D366A" w14:paraId="17E3829D" w14:textId="77777777" w:rsidTr="00351FFB">
        <w:tc>
          <w:tcPr>
            <w:tcW w:w="5470" w:type="dxa"/>
            <w:vAlign w:val="center"/>
          </w:tcPr>
          <w:p w14:paraId="297A5A0A" w14:textId="42C22172" w:rsidR="003B3038" w:rsidRPr="004D366A" w:rsidRDefault="0033760F" w:rsidP="003B3038">
            <w:pPr>
              <w:rPr>
                <w:rFonts w:ascii="Times New Roman" w:eastAsia="Times New Roman" w:hAnsi="Times New Roman" w:cs="Times New Roman"/>
                <w:sz w:val="24"/>
                <w:szCs w:val="24"/>
              </w:rPr>
            </w:pPr>
            <w:r w:rsidRPr="004D366A">
              <w:rPr>
                <w:rFonts w:ascii="Times New Roman" w:hAnsi="Times New Roman" w:cs="Times New Roman"/>
                <w:sz w:val="24"/>
                <w:szCs w:val="24"/>
              </w:rPr>
              <w:t xml:space="preserve">Nacionālā veselības dienests </w:t>
            </w:r>
            <w:r w:rsidR="00EE129B" w:rsidRPr="004D366A">
              <w:rPr>
                <w:rFonts w:ascii="Times New Roman" w:hAnsi="Times New Roman" w:cs="Times New Roman"/>
                <w:sz w:val="24"/>
                <w:szCs w:val="24"/>
              </w:rPr>
              <w:t>Kontroles un uzraudzības departamenta direktore</w:t>
            </w:r>
            <w:r w:rsidR="003B3038" w:rsidRPr="004D366A">
              <w:rPr>
                <w:rFonts w:ascii="Times New Roman" w:hAnsi="Times New Roman" w:cs="Times New Roman"/>
                <w:sz w:val="24"/>
                <w:szCs w:val="24"/>
              </w:rPr>
              <w:br/>
            </w:r>
          </w:p>
        </w:tc>
        <w:tc>
          <w:tcPr>
            <w:tcW w:w="2826" w:type="dxa"/>
          </w:tcPr>
          <w:p w14:paraId="55DCEFAC" w14:textId="0ADFE3C3" w:rsidR="003B3038" w:rsidRPr="004D366A" w:rsidRDefault="003B3038" w:rsidP="003B3038">
            <w:pPr>
              <w:ind w:left="720"/>
              <w:jc w:val="right"/>
              <w:rPr>
                <w:rFonts w:ascii="Times New Roman" w:hAnsi="Times New Roman" w:cs="Times New Roman"/>
                <w:sz w:val="24"/>
                <w:szCs w:val="24"/>
              </w:rPr>
            </w:pPr>
            <w:r w:rsidRPr="004D366A">
              <w:rPr>
                <w:rFonts w:ascii="Times New Roman" w:hAnsi="Times New Roman" w:cs="Times New Roman"/>
                <w:sz w:val="24"/>
                <w:szCs w:val="24"/>
              </w:rPr>
              <w:t>-</w:t>
            </w:r>
            <w:proofErr w:type="spellStart"/>
            <w:r w:rsidRPr="004D366A">
              <w:rPr>
                <w:rFonts w:ascii="Times New Roman" w:hAnsi="Times New Roman" w:cs="Times New Roman"/>
                <w:sz w:val="24"/>
                <w:szCs w:val="24"/>
              </w:rPr>
              <w:t>M.Meļņikova</w:t>
            </w:r>
            <w:proofErr w:type="spellEnd"/>
          </w:p>
        </w:tc>
      </w:tr>
      <w:tr w:rsidR="003B3038" w:rsidRPr="004D366A" w14:paraId="2EA4228D" w14:textId="77777777" w:rsidTr="00351FFB">
        <w:tc>
          <w:tcPr>
            <w:tcW w:w="5470" w:type="dxa"/>
            <w:vAlign w:val="center"/>
          </w:tcPr>
          <w:p w14:paraId="6839709D" w14:textId="07C949F8" w:rsidR="003B3038" w:rsidRPr="00810884" w:rsidRDefault="0033760F" w:rsidP="00810884">
            <w:pPr>
              <w:pStyle w:val="HTMLPreformatted"/>
              <w:rPr>
                <w:rFonts w:ascii="Times New Roman" w:hAnsi="Times New Roman" w:cs="Times New Roman"/>
                <w:color w:val="auto"/>
                <w:sz w:val="24"/>
                <w:szCs w:val="24"/>
              </w:rPr>
            </w:pPr>
            <w:r w:rsidRPr="004D366A">
              <w:rPr>
                <w:rFonts w:ascii="Times New Roman" w:hAnsi="Times New Roman" w:cs="Times New Roman"/>
                <w:color w:val="auto"/>
                <w:sz w:val="24"/>
                <w:szCs w:val="24"/>
              </w:rPr>
              <w:t>VP GKĀRTPP KKP L</w:t>
            </w:r>
            <w:r w:rsidR="00810884">
              <w:rPr>
                <w:rFonts w:ascii="Times New Roman" w:hAnsi="Times New Roman" w:cs="Times New Roman"/>
                <w:color w:val="auto"/>
                <w:sz w:val="24"/>
                <w:szCs w:val="24"/>
              </w:rPr>
              <w:t>icencēšanas</w:t>
            </w:r>
            <w:r w:rsidRPr="004D366A">
              <w:rPr>
                <w:rFonts w:ascii="Times New Roman" w:hAnsi="Times New Roman" w:cs="Times New Roman"/>
                <w:color w:val="auto"/>
                <w:sz w:val="24"/>
                <w:szCs w:val="24"/>
              </w:rPr>
              <w:t xml:space="preserve"> </w:t>
            </w:r>
            <w:r w:rsidR="00810884">
              <w:rPr>
                <w:rFonts w:ascii="Times New Roman" w:hAnsi="Times New Roman" w:cs="Times New Roman"/>
                <w:color w:val="auto"/>
                <w:sz w:val="24"/>
                <w:szCs w:val="24"/>
              </w:rPr>
              <w:t xml:space="preserve">un atļauju sistēmas biroja </w:t>
            </w:r>
            <w:r w:rsidRPr="004D366A">
              <w:rPr>
                <w:rFonts w:ascii="Times New Roman" w:hAnsi="Times New Roman" w:cs="Times New Roman"/>
                <w:sz w:val="24"/>
                <w:szCs w:val="24"/>
              </w:rPr>
              <w:t xml:space="preserve">vecākais inspektors   </w:t>
            </w:r>
          </w:p>
        </w:tc>
        <w:tc>
          <w:tcPr>
            <w:tcW w:w="2826" w:type="dxa"/>
            <w:vAlign w:val="center"/>
          </w:tcPr>
          <w:p w14:paraId="7EA22CF8" w14:textId="76BEA57F" w:rsidR="003B3038" w:rsidRPr="004D366A" w:rsidRDefault="0033760F" w:rsidP="003B3038">
            <w:pPr>
              <w:jc w:val="right"/>
              <w:rPr>
                <w:rFonts w:ascii="Times New Roman" w:eastAsia="Times New Roman" w:hAnsi="Times New Roman" w:cs="Times New Roman"/>
                <w:sz w:val="24"/>
                <w:szCs w:val="24"/>
              </w:rPr>
            </w:pPr>
            <w:proofErr w:type="spellStart"/>
            <w:r w:rsidRPr="004D366A">
              <w:rPr>
                <w:rFonts w:ascii="Times New Roman" w:hAnsi="Times New Roman" w:cs="Times New Roman"/>
                <w:sz w:val="24"/>
                <w:szCs w:val="24"/>
              </w:rPr>
              <w:t>J</w:t>
            </w:r>
            <w:r w:rsidR="00BA79DB">
              <w:rPr>
                <w:rFonts w:ascii="Times New Roman" w:hAnsi="Times New Roman" w:cs="Times New Roman"/>
                <w:sz w:val="24"/>
                <w:szCs w:val="24"/>
              </w:rPr>
              <w:t>.</w:t>
            </w:r>
            <w:r w:rsidRPr="004D366A">
              <w:rPr>
                <w:rFonts w:ascii="Times New Roman" w:hAnsi="Times New Roman" w:cs="Times New Roman"/>
                <w:sz w:val="24"/>
                <w:szCs w:val="24"/>
              </w:rPr>
              <w:t>Matisāns</w:t>
            </w:r>
            <w:proofErr w:type="spellEnd"/>
          </w:p>
        </w:tc>
      </w:tr>
      <w:tr w:rsidR="003B3038" w:rsidRPr="004D366A" w14:paraId="45DBEDC5" w14:textId="77777777" w:rsidTr="00351FFB">
        <w:trPr>
          <w:trHeight w:val="353"/>
        </w:trPr>
        <w:tc>
          <w:tcPr>
            <w:tcW w:w="5470" w:type="dxa"/>
            <w:vAlign w:val="center"/>
          </w:tcPr>
          <w:p w14:paraId="2A57DCE7" w14:textId="741FD497" w:rsidR="003B3038" w:rsidRPr="004D366A" w:rsidRDefault="0033760F" w:rsidP="003B3038">
            <w:pPr>
              <w:rPr>
                <w:rFonts w:ascii="Times New Roman" w:eastAsia="Times New Roman" w:hAnsi="Times New Roman" w:cs="Times New Roman"/>
                <w:sz w:val="24"/>
                <w:szCs w:val="24"/>
              </w:rPr>
            </w:pPr>
            <w:r w:rsidRPr="004D366A">
              <w:rPr>
                <w:rFonts w:ascii="Times New Roman" w:hAnsi="Times New Roman" w:cs="Times New Roman"/>
                <w:sz w:val="24"/>
                <w:szCs w:val="24"/>
              </w:rPr>
              <w:lastRenderedPageBreak/>
              <w:t>PVD Robežkontroles departamenta direktores vietniece pārtikas un nepārtikas preču robežkontroles jomā</w:t>
            </w:r>
          </w:p>
        </w:tc>
        <w:tc>
          <w:tcPr>
            <w:tcW w:w="2826" w:type="dxa"/>
            <w:vAlign w:val="center"/>
          </w:tcPr>
          <w:p w14:paraId="07C258F9" w14:textId="11E0A533" w:rsidR="003B3038" w:rsidRPr="004D366A" w:rsidRDefault="0033760F" w:rsidP="003B3038">
            <w:pPr>
              <w:pStyle w:val="ListParagraph"/>
              <w:numPr>
                <w:ilvl w:val="0"/>
                <w:numId w:val="5"/>
              </w:numPr>
              <w:ind w:hanging="198"/>
              <w:jc w:val="right"/>
              <w:rPr>
                <w:lang w:val="lv-LV"/>
              </w:rPr>
            </w:pPr>
            <w:r w:rsidRPr="004D366A">
              <w:rPr>
                <w:lang w:val="lv-LV"/>
              </w:rPr>
              <w:t>T</w:t>
            </w:r>
            <w:r w:rsidR="00BA79DB">
              <w:rPr>
                <w:lang w:val="lv-LV"/>
              </w:rPr>
              <w:t>.</w:t>
            </w:r>
            <w:r w:rsidRPr="004D366A">
              <w:rPr>
                <w:lang w:val="lv-LV"/>
              </w:rPr>
              <w:t xml:space="preserve"> Garanča</w:t>
            </w:r>
          </w:p>
        </w:tc>
      </w:tr>
      <w:tr w:rsidR="003B3038" w:rsidRPr="004D366A" w14:paraId="793DBFA3" w14:textId="77777777" w:rsidTr="00351FFB">
        <w:trPr>
          <w:trHeight w:val="353"/>
        </w:trPr>
        <w:tc>
          <w:tcPr>
            <w:tcW w:w="5470" w:type="dxa"/>
            <w:vAlign w:val="center"/>
          </w:tcPr>
          <w:p w14:paraId="4DC2FF69" w14:textId="313C9D33" w:rsidR="003B3038" w:rsidRPr="004D366A" w:rsidRDefault="0033760F" w:rsidP="003B3038">
            <w:pPr>
              <w:rPr>
                <w:rFonts w:ascii="Times New Roman" w:eastAsia="Times New Roman" w:hAnsi="Times New Roman" w:cs="Times New Roman"/>
                <w:sz w:val="24"/>
                <w:szCs w:val="24"/>
              </w:rPr>
            </w:pPr>
            <w:r w:rsidRPr="004D366A">
              <w:rPr>
                <w:rFonts w:ascii="Times New Roman" w:hAnsi="Times New Roman" w:cs="Times New Roman"/>
                <w:bCs/>
                <w:sz w:val="24"/>
                <w:szCs w:val="24"/>
                <w:lang w:eastAsia="lv-LV"/>
              </w:rPr>
              <w:t xml:space="preserve">Veselības inspekcijas </w:t>
            </w:r>
            <w:r w:rsidRPr="004D366A">
              <w:rPr>
                <w:rFonts w:ascii="Times New Roman" w:hAnsi="Times New Roman" w:cs="Times New Roman"/>
                <w:sz w:val="24"/>
                <w:szCs w:val="24"/>
              </w:rPr>
              <w:t>vadītāja</w:t>
            </w:r>
          </w:p>
        </w:tc>
        <w:tc>
          <w:tcPr>
            <w:tcW w:w="2826" w:type="dxa"/>
            <w:vAlign w:val="center"/>
          </w:tcPr>
          <w:p w14:paraId="4CCD40DA" w14:textId="01BE1D28" w:rsidR="003B3038" w:rsidRPr="004D366A" w:rsidRDefault="0033760F" w:rsidP="003B3038">
            <w:pPr>
              <w:pStyle w:val="ListParagraph"/>
              <w:numPr>
                <w:ilvl w:val="0"/>
                <w:numId w:val="5"/>
              </w:numPr>
              <w:ind w:hanging="198"/>
              <w:jc w:val="right"/>
              <w:rPr>
                <w:lang w:val="lv-LV"/>
              </w:rPr>
            </w:pPr>
            <w:proofErr w:type="spellStart"/>
            <w:r w:rsidRPr="004D366A">
              <w:rPr>
                <w:lang w:val="lv-LV"/>
              </w:rPr>
              <w:t>I</w:t>
            </w:r>
            <w:r w:rsidR="00BA79DB">
              <w:rPr>
                <w:lang w:val="lv-LV"/>
              </w:rPr>
              <w:t>.</w:t>
            </w:r>
            <w:r w:rsidRPr="004D366A">
              <w:rPr>
                <w:lang w:val="lv-LV"/>
              </w:rPr>
              <w:t>Dreika</w:t>
            </w:r>
            <w:proofErr w:type="spellEnd"/>
          </w:p>
        </w:tc>
      </w:tr>
      <w:tr w:rsidR="003B3038" w:rsidRPr="004D366A" w14:paraId="4F1CC592" w14:textId="77777777" w:rsidTr="00351FFB">
        <w:trPr>
          <w:trHeight w:val="353"/>
        </w:trPr>
        <w:tc>
          <w:tcPr>
            <w:tcW w:w="5470" w:type="dxa"/>
            <w:vAlign w:val="center"/>
          </w:tcPr>
          <w:p w14:paraId="0440ED54" w14:textId="50276E8F" w:rsidR="003B3038" w:rsidRPr="004D366A" w:rsidRDefault="0033760F" w:rsidP="003B3038">
            <w:pPr>
              <w:rPr>
                <w:rFonts w:ascii="Times New Roman" w:eastAsia="Times New Roman" w:hAnsi="Times New Roman" w:cs="Times New Roman"/>
                <w:sz w:val="24"/>
                <w:szCs w:val="24"/>
              </w:rPr>
            </w:pPr>
            <w:r w:rsidRPr="004D366A">
              <w:rPr>
                <w:rFonts w:ascii="Times New Roman" w:hAnsi="Times New Roman" w:cs="Times New Roman"/>
                <w:bCs/>
                <w:sz w:val="24"/>
                <w:szCs w:val="24"/>
                <w:lang w:eastAsia="lv-LV"/>
              </w:rPr>
              <w:t xml:space="preserve">Veselības inspekcija </w:t>
            </w:r>
            <w:r w:rsidRPr="004D366A">
              <w:rPr>
                <w:rFonts w:ascii="Times New Roman" w:hAnsi="Times New Roman" w:cs="Times New Roman"/>
                <w:sz w:val="24"/>
                <w:szCs w:val="24"/>
              </w:rPr>
              <w:t>Produktu drošuma un tirgus uzraudzības nodaļas vadītāja</w:t>
            </w:r>
          </w:p>
        </w:tc>
        <w:tc>
          <w:tcPr>
            <w:tcW w:w="2826" w:type="dxa"/>
            <w:vAlign w:val="center"/>
          </w:tcPr>
          <w:p w14:paraId="49DD6FF4" w14:textId="6BC820C4" w:rsidR="003B3038" w:rsidRPr="004D366A" w:rsidRDefault="0033760F" w:rsidP="003B3038">
            <w:pPr>
              <w:pStyle w:val="ListParagraph"/>
              <w:numPr>
                <w:ilvl w:val="0"/>
                <w:numId w:val="5"/>
              </w:numPr>
              <w:ind w:hanging="198"/>
              <w:jc w:val="right"/>
              <w:rPr>
                <w:lang w:val="lv-LV"/>
              </w:rPr>
            </w:pPr>
            <w:r w:rsidRPr="004D366A">
              <w:rPr>
                <w:lang w:val="lv-LV"/>
              </w:rPr>
              <w:t>M</w:t>
            </w:r>
            <w:r w:rsidR="00BA79DB">
              <w:rPr>
                <w:lang w:val="lv-LV"/>
              </w:rPr>
              <w:t>.</w:t>
            </w:r>
            <w:r w:rsidRPr="004D366A">
              <w:rPr>
                <w:lang w:val="lv-LV"/>
              </w:rPr>
              <w:t xml:space="preserve"> Rumpētere</w:t>
            </w:r>
          </w:p>
        </w:tc>
      </w:tr>
      <w:tr w:rsidR="003B3038" w:rsidRPr="004D366A" w14:paraId="2A9C5468" w14:textId="77777777" w:rsidTr="00351FFB">
        <w:trPr>
          <w:trHeight w:val="353"/>
        </w:trPr>
        <w:tc>
          <w:tcPr>
            <w:tcW w:w="5470" w:type="dxa"/>
            <w:vAlign w:val="center"/>
          </w:tcPr>
          <w:p w14:paraId="07E82412" w14:textId="25DA74DD" w:rsidR="003B3038" w:rsidRPr="004D366A" w:rsidRDefault="0033760F" w:rsidP="003B3038">
            <w:pPr>
              <w:rPr>
                <w:rFonts w:ascii="Times New Roman" w:eastAsia="Times New Roman" w:hAnsi="Times New Roman" w:cs="Times New Roman"/>
                <w:sz w:val="24"/>
                <w:szCs w:val="24"/>
              </w:rPr>
            </w:pPr>
            <w:r w:rsidRPr="004D366A">
              <w:rPr>
                <w:rFonts w:ascii="Times New Roman" w:hAnsi="Times New Roman" w:cs="Times New Roman"/>
                <w:sz w:val="24"/>
                <w:szCs w:val="24"/>
              </w:rPr>
              <w:t>VID Nodokļu kontroles pārvaldes Tirdzniecības un akcīzes kontroles daļas vadītāja</w:t>
            </w:r>
          </w:p>
        </w:tc>
        <w:tc>
          <w:tcPr>
            <w:tcW w:w="2826" w:type="dxa"/>
            <w:vAlign w:val="center"/>
          </w:tcPr>
          <w:p w14:paraId="6FBC6C86" w14:textId="689D89DB" w:rsidR="003B3038" w:rsidRPr="004D366A" w:rsidRDefault="0033760F" w:rsidP="003B3038">
            <w:pPr>
              <w:pStyle w:val="ListParagraph"/>
              <w:numPr>
                <w:ilvl w:val="0"/>
                <w:numId w:val="5"/>
              </w:numPr>
              <w:ind w:hanging="198"/>
              <w:jc w:val="right"/>
              <w:rPr>
                <w:lang w:val="lv-LV"/>
              </w:rPr>
            </w:pPr>
            <w:r w:rsidRPr="004D366A">
              <w:rPr>
                <w:lang w:val="lv-LV"/>
              </w:rPr>
              <w:t>M</w:t>
            </w:r>
            <w:r w:rsidR="00BA79DB">
              <w:rPr>
                <w:lang w:val="lv-LV"/>
              </w:rPr>
              <w:t>.</w:t>
            </w:r>
            <w:r w:rsidRPr="004D366A">
              <w:rPr>
                <w:lang w:val="lv-LV"/>
              </w:rPr>
              <w:t xml:space="preserve"> </w:t>
            </w:r>
            <w:proofErr w:type="spellStart"/>
            <w:r w:rsidRPr="004D366A">
              <w:rPr>
                <w:lang w:val="lv-LV"/>
              </w:rPr>
              <w:t>Priedola</w:t>
            </w:r>
            <w:proofErr w:type="spellEnd"/>
          </w:p>
        </w:tc>
      </w:tr>
      <w:tr w:rsidR="003B3038" w:rsidRPr="004D366A" w14:paraId="33B6A091" w14:textId="77777777" w:rsidTr="00351FFB">
        <w:trPr>
          <w:trHeight w:val="353"/>
        </w:trPr>
        <w:tc>
          <w:tcPr>
            <w:tcW w:w="5470" w:type="dxa"/>
            <w:vAlign w:val="center"/>
          </w:tcPr>
          <w:p w14:paraId="7DE0D9A1" w14:textId="7CD539EC" w:rsidR="003B3038" w:rsidRPr="004D366A" w:rsidRDefault="0033760F" w:rsidP="003B3038">
            <w:pPr>
              <w:rPr>
                <w:rFonts w:ascii="Times New Roman" w:eastAsia="Times New Roman" w:hAnsi="Times New Roman" w:cs="Times New Roman"/>
                <w:sz w:val="24"/>
                <w:szCs w:val="24"/>
              </w:rPr>
            </w:pPr>
            <w:r w:rsidRPr="004D366A">
              <w:rPr>
                <w:rFonts w:ascii="Times New Roman" w:hAnsi="Times New Roman" w:cs="Times New Roman"/>
                <w:sz w:val="24"/>
                <w:szCs w:val="24"/>
              </w:rPr>
              <w:t>VID Muitas pārvaldes Riska vadības daļas Ierobežojumu un aizliegumu uzraudzības nodaļas vadītāja</w:t>
            </w:r>
          </w:p>
        </w:tc>
        <w:tc>
          <w:tcPr>
            <w:tcW w:w="2826" w:type="dxa"/>
            <w:vAlign w:val="center"/>
          </w:tcPr>
          <w:p w14:paraId="3609DED7" w14:textId="12ED29CA" w:rsidR="003B3038" w:rsidRPr="004D366A" w:rsidRDefault="0033760F" w:rsidP="003B3038">
            <w:pPr>
              <w:pStyle w:val="ListParagraph"/>
              <w:numPr>
                <w:ilvl w:val="0"/>
                <w:numId w:val="5"/>
              </w:numPr>
              <w:ind w:hanging="198"/>
              <w:jc w:val="right"/>
              <w:rPr>
                <w:lang w:val="lv-LV"/>
              </w:rPr>
            </w:pPr>
            <w:proofErr w:type="spellStart"/>
            <w:r w:rsidRPr="004D366A">
              <w:rPr>
                <w:lang w:val="lv-LV"/>
              </w:rPr>
              <w:t>I</w:t>
            </w:r>
            <w:r w:rsidR="00BA79DB">
              <w:rPr>
                <w:lang w:val="lv-LV"/>
              </w:rPr>
              <w:t>.</w:t>
            </w:r>
            <w:r w:rsidRPr="004D366A">
              <w:rPr>
                <w:lang w:val="lv-LV"/>
              </w:rPr>
              <w:t>Svīķe</w:t>
            </w:r>
            <w:proofErr w:type="spellEnd"/>
          </w:p>
        </w:tc>
      </w:tr>
      <w:tr w:rsidR="003B3038" w:rsidRPr="004D366A" w14:paraId="4206A4EF" w14:textId="77777777" w:rsidTr="00351FFB">
        <w:trPr>
          <w:trHeight w:val="353"/>
        </w:trPr>
        <w:tc>
          <w:tcPr>
            <w:tcW w:w="5470" w:type="dxa"/>
            <w:vAlign w:val="center"/>
          </w:tcPr>
          <w:p w14:paraId="2400E170" w14:textId="77777777" w:rsidR="0033760F" w:rsidRPr="004D366A" w:rsidRDefault="0033760F" w:rsidP="0033760F">
            <w:pPr>
              <w:rPr>
                <w:rFonts w:ascii="Times New Roman" w:hAnsi="Times New Roman" w:cs="Times New Roman"/>
                <w:sz w:val="24"/>
                <w:szCs w:val="24"/>
              </w:rPr>
            </w:pPr>
            <w:r w:rsidRPr="004D366A">
              <w:rPr>
                <w:rFonts w:ascii="Times New Roman" w:hAnsi="Times New Roman" w:cs="Times New Roman"/>
                <w:sz w:val="24"/>
                <w:szCs w:val="24"/>
              </w:rPr>
              <w:t>Valsts tehniskās uzraudzības aģentūras</w:t>
            </w:r>
          </w:p>
          <w:p w14:paraId="50D54394" w14:textId="77777777" w:rsidR="0033760F" w:rsidRPr="004D366A" w:rsidRDefault="0033760F" w:rsidP="0033760F">
            <w:pPr>
              <w:rPr>
                <w:rFonts w:ascii="Times New Roman" w:hAnsi="Times New Roman" w:cs="Times New Roman"/>
                <w:sz w:val="24"/>
                <w:szCs w:val="24"/>
              </w:rPr>
            </w:pPr>
            <w:r w:rsidRPr="004D366A">
              <w:rPr>
                <w:rFonts w:ascii="Times New Roman" w:hAnsi="Times New Roman" w:cs="Times New Roman"/>
                <w:sz w:val="24"/>
                <w:szCs w:val="24"/>
              </w:rPr>
              <w:t>Tehniskās uzraudzības departamenta</w:t>
            </w:r>
          </w:p>
          <w:p w14:paraId="3C99B85C" w14:textId="13C93806" w:rsidR="003B3038" w:rsidRPr="00810884" w:rsidRDefault="0033760F" w:rsidP="003B3038">
            <w:pPr>
              <w:rPr>
                <w:rFonts w:ascii="Times New Roman" w:hAnsi="Times New Roman" w:cs="Times New Roman"/>
                <w:sz w:val="24"/>
                <w:szCs w:val="24"/>
              </w:rPr>
            </w:pPr>
            <w:r w:rsidRPr="004D366A">
              <w:rPr>
                <w:rFonts w:ascii="Times New Roman" w:hAnsi="Times New Roman" w:cs="Times New Roman"/>
                <w:sz w:val="24"/>
                <w:szCs w:val="24"/>
              </w:rPr>
              <w:t>Zemgales reģiona nodaļas vadītājs</w:t>
            </w:r>
          </w:p>
        </w:tc>
        <w:tc>
          <w:tcPr>
            <w:tcW w:w="2826" w:type="dxa"/>
            <w:vAlign w:val="center"/>
          </w:tcPr>
          <w:p w14:paraId="70427EC8" w14:textId="66B8AD33" w:rsidR="003B3038" w:rsidRPr="004D366A" w:rsidRDefault="0033760F" w:rsidP="003B3038">
            <w:pPr>
              <w:pStyle w:val="ListParagraph"/>
              <w:numPr>
                <w:ilvl w:val="0"/>
                <w:numId w:val="5"/>
              </w:numPr>
              <w:ind w:hanging="198"/>
              <w:jc w:val="right"/>
              <w:rPr>
                <w:lang w:val="lv-LV"/>
              </w:rPr>
            </w:pPr>
            <w:proofErr w:type="spellStart"/>
            <w:r w:rsidRPr="004D366A">
              <w:rPr>
                <w:lang w:val="lv-LV"/>
              </w:rPr>
              <w:t>G</w:t>
            </w:r>
            <w:r w:rsidR="00BA79DB">
              <w:rPr>
                <w:lang w:val="lv-LV"/>
              </w:rPr>
              <w:t>.</w:t>
            </w:r>
            <w:r w:rsidRPr="004D366A">
              <w:rPr>
                <w:lang w:val="lv-LV"/>
              </w:rPr>
              <w:t>Silavs</w:t>
            </w:r>
            <w:proofErr w:type="spellEnd"/>
          </w:p>
        </w:tc>
      </w:tr>
      <w:tr w:rsidR="0033760F" w:rsidRPr="004D366A" w14:paraId="08B2609B" w14:textId="77777777" w:rsidTr="00351FFB">
        <w:trPr>
          <w:trHeight w:val="353"/>
        </w:trPr>
        <w:tc>
          <w:tcPr>
            <w:tcW w:w="5470" w:type="dxa"/>
            <w:vAlign w:val="center"/>
          </w:tcPr>
          <w:p w14:paraId="5742126E" w14:textId="5A7D2635" w:rsidR="0033760F" w:rsidRPr="004D366A" w:rsidRDefault="0033760F" w:rsidP="0033760F">
            <w:pPr>
              <w:rPr>
                <w:rFonts w:ascii="Times New Roman" w:hAnsi="Times New Roman" w:cs="Times New Roman"/>
                <w:sz w:val="24"/>
                <w:szCs w:val="24"/>
              </w:rPr>
            </w:pPr>
            <w:r w:rsidRPr="004D366A">
              <w:rPr>
                <w:rFonts w:ascii="Times New Roman" w:hAnsi="Times New Roman" w:cs="Times New Roman"/>
                <w:sz w:val="24"/>
                <w:szCs w:val="24"/>
              </w:rPr>
              <w:t xml:space="preserve">Valsts vides dienesta Uzraudzības departamenta direktora vietniece </w:t>
            </w:r>
          </w:p>
        </w:tc>
        <w:tc>
          <w:tcPr>
            <w:tcW w:w="2826" w:type="dxa"/>
            <w:vAlign w:val="center"/>
          </w:tcPr>
          <w:p w14:paraId="1CC9E712" w14:textId="5ED3227F" w:rsidR="0033760F" w:rsidRPr="004D366A" w:rsidRDefault="0033760F" w:rsidP="003B3038">
            <w:pPr>
              <w:pStyle w:val="ListParagraph"/>
              <w:numPr>
                <w:ilvl w:val="0"/>
                <w:numId w:val="5"/>
              </w:numPr>
              <w:ind w:hanging="198"/>
              <w:jc w:val="right"/>
              <w:rPr>
                <w:lang w:val="lv-LV"/>
              </w:rPr>
            </w:pPr>
            <w:proofErr w:type="spellStart"/>
            <w:r w:rsidRPr="004D366A">
              <w:rPr>
                <w:bCs/>
                <w:lang w:val="lv-LV"/>
              </w:rPr>
              <w:t>O</w:t>
            </w:r>
            <w:r w:rsidR="00BA79DB">
              <w:rPr>
                <w:bCs/>
                <w:lang w:val="lv-LV"/>
              </w:rPr>
              <w:t>.</w:t>
            </w:r>
            <w:r w:rsidRPr="004D366A">
              <w:rPr>
                <w:bCs/>
                <w:lang w:val="lv-LV"/>
              </w:rPr>
              <w:t>Smirnova</w:t>
            </w:r>
            <w:proofErr w:type="spellEnd"/>
          </w:p>
        </w:tc>
      </w:tr>
      <w:tr w:rsidR="00242B2F" w:rsidRPr="004D366A" w14:paraId="3B1ABFF4" w14:textId="77777777" w:rsidTr="00351FFB">
        <w:trPr>
          <w:trHeight w:val="353"/>
        </w:trPr>
        <w:tc>
          <w:tcPr>
            <w:tcW w:w="5470" w:type="dxa"/>
            <w:vAlign w:val="center"/>
          </w:tcPr>
          <w:p w14:paraId="514C9474" w14:textId="44847886" w:rsidR="00242B2F" w:rsidRPr="00810884" w:rsidRDefault="00242B2F" w:rsidP="00810884">
            <w:pPr>
              <w:pStyle w:val="NormalWeb"/>
              <w:rPr>
                <w:rFonts w:ascii="Times New Roman" w:hAnsi="Times New Roman" w:cs="Times New Roman"/>
                <w:lang w:val="lv-LV"/>
              </w:rPr>
            </w:pPr>
            <w:r w:rsidRPr="004D366A">
              <w:rPr>
                <w:rFonts w:ascii="Times New Roman" w:hAnsi="Times New Roman" w:cs="Times New Roman"/>
                <w:lang w:val="lv-LV"/>
              </w:rPr>
              <w:t>Veselības ministrijas Vides veselības nodaļa Vecākā eksperte </w:t>
            </w:r>
          </w:p>
        </w:tc>
        <w:tc>
          <w:tcPr>
            <w:tcW w:w="2826" w:type="dxa"/>
            <w:vAlign w:val="center"/>
          </w:tcPr>
          <w:p w14:paraId="01E7F7D1" w14:textId="28D9A4C5" w:rsidR="00242B2F" w:rsidRPr="004D366A" w:rsidRDefault="00242B2F" w:rsidP="003B3038">
            <w:pPr>
              <w:pStyle w:val="ListParagraph"/>
              <w:numPr>
                <w:ilvl w:val="0"/>
                <w:numId w:val="5"/>
              </w:numPr>
              <w:ind w:hanging="198"/>
              <w:jc w:val="right"/>
              <w:rPr>
                <w:bCs/>
                <w:lang w:val="lv-LV"/>
              </w:rPr>
            </w:pPr>
            <w:proofErr w:type="spellStart"/>
            <w:r w:rsidRPr="004D366A">
              <w:rPr>
                <w:lang w:val="lv-LV"/>
              </w:rPr>
              <w:t>A</w:t>
            </w:r>
            <w:r w:rsidR="00BA79DB">
              <w:rPr>
                <w:lang w:val="lv-LV"/>
              </w:rPr>
              <w:t>.</w:t>
            </w:r>
            <w:r w:rsidRPr="004D366A">
              <w:rPr>
                <w:lang w:val="lv-LV"/>
              </w:rPr>
              <w:t>Segliņa</w:t>
            </w:r>
            <w:proofErr w:type="spellEnd"/>
          </w:p>
        </w:tc>
      </w:tr>
      <w:tr w:rsidR="000B54A9" w:rsidRPr="004D366A" w14:paraId="5275133F" w14:textId="77777777" w:rsidTr="00351FFB">
        <w:trPr>
          <w:trHeight w:val="353"/>
        </w:trPr>
        <w:tc>
          <w:tcPr>
            <w:tcW w:w="5470" w:type="dxa"/>
            <w:vAlign w:val="center"/>
          </w:tcPr>
          <w:p w14:paraId="295568AD" w14:textId="070C7288" w:rsidR="000B54A9" w:rsidRPr="004D366A" w:rsidRDefault="000B54A9" w:rsidP="00242B2F">
            <w:pPr>
              <w:pStyle w:val="NormalWeb"/>
              <w:rPr>
                <w:rFonts w:ascii="Times New Roman" w:hAnsi="Times New Roman" w:cs="Times New Roman"/>
                <w:lang w:val="lv-LV"/>
              </w:rPr>
            </w:pPr>
            <w:r w:rsidRPr="004D366A">
              <w:rPr>
                <w:rFonts w:ascii="Times New Roman" w:hAnsi="Times New Roman" w:cs="Times New Roman"/>
                <w:lang w:val="lv-LV"/>
              </w:rPr>
              <w:t>VARAM</w:t>
            </w:r>
            <w:r w:rsidR="00C400B4" w:rsidRPr="004D366A">
              <w:rPr>
                <w:rFonts w:ascii="Times New Roman" w:hAnsi="Times New Roman" w:cs="Times New Roman"/>
                <w:lang w:val="lv-LV"/>
              </w:rPr>
              <w:t xml:space="preserve"> </w:t>
            </w:r>
            <w:r w:rsidR="0050481C" w:rsidRPr="004D366A">
              <w:rPr>
                <w:rFonts w:ascii="Times New Roman" w:hAnsi="Times New Roman" w:cs="Times New Roman"/>
                <w:lang w:val="lv-LV"/>
              </w:rPr>
              <w:t>vides aizsardzības departamenta direktore</w:t>
            </w:r>
          </w:p>
        </w:tc>
        <w:tc>
          <w:tcPr>
            <w:tcW w:w="2826" w:type="dxa"/>
            <w:vAlign w:val="center"/>
          </w:tcPr>
          <w:p w14:paraId="4C9D87F1" w14:textId="5FB1673C" w:rsidR="000B54A9" w:rsidRPr="004D366A" w:rsidRDefault="000B54A9" w:rsidP="0050481C">
            <w:pPr>
              <w:pStyle w:val="ListParagraph"/>
              <w:numPr>
                <w:ilvl w:val="0"/>
                <w:numId w:val="5"/>
              </w:numPr>
              <w:ind w:hanging="198"/>
              <w:jc w:val="center"/>
              <w:rPr>
                <w:lang w:val="lv-LV"/>
              </w:rPr>
            </w:pPr>
            <w:proofErr w:type="spellStart"/>
            <w:r w:rsidRPr="004D366A">
              <w:rPr>
                <w:lang w:val="lv-LV"/>
              </w:rPr>
              <w:t>R</w:t>
            </w:r>
            <w:r w:rsidR="00BA79DB">
              <w:rPr>
                <w:lang w:val="lv-LV"/>
              </w:rPr>
              <w:t>.</w:t>
            </w:r>
            <w:r w:rsidRPr="004D366A">
              <w:rPr>
                <w:lang w:val="lv-LV"/>
              </w:rPr>
              <w:t>Vesere</w:t>
            </w:r>
            <w:proofErr w:type="spellEnd"/>
          </w:p>
        </w:tc>
      </w:tr>
    </w:tbl>
    <w:p w14:paraId="50EDC541" w14:textId="77777777" w:rsidR="0066306A" w:rsidRPr="004D366A" w:rsidRDefault="0066306A" w:rsidP="005737FA">
      <w:pPr>
        <w:widowControl w:val="0"/>
        <w:tabs>
          <w:tab w:val="left" w:pos="7371"/>
        </w:tabs>
        <w:spacing w:after="0" w:line="240" w:lineRule="auto"/>
        <w:jc w:val="both"/>
        <w:rPr>
          <w:rFonts w:ascii="Times New Roman" w:eastAsia="Times New Roman" w:hAnsi="Times New Roman" w:cs="Times New Roman"/>
          <w:color w:val="FF0000"/>
          <w:sz w:val="24"/>
          <w:szCs w:val="24"/>
        </w:rPr>
      </w:pPr>
    </w:p>
    <w:p w14:paraId="4CB51DF6" w14:textId="77777777" w:rsidR="00A538B0" w:rsidRPr="004D366A" w:rsidRDefault="000C3A77" w:rsidP="00996D93">
      <w:pPr>
        <w:widowControl w:val="0"/>
        <w:tabs>
          <w:tab w:val="left" w:pos="7371"/>
        </w:tabs>
        <w:spacing w:after="0" w:line="240" w:lineRule="auto"/>
        <w:jc w:val="both"/>
        <w:rPr>
          <w:rFonts w:ascii="Times New Roman" w:eastAsia="Times New Roman" w:hAnsi="Times New Roman" w:cs="Times New Roman"/>
          <w:b/>
          <w:sz w:val="24"/>
          <w:szCs w:val="24"/>
          <w:u w:val="single"/>
        </w:rPr>
      </w:pPr>
      <w:r w:rsidRPr="004D366A">
        <w:rPr>
          <w:rFonts w:ascii="Times New Roman" w:eastAsia="Times New Roman" w:hAnsi="Times New Roman" w:cs="Times New Roman"/>
          <w:b/>
          <w:sz w:val="24"/>
          <w:szCs w:val="24"/>
          <w:u w:val="single"/>
        </w:rPr>
        <w:t>Sēdes darba kārtīb</w:t>
      </w:r>
      <w:r w:rsidR="00A538B0" w:rsidRPr="004D366A">
        <w:rPr>
          <w:rFonts w:ascii="Times New Roman" w:eastAsia="Times New Roman" w:hAnsi="Times New Roman" w:cs="Times New Roman"/>
          <w:b/>
          <w:sz w:val="24"/>
          <w:szCs w:val="24"/>
          <w:u w:val="single"/>
        </w:rPr>
        <w:t>ā izskatāmie jautājumi</w:t>
      </w:r>
      <w:r w:rsidR="009921F6" w:rsidRPr="004D366A">
        <w:rPr>
          <w:rFonts w:ascii="Times New Roman" w:eastAsia="Times New Roman" w:hAnsi="Times New Roman" w:cs="Times New Roman"/>
          <w:b/>
          <w:sz w:val="24"/>
          <w:szCs w:val="24"/>
          <w:u w:val="single"/>
        </w:rPr>
        <w:t xml:space="preserve">: </w:t>
      </w:r>
    </w:p>
    <w:p w14:paraId="5B4B4DEB" w14:textId="77777777" w:rsidR="00EF6FE6" w:rsidRPr="004D366A" w:rsidRDefault="00EF6FE6" w:rsidP="00996D93">
      <w:pPr>
        <w:pStyle w:val="ListParagraph"/>
        <w:numPr>
          <w:ilvl w:val="0"/>
          <w:numId w:val="9"/>
        </w:numPr>
        <w:rPr>
          <w:bCs/>
          <w:lang w:val="lv-LV"/>
        </w:rPr>
      </w:pPr>
      <w:r w:rsidRPr="004D366A">
        <w:rPr>
          <w:bCs/>
          <w:lang w:val="lv-LV"/>
        </w:rPr>
        <w:t xml:space="preserve">Eiropas Parlamenta un Padomes regula par tirgus uzraudzību un preču atbilstību </w:t>
      </w:r>
    </w:p>
    <w:p w14:paraId="72F90B42" w14:textId="77777777" w:rsidR="00EF6FE6" w:rsidRPr="004D366A" w:rsidRDefault="00EF6FE6" w:rsidP="00996D93">
      <w:pPr>
        <w:pStyle w:val="ListParagraph"/>
        <w:numPr>
          <w:ilvl w:val="0"/>
          <w:numId w:val="9"/>
        </w:numPr>
        <w:rPr>
          <w:bCs/>
          <w:lang w:val="lv-LV"/>
        </w:rPr>
      </w:pPr>
      <w:r w:rsidRPr="004D366A">
        <w:rPr>
          <w:bCs/>
          <w:lang w:val="lv-LV"/>
        </w:rPr>
        <w:t xml:space="preserve">Par sadarbības uzlabošanu bīstamu nepārtikas preču mazināšanai ES tirgū (RAPEX) </w:t>
      </w:r>
    </w:p>
    <w:p w14:paraId="5731C97A" w14:textId="77777777" w:rsidR="00EF6FE6" w:rsidRPr="004D366A" w:rsidRDefault="00EF6FE6" w:rsidP="00996D93">
      <w:pPr>
        <w:pStyle w:val="ListParagraph"/>
        <w:numPr>
          <w:ilvl w:val="0"/>
          <w:numId w:val="9"/>
        </w:numPr>
        <w:rPr>
          <w:bCs/>
          <w:lang w:val="lv-LV"/>
        </w:rPr>
      </w:pPr>
      <w:r w:rsidRPr="004D366A">
        <w:rPr>
          <w:bCs/>
          <w:lang w:val="lv-LV"/>
        </w:rPr>
        <w:t>Pieeja un jaunākās metodes nepārtikas preču uzraudzībā Skandināvijas valstīs</w:t>
      </w:r>
    </w:p>
    <w:p w14:paraId="2C0B39BE" w14:textId="77777777" w:rsidR="00EF6FE6" w:rsidRPr="004D366A" w:rsidRDefault="002C751E" w:rsidP="00996D93">
      <w:pPr>
        <w:pStyle w:val="ListParagraph"/>
        <w:numPr>
          <w:ilvl w:val="0"/>
          <w:numId w:val="9"/>
        </w:numPr>
        <w:rPr>
          <w:bCs/>
          <w:lang w:val="lv-LV"/>
        </w:rPr>
      </w:pPr>
      <w:r w:rsidRPr="004D366A">
        <w:rPr>
          <w:bCs/>
          <w:lang w:val="lv-LV"/>
        </w:rPr>
        <w:t xml:space="preserve">Citi jautājumi (TUP sastāva aktualizēšana, </w:t>
      </w:r>
      <w:r w:rsidRPr="004D366A">
        <w:rPr>
          <w:lang w:val="lv-LV"/>
        </w:rPr>
        <w:t>Tirgus uzraudzības sistēmas stiprināšana)</w:t>
      </w:r>
    </w:p>
    <w:p w14:paraId="45B3017E" w14:textId="77777777" w:rsidR="002E4AFA" w:rsidRPr="004D366A" w:rsidRDefault="002E4AFA" w:rsidP="00996D93">
      <w:pPr>
        <w:spacing w:after="0" w:line="240" w:lineRule="auto"/>
        <w:contextualSpacing/>
        <w:jc w:val="both"/>
        <w:rPr>
          <w:rFonts w:ascii="Times New Roman" w:hAnsi="Times New Roman" w:cs="Times New Roman"/>
          <w:b/>
          <w:bCs/>
          <w:color w:val="FF0000"/>
          <w:sz w:val="24"/>
          <w:szCs w:val="24"/>
        </w:rPr>
      </w:pPr>
    </w:p>
    <w:p w14:paraId="7F4D25F2" w14:textId="7099B664" w:rsidR="009921F6" w:rsidRPr="004D366A" w:rsidRDefault="009921F6" w:rsidP="00996D93">
      <w:pPr>
        <w:spacing w:after="0" w:line="240" w:lineRule="auto"/>
        <w:ind w:right="-58"/>
        <w:contextualSpacing/>
        <w:jc w:val="both"/>
        <w:rPr>
          <w:rFonts w:ascii="Times New Roman" w:hAnsi="Times New Roman" w:cs="Times New Roman"/>
          <w:bCs/>
          <w:sz w:val="24"/>
          <w:szCs w:val="24"/>
        </w:rPr>
      </w:pPr>
      <w:r w:rsidRPr="004D366A">
        <w:rPr>
          <w:rFonts w:ascii="Times New Roman" w:hAnsi="Times New Roman" w:cs="Times New Roman"/>
          <w:b/>
          <w:bCs/>
          <w:sz w:val="24"/>
          <w:szCs w:val="24"/>
        </w:rPr>
        <w:t>Z.</w:t>
      </w:r>
      <w:r w:rsidR="004039B7" w:rsidRPr="004D366A">
        <w:rPr>
          <w:rFonts w:ascii="Times New Roman" w:hAnsi="Times New Roman" w:cs="Times New Roman"/>
          <w:b/>
          <w:sz w:val="24"/>
          <w:szCs w:val="24"/>
        </w:rPr>
        <w:t> </w:t>
      </w:r>
      <w:r w:rsidRPr="004D366A">
        <w:rPr>
          <w:rFonts w:ascii="Times New Roman" w:hAnsi="Times New Roman" w:cs="Times New Roman"/>
          <w:b/>
          <w:bCs/>
          <w:sz w:val="24"/>
          <w:szCs w:val="24"/>
        </w:rPr>
        <w:t>Liepiņa</w:t>
      </w:r>
      <w:r w:rsidRPr="004D366A">
        <w:rPr>
          <w:rFonts w:ascii="Times New Roman" w:hAnsi="Times New Roman" w:cs="Times New Roman"/>
          <w:bCs/>
          <w:sz w:val="24"/>
          <w:szCs w:val="24"/>
        </w:rPr>
        <w:t xml:space="preserve"> atklāj sēdi, informējot par </w:t>
      </w:r>
      <w:r w:rsidR="004226E8" w:rsidRPr="004D366A">
        <w:rPr>
          <w:rFonts w:ascii="Times New Roman" w:hAnsi="Times New Roman" w:cs="Times New Roman"/>
          <w:bCs/>
          <w:sz w:val="24"/>
          <w:szCs w:val="24"/>
        </w:rPr>
        <w:t>darba kārtību un</w:t>
      </w:r>
      <w:r w:rsidR="00054684" w:rsidRPr="004D366A">
        <w:rPr>
          <w:rFonts w:ascii="Times New Roman" w:hAnsi="Times New Roman" w:cs="Times New Roman"/>
          <w:bCs/>
          <w:sz w:val="24"/>
          <w:szCs w:val="24"/>
        </w:rPr>
        <w:t xml:space="preserve"> izskatāmajiem jautājumiem.</w:t>
      </w:r>
    </w:p>
    <w:p w14:paraId="53F71582" w14:textId="031A1BD4" w:rsidR="009E1CC5" w:rsidRPr="004D366A" w:rsidRDefault="00E94E55" w:rsidP="00996D93">
      <w:pPr>
        <w:spacing w:after="0" w:line="240" w:lineRule="auto"/>
        <w:ind w:right="-58"/>
        <w:contextualSpacing/>
        <w:jc w:val="both"/>
        <w:rPr>
          <w:rFonts w:ascii="Times New Roman" w:hAnsi="Times New Roman" w:cs="Times New Roman"/>
          <w:bCs/>
          <w:sz w:val="24"/>
          <w:szCs w:val="24"/>
        </w:rPr>
      </w:pPr>
      <w:r w:rsidRPr="004D366A">
        <w:rPr>
          <w:rFonts w:ascii="Times New Roman" w:hAnsi="Times New Roman" w:cs="Times New Roman"/>
          <w:bCs/>
          <w:sz w:val="24"/>
          <w:szCs w:val="24"/>
        </w:rPr>
        <w:t>Nevienam papildinājumu nav.</w:t>
      </w:r>
    </w:p>
    <w:p w14:paraId="4DB5B9B0" w14:textId="77777777" w:rsidR="002C751E" w:rsidRPr="004D366A" w:rsidRDefault="002C751E" w:rsidP="00996D93">
      <w:pPr>
        <w:spacing w:line="240" w:lineRule="auto"/>
        <w:jc w:val="both"/>
        <w:rPr>
          <w:rFonts w:ascii="Times New Roman" w:hAnsi="Times New Roman" w:cs="Times New Roman"/>
          <w:bCs/>
          <w:sz w:val="24"/>
          <w:szCs w:val="24"/>
        </w:rPr>
      </w:pPr>
    </w:p>
    <w:p w14:paraId="4FA169AE" w14:textId="77777777" w:rsidR="002C751E" w:rsidRPr="004D366A" w:rsidRDefault="002C751E" w:rsidP="00996D93">
      <w:pPr>
        <w:pStyle w:val="ListParagraph"/>
        <w:numPr>
          <w:ilvl w:val="0"/>
          <w:numId w:val="13"/>
        </w:numPr>
        <w:jc w:val="both"/>
        <w:rPr>
          <w:b/>
          <w:bCs/>
          <w:u w:val="single"/>
        </w:rPr>
      </w:pPr>
      <w:r w:rsidRPr="004D366A">
        <w:rPr>
          <w:b/>
          <w:bCs/>
          <w:u w:val="single"/>
        </w:rPr>
        <w:t xml:space="preserve">Eiropas Parlamenta un Padomes regula par tirgus uzraudzību un preču atbilstību </w:t>
      </w:r>
    </w:p>
    <w:p w14:paraId="7E6022C1" w14:textId="77777777" w:rsidR="00504F3A" w:rsidRPr="004D366A" w:rsidRDefault="00504F3A" w:rsidP="00996D93">
      <w:pPr>
        <w:spacing w:after="0" w:line="240" w:lineRule="auto"/>
        <w:ind w:right="-58"/>
        <w:contextualSpacing/>
        <w:jc w:val="both"/>
        <w:rPr>
          <w:rFonts w:ascii="Times New Roman" w:hAnsi="Times New Roman" w:cs="Times New Roman"/>
          <w:bCs/>
          <w:sz w:val="24"/>
          <w:szCs w:val="24"/>
        </w:rPr>
      </w:pPr>
    </w:p>
    <w:p w14:paraId="5D68F09E" w14:textId="4F8E5BDC" w:rsidR="00342A04" w:rsidRPr="004D366A" w:rsidRDefault="001C6665" w:rsidP="00996D93">
      <w:p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J</w:t>
      </w:r>
      <w:r w:rsidR="00504F3A" w:rsidRPr="004D366A">
        <w:rPr>
          <w:rFonts w:ascii="Times New Roman" w:hAnsi="Times New Roman" w:cs="Times New Roman"/>
          <w:b/>
          <w:bCs/>
          <w:sz w:val="24"/>
          <w:szCs w:val="24"/>
        </w:rPr>
        <w:t>. </w:t>
      </w:r>
      <w:r w:rsidRPr="004D366A">
        <w:rPr>
          <w:rFonts w:ascii="Times New Roman" w:hAnsi="Times New Roman" w:cs="Times New Roman"/>
          <w:b/>
          <w:bCs/>
          <w:sz w:val="24"/>
          <w:szCs w:val="24"/>
        </w:rPr>
        <w:t>Bulāns</w:t>
      </w:r>
      <w:r w:rsidR="006E225E" w:rsidRPr="004D366A">
        <w:rPr>
          <w:rFonts w:ascii="Times New Roman" w:hAnsi="Times New Roman" w:cs="Times New Roman"/>
          <w:b/>
          <w:bCs/>
          <w:sz w:val="24"/>
          <w:szCs w:val="24"/>
        </w:rPr>
        <w:t xml:space="preserve"> </w:t>
      </w:r>
      <w:r w:rsidR="006E225E" w:rsidRPr="004D366A">
        <w:rPr>
          <w:rFonts w:ascii="Times New Roman" w:hAnsi="Times New Roman" w:cs="Times New Roman"/>
          <w:bCs/>
          <w:sz w:val="24"/>
          <w:szCs w:val="24"/>
        </w:rPr>
        <w:t>(no Ekonomikas ministrijas)</w:t>
      </w:r>
      <w:r w:rsidR="006E225E" w:rsidRPr="004D366A">
        <w:rPr>
          <w:rFonts w:ascii="Times New Roman" w:hAnsi="Times New Roman" w:cs="Times New Roman"/>
          <w:b/>
          <w:bCs/>
          <w:sz w:val="24"/>
          <w:szCs w:val="24"/>
        </w:rPr>
        <w:t xml:space="preserve"> </w:t>
      </w:r>
      <w:r w:rsidR="00E94E55" w:rsidRPr="004D366A">
        <w:rPr>
          <w:rFonts w:ascii="Times New Roman" w:hAnsi="Times New Roman" w:cs="Times New Roman"/>
          <w:bCs/>
          <w:sz w:val="24"/>
          <w:szCs w:val="24"/>
        </w:rPr>
        <w:t>I</w:t>
      </w:r>
      <w:r w:rsidR="00504F3A" w:rsidRPr="004D366A">
        <w:rPr>
          <w:rFonts w:ascii="Times New Roman" w:hAnsi="Times New Roman" w:cs="Times New Roman"/>
          <w:bCs/>
          <w:sz w:val="24"/>
          <w:szCs w:val="24"/>
        </w:rPr>
        <w:t>nformē</w:t>
      </w:r>
      <w:r w:rsidR="004226E8" w:rsidRPr="004D366A">
        <w:rPr>
          <w:rFonts w:ascii="Times New Roman" w:hAnsi="Times New Roman" w:cs="Times New Roman"/>
          <w:bCs/>
          <w:sz w:val="24"/>
          <w:szCs w:val="24"/>
        </w:rPr>
        <w:t xml:space="preserve">, </w:t>
      </w:r>
      <w:r w:rsidRPr="004D366A">
        <w:rPr>
          <w:rFonts w:ascii="Times New Roman" w:hAnsi="Times New Roman" w:cs="Times New Roman"/>
          <w:sz w:val="24"/>
          <w:szCs w:val="24"/>
        </w:rPr>
        <w:t>par jaunumiem tirgus uzraudzības regulējumā, plānotajām izmaiņām un citu aktuālu informāciju.</w:t>
      </w:r>
      <w:r w:rsidR="005A13CD" w:rsidRPr="004D366A">
        <w:rPr>
          <w:rFonts w:ascii="Times New Roman" w:hAnsi="Times New Roman" w:cs="Times New Roman"/>
          <w:sz w:val="24"/>
          <w:szCs w:val="24"/>
        </w:rPr>
        <w:t xml:space="preserve"> R</w:t>
      </w:r>
      <w:r w:rsidR="00342A04" w:rsidRPr="004D366A">
        <w:rPr>
          <w:rFonts w:ascii="Times New Roman" w:hAnsi="Times New Roman" w:cs="Times New Roman"/>
          <w:sz w:val="24"/>
          <w:szCs w:val="24"/>
        </w:rPr>
        <w:t>egulas priekšlikuma mērķis ir uzlabot iekšējā tirgus funkcionēšanu, stiprināt tirgus uzraudzību precēm, uz kurām attiecas I pielikumā uzskaitītie ES harmonizācijas tiesību akti</w:t>
      </w:r>
      <w:r w:rsidR="00E94E55" w:rsidRPr="004D366A">
        <w:rPr>
          <w:rFonts w:ascii="Times New Roman" w:hAnsi="Times New Roman" w:cs="Times New Roman"/>
          <w:sz w:val="24"/>
          <w:szCs w:val="24"/>
        </w:rPr>
        <w:t>. Salīdzinot ar pašreiz sp</w:t>
      </w:r>
      <w:r w:rsidR="005A13CD" w:rsidRPr="004D366A">
        <w:rPr>
          <w:rFonts w:ascii="Times New Roman" w:hAnsi="Times New Roman" w:cs="Times New Roman"/>
          <w:sz w:val="24"/>
          <w:szCs w:val="24"/>
        </w:rPr>
        <w:t>ē</w:t>
      </w:r>
      <w:r w:rsidR="00E94E55" w:rsidRPr="004D366A">
        <w:rPr>
          <w:rFonts w:ascii="Times New Roman" w:hAnsi="Times New Roman" w:cs="Times New Roman"/>
          <w:sz w:val="24"/>
          <w:szCs w:val="24"/>
        </w:rPr>
        <w:t>kā esošo regulu, prasības ir skaidrākas,</w:t>
      </w:r>
      <w:r w:rsidR="00342A04" w:rsidRPr="004D366A">
        <w:rPr>
          <w:rFonts w:ascii="Times New Roman" w:hAnsi="Times New Roman" w:cs="Times New Roman"/>
          <w:sz w:val="24"/>
          <w:szCs w:val="24"/>
        </w:rPr>
        <w:t xml:space="preserve"> tādejādi nodrošināt, ka neatbilstošas preces netiek ievietotas ES tirgū. </w:t>
      </w:r>
      <w:r w:rsidR="00342A04" w:rsidRPr="004D366A">
        <w:rPr>
          <w:rFonts w:ascii="Times New Roman" w:hAnsi="Times New Roman" w:cs="Times New Roman"/>
          <w:bCs/>
          <w:sz w:val="24"/>
          <w:szCs w:val="24"/>
        </w:rPr>
        <w:t xml:space="preserve">Aizstās Regulu 2008/765/EK daļā par tirgus uzraudzību. Apvienos vienā regulā </w:t>
      </w:r>
      <w:r w:rsidR="00342A04" w:rsidRPr="004D366A">
        <w:rPr>
          <w:rFonts w:ascii="Times New Roman" w:hAnsi="Times New Roman" w:cs="Times New Roman"/>
          <w:sz w:val="24"/>
          <w:szCs w:val="24"/>
        </w:rPr>
        <w:t xml:space="preserve">vairākos dažādos </w:t>
      </w:r>
      <w:r w:rsidR="005A13CD" w:rsidRPr="004D366A">
        <w:rPr>
          <w:rFonts w:ascii="Times New Roman" w:hAnsi="Times New Roman" w:cs="Times New Roman"/>
          <w:sz w:val="24"/>
          <w:szCs w:val="24"/>
        </w:rPr>
        <w:t>normatīvajos aktos</w:t>
      </w:r>
      <w:r w:rsidR="00342A04" w:rsidRPr="004D366A">
        <w:rPr>
          <w:rFonts w:ascii="Times New Roman" w:hAnsi="Times New Roman" w:cs="Times New Roman"/>
          <w:sz w:val="24"/>
          <w:szCs w:val="24"/>
        </w:rPr>
        <w:t xml:space="preserve"> ietvertās </w:t>
      </w:r>
      <w:r w:rsidR="00342A04" w:rsidRPr="004D366A">
        <w:rPr>
          <w:rFonts w:ascii="Times New Roman" w:hAnsi="Times New Roman" w:cs="Times New Roman"/>
          <w:bCs/>
          <w:sz w:val="24"/>
          <w:szCs w:val="24"/>
        </w:rPr>
        <w:t xml:space="preserve">tirgus uzraudzības normas – </w:t>
      </w:r>
      <w:r w:rsidR="00342A04" w:rsidRPr="004D366A">
        <w:rPr>
          <w:rFonts w:ascii="Times New Roman" w:hAnsi="Times New Roman" w:cs="Times New Roman"/>
          <w:sz w:val="24"/>
          <w:szCs w:val="24"/>
        </w:rPr>
        <w:t xml:space="preserve">tāpat kā 2013.gadā izstrādātajā, bet apturētajā Preču drošuma un tirgus uzraudzības </w:t>
      </w:r>
      <w:proofErr w:type="spellStart"/>
      <w:r w:rsidR="00342A04" w:rsidRPr="004D366A">
        <w:rPr>
          <w:rFonts w:ascii="Times New Roman" w:hAnsi="Times New Roman" w:cs="Times New Roman"/>
          <w:sz w:val="24"/>
          <w:szCs w:val="24"/>
        </w:rPr>
        <w:t>pakotnē</w:t>
      </w:r>
      <w:proofErr w:type="spellEnd"/>
      <w:r w:rsidR="005A13CD" w:rsidRPr="004D366A">
        <w:rPr>
          <w:rFonts w:ascii="Times New Roman" w:hAnsi="Times New Roman" w:cs="Times New Roman"/>
          <w:sz w:val="24"/>
          <w:szCs w:val="24"/>
        </w:rPr>
        <w:t xml:space="preserve">. </w:t>
      </w:r>
      <w:r w:rsidR="00B222C4" w:rsidRPr="004D366A">
        <w:rPr>
          <w:rFonts w:ascii="Times New Roman" w:hAnsi="Times New Roman" w:cs="Times New Roman"/>
          <w:sz w:val="24"/>
          <w:szCs w:val="24"/>
        </w:rPr>
        <w:t xml:space="preserve">Vienotais mērķis vienkāršot TU regulējumu un apvienot vienā instrumentā. </w:t>
      </w:r>
    </w:p>
    <w:p w14:paraId="018C5FA5" w14:textId="10FA24A2" w:rsidR="00342A04" w:rsidRPr="004D366A" w:rsidRDefault="00342A04" w:rsidP="00996D93">
      <w:pPr>
        <w:spacing w:line="240" w:lineRule="auto"/>
        <w:jc w:val="both"/>
        <w:rPr>
          <w:rFonts w:ascii="Times New Roman" w:hAnsi="Times New Roman" w:cs="Times New Roman"/>
          <w:sz w:val="24"/>
          <w:szCs w:val="24"/>
        </w:rPr>
      </w:pPr>
      <w:r w:rsidRPr="004D366A">
        <w:rPr>
          <w:rFonts w:ascii="Times New Roman" w:hAnsi="Times New Roman" w:cs="Times New Roman"/>
          <w:bCs/>
          <w:sz w:val="24"/>
          <w:szCs w:val="24"/>
        </w:rPr>
        <w:t xml:space="preserve">Būtiski atšķirīgais – </w:t>
      </w:r>
      <w:r w:rsidRPr="004D366A">
        <w:rPr>
          <w:rFonts w:ascii="Times New Roman" w:hAnsi="Times New Roman" w:cs="Times New Roman"/>
          <w:sz w:val="24"/>
          <w:szCs w:val="24"/>
        </w:rPr>
        <w:t>jaunais Regulas priekšlikums paredz īpaši stiprināt tirgus uzraudzību tiešsaistē</w:t>
      </w:r>
      <w:r w:rsidR="00B222C4" w:rsidRPr="004D366A">
        <w:rPr>
          <w:rFonts w:ascii="Times New Roman" w:hAnsi="Times New Roman" w:cs="Times New Roman"/>
          <w:sz w:val="24"/>
          <w:szCs w:val="24"/>
        </w:rPr>
        <w:t xml:space="preserve">. </w:t>
      </w:r>
    </w:p>
    <w:p w14:paraId="46C250C2" w14:textId="5F71F80D" w:rsidR="00342A04" w:rsidRPr="00EA4F5A" w:rsidRDefault="00B222C4" w:rsidP="00996D93">
      <w:pPr>
        <w:spacing w:line="240" w:lineRule="auto"/>
        <w:jc w:val="both"/>
        <w:rPr>
          <w:rFonts w:ascii="Times New Roman" w:hAnsi="Times New Roman" w:cs="Times New Roman"/>
          <w:b/>
          <w:i/>
          <w:sz w:val="24"/>
          <w:szCs w:val="24"/>
        </w:rPr>
      </w:pPr>
      <w:r w:rsidRPr="00EA4F5A">
        <w:rPr>
          <w:rFonts w:ascii="Times New Roman" w:hAnsi="Times New Roman" w:cs="Times New Roman"/>
          <w:b/>
          <w:i/>
          <w:sz w:val="24"/>
          <w:szCs w:val="24"/>
        </w:rPr>
        <w:lastRenderedPageBreak/>
        <w:t>Būtiskākie jauninājumi e-komercijā:</w:t>
      </w:r>
    </w:p>
    <w:p w14:paraId="53806B77" w14:textId="3781119C" w:rsidR="00342A04"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 xml:space="preserve">Atbildīgā persona </w:t>
      </w:r>
      <w:r w:rsidRPr="004D366A">
        <w:rPr>
          <w:rFonts w:ascii="Times New Roman" w:hAnsi="Times New Roman" w:cs="Times New Roman"/>
          <w:sz w:val="24"/>
          <w:szCs w:val="24"/>
        </w:rPr>
        <w:t>ES teritorijā – prasība attiecināma, lai ievietotu ES tirgū konkrētas paaugstināta riska kategorijas preces</w:t>
      </w:r>
      <w:r w:rsidR="00B222C4" w:rsidRPr="004D366A">
        <w:rPr>
          <w:rFonts w:ascii="Times New Roman" w:hAnsi="Times New Roman" w:cs="Times New Roman"/>
          <w:sz w:val="24"/>
          <w:szCs w:val="24"/>
        </w:rPr>
        <w:t xml:space="preserve">. </w:t>
      </w:r>
      <w:r w:rsidR="00434436" w:rsidRPr="004D366A">
        <w:rPr>
          <w:rFonts w:ascii="Times New Roman" w:hAnsi="Times New Roman" w:cs="Times New Roman"/>
          <w:sz w:val="24"/>
          <w:szCs w:val="24"/>
        </w:rPr>
        <w:t xml:space="preserve">Personai jābūt </w:t>
      </w:r>
      <w:r w:rsidR="005A13CD" w:rsidRPr="004D366A">
        <w:rPr>
          <w:rFonts w:ascii="Times New Roman" w:hAnsi="Times New Roman" w:cs="Times New Roman"/>
          <w:sz w:val="24"/>
          <w:szCs w:val="24"/>
        </w:rPr>
        <w:t>Eiropas Savienībā</w:t>
      </w:r>
      <w:r w:rsidR="00434436" w:rsidRPr="004D366A">
        <w:rPr>
          <w:rFonts w:ascii="Times New Roman" w:hAnsi="Times New Roman" w:cs="Times New Roman"/>
          <w:sz w:val="24"/>
          <w:szCs w:val="24"/>
        </w:rPr>
        <w:t>, lai varētu prasīt atbildību un uzturēt komunikāciju. Sadarboties ar TU iestādēm.</w:t>
      </w:r>
      <w:r w:rsidR="00487905" w:rsidRPr="004D366A">
        <w:rPr>
          <w:rFonts w:ascii="Times New Roman" w:hAnsi="Times New Roman" w:cs="Times New Roman"/>
          <w:sz w:val="24"/>
          <w:szCs w:val="24"/>
        </w:rPr>
        <w:t xml:space="preserve"> </w:t>
      </w:r>
    </w:p>
    <w:p w14:paraId="74124675" w14:textId="12E3B78D" w:rsidR="00487905"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Valsts tirgus uzraudzības stratēģijas</w:t>
      </w:r>
      <w:r w:rsidRPr="004D366A">
        <w:rPr>
          <w:rFonts w:ascii="Times New Roman" w:hAnsi="Times New Roman" w:cs="Times New Roman"/>
          <w:sz w:val="24"/>
          <w:szCs w:val="24"/>
        </w:rPr>
        <w:t xml:space="preserve"> – vismaz reizi 4 gados, pirmā – 3 gadus pēc regulas stāšanās spēkā</w:t>
      </w:r>
      <w:r w:rsidR="00487905" w:rsidRPr="004D366A">
        <w:rPr>
          <w:rFonts w:ascii="Times New Roman" w:hAnsi="Times New Roman" w:cs="Times New Roman"/>
          <w:sz w:val="24"/>
          <w:szCs w:val="24"/>
        </w:rPr>
        <w:t xml:space="preserve">. Tagad gatavo </w:t>
      </w:r>
      <w:r w:rsidR="005A13CD" w:rsidRPr="004D366A">
        <w:rPr>
          <w:rFonts w:ascii="Times New Roman" w:hAnsi="Times New Roman" w:cs="Times New Roman"/>
          <w:sz w:val="24"/>
          <w:szCs w:val="24"/>
        </w:rPr>
        <w:t xml:space="preserve">tirgus uzraudzības (turpmāk - </w:t>
      </w:r>
      <w:r w:rsidR="00487905" w:rsidRPr="004D366A">
        <w:rPr>
          <w:rFonts w:ascii="Times New Roman" w:hAnsi="Times New Roman" w:cs="Times New Roman"/>
          <w:sz w:val="24"/>
          <w:szCs w:val="24"/>
        </w:rPr>
        <w:t>TU</w:t>
      </w:r>
      <w:r w:rsidR="005A13CD" w:rsidRPr="004D366A">
        <w:rPr>
          <w:rFonts w:ascii="Times New Roman" w:hAnsi="Times New Roman" w:cs="Times New Roman"/>
          <w:sz w:val="24"/>
          <w:szCs w:val="24"/>
        </w:rPr>
        <w:t>)</w:t>
      </w:r>
      <w:r w:rsidR="00487905" w:rsidRPr="004D366A">
        <w:rPr>
          <w:rFonts w:ascii="Times New Roman" w:hAnsi="Times New Roman" w:cs="Times New Roman"/>
          <w:sz w:val="24"/>
          <w:szCs w:val="24"/>
        </w:rPr>
        <w:t xml:space="preserve"> programmas. Priekšlikums stratēģijas paredzēts uz 4 gadiem. Aizstās esošas TU programmas.</w:t>
      </w:r>
    </w:p>
    <w:p w14:paraId="370AB9D3" w14:textId="0ED113A6" w:rsidR="00342A04"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Konkrēts pilnvaru apjoms</w:t>
      </w:r>
      <w:r w:rsidRPr="004D366A">
        <w:rPr>
          <w:rFonts w:ascii="Times New Roman" w:hAnsi="Times New Roman" w:cs="Times New Roman"/>
          <w:sz w:val="24"/>
          <w:szCs w:val="24"/>
        </w:rPr>
        <w:t xml:space="preserve"> visām </w:t>
      </w:r>
      <w:r w:rsidR="005A13CD" w:rsidRPr="004D366A">
        <w:rPr>
          <w:rFonts w:ascii="Times New Roman" w:hAnsi="Times New Roman" w:cs="Times New Roman"/>
          <w:sz w:val="24"/>
          <w:szCs w:val="24"/>
        </w:rPr>
        <w:t>TU</w:t>
      </w:r>
      <w:r w:rsidRPr="004D366A">
        <w:rPr>
          <w:rFonts w:ascii="Times New Roman" w:hAnsi="Times New Roman" w:cs="Times New Roman"/>
          <w:sz w:val="24"/>
          <w:szCs w:val="24"/>
        </w:rPr>
        <w:t xml:space="preserve"> iestādēm, t.sk. piekļuve datiem un dokumentiem; pārbaužu veikšana uz vietas bez brīdināšanas; tiesības iekļūt telpās, teritorijās, transportlīdzekļos; </w:t>
      </w:r>
      <w:proofErr w:type="spellStart"/>
      <w:r w:rsidRPr="004D366A">
        <w:rPr>
          <w:rFonts w:ascii="Times New Roman" w:hAnsi="Times New Roman" w:cs="Times New Roman"/>
          <w:sz w:val="24"/>
          <w:szCs w:val="24"/>
        </w:rPr>
        <w:t>kontrolpirkumu</w:t>
      </w:r>
      <w:proofErr w:type="spellEnd"/>
      <w:r w:rsidRPr="004D366A">
        <w:rPr>
          <w:rFonts w:ascii="Times New Roman" w:hAnsi="Times New Roman" w:cs="Times New Roman"/>
          <w:sz w:val="24"/>
          <w:szCs w:val="24"/>
        </w:rPr>
        <w:t xml:space="preserve"> veikšana, preču paraugu iegūšana; sodu piemērošana</w:t>
      </w:r>
      <w:r w:rsidR="00905BEA" w:rsidRPr="004D366A">
        <w:rPr>
          <w:rFonts w:ascii="Times New Roman" w:hAnsi="Times New Roman" w:cs="Times New Roman"/>
          <w:sz w:val="24"/>
          <w:szCs w:val="24"/>
        </w:rPr>
        <w:t xml:space="preserve">. </w:t>
      </w:r>
    </w:p>
    <w:p w14:paraId="3187A0AE" w14:textId="3F8D2B3C" w:rsidR="00342A04"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 xml:space="preserve">Savienības testēšanas institūcija </w:t>
      </w:r>
      <w:r w:rsidRPr="004D366A">
        <w:rPr>
          <w:rFonts w:ascii="Times New Roman" w:hAnsi="Times New Roman" w:cs="Times New Roman"/>
          <w:sz w:val="24"/>
          <w:szCs w:val="24"/>
        </w:rPr>
        <w:t>– Komisijas veidots laboratoriju atbalsta tīkls</w:t>
      </w:r>
      <w:r w:rsidR="00632934" w:rsidRPr="004D366A">
        <w:rPr>
          <w:rFonts w:ascii="Times New Roman" w:hAnsi="Times New Roman" w:cs="Times New Roman"/>
          <w:sz w:val="24"/>
          <w:szCs w:val="24"/>
        </w:rPr>
        <w:t xml:space="preserve">. Savas </w:t>
      </w:r>
      <w:r w:rsidR="005A13CD" w:rsidRPr="004D366A">
        <w:rPr>
          <w:rFonts w:ascii="Times New Roman" w:hAnsi="Times New Roman" w:cs="Times New Roman"/>
          <w:sz w:val="24"/>
          <w:szCs w:val="24"/>
        </w:rPr>
        <w:t>laboratorijas</w:t>
      </w:r>
      <w:r w:rsidR="00632934" w:rsidRPr="004D366A">
        <w:rPr>
          <w:rFonts w:ascii="Times New Roman" w:hAnsi="Times New Roman" w:cs="Times New Roman"/>
          <w:sz w:val="24"/>
          <w:szCs w:val="24"/>
        </w:rPr>
        <w:t xml:space="preserve"> vai kādas no DV </w:t>
      </w:r>
      <w:r w:rsidR="005A13CD" w:rsidRPr="004D366A">
        <w:rPr>
          <w:rFonts w:ascii="Times New Roman" w:hAnsi="Times New Roman" w:cs="Times New Roman"/>
          <w:sz w:val="24"/>
          <w:szCs w:val="24"/>
        </w:rPr>
        <w:t>laboratorijām</w:t>
      </w:r>
      <w:r w:rsidR="00632934" w:rsidRPr="004D366A">
        <w:rPr>
          <w:rFonts w:ascii="Times New Roman" w:hAnsi="Times New Roman" w:cs="Times New Roman"/>
          <w:sz w:val="24"/>
          <w:szCs w:val="24"/>
        </w:rPr>
        <w:t xml:space="preserve">. Lai aizpildītu iztrūkstošās kapacitātes atsevišķu produktu testēšanā. Neierobežos TU iestāžu izvēles iespējas, kuras </w:t>
      </w:r>
      <w:r w:rsidR="005A13CD" w:rsidRPr="004D366A">
        <w:rPr>
          <w:rFonts w:ascii="Times New Roman" w:hAnsi="Times New Roman" w:cs="Times New Roman"/>
          <w:sz w:val="24"/>
          <w:szCs w:val="24"/>
        </w:rPr>
        <w:t>laboratorijas</w:t>
      </w:r>
      <w:r w:rsidR="00632934" w:rsidRPr="004D366A">
        <w:rPr>
          <w:rFonts w:ascii="Times New Roman" w:hAnsi="Times New Roman" w:cs="Times New Roman"/>
          <w:sz w:val="24"/>
          <w:szCs w:val="24"/>
        </w:rPr>
        <w:t xml:space="preserve"> izvēlēties. </w:t>
      </w:r>
    </w:p>
    <w:p w14:paraId="3B2C0E06" w14:textId="61774F93" w:rsidR="00342A04"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 xml:space="preserve">Nostiprināta pārrobežu savstarpējās palīdzības kārtība </w:t>
      </w:r>
      <w:r w:rsidRPr="004D366A">
        <w:rPr>
          <w:rFonts w:ascii="Times New Roman" w:hAnsi="Times New Roman" w:cs="Times New Roman"/>
          <w:sz w:val="24"/>
          <w:szCs w:val="24"/>
        </w:rPr>
        <w:t>– informācijas pieprasījumi, tirgus uzraudzības pasākumi otrā DV</w:t>
      </w:r>
      <w:r w:rsidR="00820689" w:rsidRPr="004D366A">
        <w:rPr>
          <w:rFonts w:ascii="Times New Roman" w:hAnsi="Times New Roman" w:cs="Times New Roman"/>
          <w:sz w:val="24"/>
          <w:szCs w:val="24"/>
        </w:rPr>
        <w:t xml:space="preserve">. </w:t>
      </w:r>
    </w:p>
    <w:p w14:paraId="2422DBB7" w14:textId="76BBD0DA" w:rsidR="00342A04"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 xml:space="preserve">Stiprinātas normas par ES ienākošo preču kontroli uz robežām </w:t>
      </w:r>
      <w:r w:rsidRPr="004D366A">
        <w:rPr>
          <w:rFonts w:ascii="Times New Roman" w:hAnsi="Times New Roman" w:cs="Times New Roman"/>
          <w:sz w:val="24"/>
          <w:szCs w:val="24"/>
        </w:rPr>
        <w:t>– informācijas apmaiņa muitas un tirgus uzraudzības iestāžu starpā; datu plūsma muitas un tirgus uzraudzības informācijas sistēmu starpā; ICSMS; muitas statistikas datu iesniegšana Komisijai</w:t>
      </w:r>
      <w:r w:rsidR="00820689" w:rsidRPr="004D366A">
        <w:rPr>
          <w:rFonts w:ascii="Times New Roman" w:hAnsi="Times New Roman" w:cs="Times New Roman"/>
          <w:sz w:val="24"/>
          <w:szCs w:val="24"/>
        </w:rPr>
        <w:t>. Mērķis veicināt vienotas sistēmas izmantošanu visā ES.</w:t>
      </w:r>
      <w:r w:rsidR="00BC35F9" w:rsidRPr="004D366A">
        <w:rPr>
          <w:rFonts w:ascii="Times New Roman" w:hAnsi="Times New Roman" w:cs="Times New Roman"/>
          <w:sz w:val="24"/>
          <w:szCs w:val="24"/>
        </w:rPr>
        <w:t xml:space="preserve"> Komisijai būs nepieciešams iesniegt statistikas datus. </w:t>
      </w:r>
    </w:p>
    <w:p w14:paraId="6853C5A8" w14:textId="63FA19D7" w:rsidR="00342A04" w:rsidRPr="004D366A" w:rsidRDefault="00342A04" w:rsidP="00996D93">
      <w:pPr>
        <w:numPr>
          <w:ilvl w:val="0"/>
          <w:numId w:val="15"/>
        </w:numPr>
        <w:spacing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 xml:space="preserve">Savienības Preču atbilstības tīkls </w:t>
      </w:r>
      <w:r w:rsidRPr="004D366A">
        <w:rPr>
          <w:rFonts w:ascii="Times New Roman" w:hAnsi="Times New Roman" w:cs="Times New Roman"/>
          <w:sz w:val="24"/>
          <w:szCs w:val="24"/>
        </w:rPr>
        <w:t>– darbību strukturētai koordinēšanai un sadarbībai DV tirgus uzraudzības iestāžu un Komisijas starpā</w:t>
      </w:r>
      <w:r w:rsidR="00BC35F9" w:rsidRPr="004D366A">
        <w:rPr>
          <w:rFonts w:ascii="Times New Roman" w:hAnsi="Times New Roman" w:cs="Times New Roman"/>
          <w:sz w:val="24"/>
          <w:szCs w:val="24"/>
        </w:rPr>
        <w:t>. Uzlabos iespēju sav</w:t>
      </w:r>
      <w:r w:rsidR="00CF38BD" w:rsidRPr="004D366A">
        <w:rPr>
          <w:rFonts w:ascii="Times New Roman" w:hAnsi="Times New Roman" w:cs="Times New Roman"/>
          <w:sz w:val="24"/>
          <w:szCs w:val="24"/>
        </w:rPr>
        <w:t>s</w:t>
      </w:r>
      <w:r w:rsidR="00BC35F9" w:rsidRPr="004D366A">
        <w:rPr>
          <w:rFonts w:ascii="Times New Roman" w:hAnsi="Times New Roman" w:cs="Times New Roman"/>
          <w:sz w:val="24"/>
          <w:szCs w:val="24"/>
        </w:rPr>
        <w:t>tarpēji sasaistīties TU pasākumu organizēšanai, koordinēšanai, iespēju iesaistīties.</w:t>
      </w:r>
      <w:r w:rsidR="00CF38BD" w:rsidRPr="004D366A">
        <w:rPr>
          <w:rFonts w:ascii="Times New Roman" w:hAnsi="Times New Roman" w:cs="Times New Roman"/>
          <w:sz w:val="24"/>
          <w:szCs w:val="24"/>
        </w:rPr>
        <w:t xml:space="preserve"> Šādā tīklā pieņemtajiem lēmumiem būs rekomendējošs spēks.</w:t>
      </w:r>
    </w:p>
    <w:p w14:paraId="326843B2" w14:textId="4E96B493" w:rsidR="00342A04" w:rsidRPr="000F604A" w:rsidRDefault="00342A04" w:rsidP="00996D93">
      <w:pPr>
        <w:spacing w:line="240" w:lineRule="auto"/>
        <w:jc w:val="both"/>
        <w:rPr>
          <w:rFonts w:ascii="Times New Roman" w:hAnsi="Times New Roman" w:cs="Times New Roman"/>
          <w:sz w:val="24"/>
          <w:szCs w:val="24"/>
        </w:rPr>
      </w:pPr>
      <w:r w:rsidRPr="000F604A">
        <w:rPr>
          <w:rFonts w:ascii="Times New Roman" w:hAnsi="Times New Roman" w:cs="Times New Roman"/>
          <w:bCs/>
          <w:sz w:val="24"/>
          <w:szCs w:val="24"/>
        </w:rPr>
        <w:t xml:space="preserve">Regula piemērojama </w:t>
      </w:r>
      <w:r w:rsidRPr="000F604A">
        <w:rPr>
          <w:rFonts w:ascii="Times New Roman" w:hAnsi="Times New Roman" w:cs="Times New Roman"/>
          <w:sz w:val="24"/>
          <w:szCs w:val="24"/>
        </w:rPr>
        <w:t xml:space="preserve">2 gadus pēc tās stāšanās spēkā – orientējoši </w:t>
      </w:r>
      <w:r w:rsidRPr="000F604A">
        <w:rPr>
          <w:rFonts w:ascii="Times New Roman" w:hAnsi="Times New Roman" w:cs="Times New Roman"/>
          <w:bCs/>
          <w:sz w:val="24"/>
          <w:szCs w:val="24"/>
        </w:rPr>
        <w:t>no 2021. gada vidus, beigām</w:t>
      </w:r>
      <w:r w:rsidR="00F16382" w:rsidRPr="000F604A">
        <w:rPr>
          <w:rFonts w:ascii="Times New Roman" w:hAnsi="Times New Roman" w:cs="Times New Roman"/>
          <w:bCs/>
          <w:sz w:val="24"/>
          <w:szCs w:val="24"/>
        </w:rPr>
        <w:t>.</w:t>
      </w:r>
      <w:r w:rsidR="000F604A" w:rsidRPr="000F604A">
        <w:rPr>
          <w:rFonts w:ascii="Times New Roman" w:hAnsi="Times New Roman" w:cs="Times New Roman"/>
          <w:sz w:val="24"/>
          <w:szCs w:val="24"/>
        </w:rPr>
        <w:t xml:space="preserve"> </w:t>
      </w:r>
      <w:r w:rsidRPr="000F604A">
        <w:rPr>
          <w:rFonts w:ascii="Times New Roman" w:hAnsi="Times New Roman" w:cs="Times New Roman"/>
          <w:bCs/>
          <w:sz w:val="24"/>
          <w:szCs w:val="24"/>
        </w:rPr>
        <w:t xml:space="preserve">Atsevišķas normas </w:t>
      </w:r>
      <w:r w:rsidRPr="000F604A">
        <w:rPr>
          <w:rFonts w:ascii="Times New Roman" w:hAnsi="Times New Roman" w:cs="Times New Roman"/>
          <w:sz w:val="24"/>
          <w:szCs w:val="24"/>
        </w:rPr>
        <w:t xml:space="preserve">par Savienības Preču atbilstības tīklu un Savienības finansējumu šā tīkla izveidei un citām aktivitātēm būs </w:t>
      </w:r>
      <w:r w:rsidRPr="000F604A">
        <w:rPr>
          <w:rFonts w:ascii="Times New Roman" w:hAnsi="Times New Roman" w:cs="Times New Roman"/>
          <w:bCs/>
          <w:sz w:val="24"/>
          <w:szCs w:val="24"/>
        </w:rPr>
        <w:t>piemērojamas agrāk – no 2021. gada 1. janvāra.</w:t>
      </w:r>
      <w:r w:rsidR="00C055D2" w:rsidRPr="000F604A">
        <w:rPr>
          <w:rFonts w:ascii="Times New Roman" w:hAnsi="Times New Roman" w:cs="Times New Roman"/>
          <w:bCs/>
          <w:sz w:val="24"/>
          <w:szCs w:val="24"/>
        </w:rPr>
        <w:t xml:space="preserve"> Aicina caurskatīt tekstu un gatavoties pārmaiņām. </w:t>
      </w:r>
    </w:p>
    <w:p w14:paraId="5DDED91B" w14:textId="60ABF954" w:rsidR="00C055D2" w:rsidRPr="004D366A" w:rsidRDefault="00C055D2"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w:t>
      </w:r>
      <w:r w:rsidR="005A13CD" w:rsidRPr="004D366A">
        <w:rPr>
          <w:rFonts w:ascii="Times New Roman" w:hAnsi="Times New Roman" w:cs="Times New Roman"/>
          <w:sz w:val="24"/>
          <w:szCs w:val="24"/>
        </w:rPr>
        <w:t xml:space="preserve"> jautā, </w:t>
      </w:r>
      <w:r w:rsidRPr="004D366A">
        <w:rPr>
          <w:rFonts w:ascii="Times New Roman" w:hAnsi="Times New Roman" w:cs="Times New Roman"/>
          <w:sz w:val="24"/>
          <w:szCs w:val="24"/>
        </w:rPr>
        <w:t xml:space="preserve">ko </w:t>
      </w:r>
      <w:r w:rsidR="005A13CD" w:rsidRPr="004D366A">
        <w:rPr>
          <w:rFonts w:ascii="Times New Roman" w:hAnsi="Times New Roman" w:cs="Times New Roman"/>
          <w:sz w:val="24"/>
          <w:szCs w:val="24"/>
        </w:rPr>
        <w:t>K</w:t>
      </w:r>
      <w:r w:rsidRPr="004D366A">
        <w:rPr>
          <w:rFonts w:ascii="Times New Roman" w:hAnsi="Times New Roman" w:cs="Times New Roman"/>
          <w:sz w:val="24"/>
          <w:szCs w:val="24"/>
        </w:rPr>
        <w:t>omisija piedāvā kā skaidrojošos pasākumus</w:t>
      </w:r>
      <w:r w:rsidR="005A13CD" w:rsidRPr="004D366A">
        <w:rPr>
          <w:rFonts w:ascii="Times New Roman" w:hAnsi="Times New Roman" w:cs="Times New Roman"/>
          <w:sz w:val="24"/>
          <w:szCs w:val="24"/>
        </w:rPr>
        <w:t>?</w:t>
      </w:r>
    </w:p>
    <w:p w14:paraId="6A3D01AB" w14:textId="43B51532" w:rsidR="00C055D2" w:rsidRPr="004D366A" w:rsidRDefault="00C055D2"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J.Bulāns</w:t>
      </w:r>
      <w:proofErr w:type="spellEnd"/>
      <w:r w:rsidRPr="004D366A">
        <w:rPr>
          <w:rFonts w:ascii="Times New Roman" w:hAnsi="Times New Roman" w:cs="Times New Roman"/>
          <w:sz w:val="24"/>
          <w:szCs w:val="24"/>
        </w:rPr>
        <w:t xml:space="preserve"> Darba grupu līmenī nav apspriests. </w:t>
      </w:r>
    </w:p>
    <w:p w14:paraId="14FAE680" w14:textId="0DBB70DF" w:rsidR="00C055D2" w:rsidRPr="004D366A" w:rsidRDefault="00C055D2"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w:t>
      </w:r>
      <w:r w:rsidR="00677B6A" w:rsidRPr="004D366A">
        <w:rPr>
          <w:rFonts w:ascii="Times New Roman" w:hAnsi="Times New Roman" w:cs="Times New Roman"/>
          <w:sz w:val="24"/>
          <w:szCs w:val="24"/>
        </w:rPr>
        <w:t>Komisija</w:t>
      </w:r>
      <w:r w:rsidRPr="004D366A">
        <w:rPr>
          <w:rFonts w:ascii="Times New Roman" w:hAnsi="Times New Roman" w:cs="Times New Roman"/>
          <w:sz w:val="24"/>
          <w:szCs w:val="24"/>
        </w:rPr>
        <w:t xml:space="preserve"> stingrāk skatās, kā ievieš normatīvos aktus. Jāsāk apsvērt, kā visas prasības tiks ieviestas. Apzināt nepieciešamo. </w:t>
      </w:r>
      <w:r w:rsidR="00C256D2" w:rsidRPr="004D366A">
        <w:rPr>
          <w:rFonts w:ascii="Times New Roman" w:hAnsi="Times New Roman" w:cs="Times New Roman"/>
          <w:sz w:val="24"/>
          <w:szCs w:val="24"/>
        </w:rPr>
        <w:t xml:space="preserve">Rīkoties </w:t>
      </w:r>
      <w:proofErr w:type="spellStart"/>
      <w:r w:rsidR="00C256D2" w:rsidRPr="004D366A">
        <w:rPr>
          <w:rFonts w:ascii="Times New Roman" w:hAnsi="Times New Roman" w:cs="Times New Roman"/>
          <w:sz w:val="24"/>
          <w:szCs w:val="24"/>
        </w:rPr>
        <w:t>proaktīvi</w:t>
      </w:r>
      <w:proofErr w:type="spellEnd"/>
      <w:r w:rsidR="00C256D2" w:rsidRPr="004D366A">
        <w:rPr>
          <w:rFonts w:ascii="Times New Roman" w:hAnsi="Times New Roman" w:cs="Times New Roman"/>
          <w:sz w:val="24"/>
          <w:szCs w:val="24"/>
        </w:rPr>
        <w:t>.</w:t>
      </w:r>
    </w:p>
    <w:p w14:paraId="0DFDF2FB" w14:textId="6C60D408" w:rsidR="00C055D2" w:rsidRPr="004D366A" w:rsidRDefault="00C256D2" w:rsidP="00996D93">
      <w:pPr>
        <w:spacing w:line="240" w:lineRule="auto"/>
        <w:jc w:val="both"/>
        <w:rPr>
          <w:rFonts w:ascii="Times New Roman" w:hAnsi="Times New Roman" w:cs="Times New Roman"/>
          <w:sz w:val="24"/>
          <w:szCs w:val="24"/>
        </w:rPr>
      </w:pPr>
      <w:r w:rsidRPr="004D366A">
        <w:rPr>
          <w:rFonts w:ascii="Times New Roman" w:hAnsi="Times New Roman" w:cs="Times New Roman"/>
          <w:b/>
          <w:iCs/>
          <w:sz w:val="24"/>
          <w:szCs w:val="24"/>
          <w:lang w:eastAsia="lv-LV"/>
        </w:rPr>
        <w:t>A. Binovskis</w:t>
      </w:r>
      <w:r w:rsidR="00C055D2" w:rsidRPr="004D366A">
        <w:rPr>
          <w:rFonts w:ascii="Times New Roman" w:hAnsi="Times New Roman" w:cs="Times New Roman"/>
          <w:sz w:val="24"/>
          <w:szCs w:val="24"/>
        </w:rPr>
        <w:t xml:space="preserve"> – </w:t>
      </w:r>
      <w:r w:rsidRPr="004D366A">
        <w:rPr>
          <w:rFonts w:ascii="Times New Roman" w:hAnsi="Times New Roman" w:cs="Times New Roman"/>
          <w:sz w:val="24"/>
          <w:szCs w:val="24"/>
        </w:rPr>
        <w:t>Vai ir domāts par budžetu un, vai</w:t>
      </w:r>
      <w:r w:rsidR="005A13CD" w:rsidRPr="004D366A">
        <w:rPr>
          <w:rFonts w:ascii="Times New Roman" w:hAnsi="Times New Roman" w:cs="Times New Roman"/>
          <w:sz w:val="24"/>
          <w:szCs w:val="24"/>
        </w:rPr>
        <w:t xml:space="preserve"> </w:t>
      </w:r>
      <w:r w:rsidR="00C055D2" w:rsidRPr="004D366A">
        <w:rPr>
          <w:rFonts w:ascii="Times New Roman" w:hAnsi="Times New Roman" w:cs="Times New Roman"/>
          <w:sz w:val="24"/>
          <w:szCs w:val="24"/>
        </w:rPr>
        <w:t>Komisija palīdzēs?</w:t>
      </w:r>
    </w:p>
    <w:p w14:paraId="1E572CA2" w14:textId="027D3BB6" w:rsidR="00A85400" w:rsidRPr="004D366A" w:rsidRDefault="00A85400"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aicina pieņemt zināšanai. Apskatīties un </w:t>
      </w:r>
      <w:r w:rsidR="00C256D2" w:rsidRPr="004D366A">
        <w:rPr>
          <w:rFonts w:ascii="Times New Roman" w:hAnsi="Times New Roman" w:cs="Times New Roman"/>
          <w:sz w:val="24"/>
          <w:szCs w:val="24"/>
        </w:rPr>
        <w:t>izanalizēt</w:t>
      </w:r>
      <w:r w:rsidRPr="004D366A">
        <w:rPr>
          <w:rFonts w:ascii="Times New Roman" w:hAnsi="Times New Roman" w:cs="Times New Roman"/>
          <w:sz w:val="24"/>
          <w:szCs w:val="24"/>
        </w:rPr>
        <w:t xml:space="preserve"> n</w:t>
      </w:r>
      <w:r w:rsidR="00C256D2" w:rsidRPr="004D366A">
        <w:rPr>
          <w:rFonts w:ascii="Times New Roman" w:hAnsi="Times New Roman" w:cs="Times New Roman"/>
          <w:sz w:val="24"/>
          <w:szCs w:val="24"/>
        </w:rPr>
        <w:t>o</w:t>
      </w:r>
      <w:r w:rsidRPr="004D366A">
        <w:rPr>
          <w:rFonts w:ascii="Times New Roman" w:hAnsi="Times New Roman" w:cs="Times New Roman"/>
          <w:sz w:val="24"/>
          <w:szCs w:val="24"/>
        </w:rPr>
        <w:t xml:space="preserve"> savas iestādes tvēruma. Jautāt</w:t>
      </w:r>
      <w:r w:rsidR="00C256D2" w:rsidRPr="004D366A">
        <w:rPr>
          <w:rFonts w:ascii="Times New Roman" w:hAnsi="Times New Roman" w:cs="Times New Roman"/>
          <w:sz w:val="24"/>
          <w:szCs w:val="24"/>
        </w:rPr>
        <w:t xml:space="preserve"> Komisijai</w:t>
      </w:r>
      <w:r w:rsidRPr="004D366A">
        <w:rPr>
          <w:rFonts w:ascii="Times New Roman" w:hAnsi="Times New Roman" w:cs="Times New Roman"/>
          <w:sz w:val="24"/>
          <w:szCs w:val="24"/>
        </w:rPr>
        <w:t>, kas nav skaidrs</w:t>
      </w:r>
      <w:r w:rsidR="00C256D2" w:rsidRPr="004D366A">
        <w:rPr>
          <w:rFonts w:ascii="Times New Roman" w:hAnsi="Times New Roman" w:cs="Times New Roman"/>
          <w:sz w:val="24"/>
          <w:szCs w:val="24"/>
        </w:rPr>
        <w:t xml:space="preserve">. </w:t>
      </w:r>
      <w:r w:rsidR="003E11F7" w:rsidRPr="004D366A">
        <w:rPr>
          <w:rFonts w:ascii="Times New Roman" w:hAnsi="Times New Roman" w:cs="Times New Roman"/>
          <w:sz w:val="24"/>
          <w:szCs w:val="24"/>
        </w:rPr>
        <w:t>Jāplāno finansējums 2020.gadam.</w:t>
      </w:r>
    </w:p>
    <w:p w14:paraId="5E7DEA2C" w14:textId="37CF6EA5" w:rsidR="003E11F7" w:rsidRPr="004D366A" w:rsidRDefault="00C256D2" w:rsidP="00996D93">
      <w:pPr>
        <w:spacing w:line="240" w:lineRule="auto"/>
        <w:jc w:val="both"/>
        <w:rPr>
          <w:rFonts w:ascii="Times New Roman" w:hAnsi="Times New Roman" w:cs="Times New Roman"/>
          <w:sz w:val="24"/>
          <w:szCs w:val="24"/>
        </w:rPr>
      </w:pPr>
      <w:r w:rsidRPr="004D366A">
        <w:rPr>
          <w:rFonts w:ascii="Times New Roman" w:hAnsi="Times New Roman" w:cs="Times New Roman"/>
          <w:b/>
          <w:iCs/>
          <w:sz w:val="24"/>
          <w:szCs w:val="24"/>
          <w:lang w:eastAsia="lv-LV"/>
        </w:rPr>
        <w:t>A. Binovskis</w:t>
      </w:r>
      <w:r w:rsidRPr="004D366A">
        <w:rPr>
          <w:rFonts w:ascii="Times New Roman" w:hAnsi="Times New Roman" w:cs="Times New Roman"/>
          <w:sz w:val="24"/>
          <w:szCs w:val="24"/>
        </w:rPr>
        <w:t xml:space="preserve"> </w:t>
      </w:r>
      <w:r w:rsidR="003E11F7" w:rsidRPr="004D366A">
        <w:rPr>
          <w:rFonts w:ascii="Times New Roman" w:hAnsi="Times New Roman" w:cs="Times New Roman"/>
          <w:sz w:val="24"/>
          <w:szCs w:val="24"/>
        </w:rPr>
        <w:t>Normatīvie akti jāmaina?</w:t>
      </w:r>
    </w:p>
    <w:p w14:paraId="4468B52A" w14:textId="4688EE17" w:rsidR="003E11F7" w:rsidRPr="004D366A" w:rsidRDefault="00C256D2"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lastRenderedPageBreak/>
        <w:t>J.Bulāns</w:t>
      </w:r>
      <w:proofErr w:type="spellEnd"/>
      <w:r w:rsidR="003E11F7" w:rsidRPr="004D366A">
        <w:rPr>
          <w:rFonts w:ascii="Times New Roman" w:hAnsi="Times New Roman" w:cs="Times New Roman"/>
          <w:sz w:val="24"/>
          <w:szCs w:val="24"/>
        </w:rPr>
        <w:t xml:space="preserve"> Par </w:t>
      </w:r>
      <w:r w:rsidRPr="004D366A">
        <w:rPr>
          <w:rFonts w:ascii="Times New Roman" w:hAnsi="Times New Roman" w:cs="Times New Roman"/>
          <w:sz w:val="24"/>
          <w:szCs w:val="24"/>
        </w:rPr>
        <w:t>katru</w:t>
      </w:r>
      <w:r w:rsidR="003E11F7" w:rsidRPr="004D366A">
        <w:rPr>
          <w:rFonts w:ascii="Times New Roman" w:hAnsi="Times New Roman" w:cs="Times New Roman"/>
          <w:sz w:val="24"/>
          <w:szCs w:val="24"/>
        </w:rPr>
        <w:t xml:space="preserve"> iestādi nevar zināt,</w:t>
      </w:r>
      <w:r w:rsidRPr="004D366A">
        <w:rPr>
          <w:rFonts w:ascii="Times New Roman" w:hAnsi="Times New Roman" w:cs="Times New Roman"/>
          <w:sz w:val="24"/>
          <w:szCs w:val="24"/>
        </w:rPr>
        <w:t xml:space="preserve"> </w:t>
      </w:r>
      <w:r w:rsidR="003E11F7" w:rsidRPr="004D366A">
        <w:rPr>
          <w:rFonts w:ascii="Times New Roman" w:hAnsi="Times New Roman" w:cs="Times New Roman"/>
          <w:sz w:val="24"/>
          <w:szCs w:val="24"/>
        </w:rPr>
        <w:t xml:space="preserve">bet par pilnvarām noteikti būs izmaiņas. </w:t>
      </w:r>
    </w:p>
    <w:p w14:paraId="1E718A5A" w14:textId="1F6D7C4B" w:rsidR="003E11F7" w:rsidRDefault="003E11F7"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Lūdz izvērtē</w:t>
      </w:r>
      <w:r w:rsidR="00C256D2" w:rsidRPr="004D366A">
        <w:rPr>
          <w:rFonts w:ascii="Times New Roman" w:hAnsi="Times New Roman" w:cs="Times New Roman"/>
          <w:sz w:val="24"/>
          <w:szCs w:val="24"/>
        </w:rPr>
        <w:t>t, ņemot vērā katras iestādes īpatnības</w:t>
      </w:r>
      <w:r w:rsidRPr="004D366A">
        <w:rPr>
          <w:rFonts w:ascii="Times New Roman" w:hAnsi="Times New Roman" w:cs="Times New Roman"/>
          <w:sz w:val="24"/>
          <w:szCs w:val="24"/>
        </w:rPr>
        <w:t>. Nākošajā sanāksmē apspriedīs par ieviešanas būtību.</w:t>
      </w:r>
    </w:p>
    <w:p w14:paraId="46461440" w14:textId="56914515" w:rsidR="007F779E" w:rsidRPr="004D366A" w:rsidRDefault="00CF6DF4" w:rsidP="00CF6DF4">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S</w:t>
      </w:r>
      <w:r w:rsidR="007F779E">
        <w:rPr>
          <w:rFonts w:ascii="Times New Roman" w:hAnsi="Times New Roman" w:cs="Times New Roman"/>
          <w:sz w:val="24"/>
          <w:szCs w:val="24"/>
        </w:rPr>
        <w:t>niegto informāciju pieņem zināšanai.</w:t>
      </w:r>
    </w:p>
    <w:p w14:paraId="449F8FC6" w14:textId="77777777" w:rsidR="002C751E" w:rsidRPr="004D366A" w:rsidRDefault="002C751E" w:rsidP="00996D93">
      <w:pPr>
        <w:pStyle w:val="ListParagraph"/>
        <w:numPr>
          <w:ilvl w:val="0"/>
          <w:numId w:val="13"/>
        </w:numPr>
        <w:jc w:val="both"/>
        <w:rPr>
          <w:b/>
          <w:bCs/>
          <w:lang w:val="lv-LV"/>
        </w:rPr>
      </w:pPr>
      <w:r w:rsidRPr="004D366A">
        <w:rPr>
          <w:b/>
          <w:bCs/>
          <w:u w:val="single"/>
          <w:lang w:val="lv-LV"/>
        </w:rPr>
        <w:t>Par sadarbības uzlabošanu bīstamu nepārtikas preču mazināšanai ES tirgū (RAPEX</w:t>
      </w:r>
      <w:r w:rsidRPr="004D366A">
        <w:rPr>
          <w:b/>
          <w:bCs/>
          <w:lang w:val="lv-LV"/>
        </w:rPr>
        <w:t xml:space="preserve">) </w:t>
      </w:r>
    </w:p>
    <w:p w14:paraId="385B7AF1" w14:textId="77777777" w:rsidR="00A61C08" w:rsidRPr="004D366A" w:rsidRDefault="00A61C08" w:rsidP="00996D93">
      <w:pPr>
        <w:pStyle w:val="ListParagraph"/>
        <w:widowControl w:val="0"/>
        <w:ind w:left="709"/>
        <w:jc w:val="both"/>
        <w:rPr>
          <w:b/>
          <w:lang w:val="lv-LV"/>
        </w:rPr>
      </w:pPr>
    </w:p>
    <w:p w14:paraId="4562C660" w14:textId="06B4A484" w:rsidR="001C6665" w:rsidRPr="004D366A" w:rsidRDefault="00C256D2" w:rsidP="00996D93">
      <w:pPr>
        <w:spacing w:line="240" w:lineRule="auto"/>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I.</w:t>
      </w:r>
      <w:r w:rsidR="001C6665" w:rsidRPr="004D366A">
        <w:rPr>
          <w:rFonts w:ascii="Times New Roman" w:hAnsi="Times New Roman" w:cs="Times New Roman"/>
          <w:b/>
          <w:bCs/>
          <w:sz w:val="24"/>
          <w:szCs w:val="24"/>
        </w:rPr>
        <w:t>Apsīte</w:t>
      </w:r>
      <w:proofErr w:type="spellEnd"/>
      <w:r w:rsidR="001C6665" w:rsidRPr="004D366A">
        <w:rPr>
          <w:rFonts w:ascii="Times New Roman" w:hAnsi="Times New Roman" w:cs="Times New Roman"/>
          <w:bCs/>
          <w:sz w:val="24"/>
          <w:szCs w:val="24"/>
        </w:rPr>
        <w:t xml:space="preserve"> </w:t>
      </w:r>
      <w:r w:rsidRPr="004D366A">
        <w:rPr>
          <w:rFonts w:ascii="Times New Roman" w:hAnsi="Times New Roman" w:cs="Times New Roman"/>
          <w:bCs/>
          <w:sz w:val="24"/>
          <w:szCs w:val="24"/>
        </w:rPr>
        <w:t xml:space="preserve"> (no Ekonomikas ministrijas) </w:t>
      </w:r>
      <w:r w:rsidR="00A61C08" w:rsidRPr="004D366A">
        <w:rPr>
          <w:rFonts w:ascii="Times New Roman" w:hAnsi="Times New Roman" w:cs="Times New Roman"/>
          <w:bCs/>
          <w:sz w:val="24"/>
          <w:szCs w:val="24"/>
        </w:rPr>
        <w:t>īsi</w:t>
      </w:r>
      <w:r w:rsidR="00A61C08" w:rsidRPr="004D366A">
        <w:rPr>
          <w:rFonts w:ascii="Times New Roman" w:hAnsi="Times New Roman" w:cs="Times New Roman"/>
          <w:b/>
          <w:bCs/>
          <w:sz w:val="24"/>
          <w:szCs w:val="24"/>
        </w:rPr>
        <w:t xml:space="preserve"> </w:t>
      </w:r>
      <w:r w:rsidR="00A61C08" w:rsidRPr="004D366A">
        <w:rPr>
          <w:rFonts w:ascii="Times New Roman" w:hAnsi="Times New Roman" w:cs="Times New Roman"/>
          <w:bCs/>
          <w:sz w:val="24"/>
          <w:szCs w:val="24"/>
        </w:rPr>
        <w:t>informē p</w:t>
      </w:r>
      <w:r w:rsidR="00054684" w:rsidRPr="004D366A">
        <w:rPr>
          <w:rFonts w:ascii="Times New Roman" w:hAnsi="Times New Roman" w:cs="Times New Roman"/>
          <w:bCs/>
          <w:sz w:val="24"/>
          <w:szCs w:val="24"/>
        </w:rPr>
        <w:t xml:space="preserve">ar </w:t>
      </w:r>
      <w:r w:rsidR="001C6665" w:rsidRPr="004D366A">
        <w:rPr>
          <w:rFonts w:ascii="Times New Roman" w:hAnsi="Times New Roman" w:cs="Times New Roman"/>
          <w:sz w:val="24"/>
          <w:szCs w:val="24"/>
        </w:rPr>
        <w:t>tirgus uzraudzības iestāžu iesūtīto viedokli par EK konstatēto, ieteiktajiem uzlabojumiem un EK komisāres Veras Jurovas izvirzītajiem problemātiskajiem jautājumiem.</w:t>
      </w:r>
      <w:r w:rsidR="00481469" w:rsidRPr="004D366A">
        <w:rPr>
          <w:rFonts w:ascii="Times New Roman" w:hAnsi="Times New Roman" w:cs="Times New Roman"/>
          <w:sz w:val="24"/>
          <w:szCs w:val="24"/>
        </w:rPr>
        <w:t xml:space="preserve"> </w:t>
      </w:r>
    </w:p>
    <w:p w14:paraId="0FC4CF62" w14:textId="3B7CD0EC" w:rsidR="00142A7B" w:rsidRPr="004D366A" w:rsidRDefault="00481469" w:rsidP="00996D93">
      <w:pPr>
        <w:spacing w:after="0" w:line="240" w:lineRule="auto"/>
        <w:contextualSpacing/>
        <w:jc w:val="both"/>
        <w:rPr>
          <w:rFonts w:ascii="Times New Roman" w:hAnsi="Times New Roman" w:cs="Times New Roman"/>
          <w:bCs/>
          <w:sz w:val="24"/>
          <w:szCs w:val="24"/>
        </w:rPr>
      </w:pPr>
      <w:r w:rsidRPr="004D366A">
        <w:rPr>
          <w:rFonts w:ascii="Times New Roman" w:hAnsi="Times New Roman" w:cs="Times New Roman"/>
          <w:bCs/>
          <w:sz w:val="24"/>
          <w:szCs w:val="24"/>
        </w:rPr>
        <w:t xml:space="preserve">Runa </w:t>
      </w:r>
      <w:r w:rsidR="002933ED" w:rsidRPr="004D366A">
        <w:rPr>
          <w:rFonts w:ascii="Times New Roman" w:hAnsi="Times New Roman" w:cs="Times New Roman"/>
          <w:bCs/>
          <w:sz w:val="24"/>
          <w:szCs w:val="24"/>
        </w:rPr>
        <w:t xml:space="preserve">ir </w:t>
      </w:r>
      <w:r w:rsidRPr="004D366A">
        <w:rPr>
          <w:rFonts w:ascii="Times New Roman" w:hAnsi="Times New Roman" w:cs="Times New Roman"/>
          <w:bCs/>
          <w:sz w:val="24"/>
          <w:szCs w:val="24"/>
        </w:rPr>
        <w:t>ne tikai par patērētājiem domātām precēm, arī profesionāla</w:t>
      </w:r>
      <w:r w:rsidR="002933ED" w:rsidRPr="004D366A">
        <w:rPr>
          <w:rFonts w:ascii="Times New Roman" w:hAnsi="Times New Roman" w:cs="Times New Roman"/>
          <w:bCs/>
          <w:sz w:val="24"/>
          <w:szCs w:val="24"/>
        </w:rPr>
        <w:t>jām</w:t>
      </w:r>
      <w:r w:rsidR="00A67EC9" w:rsidRPr="004D366A">
        <w:rPr>
          <w:rFonts w:ascii="Times New Roman" w:hAnsi="Times New Roman" w:cs="Times New Roman"/>
          <w:bCs/>
          <w:sz w:val="24"/>
          <w:szCs w:val="24"/>
        </w:rPr>
        <w:t xml:space="preserve"> un</w:t>
      </w:r>
      <w:r w:rsidRPr="004D366A">
        <w:rPr>
          <w:rFonts w:ascii="Times New Roman" w:hAnsi="Times New Roman" w:cs="Times New Roman"/>
          <w:bCs/>
          <w:sz w:val="24"/>
          <w:szCs w:val="24"/>
        </w:rPr>
        <w:t xml:space="preserve"> veselības</w:t>
      </w:r>
      <w:r w:rsidR="00A67EC9" w:rsidRPr="004D366A">
        <w:rPr>
          <w:rFonts w:ascii="Times New Roman" w:hAnsi="Times New Roman" w:cs="Times New Roman"/>
          <w:bCs/>
          <w:sz w:val="24"/>
          <w:szCs w:val="24"/>
        </w:rPr>
        <w:t xml:space="preserve"> precēm un</w:t>
      </w:r>
      <w:r w:rsidR="002933ED" w:rsidRPr="004D366A">
        <w:rPr>
          <w:rFonts w:ascii="Times New Roman" w:hAnsi="Times New Roman" w:cs="Times New Roman"/>
          <w:bCs/>
          <w:sz w:val="24"/>
          <w:szCs w:val="24"/>
        </w:rPr>
        <w:t xml:space="preserve"> precēm ar </w:t>
      </w:r>
      <w:r w:rsidRPr="004D366A">
        <w:rPr>
          <w:rFonts w:ascii="Times New Roman" w:hAnsi="Times New Roman" w:cs="Times New Roman"/>
          <w:bCs/>
          <w:sz w:val="24"/>
          <w:szCs w:val="24"/>
        </w:rPr>
        <w:t>vides riski</w:t>
      </w:r>
      <w:r w:rsidR="00A67EC9" w:rsidRPr="004D366A">
        <w:rPr>
          <w:rFonts w:ascii="Times New Roman" w:hAnsi="Times New Roman" w:cs="Times New Roman"/>
          <w:bCs/>
          <w:sz w:val="24"/>
          <w:szCs w:val="24"/>
        </w:rPr>
        <w:t xml:space="preserve">em. Ziņojumi no Latvijas RAPEX sistēmā </w:t>
      </w:r>
      <w:r w:rsidR="00B52A1A" w:rsidRPr="004D366A">
        <w:rPr>
          <w:rFonts w:ascii="Times New Roman" w:hAnsi="Times New Roman" w:cs="Times New Roman"/>
          <w:bCs/>
          <w:sz w:val="24"/>
          <w:szCs w:val="24"/>
        </w:rPr>
        <w:t>2018. gad</w:t>
      </w:r>
      <w:r w:rsidR="00A67EC9" w:rsidRPr="004D366A">
        <w:rPr>
          <w:rFonts w:ascii="Times New Roman" w:hAnsi="Times New Roman" w:cs="Times New Roman"/>
          <w:bCs/>
          <w:sz w:val="24"/>
          <w:szCs w:val="24"/>
        </w:rPr>
        <w:t xml:space="preserve">ā ir par </w:t>
      </w:r>
      <w:r w:rsidR="00B52A1A" w:rsidRPr="004D366A">
        <w:rPr>
          <w:rFonts w:ascii="Times New Roman" w:hAnsi="Times New Roman" w:cs="Times New Roman"/>
          <w:bCs/>
          <w:sz w:val="24"/>
          <w:szCs w:val="24"/>
        </w:rPr>
        <w:t>17 prec</w:t>
      </w:r>
      <w:r w:rsidR="00A67EC9" w:rsidRPr="004D366A">
        <w:rPr>
          <w:rFonts w:ascii="Times New Roman" w:hAnsi="Times New Roman" w:cs="Times New Roman"/>
          <w:bCs/>
          <w:sz w:val="24"/>
          <w:szCs w:val="24"/>
        </w:rPr>
        <w:t>ēm (</w:t>
      </w:r>
      <w:r w:rsidR="00B52A1A" w:rsidRPr="004D366A">
        <w:rPr>
          <w:rFonts w:ascii="Times New Roman" w:hAnsi="Times New Roman" w:cs="Times New Roman"/>
          <w:bCs/>
          <w:sz w:val="24"/>
          <w:szCs w:val="24"/>
        </w:rPr>
        <w:t>rotaļlietas, kosmētika, elektropreces</w:t>
      </w:r>
      <w:r w:rsidR="00A67EC9" w:rsidRPr="004D366A">
        <w:rPr>
          <w:rFonts w:ascii="Times New Roman" w:hAnsi="Times New Roman" w:cs="Times New Roman"/>
          <w:bCs/>
          <w:sz w:val="24"/>
          <w:szCs w:val="24"/>
        </w:rPr>
        <w:t>)</w:t>
      </w:r>
      <w:r w:rsidR="00B52A1A" w:rsidRPr="004D366A">
        <w:rPr>
          <w:rFonts w:ascii="Times New Roman" w:hAnsi="Times New Roman" w:cs="Times New Roman"/>
          <w:bCs/>
          <w:sz w:val="24"/>
          <w:szCs w:val="24"/>
        </w:rPr>
        <w:t xml:space="preserve"> kā arī 20 reakcijas uz citu valstu ziņojumiem (rotaļlietas, kosmētika, </w:t>
      </w:r>
      <w:r w:rsidR="00A67EC9" w:rsidRPr="004D366A">
        <w:rPr>
          <w:rFonts w:ascii="Times New Roman" w:hAnsi="Times New Roman" w:cs="Times New Roman"/>
          <w:bCs/>
          <w:sz w:val="24"/>
          <w:szCs w:val="24"/>
        </w:rPr>
        <w:t>juvelierizstrādājumi</w:t>
      </w:r>
      <w:r w:rsidR="00B52A1A" w:rsidRPr="004D366A">
        <w:rPr>
          <w:rFonts w:ascii="Times New Roman" w:hAnsi="Times New Roman" w:cs="Times New Roman"/>
          <w:bCs/>
          <w:sz w:val="24"/>
          <w:szCs w:val="24"/>
        </w:rPr>
        <w:t xml:space="preserve">). </w:t>
      </w:r>
      <w:r w:rsidR="00A67EC9" w:rsidRPr="004D366A">
        <w:rPr>
          <w:rFonts w:ascii="Times New Roman" w:hAnsi="Times New Roman" w:cs="Times New Roman"/>
          <w:bCs/>
          <w:sz w:val="24"/>
          <w:szCs w:val="24"/>
        </w:rPr>
        <w:t>Eiropas</w:t>
      </w:r>
      <w:r w:rsidR="00B52A1A" w:rsidRPr="004D366A">
        <w:rPr>
          <w:rFonts w:ascii="Times New Roman" w:hAnsi="Times New Roman" w:cs="Times New Roman"/>
          <w:bCs/>
          <w:sz w:val="24"/>
          <w:szCs w:val="24"/>
        </w:rPr>
        <w:t xml:space="preserve"> līmenī visvairāk ziņojumi par rotaļlietām, </w:t>
      </w:r>
      <w:r w:rsidR="00A67EC9" w:rsidRPr="004D366A">
        <w:rPr>
          <w:rFonts w:ascii="Times New Roman" w:hAnsi="Times New Roman" w:cs="Times New Roman"/>
          <w:bCs/>
          <w:sz w:val="24"/>
          <w:szCs w:val="24"/>
        </w:rPr>
        <w:t>automašīnām</w:t>
      </w:r>
      <w:r w:rsidR="00B52A1A" w:rsidRPr="004D366A">
        <w:rPr>
          <w:rFonts w:ascii="Times New Roman" w:hAnsi="Times New Roman" w:cs="Times New Roman"/>
          <w:bCs/>
          <w:sz w:val="24"/>
          <w:szCs w:val="24"/>
        </w:rPr>
        <w:t>, tekstilprec</w:t>
      </w:r>
      <w:r w:rsidR="00A67EC9" w:rsidRPr="004D366A">
        <w:rPr>
          <w:rFonts w:ascii="Times New Roman" w:hAnsi="Times New Roman" w:cs="Times New Roman"/>
          <w:bCs/>
          <w:sz w:val="24"/>
          <w:szCs w:val="24"/>
        </w:rPr>
        <w:t>ēm</w:t>
      </w:r>
      <w:r w:rsidR="00B52A1A" w:rsidRPr="004D366A">
        <w:rPr>
          <w:rFonts w:ascii="Times New Roman" w:hAnsi="Times New Roman" w:cs="Times New Roman"/>
          <w:bCs/>
          <w:sz w:val="24"/>
          <w:szCs w:val="24"/>
        </w:rPr>
        <w:t xml:space="preserve">). Liela daļa no </w:t>
      </w:r>
      <w:r w:rsidR="00A67EC9" w:rsidRPr="004D366A">
        <w:rPr>
          <w:rFonts w:ascii="Times New Roman" w:hAnsi="Times New Roman" w:cs="Times New Roman"/>
          <w:bCs/>
          <w:sz w:val="24"/>
          <w:szCs w:val="24"/>
        </w:rPr>
        <w:t xml:space="preserve">paziņojumiem ir </w:t>
      </w:r>
      <w:r w:rsidR="00B52A1A" w:rsidRPr="004D366A">
        <w:rPr>
          <w:rFonts w:ascii="Times New Roman" w:hAnsi="Times New Roman" w:cs="Times New Roman"/>
          <w:bCs/>
          <w:sz w:val="24"/>
          <w:szCs w:val="24"/>
        </w:rPr>
        <w:t xml:space="preserve">PTAC kompetencē, bet ir </w:t>
      </w:r>
      <w:r w:rsidR="00A67EC9" w:rsidRPr="004D366A">
        <w:rPr>
          <w:rFonts w:ascii="Times New Roman" w:hAnsi="Times New Roman" w:cs="Times New Roman"/>
          <w:bCs/>
          <w:sz w:val="24"/>
          <w:szCs w:val="24"/>
        </w:rPr>
        <w:t>arī</w:t>
      </w:r>
      <w:r w:rsidR="00B52A1A" w:rsidRPr="004D366A">
        <w:rPr>
          <w:rFonts w:ascii="Times New Roman" w:hAnsi="Times New Roman" w:cs="Times New Roman"/>
          <w:bCs/>
          <w:sz w:val="24"/>
          <w:szCs w:val="24"/>
        </w:rPr>
        <w:t xml:space="preserve"> citu uzraudzības iestāžu kompetencē esošie. </w:t>
      </w:r>
    </w:p>
    <w:p w14:paraId="3E67B2AB" w14:textId="77777777" w:rsidR="00A67EC9" w:rsidRPr="004D366A" w:rsidRDefault="00A67EC9" w:rsidP="00996D93">
      <w:pPr>
        <w:spacing w:after="0" w:line="240" w:lineRule="auto"/>
        <w:contextualSpacing/>
        <w:jc w:val="both"/>
        <w:rPr>
          <w:rFonts w:ascii="Times New Roman" w:hAnsi="Times New Roman" w:cs="Times New Roman"/>
          <w:bCs/>
          <w:sz w:val="24"/>
          <w:szCs w:val="24"/>
        </w:rPr>
      </w:pPr>
    </w:p>
    <w:p w14:paraId="3B27DBB5" w14:textId="1FE91DBF" w:rsidR="00B52A1A" w:rsidRDefault="00B52A1A" w:rsidP="00996D93">
      <w:pPr>
        <w:spacing w:after="0" w:line="240" w:lineRule="auto"/>
        <w:contextualSpacing/>
        <w:jc w:val="both"/>
        <w:rPr>
          <w:rFonts w:ascii="Times New Roman" w:hAnsi="Times New Roman" w:cs="Times New Roman"/>
          <w:b/>
          <w:bCs/>
          <w:i/>
          <w:sz w:val="24"/>
          <w:szCs w:val="24"/>
        </w:rPr>
      </w:pPr>
      <w:r w:rsidRPr="004D366A">
        <w:rPr>
          <w:rFonts w:ascii="Times New Roman" w:hAnsi="Times New Roman" w:cs="Times New Roman"/>
          <w:b/>
          <w:bCs/>
          <w:i/>
          <w:sz w:val="24"/>
          <w:szCs w:val="24"/>
        </w:rPr>
        <w:t>Resursi preču testēšanai</w:t>
      </w:r>
    </w:p>
    <w:p w14:paraId="4D26F1AB" w14:textId="77777777" w:rsidR="000F604A" w:rsidRPr="004D366A" w:rsidRDefault="000F604A" w:rsidP="00996D93">
      <w:pPr>
        <w:spacing w:after="0" w:line="240" w:lineRule="auto"/>
        <w:contextualSpacing/>
        <w:jc w:val="both"/>
        <w:rPr>
          <w:rFonts w:ascii="Times New Roman" w:hAnsi="Times New Roman" w:cs="Times New Roman"/>
          <w:b/>
          <w:bCs/>
          <w:i/>
          <w:sz w:val="24"/>
          <w:szCs w:val="24"/>
        </w:rPr>
      </w:pPr>
    </w:p>
    <w:p w14:paraId="056D143C" w14:textId="22F1F5C1" w:rsidR="00305D8B" w:rsidRPr="004D366A" w:rsidRDefault="00B52A1A" w:rsidP="00996D93">
      <w:pPr>
        <w:spacing w:after="0" w:line="240" w:lineRule="auto"/>
        <w:contextualSpacing/>
        <w:jc w:val="both"/>
        <w:rPr>
          <w:rFonts w:ascii="Times New Roman" w:hAnsi="Times New Roman" w:cs="Times New Roman"/>
          <w:bCs/>
          <w:sz w:val="24"/>
          <w:szCs w:val="24"/>
        </w:rPr>
      </w:pPr>
      <w:r w:rsidRPr="004D366A">
        <w:rPr>
          <w:rFonts w:ascii="Times New Roman" w:hAnsi="Times New Roman" w:cs="Times New Roman"/>
          <w:bCs/>
          <w:sz w:val="24"/>
          <w:szCs w:val="24"/>
        </w:rPr>
        <w:t xml:space="preserve">Atkarīgs no pieejamā </w:t>
      </w:r>
      <w:r w:rsidR="00A67EC9" w:rsidRPr="004D366A">
        <w:rPr>
          <w:rFonts w:ascii="Times New Roman" w:hAnsi="Times New Roman" w:cs="Times New Roman"/>
          <w:bCs/>
          <w:sz w:val="24"/>
          <w:szCs w:val="24"/>
        </w:rPr>
        <w:t>finansējuma</w:t>
      </w:r>
      <w:r w:rsidRPr="004D366A">
        <w:rPr>
          <w:rFonts w:ascii="Times New Roman" w:hAnsi="Times New Roman" w:cs="Times New Roman"/>
          <w:bCs/>
          <w:sz w:val="24"/>
          <w:szCs w:val="24"/>
        </w:rPr>
        <w:t>. Testē</w:t>
      </w:r>
      <w:r w:rsidR="00A67EC9" w:rsidRPr="004D366A">
        <w:rPr>
          <w:rFonts w:ascii="Times New Roman" w:hAnsi="Times New Roman" w:cs="Times New Roman"/>
          <w:bCs/>
          <w:sz w:val="24"/>
          <w:szCs w:val="24"/>
        </w:rPr>
        <w:t xml:space="preserve">t varētu </w:t>
      </w:r>
      <w:r w:rsidRPr="004D366A">
        <w:rPr>
          <w:rFonts w:ascii="Times New Roman" w:hAnsi="Times New Roman" w:cs="Times New Roman"/>
          <w:bCs/>
          <w:sz w:val="24"/>
          <w:szCs w:val="24"/>
        </w:rPr>
        <w:t>vairāk, līdz ar to ziņojum</w:t>
      </w:r>
      <w:r w:rsidR="00A67EC9" w:rsidRPr="004D366A">
        <w:rPr>
          <w:rFonts w:ascii="Times New Roman" w:hAnsi="Times New Roman" w:cs="Times New Roman"/>
          <w:bCs/>
          <w:sz w:val="24"/>
          <w:szCs w:val="24"/>
        </w:rPr>
        <w:t>u</w:t>
      </w:r>
      <w:r w:rsidRPr="004D366A">
        <w:rPr>
          <w:rFonts w:ascii="Times New Roman" w:hAnsi="Times New Roman" w:cs="Times New Roman"/>
          <w:bCs/>
          <w:sz w:val="24"/>
          <w:szCs w:val="24"/>
        </w:rPr>
        <w:t xml:space="preserve"> bū</w:t>
      </w:r>
      <w:r w:rsidR="00A67EC9" w:rsidRPr="004D366A">
        <w:rPr>
          <w:rFonts w:ascii="Times New Roman" w:hAnsi="Times New Roman" w:cs="Times New Roman"/>
          <w:bCs/>
          <w:sz w:val="24"/>
          <w:szCs w:val="24"/>
        </w:rPr>
        <w:t>tu</w:t>
      </w:r>
      <w:r w:rsidRPr="004D366A">
        <w:rPr>
          <w:rFonts w:ascii="Times New Roman" w:hAnsi="Times New Roman" w:cs="Times New Roman"/>
          <w:bCs/>
          <w:sz w:val="24"/>
          <w:szCs w:val="24"/>
        </w:rPr>
        <w:t xml:space="preserve"> </w:t>
      </w:r>
      <w:r w:rsidR="00A67EC9" w:rsidRPr="004D366A">
        <w:rPr>
          <w:rFonts w:ascii="Times New Roman" w:hAnsi="Times New Roman" w:cs="Times New Roman"/>
          <w:bCs/>
          <w:sz w:val="24"/>
          <w:szCs w:val="24"/>
        </w:rPr>
        <w:t>vairāk</w:t>
      </w:r>
      <w:r w:rsidRPr="004D366A">
        <w:rPr>
          <w:rFonts w:ascii="Times New Roman" w:hAnsi="Times New Roman" w:cs="Times New Roman"/>
          <w:bCs/>
          <w:sz w:val="24"/>
          <w:szCs w:val="24"/>
        </w:rPr>
        <w:t xml:space="preserve">. Uzņēmējiem </w:t>
      </w:r>
      <w:r w:rsidR="009745A1" w:rsidRPr="004D366A">
        <w:rPr>
          <w:rFonts w:ascii="Times New Roman" w:hAnsi="Times New Roman" w:cs="Times New Roman"/>
          <w:bCs/>
          <w:sz w:val="24"/>
          <w:szCs w:val="24"/>
        </w:rPr>
        <w:t xml:space="preserve">arī </w:t>
      </w:r>
      <w:r w:rsidRPr="004D366A">
        <w:rPr>
          <w:rFonts w:ascii="Times New Roman" w:hAnsi="Times New Roman" w:cs="Times New Roman"/>
          <w:bCs/>
          <w:sz w:val="24"/>
          <w:szCs w:val="24"/>
        </w:rPr>
        <w:t>pienākum</w:t>
      </w:r>
      <w:r w:rsidR="009745A1" w:rsidRPr="004D366A">
        <w:rPr>
          <w:rFonts w:ascii="Times New Roman" w:hAnsi="Times New Roman" w:cs="Times New Roman"/>
          <w:bCs/>
          <w:sz w:val="24"/>
          <w:szCs w:val="24"/>
        </w:rPr>
        <w:t>s</w:t>
      </w:r>
      <w:r w:rsidRPr="004D366A">
        <w:rPr>
          <w:rFonts w:ascii="Times New Roman" w:hAnsi="Times New Roman" w:cs="Times New Roman"/>
          <w:bCs/>
          <w:sz w:val="24"/>
          <w:szCs w:val="24"/>
        </w:rPr>
        <w:t xml:space="preserve"> ziņot, ja konstatētas neatbilstības. Uzņēmēji ne vienmēr to zina. Pieejams interneta rīks, ko </w:t>
      </w:r>
      <w:r w:rsidR="009745A1" w:rsidRPr="004D366A">
        <w:rPr>
          <w:rFonts w:ascii="Times New Roman" w:hAnsi="Times New Roman" w:cs="Times New Roman"/>
          <w:bCs/>
          <w:sz w:val="24"/>
          <w:szCs w:val="24"/>
        </w:rPr>
        <w:t>K</w:t>
      </w:r>
      <w:r w:rsidRPr="004D366A">
        <w:rPr>
          <w:rFonts w:ascii="Times New Roman" w:hAnsi="Times New Roman" w:cs="Times New Roman"/>
          <w:bCs/>
          <w:sz w:val="24"/>
          <w:szCs w:val="24"/>
        </w:rPr>
        <w:t>omisija aicina popularizēt. Uz sēdi saņemti dažāda informācija, kāpēc nevar testē.</w:t>
      </w:r>
      <w:r w:rsidR="00160B43" w:rsidRPr="004D366A">
        <w:rPr>
          <w:rFonts w:ascii="Times New Roman" w:hAnsi="Times New Roman" w:cs="Times New Roman"/>
          <w:bCs/>
          <w:sz w:val="24"/>
          <w:szCs w:val="24"/>
        </w:rPr>
        <w:t xml:space="preserve"> </w:t>
      </w:r>
      <w:r w:rsidR="00305D8B" w:rsidRPr="004D366A">
        <w:rPr>
          <w:rFonts w:ascii="Times New Roman" w:hAnsi="Times New Roman" w:cs="Times New Roman"/>
          <w:bCs/>
          <w:sz w:val="24"/>
          <w:szCs w:val="24"/>
        </w:rPr>
        <w:t>PTAC ir RAPEX kontaktpunkts. Sniedz konsultācij</w:t>
      </w:r>
      <w:r w:rsidR="00741279" w:rsidRPr="004D366A">
        <w:rPr>
          <w:rFonts w:ascii="Times New Roman" w:hAnsi="Times New Roman" w:cs="Times New Roman"/>
          <w:bCs/>
          <w:sz w:val="24"/>
          <w:szCs w:val="24"/>
        </w:rPr>
        <w:t xml:space="preserve">as un </w:t>
      </w:r>
      <w:r w:rsidR="00305D8B" w:rsidRPr="004D366A">
        <w:rPr>
          <w:rFonts w:ascii="Times New Roman" w:hAnsi="Times New Roman" w:cs="Times New Roman"/>
          <w:bCs/>
          <w:sz w:val="24"/>
          <w:szCs w:val="24"/>
        </w:rPr>
        <w:t>informāciju</w:t>
      </w:r>
      <w:r w:rsidR="00741279" w:rsidRPr="004D366A">
        <w:rPr>
          <w:rFonts w:ascii="Times New Roman" w:hAnsi="Times New Roman" w:cs="Times New Roman"/>
          <w:bCs/>
          <w:sz w:val="24"/>
          <w:szCs w:val="24"/>
        </w:rPr>
        <w:t xml:space="preserve"> Latvijā</w:t>
      </w:r>
      <w:r w:rsidR="00305D8B" w:rsidRPr="004D366A">
        <w:rPr>
          <w:rFonts w:ascii="Times New Roman" w:hAnsi="Times New Roman" w:cs="Times New Roman"/>
          <w:bCs/>
          <w:sz w:val="24"/>
          <w:szCs w:val="24"/>
        </w:rPr>
        <w:t xml:space="preserve">. No uzraudzības iestāžu saņemtajiem </w:t>
      </w:r>
      <w:r w:rsidR="00741279" w:rsidRPr="004D366A">
        <w:rPr>
          <w:rFonts w:ascii="Times New Roman" w:hAnsi="Times New Roman" w:cs="Times New Roman"/>
          <w:bCs/>
          <w:sz w:val="24"/>
          <w:szCs w:val="24"/>
        </w:rPr>
        <w:t xml:space="preserve">viedokļiem </w:t>
      </w:r>
      <w:r w:rsidR="00305D8B" w:rsidRPr="004D366A">
        <w:rPr>
          <w:rFonts w:ascii="Times New Roman" w:hAnsi="Times New Roman" w:cs="Times New Roman"/>
          <w:bCs/>
          <w:sz w:val="24"/>
          <w:szCs w:val="24"/>
        </w:rPr>
        <w:t xml:space="preserve">izkristalizējās vairākas aktualitātes. Aicina izmantot RAPEX sistēmu, ja konstatēti nopietni riski un </w:t>
      </w:r>
      <w:r w:rsidR="00741279" w:rsidRPr="004D366A">
        <w:rPr>
          <w:rFonts w:ascii="Times New Roman" w:hAnsi="Times New Roman" w:cs="Times New Roman"/>
          <w:bCs/>
          <w:sz w:val="24"/>
          <w:szCs w:val="24"/>
        </w:rPr>
        <w:t>reaģēt</w:t>
      </w:r>
      <w:r w:rsidR="00305D8B" w:rsidRPr="004D366A">
        <w:rPr>
          <w:rFonts w:ascii="Times New Roman" w:hAnsi="Times New Roman" w:cs="Times New Roman"/>
          <w:bCs/>
          <w:sz w:val="24"/>
          <w:szCs w:val="24"/>
        </w:rPr>
        <w:t xml:space="preserve"> uz citās valstīs konstatētām precēm. Informēt </w:t>
      </w:r>
      <w:r w:rsidR="00741279" w:rsidRPr="004D366A">
        <w:rPr>
          <w:rFonts w:ascii="Times New Roman" w:hAnsi="Times New Roman" w:cs="Times New Roman"/>
          <w:bCs/>
          <w:sz w:val="24"/>
          <w:szCs w:val="24"/>
        </w:rPr>
        <w:t>komersantus</w:t>
      </w:r>
      <w:r w:rsidR="00305D8B" w:rsidRPr="004D366A">
        <w:rPr>
          <w:rFonts w:ascii="Times New Roman" w:hAnsi="Times New Roman" w:cs="Times New Roman"/>
          <w:bCs/>
          <w:sz w:val="24"/>
          <w:szCs w:val="24"/>
        </w:rPr>
        <w:t xml:space="preserve"> un </w:t>
      </w:r>
      <w:r w:rsidR="00741279" w:rsidRPr="004D366A">
        <w:rPr>
          <w:rFonts w:ascii="Times New Roman" w:hAnsi="Times New Roman" w:cs="Times New Roman"/>
          <w:bCs/>
          <w:sz w:val="24"/>
          <w:szCs w:val="24"/>
        </w:rPr>
        <w:t xml:space="preserve"> veikt </w:t>
      </w:r>
      <w:r w:rsidR="00305D8B" w:rsidRPr="004D366A">
        <w:rPr>
          <w:rFonts w:ascii="Times New Roman" w:hAnsi="Times New Roman" w:cs="Times New Roman"/>
          <w:bCs/>
          <w:sz w:val="24"/>
          <w:szCs w:val="24"/>
        </w:rPr>
        <w:t>interneta uzraudzīb</w:t>
      </w:r>
      <w:r w:rsidR="00741279" w:rsidRPr="004D366A">
        <w:rPr>
          <w:rFonts w:ascii="Times New Roman" w:hAnsi="Times New Roman" w:cs="Times New Roman"/>
          <w:bCs/>
          <w:sz w:val="24"/>
          <w:szCs w:val="24"/>
        </w:rPr>
        <w:t>u</w:t>
      </w:r>
      <w:r w:rsidR="00305D8B" w:rsidRPr="004D366A">
        <w:rPr>
          <w:rFonts w:ascii="Times New Roman" w:hAnsi="Times New Roman" w:cs="Times New Roman"/>
          <w:bCs/>
          <w:sz w:val="24"/>
          <w:szCs w:val="24"/>
        </w:rPr>
        <w:t xml:space="preserve">. Kādā veidā tas tiks nākotnē darīts? Lūdz </w:t>
      </w:r>
      <w:r w:rsidR="00741279" w:rsidRPr="004D366A">
        <w:rPr>
          <w:rFonts w:ascii="Times New Roman" w:hAnsi="Times New Roman" w:cs="Times New Roman"/>
          <w:bCs/>
          <w:sz w:val="24"/>
          <w:szCs w:val="24"/>
        </w:rPr>
        <w:t>klātesošos</w:t>
      </w:r>
      <w:r w:rsidR="00305D8B" w:rsidRPr="004D366A">
        <w:rPr>
          <w:rFonts w:ascii="Times New Roman" w:hAnsi="Times New Roman" w:cs="Times New Roman"/>
          <w:bCs/>
          <w:sz w:val="24"/>
          <w:szCs w:val="24"/>
        </w:rPr>
        <w:t xml:space="preserve"> paust </w:t>
      </w:r>
      <w:r w:rsidR="00741279" w:rsidRPr="004D366A">
        <w:rPr>
          <w:rFonts w:ascii="Times New Roman" w:hAnsi="Times New Roman" w:cs="Times New Roman"/>
          <w:bCs/>
          <w:sz w:val="24"/>
          <w:szCs w:val="24"/>
        </w:rPr>
        <w:t>viedokli.</w:t>
      </w:r>
    </w:p>
    <w:p w14:paraId="376DB4AC" w14:textId="77777777" w:rsidR="00741279" w:rsidRPr="004D366A" w:rsidRDefault="00741279" w:rsidP="00996D93">
      <w:pPr>
        <w:spacing w:after="0" w:line="240" w:lineRule="auto"/>
        <w:contextualSpacing/>
        <w:jc w:val="both"/>
        <w:rPr>
          <w:rFonts w:ascii="Times New Roman" w:hAnsi="Times New Roman" w:cs="Times New Roman"/>
          <w:bCs/>
          <w:sz w:val="24"/>
          <w:szCs w:val="24"/>
        </w:rPr>
      </w:pPr>
    </w:p>
    <w:p w14:paraId="46A77344" w14:textId="1BBDA195" w:rsidR="00305D8B" w:rsidRPr="004D366A" w:rsidRDefault="00305D8B" w:rsidP="00996D93">
      <w:pPr>
        <w:spacing w:after="0" w:line="240" w:lineRule="auto"/>
        <w:contextualSpacing/>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B.Vītoliņa</w:t>
      </w:r>
      <w:proofErr w:type="spellEnd"/>
      <w:r w:rsidRPr="004D366A">
        <w:rPr>
          <w:rFonts w:ascii="Times New Roman" w:hAnsi="Times New Roman" w:cs="Times New Roman"/>
          <w:bCs/>
          <w:sz w:val="24"/>
          <w:szCs w:val="24"/>
        </w:rPr>
        <w:t xml:space="preserve"> </w:t>
      </w:r>
      <w:r w:rsidR="00741279" w:rsidRPr="004D366A">
        <w:rPr>
          <w:rFonts w:ascii="Times New Roman" w:hAnsi="Times New Roman" w:cs="Times New Roman"/>
          <w:bCs/>
          <w:sz w:val="24"/>
          <w:szCs w:val="24"/>
        </w:rPr>
        <w:t>bažas par izvēlētajiem datiem, kas ir par pamatu vērtējumam.</w:t>
      </w:r>
      <w:r w:rsidRPr="004D366A">
        <w:rPr>
          <w:rFonts w:ascii="Times New Roman" w:hAnsi="Times New Roman" w:cs="Times New Roman"/>
          <w:bCs/>
          <w:sz w:val="24"/>
          <w:szCs w:val="24"/>
        </w:rPr>
        <w:t xml:space="preserve"> PTAC </w:t>
      </w:r>
      <w:r w:rsidR="00741279" w:rsidRPr="004D366A">
        <w:rPr>
          <w:rFonts w:ascii="Times New Roman" w:hAnsi="Times New Roman" w:cs="Times New Roman"/>
          <w:bCs/>
          <w:sz w:val="24"/>
          <w:szCs w:val="24"/>
        </w:rPr>
        <w:t>atvel</w:t>
      </w:r>
      <w:r w:rsidRPr="004D366A">
        <w:rPr>
          <w:rFonts w:ascii="Times New Roman" w:hAnsi="Times New Roman" w:cs="Times New Roman"/>
          <w:bCs/>
          <w:sz w:val="24"/>
          <w:szCs w:val="24"/>
        </w:rPr>
        <w:t xml:space="preserve"> testēšanai 80000</w:t>
      </w:r>
      <w:r w:rsidR="00741279" w:rsidRPr="004D366A">
        <w:rPr>
          <w:rFonts w:ascii="Times New Roman" w:hAnsi="Times New Roman" w:cs="Times New Roman"/>
          <w:bCs/>
          <w:sz w:val="24"/>
          <w:szCs w:val="24"/>
        </w:rPr>
        <w:t xml:space="preserve"> EUR</w:t>
      </w:r>
      <w:r w:rsidRPr="004D366A">
        <w:rPr>
          <w:rFonts w:ascii="Times New Roman" w:hAnsi="Times New Roman" w:cs="Times New Roman"/>
          <w:bCs/>
          <w:sz w:val="24"/>
          <w:szCs w:val="24"/>
        </w:rPr>
        <w:t xml:space="preserve"> un piedalās </w:t>
      </w:r>
      <w:r w:rsidR="00741279" w:rsidRPr="004D366A">
        <w:rPr>
          <w:rFonts w:ascii="Times New Roman" w:hAnsi="Times New Roman" w:cs="Times New Roman"/>
          <w:bCs/>
          <w:sz w:val="24"/>
          <w:szCs w:val="24"/>
        </w:rPr>
        <w:t xml:space="preserve">dažādos Komisijas projektos. </w:t>
      </w:r>
      <w:r w:rsidRPr="004D366A">
        <w:rPr>
          <w:rFonts w:ascii="Times New Roman" w:hAnsi="Times New Roman" w:cs="Times New Roman"/>
          <w:bCs/>
          <w:sz w:val="24"/>
          <w:szCs w:val="24"/>
        </w:rPr>
        <w:t>Nepietiek finansējuma visam</w:t>
      </w:r>
      <w:r w:rsidR="00741279" w:rsidRPr="004D366A">
        <w:rPr>
          <w:rFonts w:ascii="Times New Roman" w:hAnsi="Times New Roman" w:cs="Times New Roman"/>
          <w:bCs/>
          <w:sz w:val="24"/>
          <w:szCs w:val="24"/>
        </w:rPr>
        <w:t>. Izvēlās prioritātes</w:t>
      </w:r>
      <w:r w:rsidRPr="004D366A">
        <w:rPr>
          <w:rFonts w:ascii="Times New Roman" w:hAnsi="Times New Roman" w:cs="Times New Roman"/>
          <w:bCs/>
          <w:sz w:val="24"/>
          <w:szCs w:val="24"/>
        </w:rPr>
        <w:t xml:space="preserve">. </w:t>
      </w:r>
      <w:r w:rsidR="00741279" w:rsidRPr="004D366A">
        <w:rPr>
          <w:rFonts w:ascii="Times New Roman" w:hAnsi="Times New Roman" w:cs="Times New Roman"/>
          <w:bCs/>
          <w:sz w:val="24"/>
          <w:szCs w:val="24"/>
        </w:rPr>
        <w:t>Salīdzinot</w:t>
      </w:r>
      <w:r w:rsidR="00D64018" w:rsidRPr="004D366A">
        <w:rPr>
          <w:rFonts w:ascii="Times New Roman" w:hAnsi="Times New Roman" w:cs="Times New Roman"/>
          <w:bCs/>
          <w:sz w:val="24"/>
          <w:szCs w:val="24"/>
        </w:rPr>
        <w:t xml:space="preserve"> ar citām valstīm</w:t>
      </w:r>
      <w:r w:rsidR="00741279" w:rsidRPr="004D366A">
        <w:rPr>
          <w:rFonts w:ascii="Times New Roman" w:hAnsi="Times New Roman" w:cs="Times New Roman"/>
          <w:bCs/>
          <w:sz w:val="24"/>
          <w:szCs w:val="24"/>
        </w:rPr>
        <w:t>, Latvijas atvēlētā summa ir liela</w:t>
      </w:r>
      <w:r w:rsidR="00D64018" w:rsidRPr="004D366A">
        <w:rPr>
          <w:rFonts w:ascii="Times New Roman" w:hAnsi="Times New Roman" w:cs="Times New Roman"/>
          <w:bCs/>
          <w:sz w:val="24"/>
          <w:szCs w:val="24"/>
        </w:rPr>
        <w:t xml:space="preserve">. </w:t>
      </w:r>
      <w:r w:rsidR="00741279" w:rsidRPr="004D366A">
        <w:rPr>
          <w:rFonts w:ascii="Times New Roman" w:hAnsi="Times New Roman" w:cs="Times New Roman"/>
          <w:bCs/>
          <w:sz w:val="24"/>
          <w:szCs w:val="24"/>
        </w:rPr>
        <w:t xml:space="preserve">Vērtē </w:t>
      </w:r>
      <w:r w:rsidR="003A1777" w:rsidRPr="004D366A">
        <w:rPr>
          <w:rFonts w:ascii="Times New Roman" w:hAnsi="Times New Roman" w:cs="Times New Roman"/>
          <w:bCs/>
          <w:sz w:val="24"/>
          <w:szCs w:val="24"/>
        </w:rPr>
        <w:t>vairāk</w:t>
      </w:r>
      <w:r w:rsidR="00741279" w:rsidRPr="004D366A">
        <w:rPr>
          <w:rFonts w:ascii="Times New Roman" w:hAnsi="Times New Roman" w:cs="Times New Roman"/>
          <w:bCs/>
          <w:sz w:val="24"/>
          <w:szCs w:val="24"/>
        </w:rPr>
        <w:t xml:space="preserve"> preces internetā, </w:t>
      </w:r>
      <w:r w:rsidR="003A1777" w:rsidRPr="004D366A">
        <w:rPr>
          <w:rFonts w:ascii="Times New Roman" w:hAnsi="Times New Roman" w:cs="Times New Roman"/>
          <w:bCs/>
          <w:sz w:val="24"/>
          <w:szCs w:val="24"/>
        </w:rPr>
        <w:t>nekā veikalos</w:t>
      </w:r>
      <w:r w:rsidR="00741279" w:rsidRPr="004D366A">
        <w:rPr>
          <w:rFonts w:ascii="Times New Roman" w:hAnsi="Times New Roman" w:cs="Times New Roman"/>
          <w:bCs/>
          <w:sz w:val="24"/>
          <w:szCs w:val="24"/>
        </w:rPr>
        <w:t>.</w:t>
      </w:r>
      <w:r w:rsidR="003A1777" w:rsidRPr="004D366A">
        <w:rPr>
          <w:rFonts w:ascii="Times New Roman" w:hAnsi="Times New Roman" w:cs="Times New Roman"/>
          <w:bCs/>
          <w:sz w:val="24"/>
          <w:szCs w:val="24"/>
        </w:rPr>
        <w:t xml:space="preserve"> </w:t>
      </w:r>
      <w:r w:rsidR="001E7228" w:rsidRPr="004D366A">
        <w:rPr>
          <w:rFonts w:ascii="Times New Roman" w:hAnsi="Times New Roman" w:cs="Times New Roman"/>
          <w:bCs/>
          <w:sz w:val="24"/>
          <w:szCs w:val="24"/>
        </w:rPr>
        <w:t xml:space="preserve">Maz uzņēmēju, kuri ražo Latvijā. Nezina, kā veicināt sistēmas izmantošanu. </w:t>
      </w:r>
    </w:p>
    <w:p w14:paraId="54ECA486" w14:textId="77777777" w:rsidR="00741279" w:rsidRPr="004D366A" w:rsidRDefault="00741279" w:rsidP="00996D93">
      <w:pPr>
        <w:spacing w:after="0" w:line="240" w:lineRule="auto"/>
        <w:contextualSpacing/>
        <w:jc w:val="both"/>
        <w:rPr>
          <w:rFonts w:ascii="Times New Roman" w:hAnsi="Times New Roman" w:cs="Times New Roman"/>
          <w:bCs/>
          <w:sz w:val="24"/>
          <w:szCs w:val="24"/>
        </w:rPr>
      </w:pPr>
    </w:p>
    <w:p w14:paraId="44889656" w14:textId="77777777" w:rsidR="00FA425B" w:rsidRPr="00C2173A" w:rsidRDefault="00741279" w:rsidP="00996D93">
      <w:pPr>
        <w:spacing w:after="0" w:line="240" w:lineRule="auto"/>
        <w:contextualSpacing/>
        <w:jc w:val="both"/>
        <w:rPr>
          <w:rFonts w:ascii="Times New Roman" w:hAnsi="Times New Roman" w:cs="Times New Roman"/>
          <w:bCs/>
          <w:sz w:val="24"/>
          <w:szCs w:val="24"/>
        </w:rPr>
      </w:pPr>
      <w:r w:rsidRPr="004D366A">
        <w:rPr>
          <w:rFonts w:ascii="Times New Roman" w:eastAsia="Times New Roman" w:hAnsi="Times New Roman" w:cs="Times New Roman"/>
          <w:b/>
          <w:sz w:val="24"/>
          <w:szCs w:val="24"/>
        </w:rPr>
        <w:t>S. Rulle</w:t>
      </w:r>
      <w:r w:rsidRPr="004D366A">
        <w:rPr>
          <w:rFonts w:ascii="Times New Roman" w:hAnsi="Times New Roman" w:cs="Times New Roman"/>
          <w:bCs/>
          <w:sz w:val="24"/>
          <w:szCs w:val="24"/>
        </w:rPr>
        <w:t xml:space="preserve"> </w:t>
      </w:r>
      <w:r w:rsidR="00FA425B" w:rsidRPr="00C2173A">
        <w:rPr>
          <w:rFonts w:ascii="Times New Roman" w:hAnsi="Times New Roman" w:cs="Times New Roman"/>
          <w:bCs/>
          <w:sz w:val="24"/>
          <w:szCs w:val="24"/>
        </w:rPr>
        <w:t>skaidro par mēslošanas līdzekļu kontroli un pārbaudēm – mēslošanas līdzekļu testēšanai gadā tiek atvēlēti 21 000 EUR un tiek paņemti kontroles paraugi 80 mēslošanas līdzekļiem. Mēslošanas līdzekļi kvalitātes pārbaudēm tiek izvēlēti pēc riska kritērijiem, kas katru gadu tiek pārskatīti. Parasti pārbauda jaunus līdzekļus vai tādus mēslošanas līdzekļu veidus, ar kuriem ir bijušas problēmas. Lai ietaupītu budžetu - izvēlas, kurus rādītājus testēt. Nav konstatēti līdzekļi, kuros nevēlamo piemaisījumu koncentrācija pārsniegtu maksimāli pieļaujamo, līdz ar to nevajadzēja ziņot RAPEX.</w:t>
      </w:r>
    </w:p>
    <w:p w14:paraId="46FC371C" w14:textId="77777777" w:rsidR="00FA425B" w:rsidRPr="00C2173A" w:rsidRDefault="00FA425B" w:rsidP="00996D93">
      <w:pPr>
        <w:spacing w:after="0" w:line="240" w:lineRule="auto"/>
        <w:contextualSpacing/>
        <w:jc w:val="both"/>
        <w:rPr>
          <w:rFonts w:ascii="Times New Roman" w:hAnsi="Times New Roman" w:cs="Times New Roman"/>
          <w:bCs/>
          <w:sz w:val="24"/>
          <w:szCs w:val="24"/>
        </w:rPr>
      </w:pPr>
      <w:r w:rsidRPr="00C2173A">
        <w:rPr>
          <w:rFonts w:ascii="Times New Roman" w:hAnsi="Times New Roman" w:cs="Times New Roman"/>
          <w:bCs/>
          <w:sz w:val="24"/>
          <w:szCs w:val="24"/>
        </w:rPr>
        <w:t xml:space="preserve">Attiecībā uz kvalitātes rādītājiem, salīdzinoši bieži tiek konstatēta to faktiskā satura novirze no deklarētās vērtības. Piemēram, 2018.gadā faktiskās deklarētās vērtības novirze tika konstatēta 18 % pārbaudīto mēslošanas līdzekļu.  Sadarbība ar citu valstu tirgus uzraudzības iestādēm ir laba. Ir izveidota Eiropas Komisijas mēslošanas līdzekļu tirgus uzraudzības iestāžu darba grupa </w:t>
      </w:r>
      <w:proofErr w:type="spellStart"/>
      <w:r w:rsidRPr="00C2173A">
        <w:rPr>
          <w:rFonts w:ascii="Times New Roman" w:hAnsi="Times New Roman" w:cs="Times New Roman"/>
          <w:bCs/>
          <w:sz w:val="24"/>
          <w:szCs w:val="24"/>
        </w:rPr>
        <w:t>AdCo</w:t>
      </w:r>
      <w:proofErr w:type="spellEnd"/>
      <w:r w:rsidRPr="00C2173A">
        <w:rPr>
          <w:rFonts w:ascii="Times New Roman" w:hAnsi="Times New Roman" w:cs="Times New Roman"/>
          <w:bCs/>
          <w:sz w:val="24"/>
          <w:szCs w:val="24"/>
        </w:rPr>
        <w:t xml:space="preserve"> </w:t>
      </w:r>
      <w:proofErr w:type="spellStart"/>
      <w:r w:rsidRPr="00C2173A">
        <w:rPr>
          <w:rFonts w:ascii="Times New Roman" w:hAnsi="Times New Roman" w:cs="Times New Roman"/>
          <w:bCs/>
          <w:sz w:val="24"/>
          <w:szCs w:val="24"/>
        </w:rPr>
        <w:t>Fertilizers</w:t>
      </w:r>
      <w:proofErr w:type="spellEnd"/>
      <w:r w:rsidRPr="00C2173A">
        <w:rPr>
          <w:rFonts w:ascii="Times New Roman" w:hAnsi="Times New Roman" w:cs="Times New Roman"/>
          <w:bCs/>
          <w:sz w:val="24"/>
          <w:szCs w:val="24"/>
        </w:rPr>
        <w:t>. Neuzskata, ka ir slikta informācijas apmaiņa starp dalībvalstīm.</w:t>
      </w:r>
    </w:p>
    <w:p w14:paraId="4EF3E2F9" w14:textId="0EF0BCD3" w:rsidR="00E224D5" w:rsidRPr="004D366A" w:rsidRDefault="00E224D5" w:rsidP="00996D93">
      <w:pPr>
        <w:spacing w:after="0" w:line="240" w:lineRule="auto"/>
        <w:contextualSpacing/>
        <w:jc w:val="both"/>
        <w:rPr>
          <w:rFonts w:ascii="Times New Roman" w:hAnsi="Times New Roman" w:cs="Times New Roman"/>
          <w:bCs/>
          <w:sz w:val="24"/>
          <w:szCs w:val="24"/>
        </w:rPr>
      </w:pPr>
    </w:p>
    <w:p w14:paraId="0342B02A" w14:textId="0111E063" w:rsidR="001E7228" w:rsidRPr="004D366A" w:rsidRDefault="00625753" w:rsidP="00996D93">
      <w:pPr>
        <w:spacing w:after="0" w:line="240" w:lineRule="auto"/>
        <w:contextualSpacing/>
        <w:jc w:val="both"/>
        <w:rPr>
          <w:rFonts w:ascii="Times New Roman" w:hAnsi="Times New Roman" w:cs="Times New Roman"/>
          <w:bCs/>
          <w:sz w:val="24"/>
          <w:szCs w:val="24"/>
        </w:rPr>
      </w:pPr>
      <w:r w:rsidRPr="004D366A">
        <w:rPr>
          <w:rFonts w:ascii="Times New Roman" w:hAnsi="Times New Roman" w:cs="Times New Roman"/>
          <w:b/>
          <w:sz w:val="24"/>
          <w:szCs w:val="24"/>
        </w:rPr>
        <w:t>Maija Rumpētere</w:t>
      </w:r>
      <w:r w:rsidRPr="004D366A">
        <w:rPr>
          <w:rFonts w:ascii="Times New Roman" w:hAnsi="Times New Roman" w:cs="Times New Roman"/>
          <w:bCs/>
          <w:sz w:val="24"/>
          <w:szCs w:val="24"/>
        </w:rPr>
        <w:t xml:space="preserve"> </w:t>
      </w:r>
      <w:r w:rsidR="001E7228" w:rsidRPr="004D366A">
        <w:rPr>
          <w:rFonts w:ascii="Times New Roman" w:hAnsi="Times New Roman" w:cs="Times New Roman"/>
          <w:bCs/>
          <w:sz w:val="24"/>
          <w:szCs w:val="24"/>
        </w:rPr>
        <w:t xml:space="preserve">Veselības inspekcija </w:t>
      </w:r>
      <w:r w:rsidRPr="004D366A">
        <w:rPr>
          <w:rFonts w:ascii="Times New Roman" w:hAnsi="Times New Roman" w:cs="Times New Roman"/>
          <w:bCs/>
          <w:sz w:val="24"/>
          <w:szCs w:val="24"/>
        </w:rPr>
        <w:t>laboratorisko</w:t>
      </w:r>
      <w:r w:rsidR="001E7228" w:rsidRPr="004D366A">
        <w:rPr>
          <w:rFonts w:ascii="Times New Roman" w:hAnsi="Times New Roman" w:cs="Times New Roman"/>
          <w:bCs/>
          <w:sz w:val="24"/>
          <w:szCs w:val="24"/>
        </w:rPr>
        <w:t xml:space="preserve"> testēšanu veic katru gadu. Pārsvarā tiem</w:t>
      </w:r>
      <w:r w:rsidR="00401217">
        <w:rPr>
          <w:rFonts w:ascii="Times New Roman" w:hAnsi="Times New Roman" w:cs="Times New Roman"/>
          <w:bCs/>
          <w:sz w:val="24"/>
          <w:szCs w:val="24"/>
        </w:rPr>
        <w:t xml:space="preserve"> produktiem vai precēm</w:t>
      </w:r>
      <w:r w:rsidR="00C82DE1">
        <w:rPr>
          <w:rFonts w:ascii="Times New Roman" w:hAnsi="Times New Roman" w:cs="Times New Roman"/>
          <w:bCs/>
          <w:sz w:val="24"/>
          <w:szCs w:val="24"/>
        </w:rPr>
        <w:t>,</w:t>
      </w:r>
      <w:r w:rsidR="001E7228" w:rsidRPr="004D366A">
        <w:rPr>
          <w:rFonts w:ascii="Times New Roman" w:hAnsi="Times New Roman" w:cs="Times New Roman"/>
          <w:bCs/>
          <w:sz w:val="24"/>
          <w:szCs w:val="24"/>
        </w:rPr>
        <w:t xml:space="preserve"> kur izmaiņas prasības. Ierobežota viela, par kuras bīstamību jauna informācija. Piemēram</w:t>
      </w:r>
      <w:r w:rsidRPr="004D366A">
        <w:rPr>
          <w:rFonts w:ascii="Times New Roman" w:hAnsi="Times New Roman" w:cs="Times New Roman"/>
          <w:bCs/>
          <w:sz w:val="24"/>
          <w:szCs w:val="24"/>
        </w:rPr>
        <w:t>,</w:t>
      </w:r>
      <w:r w:rsidR="001E7228" w:rsidRPr="004D366A">
        <w:rPr>
          <w:rFonts w:ascii="Times New Roman" w:hAnsi="Times New Roman" w:cs="Times New Roman"/>
          <w:bCs/>
          <w:sz w:val="24"/>
          <w:szCs w:val="24"/>
        </w:rPr>
        <w:t xml:space="preserve"> kosmētikā </w:t>
      </w:r>
      <w:r w:rsidRPr="004D366A">
        <w:rPr>
          <w:rFonts w:ascii="Times New Roman" w:hAnsi="Times New Roman" w:cs="Times New Roman"/>
          <w:bCs/>
          <w:sz w:val="24"/>
          <w:szCs w:val="24"/>
        </w:rPr>
        <w:t xml:space="preserve">tika ierobežots </w:t>
      </w:r>
      <w:r w:rsidR="001E7228" w:rsidRPr="004D366A">
        <w:rPr>
          <w:rFonts w:ascii="Times New Roman" w:hAnsi="Times New Roman" w:cs="Times New Roman"/>
          <w:bCs/>
          <w:sz w:val="24"/>
          <w:szCs w:val="24"/>
        </w:rPr>
        <w:t>spēcīgs alergēns</w:t>
      </w:r>
      <w:r w:rsidR="00301C43" w:rsidRPr="004D366A">
        <w:rPr>
          <w:rFonts w:ascii="Times New Roman" w:hAnsi="Times New Roman" w:cs="Times New Roman"/>
          <w:bCs/>
          <w:sz w:val="24"/>
          <w:szCs w:val="24"/>
        </w:rPr>
        <w:t xml:space="preserve">. </w:t>
      </w:r>
      <w:r w:rsidRPr="004D366A">
        <w:rPr>
          <w:rFonts w:ascii="Times New Roman" w:hAnsi="Times New Roman" w:cs="Times New Roman"/>
          <w:bCs/>
          <w:sz w:val="24"/>
          <w:szCs w:val="24"/>
        </w:rPr>
        <w:t xml:space="preserve">Veselības inspekcija, </w:t>
      </w:r>
      <w:r w:rsidR="00B4117E" w:rsidRPr="004D366A">
        <w:rPr>
          <w:rFonts w:ascii="Times New Roman" w:hAnsi="Times New Roman" w:cs="Times New Roman"/>
          <w:bCs/>
          <w:sz w:val="24"/>
          <w:szCs w:val="24"/>
        </w:rPr>
        <w:t xml:space="preserve"> </w:t>
      </w:r>
      <w:r w:rsidRPr="004D366A">
        <w:rPr>
          <w:rFonts w:ascii="Times New Roman" w:hAnsi="Times New Roman" w:cs="Times New Roman"/>
          <w:bCs/>
          <w:sz w:val="24"/>
          <w:szCs w:val="24"/>
        </w:rPr>
        <w:t>j</w:t>
      </w:r>
      <w:r w:rsidR="00B4117E" w:rsidRPr="004D366A">
        <w:rPr>
          <w:rFonts w:ascii="Times New Roman" w:hAnsi="Times New Roman" w:cs="Times New Roman"/>
          <w:bCs/>
          <w:sz w:val="24"/>
          <w:szCs w:val="24"/>
        </w:rPr>
        <w:t>a konstatē</w:t>
      </w:r>
      <w:r w:rsidRPr="004D366A">
        <w:rPr>
          <w:rFonts w:ascii="Times New Roman" w:hAnsi="Times New Roman" w:cs="Times New Roman"/>
          <w:bCs/>
          <w:sz w:val="24"/>
          <w:szCs w:val="24"/>
        </w:rPr>
        <w:t>,</w:t>
      </w:r>
      <w:r w:rsidR="00B4117E" w:rsidRPr="004D366A">
        <w:rPr>
          <w:rFonts w:ascii="Times New Roman" w:hAnsi="Times New Roman" w:cs="Times New Roman"/>
          <w:bCs/>
          <w:sz w:val="24"/>
          <w:szCs w:val="24"/>
        </w:rPr>
        <w:t xml:space="preserve"> ka paziņotais produkts ir tirgū, tiek veiktas kontroles. 2018.gadā atrada vairākus produktus, </w:t>
      </w:r>
      <w:r w:rsidRPr="004D366A">
        <w:rPr>
          <w:rFonts w:ascii="Times New Roman" w:hAnsi="Times New Roman" w:cs="Times New Roman"/>
          <w:bCs/>
          <w:sz w:val="24"/>
          <w:szCs w:val="24"/>
        </w:rPr>
        <w:t>kuru izplatīšana</w:t>
      </w:r>
      <w:r w:rsidR="00B4117E" w:rsidRPr="004D366A">
        <w:rPr>
          <w:rFonts w:ascii="Times New Roman" w:hAnsi="Times New Roman" w:cs="Times New Roman"/>
          <w:bCs/>
          <w:sz w:val="24"/>
          <w:szCs w:val="24"/>
        </w:rPr>
        <w:t xml:space="preserve"> jāaptur</w:t>
      </w:r>
      <w:r w:rsidRPr="004D366A">
        <w:rPr>
          <w:rFonts w:ascii="Times New Roman" w:hAnsi="Times New Roman" w:cs="Times New Roman"/>
          <w:bCs/>
          <w:sz w:val="24"/>
          <w:szCs w:val="24"/>
        </w:rPr>
        <w:t>, pamatojoties</w:t>
      </w:r>
      <w:r w:rsidR="00B4117E" w:rsidRPr="004D366A">
        <w:rPr>
          <w:rFonts w:ascii="Times New Roman" w:hAnsi="Times New Roman" w:cs="Times New Roman"/>
          <w:bCs/>
          <w:sz w:val="24"/>
          <w:szCs w:val="24"/>
        </w:rPr>
        <w:t xml:space="preserve"> uz citu valstu ziņojumiem. Līdz ar to </w:t>
      </w:r>
      <w:r w:rsidR="00C82DE1">
        <w:rPr>
          <w:rFonts w:ascii="Times New Roman" w:hAnsi="Times New Roman" w:cs="Times New Roman"/>
          <w:bCs/>
          <w:sz w:val="24"/>
          <w:szCs w:val="24"/>
        </w:rPr>
        <w:t xml:space="preserve">starpvalstu </w:t>
      </w:r>
      <w:r w:rsidRPr="004D366A">
        <w:rPr>
          <w:rFonts w:ascii="Times New Roman" w:hAnsi="Times New Roman" w:cs="Times New Roman"/>
          <w:bCs/>
          <w:sz w:val="24"/>
          <w:szCs w:val="24"/>
        </w:rPr>
        <w:t>komunikāciju uzskata par labu.</w:t>
      </w:r>
      <w:r w:rsidR="00B4117E" w:rsidRPr="004D366A">
        <w:rPr>
          <w:rFonts w:ascii="Times New Roman" w:hAnsi="Times New Roman" w:cs="Times New Roman"/>
          <w:bCs/>
          <w:sz w:val="24"/>
          <w:szCs w:val="24"/>
        </w:rPr>
        <w:t xml:space="preserve"> </w:t>
      </w:r>
      <w:r w:rsidRPr="004D366A">
        <w:rPr>
          <w:rFonts w:ascii="Times New Roman" w:hAnsi="Times New Roman" w:cs="Times New Roman"/>
          <w:bCs/>
          <w:sz w:val="24"/>
          <w:szCs w:val="24"/>
        </w:rPr>
        <w:t xml:space="preserve">Komisija divās </w:t>
      </w:r>
      <w:r w:rsidR="00B4117E" w:rsidRPr="004D366A">
        <w:rPr>
          <w:rFonts w:ascii="Times New Roman" w:hAnsi="Times New Roman" w:cs="Times New Roman"/>
          <w:bCs/>
          <w:sz w:val="24"/>
          <w:szCs w:val="24"/>
        </w:rPr>
        <w:t>jomās nodrošina darba grupas. Budžets</w:t>
      </w:r>
      <w:r w:rsidRPr="004D366A">
        <w:rPr>
          <w:rFonts w:ascii="Times New Roman" w:hAnsi="Times New Roman" w:cs="Times New Roman"/>
          <w:bCs/>
          <w:sz w:val="24"/>
          <w:szCs w:val="24"/>
        </w:rPr>
        <w:t xml:space="preserve"> pārbaudēm</w:t>
      </w:r>
      <w:r w:rsidR="00B4117E" w:rsidRPr="004D366A">
        <w:rPr>
          <w:rFonts w:ascii="Times New Roman" w:hAnsi="Times New Roman" w:cs="Times New Roman"/>
          <w:bCs/>
          <w:sz w:val="24"/>
          <w:szCs w:val="24"/>
        </w:rPr>
        <w:t xml:space="preserve"> aptuveni 10</w:t>
      </w:r>
      <w:r w:rsidRPr="004D366A">
        <w:rPr>
          <w:rFonts w:ascii="Times New Roman" w:hAnsi="Times New Roman" w:cs="Times New Roman"/>
          <w:bCs/>
          <w:sz w:val="24"/>
          <w:szCs w:val="24"/>
        </w:rPr>
        <w:t> </w:t>
      </w:r>
      <w:r w:rsidR="00B4117E" w:rsidRPr="004D366A">
        <w:rPr>
          <w:rFonts w:ascii="Times New Roman" w:hAnsi="Times New Roman" w:cs="Times New Roman"/>
          <w:bCs/>
          <w:sz w:val="24"/>
          <w:szCs w:val="24"/>
        </w:rPr>
        <w:t>000</w:t>
      </w:r>
      <w:r w:rsidRPr="004D366A">
        <w:rPr>
          <w:rFonts w:ascii="Times New Roman" w:hAnsi="Times New Roman" w:cs="Times New Roman"/>
          <w:bCs/>
          <w:sz w:val="24"/>
          <w:szCs w:val="24"/>
        </w:rPr>
        <w:t xml:space="preserve"> EUR</w:t>
      </w:r>
      <w:r w:rsidR="00B4117E" w:rsidRPr="004D366A">
        <w:rPr>
          <w:rFonts w:ascii="Times New Roman" w:hAnsi="Times New Roman" w:cs="Times New Roman"/>
          <w:bCs/>
          <w:sz w:val="24"/>
          <w:szCs w:val="24"/>
        </w:rPr>
        <w:t xml:space="preserve">. </w:t>
      </w:r>
      <w:r w:rsidR="00132632" w:rsidRPr="004D366A">
        <w:rPr>
          <w:rFonts w:ascii="Times New Roman" w:hAnsi="Times New Roman" w:cs="Times New Roman"/>
          <w:bCs/>
          <w:sz w:val="24"/>
          <w:szCs w:val="24"/>
        </w:rPr>
        <w:t xml:space="preserve">Par laboratoriju tīklu – tas atstās iespaidu arī uz RAPEX. Ja būs Komisijas akceptēts informācijas avots, tas būs liels atbalsts plānojot un izvirzot prioritātes. </w:t>
      </w:r>
    </w:p>
    <w:p w14:paraId="2C6647B8" w14:textId="77777777" w:rsidR="00625753" w:rsidRPr="004D366A" w:rsidRDefault="00625753" w:rsidP="00996D93">
      <w:pPr>
        <w:spacing w:after="0" w:line="240" w:lineRule="auto"/>
        <w:contextualSpacing/>
        <w:jc w:val="both"/>
        <w:rPr>
          <w:rFonts w:ascii="Times New Roman" w:hAnsi="Times New Roman" w:cs="Times New Roman"/>
          <w:bCs/>
          <w:sz w:val="24"/>
          <w:szCs w:val="24"/>
        </w:rPr>
      </w:pPr>
    </w:p>
    <w:p w14:paraId="3F046A8B" w14:textId="2915414B" w:rsidR="00132632" w:rsidRPr="004D366A" w:rsidRDefault="00132632" w:rsidP="00996D93">
      <w:pPr>
        <w:spacing w:after="0" w:line="240" w:lineRule="auto"/>
        <w:contextualSpacing/>
        <w:jc w:val="both"/>
        <w:rPr>
          <w:rFonts w:ascii="Times New Roman" w:hAnsi="Times New Roman" w:cs="Times New Roman"/>
          <w:bCs/>
          <w:sz w:val="24"/>
          <w:szCs w:val="24"/>
        </w:rPr>
      </w:pPr>
      <w:r w:rsidRPr="004D366A">
        <w:rPr>
          <w:rFonts w:ascii="Times New Roman" w:hAnsi="Times New Roman" w:cs="Times New Roman"/>
          <w:b/>
          <w:bCs/>
          <w:sz w:val="24"/>
          <w:szCs w:val="24"/>
        </w:rPr>
        <w:t>B.</w:t>
      </w:r>
      <w:r w:rsidR="00275E15">
        <w:rPr>
          <w:rFonts w:ascii="Times New Roman" w:hAnsi="Times New Roman" w:cs="Times New Roman"/>
          <w:b/>
          <w:bCs/>
          <w:sz w:val="24"/>
          <w:szCs w:val="24"/>
        </w:rPr>
        <w:t xml:space="preserve"> Vītoliņa </w:t>
      </w:r>
      <w:r w:rsidR="00625753" w:rsidRPr="004D366A">
        <w:rPr>
          <w:rFonts w:ascii="Times New Roman" w:hAnsi="Times New Roman" w:cs="Times New Roman"/>
          <w:bCs/>
          <w:sz w:val="24"/>
          <w:szCs w:val="24"/>
        </w:rPr>
        <w:t>V</w:t>
      </w:r>
      <w:r w:rsidRPr="004D366A">
        <w:rPr>
          <w:rFonts w:ascii="Times New Roman" w:hAnsi="Times New Roman" w:cs="Times New Roman"/>
          <w:bCs/>
          <w:sz w:val="24"/>
          <w:szCs w:val="24"/>
        </w:rPr>
        <w:t xml:space="preserve">ai </w:t>
      </w:r>
      <w:r w:rsidR="00625753" w:rsidRPr="004D366A">
        <w:rPr>
          <w:rFonts w:ascii="Times New Roman" w:hAnsi="Times New Roman" w:cs="Times New Roman"/>
          <w:bCs/>
          <w:sz w:val="24"/>
          <w:szCs w:val="24"/>
        </w:rPr>
        <w:t>tiek testētas</w:t>
      </w:r>
      <w:r w:rsidRPr="004D366A">
        <w:rPr>
          <w:rFonts w:ascii="Times New Roman" w:hAnsi="Times New Roman" w:cs="Times New Roman"/>
          <w:bCs/>
          <w:sz w:val="24"/>
          <w:szCs w:val="24"/>
        </w:rPr>
        <w:t xml:space="preserve"> medicīnas ierīces</w:t>
      </w:r>
      <w:r w:rsidR="00625753" w:rsidRPr="004D366A">
        <w:rPr>
          <w:rFonts w:ascii="Times New Roman" w:hAnsi="Times New Roman" w:cs="Times New Roman"/>
          <w:bCs/>
          <w:sz w:val="24"/>
          <w:szCs w:val="24"/>
        </w:rPr>
        <w:t>?</w:t>
      </w:r>
    </w:p>
    <w:p w14:paraId="30D15A7C" w14:textId="6A89211C" w:rsidR="00132632" w:rsidRPr="004D366A" w:rsidRDefault="00132632" w:rsidP="00996D93">
      <w:pPr>
        <w:spacing w:after="0" w:line="240" w:lineRule="auto"/>
        <w:contextualSpacing/>
        <w:jc w:val="both"/>
        <w:rPr>
          <w:rFonts w:ascii="Times New Roman" w:hAnsi="Times New Roman" w:cs="Times New Roman"/>
          <w:bCs/>
          <w:sz w:val="24"/>
          <w:szCs w:val="24"/>
        </w:rPr>
      </w:pPr>
    </w:p>
    <w:p w14:paraId="29C815C0" w14:textId="45BF43FB" w:rsidR="00132632" w:rsidRPr="004D366A" w:rsidRDefault="00625753" w:rsidP="00996D93">
      <w:pPr>
        <w:spacing w:after="0" w:line="240" w:lineRule="auto"/>
        <w:contextualSpacing/>
        <w:jc w:val="both"/>
        <w:rPr>
          <w:rFonts w:ascii="Times New Roman" w:hAnsi="Times New Roman" w:cs="Times New Roman"/>
          <w:bCs/>
          <w:sz w:val="24"/>
          <w:szCs w:val="24"/>
        </w:rPr>
      </w:pPr>
      <w:r w:rsidRPr="004D366A">
        <w:rPr>
          <w:rFonts w:ascii="Times New Roman" w:hAnsi="Times New Roman" w:cs="Times New Roman"/>
          <w:b/>
          <w:sz w:val="24"/>
          <w:szCs w:val="24"/>
        </w:rPr>
        <w:t>I. Dreika</w:t>
      </w:r>
      <w:r w:rsidRPr="004D366A">
        <w:rPr>
          <w:rFonts w:ascii="Times New Roman" w:hAnsi="Times New Roman" w:cs="Times New Roman"/>
          <w:bCs/>
          <w:sz w:val="24"/>
          <w:szCs w:val="24"/>
        </w:rPr>
        <w:t xml:space="preserve"> </w:t>
      </w:r>
      <w:r w:rsidR="00C82DE1">
        <w:rPr>
          <w:rFonts w:ascii="Times New Roman" w:hAnsi="Times New Roman" w:cs="Times New Roman"/>
          <w:bCs/>
          <w:sz w:val="24"/>
          <w:szCs w:val="24"/>
        </w:rPr>
        <w:t>–</w:t>
      </w:r>
      <w:r w:rsidR="004D1198" w:rsidRPr="004D366A">
        <w:rPr>
          <w:rFonts w:ascii="Times New Roman" w:hAnsi="Times New Roman" w:cs="Times New Roman"/>
          <w:bCs/>
          <w:sz w:val="24"/>
          <w:szCs w:val="24"/>
        </w:rPr>
        <w:t xml:space="preserve"> </w:t>
      </w:r>
      <w:r w:rsidR="00C82DE1">
        <w:rPr>
          <w:rFonts w:ascii="Times New Roman" w:hAnsi="Times New Roman" w:cs="Times New Roman"/>
          <w:bCs/>
          <w:sz w:val="24"/>
          <w:szCs w:val="24"/>
        </w:rPr>
        <w:t>Veselības inspekcija n</w:t>
      </w:r>
      <w:r w:rsidR="00132632" w:rsidRPr="004D366A">
        <w:rPr>
          <w:rFonts w:ascii="Times New Roman" w:hAnsi="Times New Roman" w:cs="Times New Roman"/>
          <w:bCs/>
          <w:sz w:val="24"/>
          <w:szCs w:val="24"/>
        </w:rPr>
        <w:t>etestē. Meklē veidus</w:t>
      </w:r>
      <w:r w:rsidR="005F520C" w:rsidRPr="004D366A">
        <w:rPr>
          <w:rFonts w:ascii="Times New Roman" w:hAnsi="Times New Roman" w:cs="Times New Roman"/>
          <w:bCs/>
          <w:sz w:val="24"/>
          <w:szCs w:val="24"/>
        </w:rPr>
        <w:t>,</w:t>
      </w:r>
      <w:r w:rsidR="00132632" w:rsidRPr="004D366A">
        <w:rPr>
          <w:rFonts w:ascii="Times New Roman" w:hAnsi="Times New Roman" w:cs="Times New Roman"/>
          <w:bCs/>
          <w:sz w:val="24"/>
          <w:szCs w:val="24"/>
        </w:rPr>
        <w:t xml:space="preserve"> kā</w:t>
      </w:r>
      <w:r w:rsidR="00C82DE1">
        <w:rPr>
          <w:rFonts w:ascii="Times New Roman" w:hAnsi="Times New Roman" w:cs="Times New Roman"/>
          <w:bCs/>
          <w:sz w:val="24"/>
          <w:szCs w:val="24"/>
        </w:rPr>
        <w:t xml:space="preserve"> uzraudzīt tirgus nozari, tajā skatā – vai un kā</w:t>
      </w:r>
      <w:r w:rsidR="00132632" w:rsidRPr="004D366A">
        <w:rPr>
          <w:rFonts w:ascii="Times New Roman" w:hAnsi="Times New Roman" w:cs="Times New Roman"/>
          <w:bCs/>
          <w:sz w:val="24"/>
          <w:szCs w:val="24"/>
        </w:rPr>
        <w:t xml:space="preserve"> testēt. </w:t>
      </w:r>
      <w:r w:rsidR="005E545E" w:rsidRPr="004D366A">
        <w:rPr>
          <w:rFonts w:ascii="Times New Roman" w:hAnsi="Times New Roman" w:cs="Times New Roman"/>
          <w:bCs/>
          <w:sz w:val="24"/>
          <w:szCs w:val="24"/>
        </w:rPr>
        <w:t>Jāveic</w:t>
      </w:r>
      <w:r w:rsidR="00132632" w:rsidRPr="004D366A">
        <w:rPr>
          <w:rFonts w:ascii="Times New Roman" w:hAnsi="Times New Roman" w:cs="Times New Roman"/>
          <w:bCs/>
          <w:sz w:val="24"/>
          <w:szCs w:val="24"/>
        </w:rPr>
        <w:t xml:space="preserve"> publisko iepirkumu </w:t>
      </w:r>
      <w:r w:rsidR="005E545E" w:rsidRPr="004D366A">
        <w:rPr>
          <w:rFonts w:ascii="Times New Roman" w:hAnsi="Times New Roman" w:cs="Times New Roman"/>
          <w:bCs/>
          <w:sz w:val="24"/>
          <w:szCs w:val="24"/>
        </w:rPr>
        <w:t xml:space="preserve">– grūtības veikt iepirkumu, </w:t>
      </w:r>
      <w:r w:rsidR="00132632" w:rsidRPr="004D366A">
        <w:rPr>
          <w:rFonts w:ascii="Times New Roman" w:hAnsi="Times New Roman" w:cs="Times New Roman"/>
          <w:bCs/>
          <w:sz w:val="24"/>
          <w:szCs w:val="24"/>
        </w:rPr>
        <w:t xml:space="preserve">definēt vajadzības. Apjomi pa pozīcijām ir nelieli un </w:t>
      </w:r>
      <w:r w:rsidR="005E545E" w:rsidRPr="004D366A">
        <w:rPr>
          <w:rFonts w:ascii="Times New Roman" w:hAnsi="Times New Roman" w:cs="Times New Roman"/>
          <w:bCs/>
          <w:sz w:val="24"/>
          <w:szCs w:val="24"/>
        </w:rPr>
        <w:t>laboratorijām</w:t>
      </w:r>
      <w:r w:rsidR="00132632" w:rsidRPr="004D366A">
        <w:rPr>
          <w:rFonts w:ascii="Times New Roman" w:hAnsi="Times New Roman" w:cs="Times New Roman"/>
          <w:bCs/>
          <w:sz w:val="24"/>
          <w:szCs w:val="24"/>
        </w:rPr>
        <w:t xml:space="preserve"> nav intereses </w:t>
      </w:r>
      <w:r w:rsidR="005E545E" w:rsidRPr="004D366A">
        <w:rPr>
          <w:rFonts w:ascii="Times New Roman" w:hAnsi="Times New Roman" w:cs="Times New Roman"/>
          <w:bCs/>
          <w:sz w:val="24"/>
          <w:szCs w:val="24"/>
        </w:rPr>
        <w:t>iesaistīties</w:t>
      </w:r>
      <w:r w:rsidR="00132632" w:rsidRPr="004D366A">
        <w:rPr>
          <w:rFonts w:ascii="Times New Roman" w:hAnsi="Times New Roman" w:cs="Times New Roman"/>
          <w:bCs/>
          <w:sz w:val="24"/>
          <w:szCs w:val="24"/>
        </w:rPr>
        <w:t>. Publ</w:t>
      </w:r>
      <w:r w:rsidR="005E545E" w:rsidRPr="004D366A">
        <w:rPr>
          <w:rFonts w:ascii="Times New Roman" w:hAnsi="Times New Roman" w:cs="Times New Roman"/>
          <w:bCs/>
          <w:sz w:val="24"/>
          <w:szCs w:val="24"/>
        </w:rPr>
        <w:t>isko</w:t>
      </w:r>
      <w:r w:rsidR="00132632" w:rsidRPr="004D366A">
        <w:rPr>
          <w:rFonts w:ascii="Times New Roman" w:hAnsi="Times New Roman" w:cs="Times New Roman"/>
          <w:bCs/>
          <w:sz w:val="24"/>
          <w:szCs w:val="24"/>
        </w:rPr>
        <w:t xml:space="preserve"> iepirkumu var taisīt uz ilgāku </w:t>
      </w:r>
      <w:r w:rsidR="005E545E" w:rsidRPr="004D366A">
        <w:rPr>
          <w:rFonts w:ascii="Times New Roman" w:hAnsi="Times New Roman" w:cs="Times New Roman"/>
          <w:bCs/>
          <w:sz w:val="24"/>
          <w:szCs w:val="24"/>
        </w:rPr>
        <w:t>periodu</w:t>
      </w:r>
      <w:r w:rsidR="00D60FB3">
        <w:rPr>
          <w:rFonts w:ascii="Times New Roman" w:hAnsi="Times New Roman" w:cs="Times New Roman"/>
          <w:bCs/>
          <w:sz w:val="24"/>
          <w:szCs w:val="24"/>
        </w:rPr>
        <w:t xml:space="preserve"> vai kopīgi vairākas uzraugošās iestādes</w:t>
      </w:r>
      <w:r w:rsidR="00132632" w:rsidRPr="004D366A">
        <w:rPr>
          <w:rFonts w:ascii="Times New Roman" w:hAnsi="Times New Roman" w:cs="Times New Roman"/>
          <w:bCs/>
          <w:sz w:val="24"/>
          <w:szCs w:val="24"/>
        </w:rPr>
        <w:t xml:space="preserve">. Ja varētu noslēgt pakalpojumu līgumu uz ilgāku laiku, būtu vieglāk. </w:t>
      </w:r>
    </w:p>
    <w:p w14:paraId="00323037" w14:textId="2070601C" w:rsidR="00132632" w:rsidRPr="004D366A" w:rsidRDefault="00132632" w:rsidP="00996D93">
      <w:pPr>
        <w:spacing w:after="0" w:line="240" w:lineRule="auto"/>
        <w:contextualSpacing/>
        <w:jc w:val="both"/>
        <w:rPr>
          <w:rFonts w:ascii="Times New Roman" w:hAnsi="Times New Roman" w:cs="Times New Roman"/>
          <w:bCs/>
          <w:sz w:val="24"/>
          <w:szCs w:val="24"/>
        </w:rPr>
      </w:pPr>
    </w:p>
    <w:p w14:paraId="1223D982" w14:textId="73FE8671" w:rsidR="00132632" w:rsidRPr="004D366A" w:rsidRDefault="00132632" w:rsidP="00996D93">
      <w:pPr>
        <w:spacing w:after="0" w:line="240" w:lineRule="auto"/>
        <w:contextualSpacing/>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B.Vītoliņa</w:t>
      </w:r>
      <w:proofErr w:type="spellEnd"/>
      <w:r w:rsidRPr="004D366A">
        <w:rPr>
          <w:rFonts w:ascii="Times New Roman" w:hAnsi="Times New Roman" w:cs="Times New Roman"/>
          <w:bCs/>
          <w:sz w:val="24"/>
          <w:szCs w:val="24"/>
        </w:rPr>
        <w:t xml:space="preserve"> </w:t>
      </w:r>
      <w:r w:rsidR="005E545E" w:rsidRPr="004D366A">
        <w:rPr>
          <w:rFonts w:ascii="Times New Roman" w:hAnsi="Times New Roman" w:cs="Times New Roman"/>
          <w:bCs/>
          <w:sz w:val="24"/>
          <w:szCs w:val="24"/>
        </w:rPr>
        <w:t xml:space="preserve">Pastāv </w:t>
      </w:r>
      <w:r w:rsidRPr="004D366A">
        <w:rPr>
          <w:rFonts w:ascii="Times New Roman" w:hAnsi="Times New Roman" w:cs="Times New Roman"/>
          <w:bCs/>
          <w:sz w:val="24"/>
          <w:szCs w:val="24"/>
        </w:rPr>
        <w:t>līdzīgas problēmas, tikai preču grupas ir citādas</w:t>
      </w:r>
    </w:p>
    <w:p w14:paraId="23213839" w14:textId="4C76998E" w:rsidR="00132632" w:rsidRPr="004D366A" w:rsidRDefault="00132632" w:rsidP="00996D93">
      <w:pPr>
        <w:spacing w:after="0" w:line="240" w:lineRule="auto"/>
        <w:contextualSpacing/>
        <w:jc w:val="both"/>
        <w:rPr>
          <w:rFonts w:ascii="Times New Roman" w:hAnsi="Times New Roman" w:cs="Times New Roman"/>
          <w:bCs/>
          <w:sz w:val="24"/>
          <w:szCs w:val="24"/>
        </w:rPr>
      </w:pPr>
    </w:p>
    <w:p w14:paraId="7CEDB4EC" w14:textId="500E592A" w:rsidR="00132632" w:rsidRPr="0099426D" w:rsidRDefault="005E545E" w:rsidP="00996D93">
      <w:pPr>
        <w:pStyle w:val="NoSpacing"/>
        <w:jc w:val="both"/>
        <w:rPr>
          <w:rFonts w:ascii="Times New Roman" w:hAnsi="Times New Roman" w:cs="Times New Roman"/>
          <w:sz w:val="24"/>
          <w:szCs w:val="24"/>
        </w:rPr>
      </w:pPr>
      <w:r w:rsidRPr="0099426D">
        <w:rPr>
          <w:rFonts w:ascii="Times New Roman" w:hAnsi="Times New Roman" w:cs="Times New Roman"/>
          <w:b/>
          <w:sz w:val="24"/>
          <w:szCs w:val="24"/>
        </w:rPr>
        <w:t>I. Dreika</w:t>
      </w:r>
      <w:r w:rsidRPr="0099426D">
        <w:rPr>
          <w:rFonts w:ascii="Times New Roman" w:hAnsi="Times New Roman" w:cs="Times New Roman"/>
          <w:sz w:val="24"/>
          <w:szCs w:val="24"/>
        </w:rPr>
        <w:t xml:space="preserve"> </w:t>
      </w:r>
      <w:r w:rsidR="004D1198" w:rsidRPr="0099426D">
        <w:rPr>
          <w:rFonts w:ascii="Times New Roman" w:hAnsi="Times New Roman" w:cs="Times New Roman"/>
          <w:sz w:val="24"/>
          <w:szCs w:val="24"/>
        </w:rPr>
        <w:t xml:space="preserve">- Piemēram vienas zāles </w:t>
      </w:r>
      <w:r w:rsidR="0099426D" w:rsidRPr="0099426D">
        <w:rPr>
          <w:rFonts w:ascii="Times New Roman" w:hAnsi="Times New Roman" w:cs="Times New Roman"/>
          <w:sz w:val="24"/>
          <w:szCs w:val="24"/>
        </w:rPr>
        <w:t>šobrīd laboratoriski pārbauda</w:t>
      </w:r>
      <w:r w:rsidR="004D1198" w:rsidRPr="0099426D">
        <w:rPr>
          <w:rFonts w:ascii="Times New Roman" w:hAnsi="Times New Roman" w:cs="Times New Roman"/>
          <w:sz w:val="24"/>
          <w:szCs w:val="24"/>
        </w:rPr>
        <w:t xml:space="preserve"> Lielbritānijā. </w:t>
      </w:r>
      <w:r w:rsidRPr="0099426D">
        <w:rPr>
          <w:rFonts w:ascii="Times New Roman" w:hAnsi="Times New Roman" w:cs="Times New Roman"/>
          <w:sz w:val="24"/>
          <w:szCs w:val="24"/>
        </w:rPr>
        <w:t>Bažas</w:t>
      </w:r>
      <w:r w:rsidR="004D1198" w:rsidRPr="0099426D">
        <w:rPr>
          <w:rFonts w:ascii="Times New Roman" w:hAnsi="Times New Roman" w:cs="Times New Roman"/>
          <w:sz w:val="24"/>
          <w:szCs w:val="24"/>
        </w:rPr>
        <w:t xml:space="preserve"> vai paspēs veikt testēšanu</w:t>
      </w:r>
      <w:r w:rsidRPr="0099426D">
        <w:rPr>
          <w:rFonts w:ascii="Times New Roman" w:hAnsi="Times New Roman" w:cs="Times New Roman"/>
          <w:sz w:val="24"/>
          <w:szCs w:val="24"/>
        </w:rPr>
        <w:t>, jo</w:t>
      </w:r>
      <w:r w:rsidR="0099426D" w:rsidRPr="0099426D">
        <w:rPr>
          <w:rFonts w:ascii="Times New Roman" w:hAnsi="Times New Roman" w:cs="Times New Roman"/>
          <w:sz w:val="24"/>
          <w:szCs w:val="24"/>
        </w:rPr>
        <w:t xml:space="preserve"> rezultātu autentiskumu</w:t>
      </w:r>
      <w:r w:rsidRPr="0099426D">
        <w:rPr>
          <w:rFonts w:ascii="Times New Roman" w:hAnsi="Times New Roman" w:cs="Times New Roman"/>
          <w:sz w:val="24"/>
          <w:szCs w:val="24"/>
        </w:rPr>
        <w:t xml:space="preserve"> var ietekmēt </w:t>
      </w:r>
      <w:proofErr w:type="spellStart"/>
      <w:r w:rsidRPr="0099426D">
        <w:rPr>
          <w:rFonts w:ascii="Times New Roman" w:hAnsi="Times New Roman" w:cs="Times New Roman"/>
          <w:i/>
          <w:sz w:val="24"/>
          <w:szCs w:val="24"/>
        </w:rPr>
        <w:t>Breksit</w:t>
      </w:r>
      <w:proofErr w:type="spellEnd"/>
      <w:r w:rsidRPr="0099426D">
        <w:rPr>
          <w:rFonts w:ascii="Times New Roman" w:hAnsi="Times New Roman" w:cs="Times New Roman"/>
          <w:sz w:val="24"/>
          <w:szCs w:val="24"/>
        </w:rPr>
        <w:t xml:space="preserve"> process.</w:t>
      </w:r>
    </w:p>
    <w:p w14:paraId="0C549555" w14:textId="636A0725" w:rsidR="007D38CA" w:rsidRPr="004D366A" w:rsidRDefault="007D38CA" w:rsidP="00996D93">
      <w:pPr>
        <w:spacing w:line="240" w:lineRule="auto"/>
        <w:contextualSpacing/>
        <w:jc w:val="both"/>
        <w:rPr>
          <w:rFonts w:ascii="Times New Roman" w:hAnsi="Times New Roman" w:cs="Times New Roman"/>
          <w:bCs/>
          <w:sz w:val="24"/>
          <w:szCs w:val="24"/>
        </w:rPr>
      </w:pPr>
    </w:p>
    <w:p w14:paraId="75A10243" w14:textId="6936722B" w:rsidR="004D1198" w:rsidRPr="004D366A" w:rsidRDefault="005E545E" w:rsidP="00996D93">
      <w:pPr>
        <w:spacing w:line="240" w:lineRule="auto"/>
        <w:contextualSpacing/>
        <w:jc w:val="both"/>
        <w:rPr>
          <w:rFonts w:ascii="Times New Roman" w:hAnsi="Times New Roman" w:cs="Times New Roman"/>
          <w:bCs/>
          <w:sz w:val="24"/>
          <w:szCs w:val="24"/>
        </w:rPr>
      </w:pPr>
      <w:r w:rsidRPr="004D366A">
        <w:rPr>
          <w:rFonts w:ascii="Times New Roman" w:hAnsi="Times New Roman" w:cs="Times New Roman"/>
          <w:b/>
          <w:sz w:val="24"/>
          <w:szCs w:val="24"/>
        </w:rPr>
        <w:t>Maija Rumpētere</w:t>
      </w:r>
      <w:r w:rsidRPr="004D366A">
        <w:rPr>
          <w:rFonts w:ascii="Times New Roman" w:hAnsi="Times New Roman" w:cs="Times New Roman"/>
          <w:bCs/>
          <w:sz w:val="24"/>
          <w:szCs w:val="24"/>
        </w:rPr>
        <w:t xml:space="preserve"> </w:t>
      </w:r>
      <w:r w:rsidR="004D1198" w:rsidRPr="004D366A">
        <w:rPr>
          <w:rFonts w:ascii="Times New Roman" w:hAnsi="Times New Roman" w:cs="Times New Roman"/>
          <w:bCs/>
          <w:sz w:val="24"/>
          <w:szCs w:val="24"/>
        </w:rPr>
        <w:t>Vienojās TUP</w:t>
      </w:r>
      <w:r w:rsidRPr="004D366A">
        <w:rPr>
          <w:rFonts w:ascii="Times New Roman" w:hAnsi="Times New Roman" w:cs="Times New Roman"/>
          <w:bCs/>
          <w:sz w:val="24"/>
          <w:szCs w:val="24"/>
        </w:rPr>
        <w:t>,</w:t>
      </w:r>
      <w:r w:rsidR="004D1198" w:rsidRPr="004D366A">
        <w:rPr>
          <w:rFonts w:ascii="Times New Roman" w:hAnsi="Times New Roman" w:cs="Times New Roman"/>
          <w:bCs/>
          <w:sz w:val="24"/>
          <w:szCs w:val="24"/>
        </w:rPr>
        <w:t xml:space="preserve"> ka RAPEX ziņo par riskiem. ICSM sistēmu praktiski neizmantoja.</w:t>
      </w:r>
      <w:r w:rsidRPr="004D366A">
        <w:rPr>
          <w:rFonts w:ascii="Times New Roman" w:hAnsi="Times New Roman" w:cs="Times New Roman"/>
          <w:bCs/>
          <w:sz w:val="24"/>
          <w:szCs w:val="24"/>
        </w:rPr>
        <w:t xml:space="preserve"> </w:t>
      </w:r>
      <w:r w:rsidR="004D1198" w:rsidRPr="004D366A">
        <w:rPr>
          <w:rFonts w:ascii="Times New Roman" w:hAnsi="Times New Roman" w:cs="Times New Roman"/>
          <w:bCs/>
          <w:sz w:val="24"/>
          <w:szCs w:val="24"/>
        </w:rPr>
        <w:t xml:space="preserve">Šogad plāno izmantot. </w:t>
      </w:r>
    </w:p>
    <w:p w14:paraId="38E986C8" w14:textId="77777777" w:rsidR="005E545E" w:rsidRPr="004D366A" w:rsidRDefault="005E545E" w:rsidP="00996D93">
      <w:pPr>
        <w:spacing w:line="240" w:lineRule="auto"/>
        <w:contextualSpacing/>
        <w:jc w:val="both"/>
        <w:rPr>
          <w:rFonts w:ascii="Times New Roman" w:hAnsi="Times New Roman" w:cs="Times New Roman"/>
          <w:b/>
          <w:bCs/>
          <w:sz w:val="24"/>
          <w:szCs w:val="24"/>
        </w:rPr>
      </w:pPr>
    </w:p>
    <w:p w14:paraId="46FEAE61" w14:textId="4A08A5ED" w:rsidR="004D1198" w:rsidRPr="004D366A" w:rsidRDefault="005E545E" w:rsidP="00996D93">
      <w:pPr>
        <w:spacing w:line="240" w:lineRule="auto"/>
        <w:contextualSpacing/>
        <w:jc w:val="both"/>
        <w:rPr>
          <w:rFonts w:ascii="Times New Roman" w:hAnsi="Times New Roman" w:cs="Times New Roman"/>
          <w:bCs/>
          <w:sz w:val="24"/>
          <w:szCs w:val="24"/>
        </w:rPr>
      </w:pPr>
      <w:r w:rsidRPr="004D366A">
        <w:rPr>
          <w:rFonts w:ascii="Times New Roman" w:hAnsi="Times New Roman" w:cs="Times New Roman"/>
          <w:b/>
          <w:sz w:val="24"/>
          <w:szCs w:val="24"/>
        </w:rPr>
        <w:t>K. Klints</w:t>
      </w:r>
      <w:r w:rsidRPr="004D366A">
        <w:rPr>
          <w:rFonts w:ascii="Times New Roman" w:hAnsi="Times New Roman" w:cs="Times New Roman"/>
          <w:bCs/>
          <w:sz w:val="24"/>
          <w:szCs w:val="24"/>
        </w:rPr>
        <w:t xml:space="preserve"> </w:t>
      </w:r>
      <w:r w:rsidR="004D1198" w:rsidRPr="004D366A">
        <w:rPr>
          <w:rFonts w:ascii="Times New Roman" w:hAnsi="Times New Roman" w:cs="Times New Roman"/>
          <w:bCs/>
          <w:sz w:val="24"/>
          <w:szCs w:val="24"/>
        </w:rPr>
        <w:t xml:space="preserve">– </w:t>
      </w:r>
      <w:r w:rsidRPr="004D366A">
        <w:rPr>
          <w:rFonts w:ascii="Times New Roman" w:hAnsi="Times New Roman" w:cs="Times New Roman"/>
          <w:bCs/>
          <w:sz w:val="24"/>
          <w:szCs w:val="24"/>
        </w:rPr>
        <w:t xml:space="preserve">bažas, ka visā Eiropā ir tikai </w:t>
      </w:r>
      <w:r w:rsidR="004D1198" w:rsidRPr="004D366A">
        <w:rPr>
          <w:rFonts w:ascii="Times New Roman" w:hAnsi="Times New Roman" w:cs="Times New Roman"/>
          <w:bCs/>
          <w:sz w:val="24"/>
          <w:szCs w:val="24"/>
        </w:rPr>
        <w:t>70</w:t>
      </w:r>
      <w:r w:rsidRPr="004D366A">
        <w:rPr>
          <w:rFonts w:ascii="Times New Roman" w:hAnsi="Times New Roman" w:cs="Times New Roman"/>
          <w:bCs/>
          <w:sz w:val="24"/>
          <w:szCs w:val="24"/>
        </w:rPr>
        <w:t xml:space="preserve"> ziņojumi par nepilnībām juvelierizstrādājumos</w:t>
      </w:r>
      <w:r w:rsidR="004D1198" w:rsidRPr="004D366A">
        <w:rPr>
          <w:rFonts w:ascii="Times New Roman" w:hAnsi="Times New Roman" w:cs="Times New Roman"/>
          <w:bCs/>
          <w:sz w:val="24"/>
          <w:szCs w:val="24"/>
        </w:rPr>
        <w:t xml:space="preserve">. </w:t>
      </w:r>
      <w:r w:rsidRPr="004D366A">
        <w:rPr>
          <w:rFonts w:ascii="Times New Roman" w:hAnsi="Times New Roman" w:cs="Times New Roman"/>
          <w:bCs/>
          <w:sz w:val="24"/>
          <w:szCs w:val="24"/>
        </w:rPr>
        <w:t xml:space="preserve">Neziņo </w:t>
      </w:r>
      <w:r w:rsidR="004D1198" w:rsidRPr="004D366A">
        <w:rPr>
          <w:rFonts w:ascii="Times New Roman" w:hAnsi="Times New Roman" w:cs="Times New Roman"/>
          <w:bCs/>
          <w:sz w:val="24"/>
          <w:szCs w:val="24"/>
        </w:rPr>
        <w:t>RAPEX</w:t>
      </w:r>
      <w:r w:rsidRPr="004D366A">
        <w:rPr>
          <w:rFonts w:ascii="Times New Roman" w:hAnsi="Times New Roman" w:cs="Times New Roman"/>
          <w:bCs/>
          <w:sz w:val="24"/>
          <w:szCs w:val="24"/>
        </w:rPr>
        <w:t xml:space="preserve">, jo </w:t>
      </w:r>
      <w:r w:rsidR="004D1198" w:rsidRPr="004D366A">
        <w:rPr>
          <w:rFonts w:ascii="Times New Roman" w:hAnsi="Times New Roman" w:cs="Times New Roman"/>
          <w:bCs/>
          <w:sz w:val="24"/>
          <w:szCs w:val="24"/>
        </w:rPr>
        <w:t xml:space="preserve">precei </w:t>
      </w:r>
      <w:r w:rsidRPr="004D366A">
        <w:rPr>
          <w:rFonts w:ascii="Times New Roman" w:hAnsi="Times New Roman" w:cs="Times New Roman"/>
          <w:bCs/>
          <w:sz w:val="24"/>
          <w:szCs w:val="24"/>
        </w:rPr>
        <w:t xml:space="preserve">nav </w:t>
      </w:r>
      <w:r w:rsidR="004D1198" w:rsidRPr="004D366A">
        <w:rPr>
          <w:rFonts w:ascii="Times New Roman" w:hAnsi="Times New Roman" w:cs="Times New Roman"/>
          <w:bCs/>
          <w:sz w:val="24"/>
          <w:szCs w:val="24"/>
        </w:rPr>
        <w:t>sērijas</w:t>
      </w:r>
      <w:r w:rsidRPr="004D366A">
        <w:rPr>
          <w:rFonts w:ascii="Times New Roman" w:hAnsi="Times New Roman" w:cs="Times New Roman"/>
          <w:bCs/>
          <w:sz w:val="24"/>
          <w:szCs w:val="24"/>
        </w:rPr>
        <w:t xml:space="preserve"> nr.</w:t>
      </w:r>
      <w:r w:rsidR="004D1198" w:rsidRPr="004D366A">
        <w:rPr>
          <w:rFonts w:ascii="Times New Roman" w:hAnsi="Times New Roman" w:cs="Times New Roman"/>
          <w:bCs/>
          <w:sz w:val="24"/>
          <w:szCs w:val="24"/>
        </w:rPr>
        <w:t xml:space="preserve"> un ir individuāli ražot</w:t>
      </w:r>
      <w:r w:rsidRPr="004D366A">
        <w:rPr>
          <w:rFonts w:ascii="Times New Roman" w:hAnsi="Times New Roman" w:cs="Times New Roman"/>
          <w:bCs/>
          <w:sz w:val="24"/>
          <w:szCs w:val="24"/>
        </w:rPr>
        <w:t>a</w:t>
      </w:r>
      <w:r w:rsidR="004D1198" w:rsidRPr="004D366A">
        <w:rPr>
          <w:rFonts w:ascii="Times New Roman" w:hAnsi="Times New Roman" w:cs="Times New Roman"/>
          <w:bCs/>
          <w:sz w:val="24"/>
          <w:szCs w:val="24"/>
        </w:rPr>
        <w:t xml:space="preserve">s. </w:t>
      </w:r>
      <w:r w:rsidRPr="004D366A">
        <w:rPr>
          <w:rFonts w:ascii="Times New Roman" w:hAnsi="Times New Roman" w:cs="Times New Roman"/>
          <w:bCs/>
          <w:sz w:val="24"/>
          <w:szCs w:val="24"/>
        </w:rPr>
        <w:t>Izvērtēs citu valstu ziņojumus.</w:t>
      </w:r>
      <w:r w:rsidR="004D1198" w:rsidRPr="004D366A">
        <w:rPr>
          <w:rFonts w:ascii="Times New Roman" w:hAnsi="Times New Roman" w:cs="Times New Roman"/>
          <w:bCs/>
          <w:sz w:val="24"/>
          <w:szCs w:val="24"/>
        </w:rPr>
        <w:t xml:space="preserve"> </w:t>
      </w:r>
      <w:r w:rsidR="00D91EF7" w:rsidRPr="004D366A">
        <w:rPr>
          <w:rFonts w:ascii="Times New Roman" w:hAnsi="Times New Roman" w:cs="Times New Roman"/>
          <w:bCs/>
          <w:sz w:val="24"/>
          <w:szCs w:val="24"/>
        </w:rPr>
        <w:t xml:space="preserve">Latvijā ir </w:t>
      </w:r>
      <w:r w:rsidRPr="004D366A">
        <w:rPr>
          <w:rFonts w:ascii="Times New Roman" w:hAnsi="Times New Roman" w:cs="Times New Roman"/>
          <w:bCs/>
          <w:sz w:val="24"/>
          <w:szCs w:val="24"/>
        </w:rPr>
        <w:t>a</w:t>
      </w:r>
      <w:r w:rsidR="00D91EF7" w:rsidRPr="004D366A">
        <w:rPr>
          <w:rFonts w:ascii="Times New Roman" w:hAnsi="Times New Roman" w:cs="Times New Roman"/>
          <w:bCs/>
          <w:sz w:val="24"/>
          <w:szCs w:val="24"/>
        </w:rPr>
        <w:t>ptuveni 700</w:t>
      </w:r>
      <w:r w:rsidRPr="004D366A">
        <w:rPr>
          <w:rFonts w:ascii="Times New Roman" w:hAnsi="Times New Roman" w:cs="Times New Roman"/>
          <w:bCs/>
          <w:sz w:val="24"/>
          <w:szCs w:val="24"/>
        </w:rPr>
        <w:t xml:space="preserve"> konstatēto neatbilstību</w:t>
      </w:r>
      <w:r w:rsidR="00D91EF7" w:rsidRPr="004D366A">
        <w:rPr>
          <w:rFonts w:ascii="Times New Roman" w:hAnsi="Times New Roman" w:cs="Times New Roman"/>
          <w:bCs/>
          <w:sz w:val="24"/>
          <w:szCs w:val="24"/>
        </w:rPr>
        <w:t>. Niķ</w:t>
      </w:r>
      <w:r w:rsidRPr="004D366A">
        <w:rPr>
          <w:rFonts w:ascii="Times New Roman" w:hAnsi="Times New Roman" w:cs="Times New Roman"/>
          <w:bCs/>
          <w:sz w:val="24"/>
          <w:szCs w:val="24"/>
        </w:rPr>
        <w:t>e</w:t>
      </w:r>
      <w:r w:rsidR="00D91EF7" w:rsidRPr="004D366A">
        <w:rPr>
          <w:rFonts w:ascii="Times New Roman" w:hAnsi="Times New Roman" w:cs="Times New Roman"/>
          <w:bCs/>
          <w:sz w:val="24"/>
          <w:szCs w:val="24"/>
        </w:rPr>
        <w:t>ļa, kadmija un svina pārsniegšana</w:t>
      </w:r>
      <w:r w:rsidRPr="004D366A">
        <w:rPr>
          <w:rFonts w:ascii="Times New Roman" w:hAnsi="Times New Roman" w:cs="Times New Roman"/>
          <w:bCs/>
          <w:sz w:val="24"/>
          <w:szCs w:val="24"/>
        </w:rPr>
        <w:t>.</w:t>
      </w:r>
    </w:p>
    <w:p w14:paraId="48D2506F" w14:textId="77777777" w:rsidR="005E545E" w:rsidRPr="004D366A" w:rsidRDefault="005E545E" w:rsidP="00996D93">
      <w:pPr>
        <w:spacing w:line="240" w:lineRule="auto"/>
        <w:contextualSpacing/>
        <w:jc w:val="both"/>
        <w:rPr>
          <w:rFonts w:ascii="Times New Roman" w:hAnsi="Times New Roman" w:cs="Times New Roman"/>
          <w:bCs/>
          <w:sz w:val="24"/>
          <w:szCs w:val="24"/>
        </w:rPr>
      </w:pPr>
    </w:p>
    <w:p w14:paraId="73413045" w14:textId="30510569" w:rsidR="00D91EF7" w:rsidRPr="004D366A" w:rsidRDefault="00D91EF7" w:rsidP="00996D93">
      <w:pPr>
        <w:spacing w:line="240" w:lineRule="auto"/>
        <w:contextualSpacing/>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I.Apsīte</w:t>
      </w:r>
      <w:proofErr w:type="spellEnd"/>
      <w:r w:rsidRPr="004D366A">
        <w:rPr>
          <w:rFonts w:ascii="Times New Roman" w:hAnsi="Times New Roman" w:cs="Times New Roman"/>
          <w:bCs/>
          <w:sz w:val="24"/>
          <w:szCs w:val="24"/>
        </w:rPr>
        <w:t xml:space="preserve"> – daudz ziņojumu par ķīmiskajām vielām.</w:t>
      </w:r>
    </w:p>
    <w:p w14:paraId="2F496A6E" w14:textId="2E84DD45" w:rsidR="00D91EF7" w:rsidRPr="004D366A" w:rsidRDefault="00D91EF7" w:rsidP="00996D93">
      <w:pPr>
        <w:spacing w:line="240" w:lineRule="auto"/>
        <w:contextualSpacing/>
        <w:jc w:val="both"/>
        <w:rPr>
          <w:rFonts w:ascii="Times New Roman" w:hAnsi="Times New Roman" w:cs="Times New Roman"/>
          <w:bCs/>
          <w:sz w:val="24"/>
          <w:szCs w:val="24"/>
        </w:rPr>
      </w:pPr>
    </w:p>
    <w:p w14:paraId="0C5A2405" w14:textId="57231D29" w:rsidR="005E545E" w:rsidRPr="004D366A" w:rsidRDefault="00D91EF7" w:rsidP="00996D93">
      <w:pPr>
        <w:spacing w:line="240" w:lineRule="auto"/>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Z.Liepiņa</w:t>
      </w:r>
      <w:proofErr w:type="spellEnd"/>
      <w:r w:rsidRPr="004D366A">
        <w:rPr>
          <w:rFonts w:ascii="Times New Roman" w:hAnsi="Times New Roman" w:cs="Times New Roman"/>
          <w:bCs/>
          <w:sz w:val="24"/>
          <w:szCs w:val="24"/>
        </w:rPr>
        <w:t xml:space="preserve"> gatavos</w:t>
      </w:r>
      <w:r w:rsidR="005E545E" w:rsidRPr="004D366A">
        <w:rPr>
          <w:rFonts w:ascii="Times New Roman" w:hAnsi="Times New Roman" w:cs="Times New Roman"/>
          <w:bCs/>
          <w:sz w:val="24"/>
          <w:szCs w:val="24"/>
        </w:rPr>
        <w:t>im</w:t>
      </w:r>
      <w:r w:rsidRPr="004D366A">
        <w:rPr>
          <w:rFonts w:ascii="Times New Roman" w:hAnsi="Times New Roman" w:cs="Times New Roman"/>
          <w:bCs/>
          <w:sz w:val="24"/>
          <w:szCs w:val="24"/>
        </w:rPr>
        <w:t xml:space="preserve"> atbildi Komisijai</w:t>
      </w:r>
      <w:r w:rsidR="00CF6DF4">
        <w:rPr>
          <w:rFonts w:ascii="Times New Roman" w:hAnsi="Times New Roman" w:cs="Times New Roman"/>
          <w:bCs/>
          <w:sz w:val="24"/>
          <w:szCs w:val="24"/>
        </w:rPr>
        <w:t xml:space="preserve">, informējot par to, ka TUP ir apspriesti un izskatīti </w:t>
      </w:r>
      <w:r w:rsidR="00CF6DF4" w:rsidRPr="004D366A">
        <w:rPr>
          <w:rFonts w:ascii="Times New Roman" w:hAnsi="Times New Roman" w:cs="Times New Roman"/>
          <w:sz w:val="24"/>
          <w:szCs w:val="24"/>
        </w:rPr>
        <w:t xml:space="preserve">EK komisāres Veras Jurovas </w:t>
      </w:r>
      <w:r w:rsidR="00CF6DF4">
        <w:rPr>
          <w:rFonts w:ascii="Times New Roman" w:hAnsi="Times New Roman" w:cs="Times New Roman"/>
          <w:sz w:val="24"/>
          <w:szCs w:val="24"/>
        </w:rPr>
        <w:t>izvirzītie</w:t>
      </w:r>
      <w:r w:rsidR="00CF6DF4" w:rsidRPr="004D366A">
        <w:rPr>
          <w:rFonts w:ascii="Times New Roman" w:hAnsi="Times New Roman" w:cs="Times New Roman"/>
          <w:sz w:val="24"/>
          <w:szCs w:val="24"/>
        </w:rPr>
        <w:t xml:space="preserve"> </w:t>
      </w:r>
      <w:r w:rsidR="00CF6DF4">
        <w:rPr>
          <w:rFonts w:ascii="Times New Roman" w:hAnsi="Times New Roman" w:cs="Times New Roman"/>
          <w:sz w:val="24"/>
          <w:szCs w:val="24"/>
        </w:rPr>
        <w:t xml:space="preserve">problemātiskie jautājumi par RAPEX </w:t>
      </w:r>
      <w:r w:rsidR="00FC58A2">
        <w:rPr>
          <w:rFonts w:ascii="Times New Roman" w:hAnsi="Times New Roman" w:cs="Times New Roman"/>
          <w:sz w:val="24"/>
          <w:szCs w:val="24"/>
        </w:rPr>
        <w:t>sistēmu</w:t>
      </w:r>
      <w:r w:rsidR="00CF6DF4">
        <w:rPr>
          <w:rFonts w:ascii="Times New Roman" w:hAnsi="Times New Roman" w:cs="Times New Roman"/>
          <w:sz w:val="24"/>
          <w:szCs w:val="24"/>
        </w:rPr>
        <w:t>.</w:t>
      </w:r>
      <w:r w:rsidR="00CF6DF4" w:rsidRPr="004D366A">
        <w:rPr>
          <w:rFonts w:ascii="Times New Roman" w:hAnsi="Times New Roman" w:cs="Times New Roman"/>
          <w:sz w:val="24"/>
          <w:szCs w:val="24"/>
        </w:rPr>
        <w:t xml:space="preserve"> </w:t>
      </w:r>
    </w:p>
    <w:p w14:paraId="5696533C" w14:textId="6A31C83B" w:rsidR="00D91EF7" w:rsidRPr="004D366A" w:rsidRDefault="00D91EF7" w:rsidP="00996D93">
      <w:pPr>
        <w:spacing w:line="240" w:lineRule="auto"/>
        <w:contextualSpacing/>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I.Apsīte</w:t>
      </w:r>
      <w:proofErr w:type="spellEnd"/>
      <w:r w:rsidRPr="004D366A">
        <w:rPr>
          <w:rFonts w:ascii="Times New Roman" w:hAnsi="Times New Roman" w:cs="Times New Roman"/>
          <w:bCs/>
          <w:sz w:val="24"/>
          <w:szCs w:val="24"/>
        </w:rPr>
        <w:t>. J</w:t>
      </w:r>
      <w:r w:rsidR="005E545E" w:rsidRPr="004D366A">
        <w:rPr>
          <w:rFonts w:ascii="Times New Roman" w:hAnsi="Times New Roman" w:cs="Times New Roman"/>
          <w:bCs/>
          <w:sz w:val="24"/>
          <w:szCs w:val="24"/>
        </w:rPr>
        <w:t>a</w:t>
      </w:r>
      <w:r w:rsidRPr="004D366A">
        <w:rPr>
          <w:rFonts w:ascii="Times New Roman" w:hAnsi="Times New Roman" w:cs="Times New Roman"/>
          <w:bCs/>
          <w:sz w:val="24"/>
          <w:szCs w:val="24"/>
        </w:rPr>
        <w:t xml:space="preserve"> ir </w:t>
      </w:r>
      <w:r w:rsidR="005E545E" w:rsidRPr="004D366A">
        <w:rPr>
          <w:rFonts w:ascii="Times New Roman" w:hAnsi="Times New Roman" w:cs="Times New Roman"/>
          <w:bCs/>
          <w:sz w:val="24"/>
          <w:szCs w:val="24"/>
        </w:rPr>
        <w:t>priekšlikumi</w:t>
      </w:r>
      <w:r w:rsidRPr="004D366A">
        <w:rPr>
          <w:rFonts w:ascii="Times New Roman" w:hAnsi="Times New Roman" w:cs="Times New Roman"/>
          <w:bCs/>
          <w:sz w:val="24"/>
          <w:szCs w:val="24"/>
        </w:rPr>
        <w:t xml:space="preserve"> un </w:t>
      </w:r>
      <w:r w:rsidR="005E545E" w:rsidRPr="004D366A">
        <w:rPr>
          <w:rFonts w:ascii="Times New Roman" w:hAnsi="Times New Roman" w:cs="Times New Roman"/>
          <w:bCs/>
          <w:sz w:val="24"/>
          <w:szCs w:val="24"/>
        </w:rPr>
        <w:t>uzlabojumi RAPEX sistēmai</w:t>
      </w:r>
      <w:r w:rsidRPr="004D366A">
        <w:rPr>
          <w:rFonts w:ascii="Times New Roman" w:hAnsi="Times New Roman" w:cs="Times New Roman"/>
          <w:bCs/>
          <w:sz w:val="24"/>
          <w:szCs w:val="24"/>
        </w:rPr>
        <w:t xml:space="preserve">, </w:t>
      </w:r>
      <w:r w:rsidR="005E545E" w:rsidRPr="004D366A">
        <w:rPr>
          <w:rFonts w:ascii="Times New Roman" w:hAnsi="Times New Roman" w:cs="Times New Roman"/>
          <w:bCs/>
          <w:sz w:val="24"/>
          <w:szCs w:val="24"/>
        </w:rPr>
        <w:t>lūdz</w:t>
      </w:r>
      <w:r w:rsidRPr="004D366A">
        <w:rPr>
          <w:rFonts w:ascii="Times New Roman" w:hAnsi="Times New Roman" w:cs="Times New Roman"/>
          <w:bCs/>
          <w:sz w:val="24"/>
          <w:szCs w:val="24"/>
        </w:rPr>
        <w:t xml:space="preserve"> informē</w:t>
      </w:r>
      <w:r w:rsidR="005E545E" w:rsidRPr="004D366A">
        <w:rPr>
          <w:rFonts w:ascii="Times New Roman" w:hAnsi="Times New Roman" w:cs="Times New Roman"/>
          <w:bCs/>
          <w:sz w:val="24"/>
          <w:szCs w:val="24"/>
        </w:rPr>
        <w:t>t.</w:t>
      </w:r>
    </w:p>
    <w:p w14:paraId="12DB6BB5" w14:textId="77777777" w:rsidR="005E545E" w:rsidRPr="004D366A" w:rsidRDefault="005E545E" w:rsidP="00996D93">
      <w:pPr>
        <w:spacing w:line="240" w:lineRule="auto"/>
        <w:contextualSpacing/>
        <w:jc w:val="both"/>
        <w:rPr>
          <w:rFonts w:ascii="Times New Roman" w:hAnsi="Times New Roman" w:cs="Times New Roman"/>
          <w:bCs/>
          <w:sz w:val="24"/>
          <w:szCs w:val="24"/>
        </w:rPr>
      </w:pPr>
    </w:p>
    <w:p w14:paraId="51293D82" w14:textId="5C47D295" w:rsidR="00C14141" w:rsidRDefault="00473F6A" w:rsidP="00996D93">
      <w:pPr>
        <w:spacing w:line="240" w:lineRule="auto"/>
        <w:contextualSpacing/>
        <w:jc w:val="both"/>
        <w:rPr>
          <w:rFonts w:ascii="Times New Roman" w:hAnsi="Times New Roman" w:cs="Times New Roman"/>
          <w:bCs/>
          <w:sz w:val="24"/>
          <w:szCs w:val="24"/>
        </w:rPr>
      </w:pPr>
      <w:proofErr w:type="spellStart"/>
      <w:r w:rsidRPr="004D366A">
        <w:rPr>
          <w:rFonts w:ascii="Times New Roman" w:hAnsi="Times New Roman" w:cs="Times New Roman"/>
          <w:b/>
          <w:bCs/>
          <w:sz w:val="24"/>
          <w:szCs w:val="24"/>
        </w:rPr>
        <w:t>Z.Liepņa</w:t>
      </w:r>
      <w:proofErr w:type="spellEnd"/>
      <w:r w:rsidRPr="004D366A">
        <w:rPr>
          <w:rFonts w:ascii="Times New Roman" w:hAnsi="Times New Roman" w:cs="Times New Roman"/>
          <w:bCs/>
          <w:sz w:val="24"/>
          <w:szCs w:val="24"/>
        </w:rPr>
        <w:t xml:space="preserve"> </w:t>
      </w:r>
      <w:r w:rsidR="00965852" w:rsidRPr="004D366A">
        <w:rPr>
          <w:rFonts w:ascii="Times New Roman" w:hAnsi="Times New Roman" w:cs="Times New Roman"/>
          <w:bCs/>
          <w:sz w:val="24"/>
          <w:szCs w:val="24"/>
        </w:rPr>
        <w:t xml:space="preserve">aicina </w:t>
      </w:r>
      <w:r w:rsidRPr="004D366A">
        <w:rPr>
          <w:rFonts w:ascii="Times New Roman" w:hAnsi="Times New Roman" w:cs="Times New Roman"/>
          <w:bCs/>
          <w:sz w:val="24"/>
          <w:szCs w:val="24"/>
        </w:rPr>
        <w:t xml:space="preserve">uz lielāku aktivitāti </w:t>
      </w:r>
      <w:r w:rsidR="005E545E" w:rsidRPr="004D366A">
        <w:rPr>
          <w:rFonts w:ascii="Times New Roman" w:hAnsi="Times New Roman" w:cs="Times New Roman"/>
          <w:bCs/>
          <w:sz w:val="24"/>
          <w:szCs w:val="24"/>
        </w:rPr>
        <w:t>RAPEX</w:t>
      </w:r>
      <w:r w:rsidR="00CF6DF4">
        <w:rPr>
          <w:rFonts w:ascii="Times New Roman" w:hAnsi="Times New Roman" w:cs="Times New Roman"/>
          <w:bCs/>
          <w:sz w:val="24"/>
          <w:szCs w:val="24"/>
        </w:rPr>
        <w:t xml:space="preserve">. Ziņot par nedrošajām precēm un sniegt reakcijas ziņojumus uz citu valstu ziņojumiem. </w:t>
      </w:r>
      <w:r w:rsidR="00C14141">
        <w:rPr>
          <w:rFonts w:ascii="Times New Roman" w:hAnsi="Times New Roman" w:cs="Times New Roman"/>
          <w:bCs/>
          <w:sz w:val="24"/>
          <w:szCs w:val="24"/>
        </w:rPr>
        <w:t>P</w:t>
      </w:r>
      <w:r w:rsidR="00C14141">
        <w:rPr>
          <w:rFonts w:ascii="Times New Roman" w:hAnsi="Times New Roman" w:cs="Times New Roman"/>
          <w:bCs/>
          <w:sz w:val="24"/>
          <w:szCs w:val="24"/>
        </w:rPr>
        <w:t>abeidzam šī jautājuma izskatīšanu</w:t>
      </w:r>
      <w:r w:rsidR="00C14141">
        <w:rPr>
          <w:rFonts w:ascii="Times New Roman" w:hAnsi="Times New Roman" w:cs="Times New Roman"/>
          <w:bCs/>
          <w:sz w:val="24"/>
          <w:szCs w:val="24"/>
        </w:rPr>
        <w:t xml:space="preserve"> konstatējot, ka vēl aktīvāk ir jāiesaistās RAPEX sistēmas lietošanā, kā arī par sanāksmē konstatēto tiks nosūtīta atbildes vēstule  uz </w:t>
      </w:r>
      <w:r w:rsidR="00C14141" w:rsidRPr="004D366A">
        <w:rPr>
          <w:rFonts w:ascii="Times New Roman" w:hAnsi="Times New Roman" w:cs="Times New Roman"/>
          <w:sz w:val="24"/>
          <w:szCs w:val="24"/>
        </w:rPr>
        <w:t>EK komisāres Veras Jurovas</w:t>
      </w:r>
      <w:r w:rsidR="00C14141">
        <w:rPr>
          <w:rFonts w:ascii="Times New Roman" w:hAnsi="Times New Roman" w:cs="Times New Roman"/>
          <w:sz w:val="24"/>
          <w:szCs w:val="24"/>
        </w:rPr>
        <w:t xml:space="preserve"> vēstuli.</w:t>
      </w:r>
    </w:p>
    <w:p w14:paraId="22E84D40" w14:textId="77777777" w:rsidR="00C14141" w:rsidRPr="004D366A" w:rsidRDefault="00C14141" w:rsidP="00996D93">
      <w:pPr>
        <w:spacing w:line="240" w:lineRule="auto"/>
        <w:contextualSpacing/>
        <w:jc w:val="both"/>
        <w:rPr>
          <w:rFonts w:ascii="Times New Roman" w:hAnsi="Times New Roman" w:cs="Times New Roman"/>
          <w:bCs/>
          <w:sz w:val="24"/>
          <w:szCs w:val="24"/>
        </w:rPr>
      </w:pPr>
    </w:p>
    <w:p w14:paraId="304D51A6" w14:textId="77777777" w:rsidR="00473F6A" w:rsidRPr="004D366A" w:rsidRDefault="00473F6A" w:rsidP="00996D93">
      <w:pPr>
        <w:spacing w:line="240" w:lineRule="auto"/>
        <w:contextualSpacing/>
        <w:jc w:val="both"/>
        <w:rPr>
          <w:rFonts w:ascii="Times New Roman" w:hAnsi="Times New Roman" w:cs="Times New Roman"/>
          <w:bCs/>
          <w:sz w:val="24"/>
          <w:szCs w:val="24"/>
        </w:rPr>
      </w:pPr>
    </w:p>
    <w:p w14:paraId="23F1903C" w14:textId="77777777" w:rsidR="007D38CA" w:rsidRPr="004D366A" w:rsidRDefault="007D38CA" w:rsidP="00996D93">
      <w:pPr>
        <w:spacing w:line="240" w:lineRule="auto"/>
        <w:contextualSpacing/>
        <w:jc w:val="both"/>
        <w:rPr>
          <w:rFonts w:ascii="Times New Roman" w:hAnsi="Times New Roman" w:cs="Times New Roman"/>
          <w:b/>
          <w:bCs/>
          <w:sz w:val="24"/>
          <w:szCs w:val="24"/>
          <w:u w:val="single"/>
        </w:rPr>
      </w:pPr>
      <w:r w:rsidRPr="004D366A">
        <w:rPr>
          <w:rFonts w:ascii="Times New Roman" w:hAnsi="Times New Roman" w:cs="Times New Roman"/>
          <w:b/>
          <w:bCs/>
          <w:sz w:val="24"/>
          <w:szCs w:val="24"/>
          <w:u w:val="single"/>
        </w:rPr>
        <w:t xml:space="preserve">Pieredze citām iestādēm: </w:t>
      </w:r>
    </w:p>
    <w:p w14:paraId="2A94A7F7" w14:textId="77777777" w:rsidR="007D38CA" w:rsidRPr="004D366A" w:rsidRDefault="007D38CA" w:rsidP="00996D93">
      <w:pPr>
        <w:spacing w:line="240" w:lineRule="auto"/>
        <w:contextualSpacing/>
        <w:jc w:val="both"/>
        <w:rPr>
          <w:rFonts w:ascii="Times New Roman" w:hAnsi="Times New Roman" w:cs="Times New Roman"/>
          <w:bCs/>
          <w:sz w:val="24"/>
          <w:szCs w:val="24"/>
        </w:rPr>
      </w:pPr>
    </w:p>
    <w:p w14:paraId="6866429D" w14:textId="77777777" w:rsidR="00A538B0" w:rsidRPr="004D366A" w:rsidRDefault="00A538B0" w:rsidP="00996D93">
      <w:pPr>
        <w:spacing w:after="0" w:line="240" w:lineRule="auto"/>
        <w:contextualSpacing/>
        <w:jc w:val="both"/>
        <w:rPr>
          <w:rFonts w:ascii="Times New Roman" w:hAnsi="Times New Roman" w:cs="Times New Roman"/>
          <w:bCs/>
          <w:color w:val="FF0000"/>
          <w:sz w:val="24"/>
          <w:szCs w:val="24"/>
        </w:rPr>
      </w:pPr>
    </w:p>
    <w:p w14:paraId="361668A9" w14:textId="77777777" w:rsidR="002C751E" w:rsidRPr="004D366A" w:rsidRDefault="002C751E" w:rsidP="00996D93">
      <w:pPr>
        <w:pStyle w:val="ListParagraph"/>
        <w:numPr>
          <w:ilvl w:val="0"/>
          <w:numId w:val="13"/>
        </w:numPr>
        <w:jc w:val="both"/>
        <w:rPr>
          <w:b/>
          <w:bCs/>
          <w:u w:val="single"/>
          <w:lang w:val="lv-LV"/>
        </w:rPr>
      </w:pPr>
      <w:r w:rsidRPr="004D366A">
        <w:rPr>
          <w:b/>
          <w:bCs/>
          <w:u w:val="single"/>
          <w:lang w:val="lv-LV"/>
        </w:rPr>
        <w:lastRenderedPageBreak/>
        <w:t>Pieeja un jaunākās metodes nepārtikas preču uzraudzībā Skandināvijas valstīs</w:t>
      </w:r>
    </w:p>
    <w:p w14:paraId="14B9FD41" w14:textId="77777777" w:rsidR="006F277C" w:rsidRPr="004D366A" w:rsidRDefault="006F277C" w:rsidP="00996D93">
      <w:pPr>
        <w:pStyle w:val="ListParagraph"/>
        <w:ind w:left="851"/>
        <w:contextualSpacing/>
        <w:jc w:val="both"/>
        <w:rPr>
          <w:bCs/>
          <w:color w:val="FF0000"/>
          <w:lang w:val="lv-LV"/>
        </w:rPr>
      </w:pPr>
    </w:p>
    <w:p w14:paraId="2115A749" w14:textId="5B6171A7" w:rsidR="00054684" w:rsidRPr="004D366A" w:rsidRDefault="002C751E"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b/>
          <w:bCs/>
          <w:sz w:val="24"/>
          <w:szCs w:val="24"/>
        </w:rPr>
        <w:t>L</w:t>
      </w:r>
      <w:r w:rsidR="006F277C" w:rsidRPr="004D366A">
        <w:rPr>
          <w:rFonts w:ascii="Times New Roman" w:hAnsi="Times New Roman" w:cs="Times New Roman"/>
          <w:b/>
          <w:bCs/>
          <w:sz w:val="24"/>
          <w:szCs w:val="24"/>
        </w:rPr>
        <w:t>. </w:t>
      </w:r>
      <w:r w:rsidRPr="004D366A">
        <w:rPr>
          <w:rFonts w:ascii="Times New Roman" w:hAnsi="Times New Roman" w:cs="Times New Roman"/>
          <w:b/>
          <w:bCs/>
          <w:sz w:val="24"/>
          <w:szCs w:val="24"/>
        </w:rPr>
        <w:t>Rinkule</w:t>
      </w:r>
      <w:r w:rsidR="006F277C" w:rsidRPr="004D366A">
        <w:rPr>
          <w:rFonts w:ascii="Times New Roman" w:hAnsi="Times New Roman" w:cs="Times New Roman"/>
          <w:sz w:val="24"/>
          <w:szCs w:val="24"/>
        </w:rPr>
        <w:t xml:space="preserve"> </w:t>
      </w:r>
      <w:r w:rsidR="001C6665" w:rsidRPr="004D366A">
        <w:rPr>
          <w:rFonts w:ascii="Times New Roman" w:hAnsi="Times New Roman" w:cs="Times New Roman"/>
          <w:bCs/>
          <w:sz w:val="24"/>
          <w:szCs w:val="24"/>
        </w:rPr>
        <w:t>(no Patērētāju tiesību aizsardzības centra)</w:t>
      </w:r>
      <w:r w:rsidR="001C6665" w:rsidRPr="004D366A">
        <w:rPr>
          <w:rFonts w:ascii="Times New Roman" w:hAnsi="Times New Roman" w:cs="Times New Roman"/>
          <w:b/>
          <w:bCs/>
          <w:sz w:val="24"/>
          <w:szCs w:val="24"/>
        </w:rPr>
        <w:t xml:space="preserve"> </w:t>
      </w:r>
      <w:r w:rsidR="006F277C" w:rsidRPr="004D366A">
        <w:rPr>
          <w:rFonts w:ascii="Times New Roman" w:hAnsi="Times New Roman" w:cs="Times New Roman"/>
          <w:bCs/>
          <w:sz w:val="24"/>
          <w:szCs w:val="24"/>
        </w:rPr>
        <w:t>informē par</w:t>
      </w:r>
      <w:r w:rsidRPr="004D366A">
        <w:rPr>
          <w:rFonts w:ascii="Times New Roman" w:hAnsi="Times New Roman" w:cs="Times New Roman"/>
          <w:i/>
          <w:sz w:val="24"/>
          <w:szCs w:val="24"/>
        </w:rPr>
        <w:t xml:space="preserve"> </w:t>
      </w:r>
      <w:r w:rsidRPr="004D366A">
        <w:rPr>
          <w:rFonts w:ascii="Times New Roman" w:hAnsi="Times New Roman" w:cs="Times New Roman"/>
          <w:sz w:val="24"/>
          <w:szCs w:val="24"/>
        </w:rPr>
        <w:t>aktualitātēm un labo praksi Skandināvijas valstīs, tajā skaitā Online uzraudzība, muita un sistēmas darbība kopumā.</w:t>
      </w:r>
      <w:r w:rsidR="008375F1" w:rsidRPr="004D366A">
        <w:rPr>
          <w:rFonts w:ascii="Times New Roman" w:hAnsi="Times New Roman" w:cs="Times New Roman"/>
          <w:sz w:val="24"/>
          <w:szCs w:val="24"/>
        </w:rPr>
        <w:t xml:space="preserve"> 2018.gada 6.</w:t>
      </w:r>
      <w:r w:rsidR="009556D8" w:rsidRPr="004D366A">
        <w:rPr>
          <w:rFonts w:ascii="Times New Roman" w:hAnsi="Times New Roman" w:cs="Times New Roman"/>
          <w:sz w:val="24"/>
          <w:szCs w:val="24"/>
        </w:rPr>
        <w:t xml:space="preserve"> un</w:t>
      </w:r>
      <w:r w:rsidR="008375F1" w:rsidRPr="004D366A">
        <w:rPr>
          <w:rFonts w:ascii="Times New Roman" w:hAnsi="Times New Roman" w:cs="Times New Roman"/>
          <w:sz w:val="24"/>
          <w:szCs w:val="24"/>
        </w:rPr>
        <w:t xml:space="preserve"> 7.decembrī PTAC organizēja</w:t>
      </w:r>
      <w:r w:rsidR="009556D8" w:rsidRPr="004D366A">
        <w:rPr>
          <w:rFonts w:ascii="Times New Roman" w:hAnsi="Times New Roman" w:cs="Times New Roman"/>
          <w:sz w:val="24"/>
          <w:szCs w:val="24"/>
        </w:rPr>
        <w:t xml:space="preserve"> sanāksmi ar</w:t>
      </w:r>
      <w:r w:rsidR="008375F1" w:rsidRPr="004D366A">
        <w:rPr>
          <w:rFonts w:ascii="Times New Roman" w:hAnsi="Times New Roman" w:cs="Times New Roman"/>
          <w:sz w:val="24"/>
          <w:szCs w:val="24"/>
        </w:rPr>
        <w:t xml:space="preserve"> Dānija</w:t>
      </w:r>
      <w:r w:rsidR="009556D8" w:rsidRPr="004D366A">
        <w:rPr>
          <w:rFonts w:ascii="Times New Roman" w:hAnsi="Times New Roman" w:cs="Times New Roman"/>
          <w:sz w:val="24"/>
          <w:szCs w:val="24"/>
        </w:rPr>
        <w:t>s</w:t>
      </w:r>
      <w:r w:rsidR="008375F1" w:rsidRPr="004D366A">
        <w:rPr>
          <w:rFonts w:ascii="Times New Roman" w:hAnsi="Times New Roman" w:cs="Times New Roman"/>
          <w:sz w:val="24"/>
          <w:szCs w:val="24"/>
        </w:rPr>
        <w:t>, Zviedrija</w:t>
      </w:r>
      <w:r w:rsidR="009556D8" w:rsidRPr="004D366A">
        <w:rPr>
          <w:rFonts w:ascii="Times New Roman" w:hAnsi="Times New Roman" w:cs="Times New Roman"/>
          <w:sz w:val="24"/>
          <w:szCs w:val="24"/>
        </w:rPr>
        <w:t>s</w:t>
      </w:r>
      <w:r w:rsidR="008375F1" w:rsidRPr="004D366A">
        <w:rPr>
          <w:rFonts w:ascii="Times New Roman" w:hAnsi="Times New Roman" w:cs="Times New Roman"/>
          <w:sz w:val="24"/>
          <w:szCs w:val="24"/>
        </w:rPr>
        <w:t>, Lietuva</w:t>
      </w:r>
      <w:r w:rsidR="009556D8" w:rsidRPr="004D366A">
        <w:rPr>
          <w:rFonts w:ascii="Times New Roman" w:hAnsi="Times New Roman" w:cs="Times New Roman"/>
          <w:sz w:val="24"/>
          <w:szCs w:val="24"/>
        </w:rPr>
        <w:t>s</w:t>
      </w:r>
      <w:r w:rsidR="008375F1" w:rsidRPr="004D366A">
        <w:rPr>
          <w:rFonts w:ascii="Times New Roman" w:hAnsi="Times New Roman" w:cs="Times New Roman"/>
          <w:sz w:val="24"/>
          <w:szCs w:val="24"/>
        </w:rPr>
        <w:t>, Somija</w:t>
      </w:r>
      <w:r w:rsidR="009556D8" w:rsidRPr="004D366A">
        <w:rPr>
          <w:rFonts w:ascii="Times New Roman" w:hAnsi="Times New Roman" w:cs="Times New Roman"/>
          <w:sz w:val="24"/>
          <w:szCs w:val="24"/>
        </w:rPr>
        <w:t>s</w:t>
      </w:r>
      <w:r w:rsidR="008375F1" w:rsidRPr="004D366A">
        <w:rPr>
          <w:rFonts w:ascii="Times New Roman" w:hAnsi="Times New Roman" w:cs="Times New Roman"/>
          <w:sz w:val="24"/>
          <w:szCs w:val="24"/>
        </w:rPr>
        <w:t>, Veselības inspekcija</w:t>
      </w:r>
      <w:r w:rsidR="009556D8" w:rsidRPr="004D366A">
        <w:rPr>
          <w:rFonts w:ascii="Times New Roman" w:hAnsi="Times New Roman" w:cs="Times New Roman"/>
          <w:sz w:val="24"/>
          <w:szCs w:val="24"/>
        </w:rPr>
        <w:t>s</w:t>
      </w:r>
      <w:r w:rsidR="008375F1" w:rsidRPr="004D366A">
        <w:rPr>
          <w:rFonts w:ascii="Times New Roman" w:hAnsi="Times New Roman" w:cs="Times New Roman"/>
          <w:sz w:val="24"/>
          <w:szCs w:val="24"/>
        </w:rPr>
        <w:t>, VID Muitas pārvalde</w:t>
      </w:r>
      <w:r w:rsidR="009556D8" w:rsidRPr="004D366A">
        <w:rPr>
          <w:rFonts w:ascii="Times New Roman" w:hAnsi="Times New Roman" w:cs="Times New Roman"/>
          <w:sz w:val="24"/>
          <w:szCs w:val="24"/>
        </w:rPr>
        <w:t>s</w:t>
      </w:r>
      <w:r w:rsidR="008375F1" w:rsidRPr="004D366A">
        <w:rPr>
          <w:rFonts w:ascii="Times New Roman" w:hAnsi="Times New Roman" w:cs="Times New Roman"/>
          <w:sz w:val="24"/>
          <w:szCs w:val="24"/>
        </w:rPr>
        <w:t>, EM, PTAC</w:t>
      </w:r>
      <w:r w:rsidR="009556D8" w:rsidRPr="004D366A">
        <w:rPr>
          <w:rFonts w:ascii="Times New Roman" w:hAnsi="Times New Roman" w:cs="Times New Roman"/>
          <w:sz w:val="24"/>
          <w:szCs w:val="24"/>
        </w:rPr>
        <w:t xml:space="preserve"> pārstāvju dalību</w:t>
      </w:r>
      <w:r w:rsidR="008375F1" w:rsidRPr="004D366A">
        <w:rPr>
          <w:rFonts w:ascii="Times New Roman" w:hAnsi="Times New Roman" w:cs="Times New Roman"/>
          <w:sz w:val="24"/>
          <w:szCs w:val="24"/>
        </w:rPr>
        <w:t xml:space="preserve">. </w:t>
      </w:r>
    </w:p>
    <w:p w14:paraId="42F8E529" w14:textId="617C3D25" w:rsidR="00AA13CD" w:rsidRPr="004D366A" w:rsidRDefault="00AA13CD" w:rsidP="00996D93">
      <w:pPr>
        <w:spacing w:after="0" w:line="240" w:lineRule="auto"/>
        <w:jc w:val="both"/>
        <w:rPr>
          <w:rFonts w:ascii="Times New Roman" w:hAnsi="Times New Roman" w:cs="Times New Roman"/>
          <w:sz w:val="24"/>
          <w:szCs w:val="24"/>
        </w:rPr>
      </w:pPr>
    </w:p>
    <w:p w14:paraId="62C58CA0" w14:textId="0418EE72" w:rsidR="00AA13CD" w:rsidRPr="004D366A" w:rsidRDefault="009556D8"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b/>
          <w:i/>
          <w:sz w:val="24"/>
          <w:szCs w:val="24"/>
        </w:rPr>
        <w:t xml:space="preserve">Par </w:t>
      </w:r>
      <w:r w:rsidR="00AA13CD" w:rsidRPr="004D366A">
        <w:rPr>
          <w:rFonts w:ascii="Times New Roman" w:hAnsi="Times New Roman" w:cs="Times New Roman"/>
          <w:b/>
          <w:i/>
          <w:sz w:val="24"/>
          <w:szCs w:val="24"/>
        </w:rPr>
        <w:t>Dānij</w:t>
      </w:r>
      <w:r w:rsidRPr="004D366A">
        <w:rPr>
          <w:rFonts w:ascii="Times New Roman" w:hAnsi="Times New Roman" w:cs="Times New Roman"/>
          <w:b/>
          <w:i/>
          <w:sz w:val="24"/>
          <w:szCs w:val="24"/>
        </w:rPr>
        <w:t>u</w:t>
      </w:r>
      <w:r w:rsidR="00AA13CD" w:rsidRPr="004D366A">
        <w:rPr>
          <w:rFonts w:ascii="Times New Roman" w:hAnsi="Times New Roman" w:cs="Times New Roman"/>
          <w:sz w:val="24"/>
          <w:szCs w:val="24"/>
        </w:rPr>
        <w:t xml:space="preserve"> – apvieno </w:t>
      </w:r>
      <w:r w:rsidRPr="004D366A">
        <w:rPr>
          <w:rFonts w:ascii="Times New Roman" w:hAnsi="Times New Roman" w:cs="Times New Roman"/>
          <w:sz w:val="24"/>
          <w:szCs w:val="24"/>
        </w:rPr>
        <w:t>TU</w:t>
      </w:r>
      <w:r w:rsidR="00AA13CD" w:rsidRPr="004D366A">
        <w:rPr>
          <w:rFonts w:ascii="Times New Roman" w:hAnsi="Times New Roman" w:cs="Times New Roman"/>
          <w:sz w:val="24"/>
          <w:szCs w:val="24"/>
        </w:rPr>
        <w:t xml:space="preserve"> un izstrādā normatīvos aktus. </w:t>
      </w:r>
      <w:r w:rsidRPr="004D366A">
        <w:rPr>
          <w:rFonts w:ascii="Times New Roman" w:hAnsi="Times New Roman" w:cs="Times New Roman"/>
          <w:sz w:val="24"/>
          <w:szCs w:val="24"/>
        </w:rPr>
        <w:t>Mērķis - v</w:t>
      </w:r>
      <w:r w:rsidR="00AA13CD" w:rsidRPr="004D366A">
        <w:rPr>
          <w:rFonts w:ascii="Times New Roman" w:hAnsi="Times New Roman" w:cs="Times New Roman"/>
          <w:sz w:val="24"/>
          <w:szCs w:val="24"/>
        </w:rPr>
        <w:t xml:space="preserve">iegli un ērti izveidot biznesu, kas nerada </w:t>
      </w:r>
      <w:r w:rsidRPr="004D366A">
        <w:rPr>
          <w:rFonts w:ascii="Times New Roman" w:hAnsi="Times New Roman" w:cs="Times New Roman"/>
          <w:sz w:val="24"/>
          <w:szCs w:val="24"/>
        </w:rPr>
        <w:t>kompromisu</w:t>
      </w:r>
      <w:r w:rsidR="00AA13CD" w:rsidRPr="004D366A">
        <w:rPr>
          <w:rFonts w:ascii="Times New Roman" w:hAnsi="Times New Roman" w:cs="Times New Roman"/>
          <w:sz w:val="24"/>
          <w:szCs w:val="24"/>
        </w:rPr>
        <w:t xml:space="preserve"> ar </w:t>
      </w:r>
      <w:r w:rsidRPr="004D366A">
        <w:rPr>
          <w:rFonts w:ascii="Times New Roman" w:hAnsi="Times New Roman" w:cs="Times New Roman"/>
          <w:sz w:val="24"/>
          <w:szCs w:val="24"/>
        </w:rPr>
        <w:t>drošumu.</w:t>
      </w:r>
      <w:r w:rsidR="00AA13CD" w:rsidRPr="004D366A">
        <w:rPr>
          <w:rFonts w:ascii="Times New Roman" w:hAnsi="Times New Roman" w:cs="Times New Roman"/>
          <w:sz w:val="24"/>
          <w:szCs w:val="24"/>
        </w:rPr>
        <w:t xml:space="preserve"> </w:t>
      </w:r>
      <w:r w:rsidRPr="004D366A">
        <w:rPr>
          <w:rFonts w:ascii="Times New Roman" w:hAnsi="Times New Roman" w:cs="Times New Roman"/>
          <w:sz w:val="24"/>
          <w:szCs w:val="24"/>
        </w:rPr>
        <w:t>D</w:t>
      </w:r>
      <w:r w:rsidR="00AA13CD" w:rsidRPr="004D366A">
        <w:rPr>
          <w:rFonts w:ascii="Times New Roman" w:hAnsi="Times New Roman" w:cs="Times New Roman"/>
          <w:sz w:val="24"/>
          <w:szCs w:val="24"/>
        </w:rPr>
        <w:t xml:space="preserve">omā, kā padarīt biznesu ērtu. </w:t>
      </w:r>
      <w:r w:rsidR="00020042" w:rsidRPr="004D366A">
        <w:rPr>
          <w:rFonts w:ascii="Times New Roman" w:hAnsi="Times New Roman" w:cs="Times New Roman"/>
          <w:sz w:val="24"/>
          <w:szCs w:val="24"/>
        </w:rPr>
        <w:t xml:space="preserve">Nav svarīgi, kurā </w:t>
      </w:r>
      <w:r w:rsidRPr="004D366A">
        <w:rPr>
          <w:rFonts w:ascii="Times New Roman" w:hAnsi="Times New Roman" w:cs="Times New Roman"/>
          <w:sz w:val="24"/>
          <w:szCs w:val="24"/>
        </w:rPr>
        <w:t xml:space="preserve">normatīvajā </w:t>
      </w:r>
      <w:r w:rsidR="00020042" w:rsidRPr="004D366A">
        <w:rPr>
          <w:rFonts w:ascii="Times New Roman" w:hAnsi="Times New Roman" w:cs="Times New Roman"/>
          <w:sz w:val="24"/>
          <w:szCs w:val="24"/>
        </w:rPr>
        <w:t xml:space="preserve">aktā </w:t>
      </w:r>
      <w:r w:rsidRPr="004D366A">
        <w:rPr>
          <w:rFonts w:ascii="Times New Roman" w:hAnsi="Times New Roman" w:cs="Times New Roman"/>
          <w:sz w:val="24"/>
          <w:szCs w:val="24"/>
        </w:rPr>
        <w:t>uzlabojumi</w:t>
      </w:r>
      <w:r w:rsidR="00020042" w:rsidRPr="004D366A">
        <w:rPr>
          <w:rFonts w:ascii="Times New Roman" w:hAnsi="Times New Roman" w:cs="Times New Roman"/>
          <w:sz w:val="24"/>
          <w:szCs w:val="24"/>
        </w:rPr>
        <w:t>, bet ar kuru jomu strādā. Uzsvars uz uzņēmumu nevis uz produktu. Mērķis pēc</w:t>
      </w:r>
      <w:r w:rsidRPr="004D366A">
        <w:rPr>
          <w:rFonts w:ascii="Times New Roman" w:hAnsi="Times New Roman" w:cs="Times New Roman"/>
          <w:sz w:val="24"/>
          <w:szCs w:val="24"/>
        </w:rPr>
        <w:t xml:space="preserve"> </w:t>
      </w:r>
      <w:r w:rsidR="00020042" w:rsidRPr="004D366A">
        <w:rPr>
          <w:rFonts w:ascii="Times New Roman" w:hAnsi="Times New Roman" w:cs="Times New Roman"/>
          <w:sz w:val="24"/>
          <w:szCs w:val="24"/>
        </w:rPr>
        <w:t>iespējas mazākas inspekcijas, bet lielāk</w:t>
      </w:r>
      <w:r w:rsidRPr="004D366A">
        <w:rPr>
          <w:rFonts w:ascii="Times New Roman" w:hAnsi="Times New Roman" w:cs="Times New Roman"/>
          <w:sz w:val="24"/>
          <w:szCs w:val="24"/>
        </w:rPr>
        <w:t>a</w:t>
      </w:r>
      <w:r w:rsidR="00020042" w:rsidRPr="004D366A">
        <w:rPr>
          <w:rFonts w:ascii="Times New Roman" w:hAnsi="Times New Roman" w:cs="Times New Roman"/>
          <w:sz w:val="24"/>
          <w:szCs w:val="24"/>
        </w:rPr>
        <w:t xml:space="preserve"> ietekm</w:t>
      </w:r>
      <w:r w:rsidRPr="004D366A">
        <w:rPr>
          <w:rFonts w:ascii="Times New Roman" w:hAnsi="Times New Roman" w:cs="Times New Roman"/>
          <w:sz w:val="24"/>
          <w:szCs w:val="24"/>
        </w:rPr>
        <w:t xml:space="preserve">e </w:t>
      </w:r>
      <w:r w:rsidR="00020042" w:rsidRPr="004D366A">
        <w:rPr>
          <w:rFonts w:ascii="Times New Roman" w:hAnsi="Times New Roman" w:cs="Times New Roman"/>
          <w:sz w:val="24"/>
          <w:szCs w:val="24"/>
        </w:rPr>
        <w:t xml:space="preserve">uz tirgu. </w:t>
      </w:r>
    </w:p>
    <w:p w14:paraId="4B803BBE" w14:textId="0B48B6F1" w:rsidR="00162C23" w:rsidRPr="004D366A" w:rsidRDefault="00162C23" w:rsidP="00996D93">
      <w:pPr>
        <w:spacing w:after="0" w:line="240" w:lineRule="auto"/>
        <w:ind w:firstLine="720"/>
        <w:jc w:val="both"/>
        <w:rPr>
          <w:rFonts w:ascii="Times New Roman" w:hAnsi="Times New Roman" w:cs="Times New Roman"/>
          <w:b/>
          <w:i/>
          <w:sz w:val="24"/>
          <w:szCs w:val="24"/>
        </w:rPr>
      </w:pPr>
      <w:r w:rsidRPr="004D366A">
        <w:rPr>
          <w:rFonts w:ascii="Times New Roman" w:hAnsi="Times New Roman" w:cs="Times New Roman"/>
          <w:b/>
          <w:i/>
          <w:sz w:val="24"/>
          <w:szCs w:val="24"/>
        </w:rPr>
        <w:t>E-komercija</w:t>
      </w:r>
    </w:p>
    <w:p w14:paraId="396BC637" w14:textId="01DBBC5C" w:rsidR="00162C23" w:rsidRPr="004D366A" w:rsidRDefault="00162C23"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sz w:val="24"/>
          <w:szCs w:val="24"/>
        </w:rPr>
        <w:t xml:space="preserve">Dānija meklē jaunus instrumentus. Jādod instrumenti/rīki patērētāju rokās. Jāsadarbojas ar platformām, kurās var iegādāties preces. Jāpērk preces nevis jāņem paraugi, jo tas ir efektīvāk. </w:t>
      </w:r>
    </w:p>
    <w:p w14:paraId="55B8454B" w14:textId="19472432" w:rsidR="00020042" w:rsidRPr="004D366A" w:rsidRDefault="00020042" w:rsidP="00996D93">
      <w:pPr>
        <w:spacing w:after="0" w:line="240" w:lineRule="auto"/>
        <w:jc w:val="both"/>
        <w:rPr>
          <w:rFonts w:ascii="Times New Roman" w:hAnsi="Times New Roman" w:cs="Times New Roman"/>
          <w:sz w:val="24"/>
          <w:szCs w:val="24"/>
        </w:rPr>
      </w:pPr>
    </w:p>
    <w:p w14:paraId="59444364" w14:textId="4CAC6F8C" w:rsidR="00020042" w:rsidRPr="004D366A" w:rsidRDefault="009556D8"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b/>
          <w:i/>
          <w:sz w:val="24"/>
          <w:szCs w:val="24"/>
        </w:rPr>
        <w:t xml:space="preserve">Par </w:t>
      </w:r>
      <w:r w:rsidR="00020042" w:rsidRPr="004D366A">
        <w:rPr>
          <w:rFonts w:ascii="Times New Roman" w:hAnsi="Times New Roman" w:cs="Times New Roman"/>
          <w:b/>
          <w:i/>
          <w:sz w:val="24"/>
          <w:szCs w:val="24"/>
        </w:rPr>
        <w:t>Zviedrij</w:t>
      </w:r>
      <w:r w:rsidRPr="004D366A">
        <w:rPr>
          <w:rFonts w:ascii="Times New Roman" w:hAnsi="Times New Roman" w:cs="Times New Roman"/>
          <w:b/>
          <w:i/>
          <w:sz w:val="24"/>
          <w:szCs w:val="24"/>
        </w:rPr>
        <w:t>u</w:t>
      </w:r>
      <w:r w:rsidR="00020042" w:rsidRPr="004D366A">
        <w:rPr>
          <w:rFonts w:ascii="Times New Roman" w:hAnsi="Times New Roman" w:cs="Times New Roman"/>
          <w:sz w:val="24"/>
          <w:szCs w:val="24"/>
        </w:rPr>
        <w:t xml:space="preserve"> – </w:t>
      </w:r>
      <w:r w:rsidRPr="004D366A">
        <w:rPr>
          <w:rFonts w:ascii="Times New Roman" w:hAnsi="Times New Roman" w:cs="Times New Roman"/>
          <w:sz w:val="24"/>
          <w:szCs w:val="24"/>
        </w:rPr>
        <w:t>17</w:t>
      </w:r>
      <w:r w:rsidR="00020042" w:rsidRPr="004D366A">
        <w:rPr>
          <w:rFonts w:ascii="Times New Roman" w:hAnsi="Times New Roman" w:cs="Times New Roman"/>
          <w:sz w:val="24"/>
          <w:szCs w:val="24"/>
        </w:rPr>
        <w:t xml:space="preserve"> uzraudzības institūcijas </w:t>
      </w:r>
      <w:r w:rsidRPr="004D366A">
        <w:rPr>
          <w:rFonts w:ascii="Times New Roman" w:hAnsi="Times New Roman" w:cs="Times New Roman"/>
          <w:sz w:val="24"/>
          <w:szCs w:val="24"/>
        </w:rPr>
        <w:t xml:space="preserve">padotas </w:t>
      </w:r>
      <w:r w:rsidR="00020042" w:rsidRPr="004D366A">
        <w:rPr>
          <w:rFonts w:ascii="Times New Roman" w:hAnsi="Times New Roman" w:cs="Times New Roman"/>
          <w:sz w:val="24"/>
          <w:szCs w:val="24"/>
        </w:rPr>
        <w:t>7 ministrijām</w:t>
      </w:r>
      <w:r w:rsidRPr="004D366A">
        <w:rPr>
          <w:rFonts w:ascii="Times New Roman" w:hAnsi="Times New Roman" w:cs="Times New Roman"/>
          <w:sz w:val="24"/>
          <w:szCs w:val="24"/>
        </w:rPr>
        <w:t>.</w:t>
      </w:r>
      <w:r w:rsidR="00020042" w:rsidRPr="004D366A">
        <w:rPr>
          <w:rFonts w:ascii="Times New Roman" w:hAnsi="Times New Roman" w:cs="Times New Roman"/>
          <w:sz w:val="24"/>
          <w:szCs w:val="24"/>
        </w:rPr>
        <w:t xml:space="preserve"> </w:t>
      </w:r>
      <w:r w:rsidRPr="004D366A">
        <w:rPr>
          <w:rFonts w:ascii="Times New Roman" w:hAnsi="Times New Roman" w:cs="Times New Roman"/>
          <w:sz w:val="24"/>
          <w:szCs w:val="24"/>
        </w:rPr>
        <w:t>S</w:t>
      </w:r>
      <w:r w:rsidR="00020042" w:rsidRPr="004D366A">
        <w:rPr>
          <w:rFonts w:ascii="Times New Roman" w:hAnsi="Times New Roman" w:cs="Times New Roman"/>
          <w:sz w:val="24"/>
          <w:szCs w:val="24"/>
        </w:rPr>
        <w:t xml:space="preserve">varīga ir koordinācijas institūcija. </w:t>
      </w:r>
      <w:r w:rsidRPr="004D366A">
        <w:rPr>
          <w:rFonts w:ascii="Times New Roman" w:hAnsi="Times New Roman" w:cs="Times New Roman"/>
          <w:sz w:val="24"/>
          <w:szCs w:val="24"/>
        </w:rPr>
        <w:t>Uzsver,</w:t>
      </w:r>
      <w:r w:rsidR="00020042" w:rsidRPr="004D366A">
        <w:rPr>
          <w:rFonts w:ascii="Times New Roman" w:hAnsi="Times New Roman" w:cs="Times New Roman"/>
          <w:sz w:val="24"/>
          <w:szCs w:val="24"/>
        </w:rPr>
        <w:t xml:space="preserve"> ka līdz ar globalizāciju, jādomā kā ar maziem resursiem </w:t>
      </w:r>
      <w:r w:rsidRPr="004D366A">
        <w:rPr>
          <w:rFonts w:ascii="Times New Roman" w:hAnsi="Times New Roman" w:cs="Times New Roman"/>
          <w:sz w:val="24"/>
          <w:szCs w:val="24"/>
        </w:rPr>
        <w:t>panākt</w:t>
      </w:r>
      <w:r w:rsidR="00020042" w:rsidRPr="004D366A">
        <w:rPr>
          <w:rFonts w:ascii="Times New Roman" w:hAnsi="Times New Roman" w:cs="Times New Roman"/>
          <w:sz w:val="24"/>
          <w:szCs w:val="24"/>
        </w:rPr>
        <w:t xml:space="preserve"> lielāku efektivitāti. </w:t>
      </w:r>
      <w:r w:rsidR="00E81D0A" w:rsidRPr="004D366A">
        <w:rPr>
          <w:rFonts w:ascii="Times New Roman" w:hAnsi="Times New Roman" w:cs="Times New Roman"/>
          <w:sz w:val="24"/>
          <w:szCs w:val="24"/>
        </w:rPr>
        <w:t xml:space="preserve">Nākotnē svarīgas jaunas metodes un zināšanas. </w:t>
      </w:r>
    </w:p>
    <w:p w14:paraId="3D20A804" w14:textId="77777777" w:rsidR="009556D8" w:rsidRPr="004D366A" w:rsidRDefault="009556D8"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sz w:val="24"/>
          <w:szCs w:val="24"/>
        </w:rPr>
        <w:t xml:space="preserve">Zviedrijā cieša sadarbība ar muitu. Testē produktus, ja redz drošuma riskus. </w:t>
      </w:r>
    </w:p>
    <w:p w14:paraId="2F56CF87" w14:textId="30642A70" w:rsidR="00E81D0A" w:rsidRPr="004D366A" w:rsidRDefault="00E81D0A" w:rsidP="00996D93">
      <w:pPr>
        <w:spacing w:after="0" w:line="240" w:lineRule="auto"/>
        <w:jc w:val="both"/>
        <w:rPr>
          <w:rFonts w:ascii="Times New Roman" w:hAnsi="Times New Roman" w:cs="Times New Roman"/>
          <w:sz w:val="24"/>
          <w:szCs w:val="24"/>
        </w:rPr>
      </w:pPr>
    </w:p>
    <w:p w14:paraId="0DF0E080" w14:textId="77777777" w:rsidR="00B83E40" w:rsidRPr="004D366A" w:rsidRDefault="00B83E40"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b/>
          <w:i/>
          <w:sz w:val="24"/>
          <w:szCs w:val="24"/>
        </w:rPr>
        <w:t>Par Somiju</w:t>
      </w:r>
      <w:r w:rsidRPr="004D366A">
        <w:rPr>
          <w:rFonts w:ascii="Times New Roman" w:hAnsi="Times New Roman" w:cs="Times New Roman"/>
          <w:sz w:val="24"/>
          <w:szCs w:val="24"/>
        </w:rPr>
        <w:t xml:space="preserve"> –</w:t>
      </w:r>
      <w:r>
        <w:rPr>
          <w:rFonts w:ascii="Times New Roman" w:hAnsi="Times New Roman" w:cs="Times New Roman"/>
          <w:sz w:val="24"/>
          <w:szCs w:val="24"/>
        </w:rPr>
        <w:t xml:space="preserve"> TUKES iestāde apvieno lielu daļu nepārtikas produktu uzraudzības funkciju, tajā skaitā iestādē ir arī akreditācijas struktūrvienība. Papildus a</w:t>
      </w:r>
      <w:r w:rsidRPr="004D366A">
        <w:rPr>
          <w:rFonts w:ascii="Times New Roman" w:hAnsi="Times New Roman" w:cs="Times New Roman"/>
          <w:sz w:val="24"/>
          <w:szCs w:val="24"/>
        </w:rPr>
        <w:t xml:space="preserve">ktīvi koordinē TU </w:t>
      </w:r>
      <w:r>
        <w:rPr>
          <w:rFonts w:ascii="Times New Roman" w:hAnsi="Times New Roman" w:cs="Times New Roman"/>
          <w:sz w:val="24"/>
          <w:szCs w:val="24"/>
        </w:rPr>
        <w:t xml:space="preserve">nacionālajā līmenī </w:t>
      </w:r>
      <w:r w:rsidRPr="004D366A">
        <w:rPr>
          <w:rFonts w:ascii="Times New Roman" w:hAnsi="Times New Roman" w:cs="Times New Roman"/>
          <w:sz w:val="24"/>
          <w:szCs w:val="24"/>
        </w:rPr>
        <w:t xml:space="preserve">un veicina starptautisko sadarbību. Aktīvi iesaista muitu. Muita autonomi pārbauda daudzas preces. </w:t>
      </w:r>
      <w:r>
        <w:rPr>
          <w:rFonts w:ascii="Times New Roman" w:hAnsi="Times New Roman" w:cs="Times New Roman"/>
          <w:sz w:val="24"/>
          <w:szCs w:val="24"/>
        </w:rPr>
        <w:t>Robežkontrolē i</w:t>
      </w:r>
      <w:r w:rsidRPr="004D366A">
        <w:rPr>
          <w:rFonts w:ascii="Times New Roman" w:hAnsi="Times New Roman" w:cs="Times New Roman"/>
          <w:sz w:val="24"/>
          <w:szCs w:val="24"/>
        </w:rPr>
        <w:t xml:space="preserve">nstitūcijai aptuveni 4 prioritātes gadā. Piemēram, pirotehniku kontrolē katru gadu. </w:t>
      </w:r>
    </w:p>
    <w:p w14:paraId="5B4D3436" w14:textId="77777777" w:rsidR="00996D93" w:rsidRPr="004D366A" w:rsidRDefault="00996D93" w:rsidP="00996D93">
      <w:pPr>
        <w:spacing w:after="0" w:line="240" w:lineRule="auto"/>
        <w:ind w:firstLine="720"/>
        <w:jc w:val="both"/>
        <w:rPr>
          <w:rFonts w:ascii="Times New Roman" w:hAnsi="Times New Roman" w:cs="Times New Roman"/>
          <w:b/>
          <w:i/>
          <w:sz w:val="24"/>
          <w:szCs w:val="24"/>
        </w:rPr>
      </w:pPr>
      <w:r w:rsidRPr="004D366A">
        <w:rPr>
          <w:rFonts w:ascii="Times New Roman" w:hAnsi="Times New Roman" w:cs="Times New Roman"/>
          <w:b/>
          <w:i/>
          <w:sz w:val="24"/>
          <w:szCs w:val="24"/>
        </w:rPr>
        <w:t>E-komercija</w:t>
      </w:r>
    </w:p>
    <w:p w14:paraId="3BD8F201" w14:textId="77777777" w:rsidR="00996D93" w:rsidRPr="004D366A" w:rsidRDefault="00996D93"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sz w:val="24"/>
          <w:szCs w:val="24"/>
        </w:rPr>
        <w:t>Latvijā manuāli vada</w:t>
      </w:r>
      <w:r>
        <w:rPr>
          <w:rFonts w:ascii="Times New Roman" w:hAnsi="Times New Roman" w:cs="Times New Roman"/>
          <w:sz w:val="24"/>
          <w:szCs w:val="24"/>
        </w:rPr>
        <w:t xml:space="preserve"> RAPEX paziņojumus</w:t>
      </w:r>
      <w:r w:rsidRPr="004D366A">
        <w:rPr>
          <w:rFonts w:ascii="Times New Roman" w:hAnsi="Times New Roman" w:cs="Times New Roman"/>
          <w:sz w:val="24"/>
          <w:szCs w:val="24"/>
        </w:rPr>
        <w:t>, bet Somijā izmanto tehniskas iespējas, kas meklē paziņojumus</w:t>
      </w:r>
      <w:r>
        <w:rPr>
          <w:rFonts w:ascii="Times New Roman" w:hAnsi="Times New Roman" w:cs="Times New Roman"/>
          <w:sz w:val="24"/>
          <w:szCs w:val="24"/>
        </w:rPr>
        <w:t xml:space="preserve"> vietējos e-veikalos</w:t>
      </w:r>
      <w:r w:rsidRPr="004D366A">
        <w:rPr>
          <w:rFonts w:ascii="Times New Roman" w:hAnsi="Times New Roman" w:cs="Times New Roman"/>
          <w:sz w:val="24"/>
          <w:szCs w:val="24"/>
        </w:rPr>
        <w:t>. Jādomā par tādu tehnoloģiju ieviešanu Latvijā, lai taupītu cilvēkresursu. Dānija un Somija aktīvi informē patērētājus par preču iegādi no 3.valstīm, ka tas var būt bīstami.</w:t>
      </w:r>
    </w:p>
    <w:p w14:paraId="0CC8E9E8" w14:textId="77777777" w:rsidR="00996D93" w:rsidRPr="004D366A" w:rsidRDefault="00996D93" w:rsidP="00996D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Somijā s</w:t>
      </w:r>
      <w:r w:rsidRPr="004D366A">
        <w:rPr>
          <w:rFonts w:ascii="Times New Roman" w:hAnsi="Times New Roman" w:cs="Times New Roman"/>
          <w:sz w:val="24"/>
          <w:szCs w:val="24"/>
        </w:rPr>
        <w:t>asauca visas institūcijas un salika budžetu kopā ar mērķi informēt patērētājus. Projekta ietvaros, iegādājoties preces no 3.valstīm, at</w:t>
      </w:r>
      <w:r>
        <w:rPr>
          <w:rFonts w:ascii="Times New Roman" w:hAnsi="Times New Roman" w:cs="Times New Roman"/>
          <w:sz w:val="24"/>
          <w:szCs w:val="24"/>
        </w:rPr>
        <w:t>r</w:t>
      </w:r>
      <w:r w:rsidRPr="004D366A">
        <w:rPr>
          <w:rFonts w:ascii="Times New Roman" w:hAnsi="Times New Roman" w:cs="Times New Roman"/>
          <w:sz w:val="24"/>
          <w:szCs w:val="24"/>
        </w:rPr>
        <w:t xml:space="preserve">ada daudzas nedrošas preces. Publicitāte sabiedrībā bija ļoti liela. </w:t>
      </w:r>
    </w:p>
    <w:p w14:paraId="17DAACCB" w14:textId="3B23B7EC" w:rsidR="00E81D0A" w:rsidRPr="004D366A" w:rsidRDefault="00E81D0A" w:rsidP="00996D93">
      <w:pPr>
        <w:spacing w:after="0" w:line="240" w:lineRule="auto"/>
        <w:jc w:val="both"/>
        <w:rPr>
          <w:rFonts w:ascii="Times New Roman" w:hAnsi="Times New Roman" w:cs="Times New Roman"/>
          <w:sz w:val="24"/>
          <w:szCs w:val="24"/>
        </w:rPr>
      </w:pPr>
    </w:p>
    <w:p w14:paraId="645399D8" w14:textId="14617B00" w:rsidR="00E81D0A" w:rsidRPr="004D366A" w:rsidRDefault="009556D8"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b/>
          <w:i/>
          <w:sz w:val="24"/>
          <w:szCs w:val="24"/>
        </w:rPr>
        <w:t>Par Lietuvu</w:t>
      </w:r>
      <w:r w:rsidR="00E81D0A" w:rsidRPr="004D366A">
        <w:rPr>
          <w:rFonts w:ascii="Times New Roman" w:hAnsi="Times New Roman" w:cs="Times New Roman"/>
          <w:sz w:val="24"/>
          <w:szCs w:val="24"/>
        </w:rPr>
        <w:t>–</w:t>
      </w:r>
      <w:r w:rsidRPr="004D366A">
        <w:rPr>
          <w:rFonts w:ascii="Times New Roman" w:hAnsi="Times New Roman" w:cs="Times New Roman"/>
          <w:sz w:val="24"/>
          <w:szCs w:val="24"/>
        </w:rPr>
        <w:t xml:space="preserve"> šobrīd p</w:t>
      </w:r>
      <w:r w:rsidR="00E81D0A" w:rsidRPr="004D366A">
        <w:rPr>
          <w:rFonts w:ascii="Times New Roman" w:hAnsi="Times New Roman" w:cs="Times New Roman"/>
          <w:sz w:val="24"/>
          <w:szCs w:val="24"/>
        </w:rPr>
        <w:t>ārskata normatīvos aktus</w:t>
      </w:r>
      <w:r w:rsidRPr="004D366A">
        <w:rPr>
          <w:rFonts w:ascii="Times New Roman" w:hAnsi="Times New Roman" w:cs="Times New Roman"/>
          <w:sz w:val="24"/>
          <w:szCs w:val="24"/>
        </w:rPr>
        <w:t>.</w:t>
      </w:r>
      <w:r w:rsidR="00E81D0A" w:rsidRPr="004D366A">
        <w:rPr>
          <w:rFonts w:ascii="Times New Roman" w:hAnsi="Times New Roman" w:cs="Times New Roman"/>
          <w:sz w:val="24"/>
          <w:szCs w:val="24"/>
        </w:rPr>
        <w:t xml:space="preserve"> </w:t>
      </w:r>
      <w:r w:rsidRPr="004D366A">
        <w:rPr>
          <w:rFonts w:ascii="Times New Roman" w:hAnsi="Times New Roman" w:cs="Times New Roman"/>
          <w:sz w:val="24"/>
          <w:szCs w:val="24"/>
        </w:rPr>
        <w:t>V</w:t>
      </w:r>
      <w:r w:rsidR="00E81D0A" w:rsidRPr="004D366A">
        <w:rPr>
          <w:rFonts w:ascii="Times New Roman" w:hAnsi="Times New Roman" w:cs="Times New Roman"/>
          <w:sz w:val="24"/>
          <w:szCs w:val="24"/>
        </w:rPr>
        <w:t xml:space="preserve">ienot pieeja visām </w:t>
      </w:r>
      <w:r w:rsidRPr="004D366A">
        <w:rPr>
          <w:rFonts w:ascii="Times New Roman" w:hAnsi="Times New Roman" w:cs="Times New Roman"/>
          <w:sz w:val="24"/>
          <w:szCs w:val="24"/>
        </w:rPr>
        <w:t>institūcijām attiecībā uz pārkāpumiem.</w:t>
      </w:r>
      <w:r w:rsidR="00E81D0A" w:rsidRPr="004D366A">
        <w:rPr>
          <w:rFonts w:ascii="Times New Roman" w:hAnsi="Times New Roman" w:cs="Times New Roman"/>
          <w:sz w:val="24"/>
          <w:szCs w:val="24"/>
        </w:rPr>
        <w:t xml:space="preserve"> </w:t>
      </w:r>
    </w:p>
    <w:p w14:paraId="7AB85B0E" w14:textId="77777777" w:rsidR="00E328E8" w:rsidRPr="004D366A" w:rsidRDefault="00E328E8" w:rsidP="00996D93">
      <w:pPr>
        <w:spacing w:after="0" w:line="240" w:lineRule="auto"/>
        <w:jc w:val="both"/>
        <w:rPr>
          <w:rFonts w:ascii="Times New Roman" w:hAnsi="Times New Roman" w:cs="Times New Roman"/>
          <w:sz w:val="24"/>
          <w:szCs w:val="24"/>
        </w:rPr>
      </w:pPr>
    </w:p>
    <w:p w14:paraId="5A700693" w14:textId="77777777" w:rsidR="00996D93" w:rsidRPr="004D366A" w:rsidRDefault="00996D93"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b/>
          <w:i/>
          <w:sz w:val="24"/>
          <w:szCs w:val="24"/>
        </w:rPr>
        <w:t>Kopsavilkums</w:t>
      </w:r>
      <w:r w:rsidRPr="004D366A">
        <w:rPr>
          <w:rFonts w:ascii="Times New Roman" w:hAnsi="Times New Roman" w:cs="Times New Roman"/>
          <w:sz w:val="24"/>
          <w:szCs w:val="24"/>
        </w:rPr>
        <w:t xml:space="preserve"> - Jādomā par tehniskiem risinājumiem (programmatūras)</w:t>
      </w:r>
      <w:r>
        <w:rPr>
          <w:rFonts w:ascii="Times New Roman" w:hAnsi="Times New Roman" w:cs="Times New Roman"/>
          <w:sz w:val="24"/>
          <w:szCs w:val="24"/>
        </w:rPr>
        <w:t xml:space="preserve"> uzraudzības pilnveidošanai</w:t>
      </w:r>
      <w:r w:rsidRPr="004D366A">
        <w:rPr>
          <w:rFonts w:ascii="Times New Roman" w:hAnsi="Times New Roman" w:cs="Times New Roman"/>
          <w:sz w:val="24"/>
          <w:szCs w:val="24"/>
        </w:rPr>
        <w:t>.</w:t>
      </w:r>
    </w:p>
    <w:p w14:paraId="16B925E0" w14:textId="77777777" w:rsidR="00996D93" w:rsidRPr="004D366A" w:rsidRDefault="00996D93"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sz w:val="24"/>
          <w:szCs w:val="24"/>
        </w:rPr>
        <w:t xml:space="preserve">Uzņēmumu kontrole pret produktu kontroli. </w:t>
      </w:r>
      <w:r>
        <w:rPr>
          <w:rFonts w:ascii="Times New Roman" w:hAnsi="Times New Roman" w:cs="Times New Roman"/>
          <w:sz w:val="24"/>
          <w:szCs w:val="24"/>
        </w:rPr>
        <w:t>Nepieciešama patērētāju un komersantu i</w:t>
      </w:r>
      <w:r w:rsidRPr="004D366A">
        <w:rPr>
          <w:rFonts w:ascii="Times New Roman" w:hAnsi="Times New Roman" w:cs="Times New Roman"/>
          <w:sz w:val="24"/>
          <w:szCs w:val="24"/>
        </w:rPr>
        <w:t>zglītošana. Vienkāršas un skaidras prioritātes. Aktīvi jāizmanto robežkontroli</w:t>
      </w:r>
      <w:r>
        <w:rPr>
          <w:rFonts w:ascii="Times New Roman" w:hAnsi="Times New Roman" w:cs="Times New Roman"/>
          <w:sz w:val="24"/>
          <w:szCs w:val="24"/>
        </w:rPr>
        <w:t>, kā arī nepieciešama stratēģija e-komercijas uzraudzības pilnveidošanai ne-pārtikas preču jomā</w:t>
      </w:r>
      <w:r w:rsidRPr="004D366A">
        <w:rPr>
          <w:rFonts w:ascii="Times New Roman" w:hAnsi="Times New Roman" w:cs="Times New Roman"/>
          <w:sz w:val="24"/>
          <w:szCs w:val="24"/>
        </w:rPr>
        <w:t>.</w:t>
      </w:r>
    </w:p>
    <w:p w14:paraId="273E64A7" w14:textId="1FA831E3" w:rsidR="002D10BF" w:rsidRPr="004D366A" w:rsidRDefault="002D10BF" w:rsidP="00996D93">
      <w:pPr>
        <w:spacing w:after="0" w:line="240" w:lineRule="auto"/>
        <w:jc w:val="both"/>
        <w:rPr>
          <w:rFonts w:ascii="Times New Roman" w:hAnsi="Times New Roman" w:cs="Times New Roman"/>
          <w:sz w:val="24"/>
          <w:szCs w:val="24"/>
        </w:rPr>
      </w:pPr>
    </w:p>
    <w:p w14:paraId="5AA3B9E9" w14:textId="77777777" w:rsidR="00C35ACE" w:rsidRPr="004D366A" w:rsidRDefault="00097F03" w:rsidP="00996D93">
      <w:pPr>
        <w:spacing w:after="0"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jautā vai </w:t>
      </w:r>
      <w:r w:rsidR="00C35ACE" w:rsidRPr="004D366A">
        <w:rPr>
          <w:rFonts w:ascii="Times New Roman" w:hAnsi="Times New Roman" w:cs="Times New Roman"/>
          <w:sz w:val="24"/>
          <w:szCs w:val="24"/>
        </w:rPr>
        <w:t>klātesošajiem ir</w:t>
      </w:r>
      <w:r w:rsidRPr="004D366A">
        <w:rPr>
          <w:rFonts w:ascii="Times New Roman" w:hAnsi="Times New Roman" w:cs="Times New Roman"/>
          <w:sz w:val="24"/>
          <w:szCs w:val="24"/>
        </w:rPr>
        <w:t xml:space="preserve"> jautājumi un</w:t>
      </w:r>
      <w:r w:rsidR="00C35ACE" w:rsidRPr="004D366A">
        <w:rPr>
          <w:rFonts w:ascii="Times New Roman" w:hAnsi="Times New Roman" w:cs="Times New Roman"/>
          <w:sz w:val="24"/>
          <w:szCs w:val="24"/>
        </w:rPr>
        <w:t>/vai</w:t>
      </w:r>
      <w:r w:rsidRPr="004D366A">
        <w:rPr>
          <w:rFonts w:ascii="Times New Roman" w:hAnsi="Times New Roman" w:cs="Times New Roman"/>
          <w:sz w:val="24"/>
          <w:szCs w:val="24"/>
        </w:rPr>
        <w:t xml:space="preserve"> komentāri</w:t>
      </w:r>
      <w:r w:rsidR="00C35ACE" w:rsidRPr="004D366A">
        <w:rPr>
          <w:rFonts w:ascii="Times New Roman" w:hAnsi="Times New Roman" w:cs="Times New Roman"/>
          <w:sz w:val="24"/>
          <w:szCs w:val="24"/>
        </w:rPr>
        <w:t>?</w:t>
      </w:r>
    </w:p>
    <w:p w14:paraId="128E956E" w14:textId="21191768" w:rsidR="002D10BF" w:rsidRPr="004D366A" w:rsidRDefault="00097F03" w:rsidP="00996D93">
      <w:pPr>
        <w:spacing w:after="0" w:line="240" w:lineRule="auto"/>
        <w:jc w:val="both"/>
        <w:rPr>
          <w:rFonts w:ascii="Times New Roman" w:hAnsi="Times New Roman" w:cs="Times New Roman"/>
          <w:sz w:val="24"/>
          <w:szCs w:val="24"/>
        </w:rPr>
      </w:pPr>
      <w:r w:rsidRPr="004D366A">
        <w:rPr>
          <w:rFonts w:ascii="Times New Roman" w:hAnsi="Times New Roman" w:cs="Times New Roman"/>
          <w:sz w:val="24"/>
          <w:szCs w:val="24"/>
        </w:rPr>
        <w:t xml:space="preserve"> </w:t>
      </w:r>
    </w:p>
    <w:p w14:paraId="63C97538" w14:textId="36186BB8" w:rsidR="0065397D" w:rsidRDefault="0065397D" w:rsidP="00996D93">
      <w:pPr>
        <w:spacing w:after="0"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lastRenderedPageBreak/>
        <w:t>L.Rinkule</w:t>
      </w:r>
      <w:proofErr w:type="spellEnd"/>
      <w:r w:rsidRPr="004D366A">
        <w:rPr>
          <w:rFonts w:ascii="Times New Roman" w:hAnsi="Times New Roman" w:cs="Times New Roman"/>
          <w:sz w:val="24"/>
          <w:szCs w:val="24"/>
        </w:rPr>
        <w:t xml:space="preserve"> piedāvā</w:t>
      </w:r>
      <w:r w:rsidR="00C35ACE" w:rsidRPr="004D366A">
        <w:rPr>
          <w:rFonts w:ascii="Times New Roman" w:hAnsi="Times New Roman" w:cs="Times New Roman"/>
          <w:sz w:val="24"/>
          <w:szCs w:val="24"/>
        </w:rPr>
        <w:t xml:space="preserve"> izsūtīt</w:t>
      </w:r>
      <w:r w:rsidRPr="004D366A">
        <w:rPr>
          <w:rFonts w:ascii="Times New Roman" w:hAnsi="Times New Roman" w:cs="Times New Roman"/>
          <w:sz w:val="24"/>
          <w:szCs w:val="24"/>
        </w:rPr>
        <w:t xml:space="preserve"> </w:t>
      </w:r>
      <w:r w:rsidR="00C35ACE" w:rsidRPr="004D366A">
        <w:rPr>
          <w:rFonts w:ascii="Times New Roman" w:hAnsi="Times New Roman" w:cs="Times New Roman"/>
          <w:sz w:val="24"/>
          <w:szCs w:val="24"/>
        </w:rPr>
        <w:t>failu</w:t>
      </w:r>
      <w:r w:rsidRPr="004D366A">
        <w:rPr>
          <w:rFonts w:ascii="Times New Roman" w:hAnsi="Times New Roman" w:cs="Times New Roman"/>
          <w:sz w:val="24"/>
          <w:szCs w:val="24"/>
        </w:rPr>
        <w:t xml:space="preserve">, </w:t>
      </w:r>
      <w:r w:rsidR="00C35ACE" w:rsidRPr="004D366A">
        <w:rPr>
          <w:rFonts w:ascii="Times New Roman" w:hAnsi="Times New Roman" w:cs="Times New Roman"/>
          <w:sz w:val="24"/>
          <w:szCs w:val="24"/>
        </w:rPr>
        <w:t>kurā iekļautas</w:t>
      </w:r>
      <w:r w:rsidRPr="004D366A">
        <w:rPr>
          <w:rFonts w:ascii="Times New Roman" w:hAnsi="Times New Roman" w:cs="Times New Roman"/>
          <w:sz w:val="24"/>
          <w:szCs w:val="24"/>
        </w:rPr>
        <w:t xml:space="preserve"> prezentācijas. </w:t>
      </w:r>
    </w:p>
    <w:p w14:paraId="61E948FC" w14:textId="77777777" w:rsidR="00737B5E" w:rsidRPr="00737B5E" w:rsidRDefault="00737B5E" w:rsidP="00996D93">
      <w:pPr>
        <w:spacing w:after="0" w:line="240" w:lineRule="auto"/>
        <w:jc w:val="both"/>
        <w:rPr>
          <w:rFonts w:ascii="Times New Roman" w:hAnsi="Times New Roman" w:cs="Times New Roman"/>
          <w:sz w:val="28"/>
          <w:szCs w:val="24"/>
        </w:rPr>
      </w:pPr>
    </w:p>
    <w:p w14:paraId="1B315487" w14:textId="6E4340DF" w:rsidR="0065397D" w:rsidRPr="00737B5E" w:rsidRDefault="00737B5E" w:rsidP="00737B5E">
      <w:pPr>
        <w:jc w:val="both"/>
        <w:rPr>
          <w:rFonts w:ascii="Times New Roman" w:hAnsi="Times New Roman" w:cs="Times New Roman"/>
          <w:sz w:val="24"/>
        </w:rPr>
      </w:pPr>
      <w:proofErr w:type="spellStart"/>
      <w:r w:rsidRPr="00737B5E">
        <w:rPr>
          <w:rFonts w:ascii="Times New Roman" w:hAnsi="Times New Roman" w:cs="Times New Roman"/>
          <w:b/>
          <w:iCs/>
          <w:sz w:val="24"/>
          <w:lang w:eastAsia="lv-LV"/>
        </w:rPr>
        <w:t>A.</w:t>
      </w:r>
      <w:r w:rsidR="00351FFB" w:rsidRPr="00737B5E">
        <w:rPr>
          <w:rFonts w:ascii="Times New Roman" w:hAnsi="Times New Roman" w:cs="Times New Roman"/>
          <w:b/>
          <w:iCs/>
          <w:sz w:val="24"/>
          <w:lang w:eastAsia="lv-LV"/>
        </w:rPr>
        <w:t>Binovskis</w:t>
      </w:r>
      <w:proofErr w:type="spellEnd"/>
      <w:r w:rsidR="00351FFB" w:rsidRPr="00737B5E">
        <w:rPr>
          <w:rFonts w:ascii="Times New Roman" w:hAnsi="Times New Roman" w:cs="Times New Roman"/>
          <w:sz w:val="24"/>
        </w:rPr>
        <w:t xml:space="preserve"> </w:t>
      </w:r>
      <w:r w:rsidR="0065397D" w:rsidRPr="00737B5E">
        <w:rPr>
          <w:rFonts w:ascii="Times New Roman" w:hAnsi="Times New Roman" w:cs="Times New Roman"/>
          <w:sz w:val="24"/>
        </w:rPr>
        <w:t xml:space="preserve">– </w:t>
      </w:r>
      <w:proofErr w:type="spellStart"/>
      <w:r w:rsidR="0065397D" w:rsidRPr="00737B5E">
        <w:rPr>
          <w:rFonts w:ascii="Times New Roman" w:hAnsi="Times New Roman" w:cs="Times New Roman"/>
          <w:sz w:val="24"/>
        </w:rPr>
        <w:t>kad</w:t>
      </w:r>
      <w:proofErr w:type="spellEnd"/>
      <w:r w:rsidR="0065397D" w:rsidRPr="00737B5E">
        <w:rPr>
          <w:rFonts w:ascii="Times New Roman" w:hAnsi="Times New Roman" w:cs="Times New Roman"/>
          <w:sz w:val="24"/>
        </w:rPr>
        <w:t xml:space="preserve"> </w:t>
      </w:r>
      <w:proofErr w:type="spellStart"/>
      <w:r w:rsidR="0065397D" w:rsidRPr="00737B5E">
        <w:rPr>
          <w:rFonts w:ascii="Times New Roman" w:hAnsi="Times New Roman" w:cs="Times New Roman"/>
          <w:sz w:val="24"/>
        </w:rPr>
        <w:t>būs</w:t>
      </w:r>
      <w:proofErr w:type="spellEnd"/>
      <w:r w:rsidR="0065397D" w:rsidRPr="00737B5E">
        <w:rPr>
          <w:rFonts w:ascii="Times New Roman" w:hAnsi="Times New Roman" w:cs="Times New Roman"/>
          <w:sz w:val="24"/>
        </w:rPr>
        <w:t xml:space="preserve"> </w:t>
      </w:r>
      <w:r w:rsidR="00351FFB" w:rsidRPr="00737B5E">
        <w:rPr>
          <w:rFonts w:ascii="Times New Roman" w:hAnsi="Times New Roman" w:cs="Times New Roman"/>
          <w:sz w:val="24"/>
        </w:rPr>
        <w:t>“</w:t>
      </w:r>
      <w:proofErr w:type="spellStart"/>
      <w:r w:rsidR="00351FFB" w:rsidRPr="00737B5E">
        <w:rPr>
          <w:rFonts w:ascii="Times New Roman" w:hAnsi="Times New Roman" w:cs="Times New Roman"/>
          <w:sz w:val="24"/>
        </w:rPr>
        <w:t>K</w:t>
      </w:r>
      <w:r w:rsidR="0065397D" w:rsidRPr="00737B5E">
        <w:rPr>
          <w:rFonts w:ascii="Times New Roman" w:hAnsi="Times New Roman" w:cs="Times New Roman"/>
          <w:sz w:val="24"/>
        </w:rPr>
        <w:t>onsultē</w:t>
      </w:r>
      <w:proofErr w:type="spellEnd"/>
      <w:r w:rsidR="0065397D" w:rsidRPr="00737B5E">
        <w:rPr>
          <w:rFonts w:ascii="Times New Roman" w:hAnsi="Times New Roman" w:cs="Times New Roman"/>
          <w:sz w:val="24"/>
        </w:rPr>
        <w:t xml:space="preserve"> </w:t>
      </w:r>
      <w:proofErr w:type="spellStart"/>
      <w:r w:rsidR="0065397D" w:rsidRPr="00737B5E">
        <w:rPr>
          <w:rFonts w:ascii="Times New Roman" w:hAnsi="Times New Roman" w:cs="Times New Roman"/>
          <w:sz w:val="24"/>
        </w:rPr>
        <w:t>vispirms</w:t>
      </w:r>
      <w:proofErr w:type="spellEnd"/>
      <w:r w:rsidR="00351FFB" w:rsidRPr="00737B5E">
        <w:rPr>
          <w:rFonts w:ascii="Times New Roman" w:hAnsi="Times New Roman" w:cs="Times New Roman"/>
          <w:sz w:val="24"/>
        </w:rPr>
        <w:t>”</w:t>
      </w:r>
      <w:r w:rsidR="0065397D" w:rsidRPr="00737B5E">
        <w:rPr>
          <w:rFonts w:ascii="Times New Roman" w:hAnsi="Times New Roman" w:cs="Times New Roman"/>
          <w:sz w:val="24"/>
        </w:rPr>
        <w:t xml:space="preserve"> </w:t>
      </w:r>
      <w:proofErr w:type="spellStart"/>
      <w:r w:rsidR="0065397D" w:rsidRPr="00737B5E">
        <w:rPr>
          <w:rFonts w:ascii="Times New Roman" w:hAnsi="Times New Roman" w:cs="Times New Roman"/>
          <w:sz w:val="24"/>
        </w:rPr>
        <w:t>platforma</w:t>
      </w:r>
      <w:proofErr w:type="spellEnd"/>
      <w:r w:rsidR="0065397D" w:rsidRPr="00737B5E">
        <w:rPr>
          <w:rFonts w:ascii="Times New Roman" w:hAnsi="Times New Roman" w:cs="Times New Roman"/>
          <w:sz w:val="24"/>
        </w:rPr>
        <w:t>?</w:t>
      </w:r>
    </w:p>
    <w:p w14:paraId="538B4836" w14:textId="77777777" w:rsidR="00737B5E" w:rsidRPr="00737B5E" w:rsidRDefault="00737B5E" w:rsidP="00737B5E">
      <w:pPr>
        <w:pStyle w:val="ListParagraph"/>
        <w:jc w:val="both"/>
      </w:pPr>
    </w:p>
    <w:p w14:paraId="5C35E91D" w14:textId="108BA219" w:rsidR="0065397D" w:rsidRPr="004D366A" w:rsidRDefault="0065397D" w:rsidP="00996D93">
      <w:pPr>
        <w:spacing w:after="0"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I.Apsīte</w:t>
      </w:r>
      <w:proofErr w:type="spellEnd"/>
      <w:r w:rsidRPr="004D366A">
        <w:rPr>
          <w:rFonts w:ascii="Times New Roman" w:hAnsi="Times New Roman" w:cs="Times New Roman"/>
          <w:sz w:val="24"/>
          <w:szCs w:val="24"/>
        </w:rPr>
        <w:t xml:space="preserve"> – drīzumā izsūtīs informāciju par</w:t>
      </w:r>
      <w:r w:rsidR="00351FFB" w:rsidRPr="004D366A">
        <w:rPr>
          <w:rFonts w:ascii="Times New Roman" w:hAnsi="Times New Roman" w:cs="Times New Roman"/>
          <w:sz w:val="24"/>
          <w:szCs w:val="24"/>
        </w:rPr>
        <w:t xml:space="preserve"> pasākumu</w:t>
      </w:r>
      <w:r w:rsidRPr="004D366A">
        <w:rPr>
          <w:rFonts w:ascii="Times New Roman" w:hAnsi="Times New Roman" w:cs="Times New Roman"/>
          <w:sz w:val="24"/>
          <w:szCs w:val="24"/>
        </w:rPr>
        <w:t xml:space="preserve"> 29.03.</w:t>
      </w:r>
      <w:r w:rsidR="00351FFB" w:rsidRPr="004D366A">
        <w:rPr>
          <w:rFonts w:ascii="Times New Roman" w:hAnsi="Times New Roman" w:cs="Times New Roman"/>
          <w:sz w:val="24"/>
          <w:szCs w:val="24"/>
        </w:rPr>
        <w:t>2019.</w:t>
      </w:r>
      <w:r w:rsidRPr="004D366A">
        <w:rPr>
          <w:rFonts w:ascii="Times New Roman" w:hAnsi="Times New Roman" w:cs="Times New Roman"/>
          <w:sz w:val="24"/>
          <w:szCs w:val="24"/>
        </w:rPr>
        <w:t xml:space="preserve"> </w:t>
      </w:r>
    </w:p>
    <w:p w14:paraId="68DA6D4B" w14:textId="1E9FD867" w:rsidR="00FD6604" w:rsidRPr="004D366A" w:rsidRDefault="00FD6604" w:rsidP="00996D93">
      <w:pPr>
        <w:spacing w:after="0" w:line="240" w:lineRule="auto"/>
        <w:jc w:val="both"/>
        <w:rPr>
          <w:rFonts w:ascii="Times New Roman" w:hAnsi="Times New Roman" w:cs="Times New Roman"/>
          <w:sz w:val="24"/>
          <w:szCs w:val="24"/>
        </w:rPr>
      </w:pPr>
    </w:p>
    <w:p w14:paraId="56BF6B78" w14:textId="10FEA1E6" w:rsidR="00110230" w:rsidRDefault="00FD6604" w:rsidP="00737B5E">
      <w:pPr>
        <w:spacing w:after="0"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I.Svīķe</w:t>
      </w:r>
      <w:proofErr w:type="spellEnd"/>
      <w:r w:rsidRPr="004D366A">
        <w:rPr>
          <w:rFonts w:ascii="Times New Roman" w:hAnsi="Times New Roman" w:cs="Times New Roman"/>
          <w:sz w:val="24"/>
          <w:szCs w:val="24"/>
        </w:rPr>
        <w:t xml:space="preserve"> – martā sanāksme Komisijā par </w:t>
      </w:r>
      <w:r w:rsidR="00351FFB" w:rsidRPr="004D366A">
        <w:rPr>
          <w:rFonts w:ascii="Times New Roman" w:hAnsi="Times New Roman" w:cs="Times New Roman"/>
          <w:sz w:val="24"/>
          <w:szCs w:val="24"/>
        </w:rPr>
        <w:t>TU</w:t>
      </w:r>
      <w:r w:rsidRPr="004D366A">
        <w:rPr>
          <w:rFonts w:ascii="Times New Roman" w:hAnsi="Times New Roman" w:cs="Times New Roman"/>
          <w:sz w:val="24"/>
          <w:szCs w:val="24"/>
        </w:rPr>
        <w:t xml:space="preserve"> pasākumiem, par kopīgas kontroles pasākumiem. Līdz ar to domā par kopīgu uzraudzību.</w:t>
      </w:r>
    </w:p>
    <w:p w14:paraId="1395C196" w14:textId="77777777" w:rsidR="00A8481F" w:rsidRPr="00737B5E" w:rsidRDefault="00A8481F" w:rsidP="00737B5E">
      <w:pPr>
        <w:spacing w:after="0" w:line="240" w:lineRule="auto"/>
        <w:jc w:val="both"/>
        <w:rPr>
          <w:rFonts w:ascii="Times New Roman" w:hAnsi="Times New Roman" w:cs="Times New Roman"/>
          <w:sz w:val="24"/>
          <w:szCs w:val="24"/>
        </w:rPr>
      </w:pPr>
    </w:p>
    <w:p w14:paraId="08A571F9" w14:textId="76853D38" w:rsidR="00737B5E" w:rsidRPr="00737B5E" w:rsidRDefault="00737B5E" w:rsidP="00737B5E">
      <w:pPr>
        <w:widowControl w:val="0"/>
        <w:jc w:val="both"/>
        <w:rPr>
          <w:b/>
        </w:rPr>
      </w:pPr>
      <w:proofErr w:type="spellStart"/>
      <w:r w:rsidRPr="004D366A">
        <w:rPr>
          <w:rFonts w:ascii="Times New Roman" w:hAnsi="Times New Roman" w:cs="Times New Roman"/>
          <w:b/>
          <w:sz w:val="24"/>
          <w:szCs w:val="24"/>
        </w:rPr>
        <w:t>Z.Liepiņa</w:t>
      </w:r>
      <w:proofErr w:type="spellEnd"/>
      <w:r w:rsidR="00A8481F">
        <w:rPr>
          <w:rFonts w:ascii="Times New Roman" w:hAnsi="Times New Roman" w:cs="Times New Roman"/>
          <w:b/>
          <w:sz w:val="24"/>
          <w:szCs w:val="24"/>
        </w:rPr>
        <w:t xml:space="preserve"> </w:t>
      </w:r>
      <w:r w:rsidR="00351FB6" w:rsidRPr="00351FB6">
        <w:rPr>
          <w:rFonts w:ascii="Times New Roman" w:hAnsi="Times New Roman" w:cs="Times New Roman"/>
          <w:sz w:val="24"/>
          <w:szCs w:val="24"/>
        </w:rPr>
        <w:t xml:space="preserve">ja </w:t>
      </w:r>
      <w:r w:rsidR="00351FB6">
        <w:rPr>
          <w:rFonts w:ascii="Times New Roman" w:hAnsi="Times New Roman" w:cs="Times New Roman"/>
          <w:sz w:val="24"/>
          <w:szCs w:val="24"/>
        </w:rPr>
        <w:t xml:space="preserve">nav </w:t>
      </w:r>
      <w:r w:rsidR="00351FB6" w:rsidRPr="00351FB6">
        <w:rPr>
          <w:rFonts w:ascii="Times New Roman" w:hAnsi="Times New Roman" w:cs="Times New Roman"/>
          <w:sz w:val="24"/>
          <w:szCs w:val="24"/>
        </w:rPr>
        <w:t>citu jautājumu un komentāru,</w:t>
      </w:r>
      <w:r w:rsidR="002D0EF0">
        <w:rPr>
          <w:rFonts w:ascii="Times New Roman" w:hAnsi="Times New Roman" w:cs="Times New Roman"/>
          <w:sz w:val="24"/>
          <w:szCs w:val="24"/>
        </w:rPr>
        <w:t xml:space="preserve"> pieņemam zināšanai</w:t>
      </w:r>
      <w:r w:rsidR="00351FB6" w:rsidRPr="00351FB6">
        <w:rPr>
          <w:rFonts w:ascii="Times New Roman" w:hAnsi="Times New Roman" w:cs="Times New Roman"/>
          <w:sz w:val="24"/>
          <w:szCs w:val="24"/>
        </w:rPr>
        <w:t xml:space="preserve"> </w:t>
      </w:r>
      <w:r w:rsidR="00351FB6">
        <w:rPr>
          <w:rFonts w:ascii="Times New Roman" w:hAnsi="Times New Roman" w:cs="Times New Roman"/>
          <w:bCs/>
          <w:sz w:val="24"/>
          <w:szCs w:val="24"/>
        </w:rPr>
        <w:t>un pārejam pie nākamā</w:t>
      </w:r>
      <w:r w:rsidR="002D0EF0">
        <w:rPr>
          <w:rFonts w:ascii="Times New Roman" w:hAnsi="Times New Roman" w:cs="Times New Roman"/>
          <w:bCs/>
          <w:sz w:val="24"/>
          <w:szCs w:val="24"/>
        </w:rPr>
        <w:t xml:space="preserve"> </w:t>
      </w:r>
      <w:proofErr w:type="spellStart"/>
      <w:r w:rsidR="002D0EF0">
        <w:rPr>
          <w:rFonts w:ascii="Times New Roman" w:hAnsi="Times New Roman" w:cs="Times New Roman"/>
          <w:bCs/>
          <w:sz w:val="24"/>
          <w:szCs w:val="24"/>
        </w:rPr>
        <w:t>jautājma</w:t>
      </w:r>
      <w:proofErr w:type="spellEnd"/>
      <w:r w:rsidR="002D0EF0">
        <w:rPr>
          <w:rFonts w:ascii="Times New Roman" w:hAnsi="Times New Roman" w:cs="Times New Roman"/>
          <w:bCs/>
          <w:sz w:val="24"/>
          <w:szCs w:val="24"/>
        </w:rPr>
        <w:t>.</w:t>
      </w:r>
    </w:p>
    <w:p w14:paraId="088AAD2B" w14:textId="77777777" w:rsidR="00F74472" w:rsidRPr="004D366A" w:rsidRDefault="002C751E" w:rsidP="00996D93">
      <w:pPr>
        <w:pStyle w:val="ListParagraph"/>
        <w:widowControl w:val="0"/>
        <w:numPr>
          <w:ilvl w:val="0"/>
          <w:numId w:val="13"/>
        </w:numPr>
        <w:jc w:val="both"/>
        <w:rPr>
          <w:b/>
          <w:lang w:val="lv-LV"/>
        </w:rPr>
      </w:pPr>
      <w:r w:rsidRPr="004D366A">
        <w:rPr>
          <w:b/>
          <w:bCs/>
          <w:u w:val="single"/>
        </w:rPr>
        <w:t xml:space="preserve">Citi </w:t>
      </w:r>
      <w:proofErr w:type="spellStart"/>
      <w:r w:rsidRPr="004D366A">
        <w:rPr>
          <w:b/>
          <w:bCs/>
          <w:u w:val="single"/>
        </w:rPr>
        <w:t>jautājumi</w:t>
      </w:r>
      <w:proofErr w:type="spellEnd"/>
    </w:p>
    <w:p w14:paraId="4B22048A" w14:textId="77777777" w:rsidR="009921F6" w:rsidRPr="004D366A" w:rsidRDefault="009921F6" w:rsidP="00996D93">
      <w:pPr>
        <w:spacing w:after="0" w:line="240" w:lineRule="auto"/>
        <w:contextualSpacing/>
        <w:jc w:val="both"/>
        <w:rPr>
          <w:rFonts w:ascii="Times New Roman" w:hAnsi="Times New Roman" w:cs="Times New Roman"/>
          <w:bCs/>
          <w:color w:val="FF0000"/>
          <w:sz w:val="24"/>
          <w:szCs w:val="24"/>
          <w:u w:val="single"/>
        </w:rPr>
      </w:pPr>
    </w:p>
    <w:p w14:paraId="690DE75D" w14:textId="77777777" w:rsidR="00351FFB" w:rsidRPr="004D366A" w:rsidRDefault="002C751E"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bCs/>
          <w:sz w:val="24"/>
          <w:szCs w:val="24"/>
        </w:rPr>
        <w:t>J.Bulāns</w:t>
      </w:r>
      <w:proofErr w:type="spellEnd"/>
      <w:r w:rsidRPr="004D366A">
        <w:rPr>
          <w:rFonts w:ascii="Times New Roman" w:hAnsi="Times New Roman" w:cs="Times New Roman"/>
          <w:bCs/>
          <w:sz w:val="24"/>
          <w:szCs w:val="24"/>
        </w:rPr>
        <w:t xml:space="preserve"> informē</w:t>
      </w:r>
      <w:r w:rsidR="00351FFB" w:rsidRPr="004D366A">
        <w:rPr>
          <w:rFonts w:ascii="Times New Roman" w:hAnsi="Times New Roman" w:cs="Times New Roman"/>
          <w:bCs/>
          <w:sz w:val="24"/>
          <w:szCs w:val="24"/>
        </w:rPr>
        <w:t xml:space="preserve">, ka </w:t>
      </w:r>
      <w:r w:rsidR="00351FFB" w:rsidRPr="004D366A">
        <w:rPr>
          <w:rFonts w:ascii="Times New Roman" w:hAnsi="Times New Roman" w:cs="Times New Roman"/>
          <w:sz w:val="24"/>
          <w:szCs w:val="24"/>
        </w:rPr>
        <w:t>aktualizēs</w:t>
      </w:r>
      <w:r w:rsidRPr="004D366A">
        <w:rPr>
          <w:rFonts w:ascii="Times New Roman" w:hAnsi="Times New Roman" w:cs="Times New Roman"/>
          <w:sz w:val="24"/>
          <w:szCs w:val="24"/>
        </w:rPr>
        <w:t xml:space="preserve"> Tirgus uzraudzības padomes sastā</w:t>
      </w:r>
      <w:r w:rsidR="00351FFB" w:rsidRPr="004D366A">
        <w:rPr>
          <w:rFonts w:ascii="Times New Roman" w:hAnsi="Times New Roman" w:cs="Times New Roman"/>
          <w:sz w:val="24"/>
          <w:szCs w:val="24"/>
        </w:rPr>
        <w:t>vu</w:t>
      </w:r>
      <w:r w:rsidRPr="004D366A">
        <w:rPr>
          <w:rFonts w:ascii="Times New Roman" w:hAnsi="Times New Roman" w:cs="Times New Roman"/>
          <w:sz w:val="24"/>
          <w:szCs w:val="24"/>
        </w:rPr>
        <w:t>, pamatojoties uz iestāžu sniegto informāciju</w:t>
      </w:r>
      <w:r w:rsidR="00807C9C" w:rsidRPr="004D366A">
        <w:rPr>
          <w:rFonts w:ascii="Times New Roman" w:hAnsi="Times New Roman" w:cs="Times New Roman"/>
          <w:sz w:val="24"/>
          <w:szCs w:val="24"/>
        </w:rPr>
        <w:t>.</w:t>
      </w:r>
      <w:r w:rsidR="00351FFB" w:rsidRPr="004D366A">
        <w:rPr>
          <w:rFonts w:ascii="Times New Roman" w:hAnsi="Times New Roman" w:cs="Times New Roman"/>
          <w:sz w:val="24"/>
          <w:szCs w:val="24"/>
        </w:rPr>
        <w:t xml:space="preserve"> Jautā, v</w:t>
      </w:r>
      <w:r w:rsidR="00523282" w:rsidRPr="004D366A">
        <w:rPr>
          <w:rFonts w:ascii="Times New Roman" w:hAnsi="Times New Roman" w:cs="Times New Roman"/>
          <w:sz w:val="24"/>
          <w:szCs w:val="24"/>
        </w:rPr>
        <w:t xml:space="preserve">ai var virzīt </w:t>
      </w:r>
      <w:r w:rsidR="00351FFB" w:rsidRPr="004D366A">
        <w:rPr>
          <w:rFonts w:ascii="Times New Roman" w:hAnsi="Times New Roman" w:cs="Times New Roman"/>
          <w:sz w:val="24"/>
          <w:szCs w:val="24"/>
        </w:rPr>
        <w:t xml:space="preserve">iepriekš </w:t>
      </w:r>
      <w:r w:rsidR="00523282" w:rsidRPr="004D366A">
        <w:rPr>
          <w:rFonts w:ascii="Times New Roman" w:hAnsi="Times New Roman" w:cs="Times New Roman"/>
          <w:sz w:val="24"/>
          <w:szCs w:val="24"/>
        </w:rPr>
        <w:t>izsūtīto sarakstu</w:t>
      </w:r>
      <w:r w:rsidR="00351FFB" w:rsidRPr="004D366A">
        <w:rPr>
          <w:rFonts w:ascii="Times New Roman" w:hAnsi="Times New Roman" w:cs="Times New Roman"/>
          <w:sz w:val="24"/>
          <w:szCs w:val="24"/>
        </w:rPr>
        <w:t>?</w:t>
      </w:r>
    </w:p>
    <w:p w14:paraId="05F9EFFA" w14:textId="2FDB5411" w:rsidR="00523282" w:rsidRPr="004D366A" w:rsidRDefault="00351FFB" w:rsidP="00996D93">
      <w:pPr>
        <w:spacing w:line="240" w:lineRule="auto"/>
        <w:jc w:val="both"/>
        <w:rPr>
          <w:rFonts w:ascii="Times New Roman" w:hAnsi="Times New Roman" w:cs="Times New Roman"/>
          <w:sz w:val="24"/>
          <w:szCs w:val="24"/>
        </w:rPr>
      </w:pPr>
      <w:r w:rsidRPr="004D366A">
        <w:rPr>
          <w:rFonts w:ascii="Times New Roman" w:hAnsi="Times New Roman" w:cs="Times New Roman"/>
          <w:b/>
          <w:sz w:val="24"/>
          <w:szCs w:val="24"/>
        </w:rPr>
        <w:t>T. Garanča</w:t>
      </w:r>
      <w:r w:rsidRPr="004D366A">
        <w:rPr>
          <w:rFonts w:ascii="Times New Roman" w:hAnsi="Times New Roman" w:cs="Times New Roman"/>
          <w:sz w:val="24"/>
          <w:szCs w:val="24"/>
        </w:rPr>
        <w:t xml:space="preserve"> </w:t>
      </w:r>
      <w:r w:rsidR="00523282" w:rsidRPr="004D366A">
        <w:rPr>
          <w:rFonts w:ascii="Times New Roman" w:hAnsi="Times New Roman" w:cs="Times New Roman"/>
          <w:sz w:val="24"/>
          <w:szCs w:val="24"/>
        </w:rPr>
        <w:t xml:space="preserve">– </w:t>
      </w:r>
      <w:r w:rsidRPr="004D366A">
        <w:rPr>
          <w:rFonts w:ascii="Times New Roman" w:hAnsi="Times New Roman" w:cs="Times New Roman"/>
          <w:sz w:val="24"/>
          <w:szCs w:val="24"/>
        </w:rPr>
        <w:t>informē, ka jau eksistē izstrādāta stratēģija kā jārīkojas. Rekomendācijās</w:t>
      </w:r>
      <w:r w:rsidR="00523282" w:rsidRPr="004D366A">
        <w:rPr>
          <w:rFonts w:ascii="Times New Roman" w:hAnsi="Times New Roman" w:cs="Times New Roman"/>
          <w:sz w:val="24"/>
          <w:szCs w:val="24"/>
        </w:rPr>
        <w:t xml:space="preserve"> parasti izpilda. </w:t>
      </w:r>
      <w:r w:rsidRPr="004D366A">
        <w:rPr>
          <w:rFonts w:ascii="Times New Roman" w:hAnsi="Times New Roman" w:cs="Times New Roman"/>
          <w:sz w:val="24"/>
          <w:szCs w:val="24"/>
        </w:rPr>
        <w:t>Noteikts, k</w:t>
      </w:r>
      <w:r w:rsidR="00523282" w:rsidRPr="004D366A">
        <w:rPr>
          <w:rFonts w:ascii="Times New Roman" w:hAnsi="Times New Roman" w:cs="Times New Roman"/>
          <w:sz w:val="24"/>
          <w:szCs w:val="24"/>
        </w:rPr>
        <w:t>as tiks izpildīts un līdz kuram datumam.</w:t>
      </w:r>
      <w:r w:rsidRPr="004D366A">
        <w:rPr>
          <w:rFonts w:ascii="Times New Roman" w:hAnsi="Times New Roman" w:cs="Times New Roman"/>
          <w:sz w:val="24"/>
          <w:szCs w:val="24"/>
        </w:rPr>
        <w:t xml:space="preserve"> Par Tirgus uzraudzības padomes sarakstu - </w:t>
      </w:r>
      <w:r w:rsidR="00523282" w:rsidRPr="004D366A">
        <w:rPr>
          <w:rFonts w:ascii="Times New Roman" w:hAnsi="Times New Roman" w:cs="Times New Roman"/>
          <w:sz w:val="24"/>
          <w:szCs w:val="24"/>
        </w:rPr>
        <w:t xml:space="preserve"> </w:t>
      </w:r>
      <w:r w:rsidR="008C60AB" w:rsidRPr="004D366A">
        <w:rPr>
          <w:rFonts w:ascii="Times New Roman" w:hAnsi="Times New Roman" w:cs="Times New Roman"/>
          <w:sz w:val="24"/>
          <w:szCs w:val="24"/>
        </w:rPr>
        <w:t>Var būt daudz ērtāk, ka ir amati nevis uzvārdi?</w:t>
      </w:r>
    </w:p>
    <w:p w14:paraId="3ED2C66A" w14:textId="7DC17E0F" w:rsidR="008C60AB" w:rsidRPr="004D366A" w:rsidRDefault="008C60AB"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var apsvērt</w:t>
      </w:r>
      <w:r w:rsidR="00351FFB" w:rsidRPr="004D366A">
        <w:rPr>
          <w:rFonts w:ascii="Times New Roman" w:hAnsi="Times New Roman" w:cs="Times New Roman"/>
          <w:sz w:val="24"/>
          <w:szCs w:val="24"/>
        </w:rPr>
        <w:t xml:space="preserve"> priekšlikumu.</w:t>
      </w:r>
    </w:p>
    <w:p w14:paraId="1AD0CDA1" w14:textId="07109A2E" w:rsidR="008C60AB" w:rsidRPr="004D366A" w:rsidRDefault="00351FFB" w:rsidP="00996D93">
      <w:pPr>
        <w:spacing w:line="240" w:lineRule="auto"/>
        <w:jc w:val="both"/>
        <w:rPr>
          <w:rFonts w:ascii="Times New Roman" w:hAnsi="Times New Roman" w:cs="Times New Roman"/>
          <w:sz w:val="24"/>
          <w:szCs w:val="24"/>
        </w:rPr>
      </w:pPr>
      <w:r w:rsidRPr="00625CAF">
        <w:rPr>
          <w:rFonts w:ascii="Times New Roman" w:hAnsi="Times New Roman" w:cs="Times New Roman"/>
          <w:b/>
          <w:sz w:val="24"/>
          <w:szCs w:val="24"/>
        </w:rPr>
        <w:t>M. Meļņikova</w:t>
      </w:r>
      <w:r w:rsidR="008C60AB" w:rsidRPr="004D366A">
        <w:rPr>
          <w:rFonts w:ascii="Times New Roman" w:hAnsi="Times New Roman" w:cs="Times New Roman"/>
          <w:sz w:val="24"/>
          <w:szCs w:val="24"/>
        </w:rPr>
        <w:t xml:space="preserve"> – kāda ir </w:t>
      </w:r>
      <w:r w:rsidRPr="004D366A">
        <w:rPr>
          <w:rFonts w:ascii="Times New Roman" w:hAnsi="Times New Roman" w:cs="Times New Roman"/>
          <w:sz w:val="24"/>
          <w:szCs w:val="24"/>
        </w:rPr>
        <w:t>Nacionālā vesel</w:t>
      </w:r>
      <w:r w:rsidR="00625CAF">
        <w:rPr>
          <w:rFonts w:ascii="Times New Roman" w:hAnsi="Times New Roman" w:cs="Times New Roman"/>
          <w:sz w:val="24"/>
          <w:szCs w:val="24"/>
        </w:rPr>
        <w:t>ī</w:t>
      </w:r>
      <w:r w:rsidRPr="004D366A">
        <w:rPr>
          <w:rFonts w:ascii="Times New Roman" w:hAnsi="Times New Roman" w:cs="Times New Roman"/>
          <w:sz w:val="24"/>
          <w:szCs w:val="24"/>
        </w:rPr>
        <w:t xml:space="preserve">bas dienesta </w:t>
      </w:r>
      <w:r w:rsidR="008C60AB" w:rsidRPr="004D366A">
        <w:rPr>
          <w:rFonts w:ascii="Times New Roman" w:hAnsi="Times New Roman" w:cs="Times New Roman"/>
          <w:sz w:val="24"/>
          <w:szCs w:val="24"/>
        </w:rPr>
        <w:t>funkcija</w:t>
      </w:r>
      <w:r w:rsidRPr="004D366A">
        <w:rPr>
          <w:rFonts w:ascii="Times New Roman" w:hAnsi="Times New Roman" w:cs="Times New Roman"/>
          <w:sz w:val="24"/>
          <w:szCs w:val="24"/>
        </w:rPr>
        <w:t xml:space="preserve"> esot sarakstā?</w:t>
      </w:r>
      <w:r w:rsidR="008C60AB" w:rsidRPr="004D366A">
        <w:rPr>
          <w:rFonts w:ascii="Times New Roman" w:hAnsi="Times New Roman" w:cs="Times New Roman"/>
          <w:sz w:val="24"/>
          <w:szCs w:val="24"/>
        </w:rPr>
        <w:t xml:space="preserve"> Iespējams vēsturiski bija kāda funkcija</w:t>
      </w:r>
      <w:r w:rsidRPr="004D366A">
        <w:rPr>
          <w:rFonts w:ascii="Times New Roman" w:hAnsi="Times New Roman" w:cs="Times New Roman"/>
          <w:sz w:val="24"/>
          <w:szCs w:val="24"/>
        </w:rPr>
        <w:t>,</w:t>
      </w:r>
      <w:r w:rsidR="008C60AB" w:rsidRPr="004D366A">
        <w:rPr>
          <w:rFonts w:ascii="Times New Roman" w:hAnsi="Times New Roman" w:cs="Times New Roman"/>
          <w:sz w:val="24"/>
          <w:szCs w:val="24"/>
        </w:rPr>
        <w:t xml:space="preserve"> </w:t>
      </w:r>
      <w:r w:rsidRPr="004D366A">
        <w:rPr>
          <w:rFonts w:ascii="Times New Roman" w:hAnsi="Times New Roman" w:cs="Times New Roman"/>
          <w:sz w:val="24"/>
          <w:szCs w:val="24"/>
        </w:rPr>
        <w:t>k</w:t>
      </w:r>
      <w:r w:rsidR="008C60AB" w:rsidRPr="004D366A">
        <w:rPr>
          <w:rFonts w:ascii="Times New Roman" w:hAnsi="Times New Roman" w:cs="Times New Roman"/>
          <w:sz w:val="24"/>
          <w:szCs w:val="24"/>
        </w:rPr>
        <w:t>ad bija uzraudzība</w:t>
      </w:r>
      <w:r w:rsidRPr="004D366A">
        <w:rPr>
          <w:rFonts w:ascii="Times New Roman" w:hAnsi="Times New Roman" w:cs="Times New Roman"/>
          <w:sz w:val="24"/>
          <w:szCs w:val="24"/>
        </w:rPr>
        <w:t xml:space="preserve"> zālēm</w:t>
      </w:r>
      <w:r w:rsidR="008C60AB" w:rsidRPr="004D366A">
        <w:rPr>
          <w:rFonts w:ascii="Times New Roman" w:hAnsi="Times New Roman" w:cs="Times New Roman"/>
          <w:sz w:val="24"/>
          <w:szCs w:val="24"/>
        </w:rPr>
        <w:t xml:space="preserve">. Neredz pienesumu </w:t>
      </w:r>
      <w:r w:rsidRPr="004D366A">
        <w:rPr>
          <w:rFonts w:ascii="Times New Roman" w:hAnsi="Times New Roman" w:cs="Times New Roman"/>
          <w:sz w:val="24"/>
          <w:szCs w:val="24"/>
        </w:rPr>
        <w:t xml:space="preserve">esot </w:t>
      </w:r>
      <w:r w:rsidR="008C60AB" w:rsidRPr="004D366A">
        <w:rPr>
          <w:rFonts w:ascii="Times New Roman" w:hAnsi="Times New Roman" w:cs="Times New Roman"/>
          <w:sz w:val="24"/>
          <w:szCs w:val="24"/>
        </w:rPr>
        <w:t>padom</w:t>
      </w:r>
      <w:r w:rsidRPr="004D366A">
        <w:rPr>
          <w:rFonts w:ascii="Times New Roman" w:hAnsi="Times New Roman" w:cs="Times New Roman"/>
          <w:sz w:val="24"/>
          <w:szCs w:val="24"/>
        </w:rPr>
        <w:t>ē</w:t>
      </w:r>
      <w:r w:rsidR="008C60AB" w:rsidRPr="004D366A">
        <w:rPr>
          <w:rFonts w:ascii="Times New Roman" w:hAnsi="Times New Roman" w:cs="Times New Roman"/>
          <w:sz w:val="24"/>
          <w:szCs w:val="24"/>
        </w:rPr>
        <w:t xml:space="preserve">. </w:t>
      </w:r>
    </w:p>
    <w:p w14:paraId="6E881A91" w14:textId="1A243D78" w:rsidR="008C60AB" w:rsidRPr="004D366A" w:rsidRDefault="008C60AB"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I.Apsīte</w:t>
      </w:r>
      <w:proofErr w:type="spellEnd"/>
      <w:r w:rsidRPr="004D366A">
        <w:rPr>
          <w:rFonts w:ascii="Times New Roman" w:hAnsi="Times New Roman" w:cs="Times New Roman"/>
          <w:sz w:val="24"/>
          <w:szCs w:val="24"/>
        </w:rPr>
        <w:t xml:space="preserve"> – </w:t>
      </w:r>
      <w:r w:rsidR="00351FFB" w:rsidRPr="004D366A">
        <w:rPr>
          <w:rFonts w:ascii="Times New Roman" w:hAnsi="Times New Roman" w:cs="Times New Roman"/>
          <w:sz w:val="24"/>
          <w:szCs w:val="24"/>
        </w:rPr>
        <w:t>svarīgs</w:t>
      </w:r>
      <w:r w:rsidRPr="004D366A">
        <w:rPr>
          <w:rFonts w:ascii="Times New Roman" w:hAnsi="Times New Roman" w:cs="Times New Roman"/>
          <w:sz w:val="24"/>
          <w:szCs w:val="24"/>
        </w:rPr>
        <w:t xml:space="preserve"> Veselības ministrij</w:t>
      </w:r>
      <w:r w:rsidR="00351FFB" w:rsidRPr="004D366A">
        <w:rPr>
          <w:rFonts w:ascii="Times New Roman" w:hAnsi="Times New Roman" w:cs="Times New Roman"/>
          <w:sz w:val="24"/>
          <w:szCs w:val="24"/>
        </w:rPr>
        <w:t xml:space="preserve">as viedoklis šajā jautājumā. </w:t>
      </w:r>
    </w:p>
    <w:p w14:paraId="07B40D4E" w14:textId="23277CA5" w:rsidR="008C60AB" w:rsidRPr="004D366A" w:rsidRDefault="008C60AB"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J.Bulāns</w:t>
      </w:r>
      <w:proofErr w:type="spellEnd"/>
      <w:r w:rsidRPr="004D366A">
        <w:rPr>
          <w:rFonts w:ascii="Times New Roman" w:hAnsi="Times New Roman" w:cs="Times New Roman"/>
          <w:sz w:val="24"/>
          <w:szCs w:val="24"/>
        </w:rPr>
        <w:t xml:space="preserve"> </w:t>
      </w:r>
      <w:r w:rsidR="00351FFB" w:rsidRPr="004D366A">
        <w:rPr>
          <w:rFonts w:ascii="Times New Roman" w:hAnsi="Times New Roman" w:cs="Times New Roman"/>
          <w:sz w:val="24"/>
          <w:szCs w:val="24"/>
        </w:rPr>
        <w:t>nepieciešams</w:t>
      </w:r>
      <w:r w:rsidRPr="004D366A">
        <w:rPr>
          <w:rFonts w:ascii="Times New Roman" w:hAnsi="Times New Roman" w:cs="Times New Roman"/>
          <w:sz w:val="24"/>
          <w:szCs w:val="24"/>
        </w:rPr>
        <w:t xml:space="preserve"> saskaņojums</w:t>
      </w:r>
      <w:r w:rsidR="00351FFB" w:rsidRPr="004D366A">
        <w:rPr>
          <w:rFonts w:ascii="Times New Roman" w:hAnsi="Times New Roman" w:cs="Times New Roman"/>
          <w:sz w:val="24"/>
          <w:szCs w:val="24"/>
        </w:rPr>
        <w:t>.</w:t>
      </w:r>
      <w:r w:rsidRPr="004D366A">
        <w:rPr>
          <w:rFonts w:ascii="Times New Roman" w:hAnsi="Times New Roman" w:cs="Times New Roman"/>
          <w:sz w:val="24"/>
          <w:szCs w:val="24"/>
        </w:rPr>
        <w:t xml:space="preserve"> </w:t>
      </w:r>
      <w:r w:rsidR="00351FFB" w:rsidRPr="004D366A">
        <w:rPr>
          <w:rFonts w:ascii="Times New Roman" w:hAnsi="Times New Roman" w:cs="Times New Roman"/>
          <w:sz w:val="24"/>
          <w:szCs w:val="24"/>
        </w:rPr>
        <w:t>Lūdz atsūtīt</w:t>
      </w:r>
      <w:r w:rsidRPr="004D366A">
        <w:rPr>
          <w:rFonts w:ascii="Times New Roman" w:hAnsi="Times New Roman" w:cs="Times New Roman"/>
          <w:sz w:val="24"/>
          <w:szCs w:val="24"/>
        </w:rPr>
        <w:t xml:space="preserve"> precīzu info</w:t>
      </w:r>
      <w:r w:rsidR="00351FFB" w:rsidRPr="004D366A">
        <w:rPr>
          <w:rFonts w:ascii="Times New Roman" w:hAnsi="Times New Roman" w:cs="Times New Roman"/>
          <w:sz w:val="24"/>
          <w:szCs w:val="24"/>
        </w:rPr>
        <w:t>rmāciju par padomes sastāvu un izmaiņām.</w:t>
      </w:r>
    </w:p>
    <w:p w14:paraId="39E5F392" w14:textId="1A7AA833" w:rsidR="00D2055C" w:rsidRPr="004D366A" w:rsidRDefault="00C67C47"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I.Apsīte</w:t>
      </w:r>
      <w:proofErr w:type="spellEnd"/>
      <w:r w:rsidRPr="004D366A">
        <w:rPr>
          <w:rFonts w:ascii="Times New Roman" w:hAnsi="Times New Roman" w:cs="Times New Roman"/>
          <w:sz w:val="24"/>
          <w:szCs w:val="24"/>
        </w:rPr>
        <w:t xml:space="preserve"> – termiņš līdz 01.03.2019.</w:t>
      </w:r>
      <w:r w:rsidR="0031645D" w:rsidRPr="004D366A">
        <w:rPr>
          <w:rFonts w:ascii="Times New Roman" w:hAnsi="Times New Roman" w:cs="Times New Roman"/>
          <w:sz w:val="24"/>
          <w:szCs w:val="24"/>
        </w:rPr>
        <w:t xml:space="preserve"> P</w:t>
      </w:r>
      <w:r w:rsidR="00D2055C" w:rsidRPr="004D366A">
        <w:rPr>
          <w:rFonts w:ascii="Times New Roman" w:hAnsi="Times New Roman" w:cs="Times New Roman"/>
          <w:sz w:val="24"/>
          <w:szCs w:val="24"/>
        </w:rPr>
        <w:t xml:space="preserve">ar stratēģijām gribētu paskatīties </w:t>
      </w:r>
      <w:r w:rsidR="0031645D" w:rsidRPr="004D366A">
        <w:rPr>
          <w:rFonts w:ascii="Times New Roman" w:hAnsi="Times New Roman" w:cs="Times New Roman"/>
          <w:sz w:val="24"/>
          <w:szCs w:val="24"/>
        </w:rPr>
        <w:t>s</w:t>
      </w:r>
      <w:r w:rsidR="00D2055C" w:rsidRPr="004D366A">
        <w:rPr>
          <w:rFonts w:ascii="Times New Roman" w:hAnsi="Times New Roman" w:cs="Times New Roman"/>
          <w:sz w:val="24"/>
          <w:szCs w:val="24"/>
        </w:rPr>
        <w:t>tratēģiski</w:t>
      </w:r>
      <w:r w:rsidR="0031645D" w:rsidRPr="004D366A">
        <w:rPr>
          <w:rFonts w:ascii="Times New Roman" w:hAnsi="Times New Roman" w:cs="Times New Roman"/>
          <w:sz w:val="24"/>
          <w:szCs w:val="24"/>
        </w:rPr>
        <w:t xml:space="preserve"> un</w:t>
      </w:r>
      <w:r w:rsidR="00D2055C" w:rsidRPr="004D366A">
        <w:rPr>
          <w:rFonts w:ascii="Times New Roman" w:hAnsi="Times New Roman" w:cs="Times New Roman"/>
          <w:sz w:val="24"/>
          <w:szCs w:val="24"/>
        </w:rPr>
        <w:t xml:space="preserve"> palielināt efektivitāti</w:t>
      </w:r>
      <w:r w:rsidR="0031645D" w:rsidRPr="004D366A">
        <w:rPr>
          <w:rFonts w:ascii="Times New Roman" w:hAnsi="Times New Roman" w:cs="Times New Roman"/>
          <w:sz w:val="24"/>
          <w:szCs w:val="24"/>
        </w:rPr>
        <w:t>. S</w:t>
      </w:r>
      <w:r w:rsidR="00D2055C" w:rsidRPr="004D366A">
        <w:rPr>
          <w:rFonts w:ascii="Times New Roman" w:hAnsi="Times New Roman" w:cs="Times New Roman"/>
          <w:sz w:val="24"/>
          <w:szCs w:val="24"/>
        </w:rPr>
        <w:t>trukturālajām reformām meklēt finansējumu. EM strādās</w:t>
      </w:r>
      <w:r w:rsidR="0031645D" w:rsidRPr="004D366A">
        <w:rPr>
          <w:rFonts w:ascii="Times New Roman" w:hAnsi="Times New Roman" w:cs="Times New Roman"/>
          <w:sz w:val="24"/>
          <w:szCs w:val="24"/>
        </w:rPr>
        <w:t xml:space="preserve"> pie šī jautājuma</w:t>
      </w:r>
      <w:r w:rsidR="00D2055C" w:rsidRPr="004D366A">
        <w:rPr>
          <w:rFonts w:ascii="Times New Roman" w:hAnsi="Times New Roman" w:cs="Times New Roman"/>
          <w:sz w:val="24"/>
          <w:szCs w:val="24"/>
        </w:rPr>
        <w:t xml:space="preserve"> un </w:t>
      </w:r>
      <w:r w:rsidR="0031645D" w:rsidRPr="004D366A">
        <w:rPr>
          <w:rFonts w:ascii="Times New Roman" w:hAnsi="Times New Roman" w:cs="Times New Roman"/>
          <w:sz w:val="24"/>
          <w:szCs w:val="24"/>
        </w:rPr>
        <w:t>aicinās iesaistīties iestādes.</w:t>
      </w:r>
      <w:r w:rsidR="00D2055C" w:rsidRPr="004D366A">
        <w:rPr>
          <w:rFonts w:ascii="Times New Roman" w:hAnsi="Times New Roman" w:cs="Times New Roman"/>
          <w:sz w:val="24"/>
          <w:szCs w:val="24"/>
        </w:rPr>
        <w:t xml:space="preserve"> </w:t>
      </w:r>
    </w:p>
    <w:p w14:paraId="7690D2BC" w14:textId="7A692D76" w:rsidR="00D2055C" w:rsidRPr="004D366A" w:rsidRDefault="00D2055C" w:rsidP="00996D93">
      <w:pPr>
        <w:spacing w:line="240" w:lineRule="auto"/>
        <w:jc w:val="both"/>
        <w:rPr>
          <w:rFonts w:ascii="Times New Roman" w:hAnsi="Times New Roman" w:cs="Times New Roman"/>
          <w:sz w:val="24"/>
          <w:szCs w:val="24"/>
        </w:rPr>
      </w:pPr>
      <w:proofErr w:type="spellStart"/>
      <w:r w:rsidRPr="004D366A">
        <w:rPr>
          <w:rFonts w:ascii="Times New Roman" w:hAnsi="Times New Roman" w:cs="Times New Roman"/>
          <w:b/>
          <w:sz w:val="24"/>
          <w:szCs w:val="24"/>
        </w:rPr>
        <w:t>Z.Liepiņa</w:t>
      </w:r>
      <w:proofErr w:type="spellEnd"/>
      <w:r w:rsidRPr="004D366A">
        <w:rPr>
          <w:rFonts w:ascii="Times New Roman" w:hAnsi="Times New Roman" w:cs="Times New Roman"/>
          <w:sz w:val="24"/>
          <w:szCs w:val="24"/>
        </w:rPr>
        <w:t xml:space="preserve"> – </w:t>
      </w:r>
      <w:r w:rsidR="0031645D" w:rsidRPr="004D366A">
        <w:rPr>
          <w:rFonts w:ascii="Times New Roman" w:hAnsi="Times New Roman" w:cs="Times New Roman"/>
          <w:sz w:val="24"/>
          <w:szCs w:val="24"/>
        </w:rPr>
        <w:t>domājot par</w:t>
      </w:r>
      <w:r w:rsidRPr="004D366A">
        <w:rPr>
          <w:rFonts w:ascii="Times New Roman" w:hAnsi="Times New Roman" w:cs="Times New Roman"/>
          <w:sz w:val="24"/>
          <w:szCs w:val="24"/>
        </w:rPr>
        <w:t xml:space="preserve"> nākamā budžeta periodu</w:t>
      </w:r>
      <w:r w:rsidR="0031645D" w:rsidRPr="004D366A">
        <w:rPr>
          <w:rFonts w:ascii="Times New Roman" w:hAnsi="Times New Roman" w:cs="Times New Roman"/>
          <w:sz w:val="24"/>
          <w:szCs w:val="24"/>
        </w:rPr>
        <w:t>,</w:t>
      </w:r>
      <w:r w:rsidRPr="004D366A">
        <w:rPr>
          <w:rFonts w:ascii="Times New Roman" w:hAnsi="Times New Roman" w:cs="Times New Roman"/>
          <w:sz w:val="24"/>
          <w:szCs w:val="24"/>
        </w:rPr>
        <w:t xml:space="preserve"> jādomā kā stiprināt sistēmu</w:t>
      </w:r>
      <w:r w:rsidR="0031645D" w:rsidRPr="004D366A">
        <w:rPr>
          <w:rFonts w:ascii="Times New Roman" w:hAnsi="Times New Roman" w:cs="Times New Roman"/>
          <w:sz w:val="24"/>
          <w:szCs w:val="24"/>
        </w:rPr>
        <w:t xml:space="preserve"> un</w:t>
      </w:r>
      <w:r w:rsidRPr="004D366A">
        <w:rPr>
          <w:rFonts w:ascii="Times New Roman" w:hAnsi="Times New Roman" w:cs="Times New Roman"/>
          <w:sz w:val="24"/>
          <w:szCs w:val="24"/>
        </w:rPr>
        <w:t xml:space="preserve"> efektivitāti.</w:t>
      </w:r>
    </w:p>
    <w:p w14:paraId="30021256" w14:textId="56864790" w:rsidR="0031645D" w:rsidRPr="004D366A" w:rsidRDefault="0031645D" w:rsidP="00996D93">
      <w:pPr>
        <w:spacing w:line="240" w:lineRule="auto"/>
        <w:jc w:val="both"/>
        <w:rPr>
          <w:rFonts w:ascii="Times New Roman" w:hAnsi="Times New Roman" w:cs="Times New Roman"/>
          <w:sz w:val="24"/>
          <w:szCs w:val="24"/>
        </w:rPr>
      </w:pPr>
      <w:r w:rsidRPr="004D366A">
        <w:rPr>
          <w:rFonts w:ascii="Times New Roman" w:hAnsi="Times New Roman" w:cs="Times New Roman"/>
          <w:bCs/>
          <w:sz w:val="24"/>
          <w:szCs w:val="24"/>
        </w:rPr>
        <w:t>Jautājumu un komentāru klātesošajiem vairs nav.</w:t>
      </w:r>
    </w:p>
    <w:p w14:paraId="096C161A" w14:textId="4C9537F9" w:rsidR="00A0462D" w:rsidRPr="004D366A" w:rsidRDefault="003C1965" w:rsidP="00996D93">
      <w:pPr>
        <w:spacing w:after="0" w:line="240" w:lineRule="auto"/>
        <w:contextualSpacing/>
        <w:jc w:val="both"/>
        <w:rPr>
          <w:rFonts w:ascii="Times New Roman" w:hAnsi="Times New Roman" w:cs="Times New Roman"/>
          <w:bCs/>
          <w:sz w:val="24"/>
          <w:szCs w:val="24"/>
        </w:rPr>
      </w:pPr>
      <w:r w:rsidRPr="004D366A">
        <w:rPr>
          <w:rFonts w:ascii="Times New Roman" w:hAnsi="Times New Roman" w:cs="Times New Roman"/>
          <w:b/>
          <w:bCs/>
          <w:sz w:val="24"/>
          <w:szCs w:val="24"/>
        </w:rPr>
        <w:t>Z.</w:t>
      </w:r>
      <w:r w:rsidRPr="004D366A">
        <w:rPr>
          <w:rFonts w:ascii="Times New Roman" w:hAnsi="Times New Roman" w:cs="Times New Roman"/>
          <w:b/>
          <w:sz w:val="24"/>
          <w:szCs w:val="24"/>
        </w:rPr>
        <w:t> </w:t>
      </w:r>
      <w:r w:rsidRPr="004D366A">
        <w:rPr>
          <w:rFonts w:ascii="Times New Roman" w:hAnsi="Times New Roman" w:cs="Times New Roman"/>
          <w:b/>
          <w:bCs/>
          <w:sz w:val="24"/>
          <w:szCs w:val="24"/>
        </w:rPr>
        <w:t>Liepiņa:</w:t>
      </w:r>
      <w:r w:rsidR="00A0462D" w:rsidRPr="004D366A">
        <w:rPr>
          <w:rFonts w:ascii="Times New Roman" w:hAnsi="Times New Roman" w:cs="Times New Roman"/>
          <w:bCs/>
          <w:sz w:val="24"/>
          <w:szCs w:val="24"/>
        </w:rPr>
        <w:t xml:space="preserve"> </w:t>
      </w:r>
      <w:r w:rsidR="00882B81">
        <w:rPr>
          <w:rFonts w:ascii="Times New Roman" w:hAnsi="Times New Roman" w:cs="Times New Roman"/>
          <w:bCs/>
          <w:sz w:val="24"/>
          <w:szCs w:val="24"/>
        </w:rPr>
        <w:t xml:space="preserve">pateicās klātesošajiem un </w:t>
      </w:r>
      <w:bookmarkStart w:id="0" w:name="_GoBack"/>
      <w:bookmarkEnd w:id="0"/>
      <w:r w:rsidR="00A0462D" w:rsidRPr="004D366A">
        <w:rPr>
          <w:rFonts w:ascii="Times New Roman" w:hAnsi="Times New Roman" w:cs="Times New Roman"/>
          <w:bCs/>
          <w:sz w:val="24"/>
          <w:szCs w:val="24"/>
        </w:rPr>
        <w:t xml:space="preserve">noslēdz sēdi. </w:t>
      </w:r>
    </w:p>
    <w:p w14:paraId="1298AB9B" w14:textId="77777777" w:rsidR="000473C1" w:rsidRPr="004D366A" w:rsidRDefault="000473C1" w:rsidP="00996D93">
      <w:pPr>
        <w:spacing w:after="0" w:line="240" w:lineRule="auto"/>
        <w:contextualSpacing/>
        <w:jc w:val="both"/>
        <w:rPr>
          <w:rFonts w:ascii="Times New Roman" w:hAnsi="Times New Roman" w:cs="Times New Roman"/>
          <w:bCs/>
          <w:color w:val="FF0000"/>
          <w:sz w:val="24"/>
          <w:szCs w:val="24"/>
        </w:rPr>
      </w:pPr>
    </w:p>
    <w:p w14:paraId="05FC09B7" w14:textId="55A484EB" w:rsidR="002A0629" w:rsidRPr="004D366A" w:rsidRDefault="002A0629" w:rsidP="00996D93">
      <w:pPr>
        <w:pStyle w:val="ListParagraph"/>
        <w:widowControl w:val="0"/>
        <w:ind w:left="0"/>
        <w:jc w:val="both"/>
        <w:rPr>
          <w:b/>
          <w:lang w:val="lv-LV"/>
        </w:rPr>
      </w:pPr>
      <w:r w:rsidRPr="004D366A">
        <w:rPr>
          <w:b/>
          <w:lang w:val="lv-LV"/>
        </w:rPr>
        <w:t>Sēdi slēdz plkst.</w:t>
      </w:r>
      <w:r w:rsidR="00BD3189" w:rsidRPr="004D366A">
        <w:rPr>
          <w:b/>
          <w:lang w:val="lv-LV"/>
        </w:rPr>
        <w:t xml:space="preserve"> </w:t>
      </w:r>
      <w:r w:rsidR="002C751E" w:rsidRPr="004D366A">
        <w:rPr>
          <w:b/>
          <w:lang w:val="lv-LV"/>
        </w:rPr>
        <w:t>14</w:t>
      </w:r>
      <w:r w:rsidR="00557ABD" w:rsidRPr="004D366A">
        <w:rPr>
          <w:b/>
          <w:lang w:val="lv-LV"/>
        </w:rPr>
        <w:t>:</w:t>
      </w:r>
      <w:r w:rsidR="00BA0D96" w:rsidRPr="004D366A">
        <w:rPr>
          <w:b/>
          <w:lang w:val="lv-LV"/>
        </w:rPr>
        <w:t>5</w:t>
      </w:r>
      <w:r w:rsidR="00C53637" w:rsidRPr="004D366A">
        <w:rPr>
          <w:b/>
          <w:lang w:val="lv-LV"/>
        </w:rPr>
        <w:t>0</w:t>
      </w:r>
    </w:p>
    <w:p w14:paraId="310D71FF" w14:textId="77777777" w:rsidR="002A0629" w:rsidRPr="004D366A" w:rsidRDefault="002A0629" w:rsidP="00996D93">
      <w:pPr>
        <w:pStyle w:val="BodyTextIndent2"/>
        <w:widowControl w:val="0"/>
        <w:tabs>
          <w:tab w:val="left" w:pos="0"/>
          <w:tab w:val="right" w:pos="9000"/>
        </w:tabs>
        <w:ind w:left="0"/>
        <w:rPr>
          <w:color w:val="FF0000"/>
          <w:sz w:val="24"/>
          <w:szCs w:val="24"/>
        </w:rPr>
      </w:pPr>
    </w:p>
    <w:p w14:paraId="6BDB062C" w14:textId="77777777" w:rsidR="002A0629" w:rsidRPr="004D366A" w:rsidRDefault="00052C30" w:rsidP="00996D93">
      <w:pPr>
        <w:pStyle w:val="BodyTextIndent2"/>
        <w:widowControl w:val="0"/>
        <w:tabs>
          <w:tab w:val="left" w:pos="0"/>
          <w:tab w:val="right" w:pos="9000"/>
        </w:tabs>
        <w:spacing w:before="60" w:after="60"/>
        <w:ind w:left="0"/>
        <w:rPr>
          <w:sz w:val="24"/>
          <w:szCs w:val="24"/>
        </w:rPr>
      </w:pPr>
      <w:r w:rsidRPr="004D366A">
        <w:rPr>
          <w:sz w:val="24"/>
          <w:szCs w:val="24"/>
        </w:rPr>
        <w:t>V</w:t>
      </w:r>
      <w:r w:rsidR="00725F22" w:rsidRPr="004D366A">
        <w:rPr>
          <w:sz w:val="24"/>
          <w:szCs w:val="24"/>
        </w:rPr>
        <w:t>alsts sekretāra vietniece</w:t>
      </w:r>
      <w:r w:rsidR="003C1965" w:rsidRPr="004D366A">
        <w:rPr>
          <w:sz w:val="24"/>
          <w:szCs w:val="24"/>
        </w:rPr>
        <w:t xml:space="preserve">               </w:t>
      </w:r>
      <w:r w:rsidR="0073405D" w:rsidRPr="004D366A">
        <w:rPr>
          <w:sz w:val="24"/>
          <w:szCs w:val="24"/>
        </w:rPr>
        <w:t xml:space="preserve">                                    </w:t>
      </w:r>
      <w:r w:rsidR="006838A4" w:rsidRPr="004D366A">
        <w:rPr>
          <w:sz w:val="24"/>
          <w:szCs w:val="24"/>
        </w:rPr>
        <w:t xml:space="preserve">                             </w:t>
      </w:r>
      <w:r w:rsidR="002A0629" w:rsidRPr="004D366A">
        <w:rPr>
          <w:rFonts w:eastAsia="Arial Unicode MS"/>
          <w:sz w:val="24"/>
          <w:szCs w:val="24"/>
        </w:rPr>
        <w:t>Z.</w:t>
      </w:r>
      <w:r w:rsidR="003C1965" w:rsidRPr="004D366A">
        <w:rPr>
          <w:rFonts w:eastAsia="Arial Unicode MS"/>
          <w:sz w:val="24"/>
          <w:szCs w:val="24"/>
        </w:rPr>
        <w:t> </w:t>
      </w:r>
      <w:r w:rsidR="002A0629" w:rsidRPr="004D366A">
        <w:rPr>
          <w:rFonts w:eastAsia="Arial Unicode MS"/>
          <w:sz w:val="24"/>
          <w:szCs w:val="24"/>
        </w:rPr>
        <w:t>Liepiņa</w:t>
      </w:r>
    </w:p>
    <w:p w14:paraId="4C88AB36" w14:textId="77777777" w:rsidR="002A0629" w:rsidRPr="004D366A" w:rsidRDefault="002A0629" w:rsidP="00996D93">
      <w:pPr>
        <w:pStyle w:val="NormalWeb"/>
        <w:widowControl w:val="0"/>
        <w:tabs>
          <w:tab w:val="right" w:pos="9000"/>
        </w:tabs>
        <w:spacing w:before="0" w:beforeAutospacing="0" w:after="0" w:afterAutospacing="0"/>
        <w:rPr>
          <w:rFonts w:ascii="Times New Roman" w:eastAsia="Times New Roman" w:hAnsi="Times New Roman" w:cs="Times New Roman"/>
          <w:color w:val="FF0000"/>
          <w:lang w:val="lv-LV"/>
        </w:rPr>
      </w:pPr>
    </w:p>
    <w:p w14:paraId="321D1FBE" w14:textId="77777777" w:rsidR="002A0629" w:rsidRPr="004D366A" w:rsidRDefault="0073405D" w:rsidP="00996D93">
      <w:pPr>
        <w:pStyle w:val="NormalWeb"/>
        <w:widowControl w:val="0"/>
        <w:tabs>
          <w:tab w:val="right" w:pos="9000"/>
        </w:tabs>
        <w:spacing w:before="0" w:beforeAutospacing="0" w:after="0" w:afterAutospacing="0"/>
        <w:rPr>
          <w:rFonts w:ascii="Times New Roman" w:hAnsi="Times New Roman" w:cs="Times New Roman"/>
          <w:lang w:val="lv-LV"/>
        </w:rPr>
      </w:pPr>
      <w:r w:rsidRPr="004D366A">
        <w:rPr>
          <w:rFonts w:ascii="Times New Roman" w:hAnsi="Times New Roman" w:cs="Times New Roman"/>
          <w:lang w:val="lv-LV"/>
        </w:rPr>
        <w:t xml:space="preserve">Sēdi protokolēja  </w:t>
      </w:r>
      <w:r w:rsidR="003C1965" w:rsidRPr="004D366A">
        <w:rPr>
          <w:rFonts w:ascii="Times New Roman" w:hAnsi="Times New Roman" w:cs="Times New Roman"/>
          <w:lang w:val="lv-LV"/>
        </w:rPr>
        <w:t xml:space="preserve">                               </w:t>
      </w:r>
      <w:r w:rsidR="00431157" w:rsidRPr="004D366A">
        <w:rPr>
          <w:rFonts w:ascii="Times New Roman" w:hAnsi="Times New Roman" w:cs="Times New Roman"/>
          <w:lang w:val="lv-LV"/>
        </w:rPr>
        <w:t xml:space="preserve">                             </w:t>
      </w:r>
      <w:r w:rsidRPr="004D366A">
        <w:rPr>
          <w:rFonts w:ascii="Times New Roman" w:hAnsi="Times New Roman" w:cs="Times New Roman"/>
          <w:lang w:val="lv-LV"/>
        </w:rPr>
        <w:t xml:space="preserve">  </w:t>
      </w:r>
      <w:r w:rsidR="006838A4" w:rsidRPr="004D366A">
        <w:rPr>
          <w:rFonts w:ascii="Times New Roman" w:hAnsi="Times New Roman" w:cs="Times New Roman"/>
          <w:lang w:val="lv-LV"/>
        </w:rPr>
        <w:t xml:space="preserve">                             </w:t>
      </w:r>
      <w:r w:rsidR="002C751E" w:rsidRPr="004D366A">
        <w:rPr>
          <w:rFonts w:ascii="Times New Roman" w:hAnsi="Times New Roman" w:cs="Times New Roman"/>
          <w:lang w:val="lv-LV"/>
        </w:rPr>
        <w:t>K</w:t>
      </w:r>
      <w:r w:rsidR="003C1965" w:rsidRPr="004D366A">
        <w:rPr>
          <w:rFonts w:ascii="Times New Roman" w:hAnsi="Times New Roman" w:cs="Times New Roman"/>
          <w:lang w:val="lv-LV"/>
        </w:rPr>
        <w:t>.</w:t>
      </w:r>
      <w:r w:rsidR="00431157" w:rsidRPr="004D366A">
        <w:rPr>
          <w:rFonts w:ascii="Times New Roman" w:hAnsi="Times New Roman" w:cs="Times New Roman"/>
          <w:lang w:val="lv-LV"/>
        </w:rPr>
        <w:t> </w:t>
      </w:r>
      <w:r w:rsidR="002C751E" w:rsidRPr="004D366A">
        <w:rPr>
          <w:rFonts w:ascii="Times New Roman" w:hAnsi="Times New Roman" w:cs="Times New Roman"/>
          <w:lang w:val="lv-LV"/>
        </w:rPr>
        <w:t>Grabe</w:t>
      </w:r>
    </w:p>
    <w:p w14:paraId="22578FCC" w14:textId="77777777" w:rsidR="002A0629" w:rsidRPr="004D366A" w:rsidRDefault="002A0629" w:rsidP="002A0629">
      <w:pPr>
        <w:pStyle w:val="NormalWeb"/>
        <w:widowControl w:val="0"/>
        <w:tabs>
          <w:tab w:val="right" w:pos="9000"/>
        </w:tabs>
        <w:spacing w:before="0" w:beforeAutospacing="0" w:after="0" w:afterAutospacing="0"/>
        <w:rPr>
          <w:rFonts w:ascii="Times New Roman" w:hAnsi="Times New Roman" w:cs="Times New Roman"/>
          <w:color w:val="FF0000"/>
          <w:lang w:val="lv-LV"/>
        </w:rPr>
      </w:pPr>
    </w:p>
    <w:sectPr w:rsidR="002A0629" w:rsidRPr="004D366A" w:rsidSect="00EE449E">
      <w:footerReference w:type="default" r:id="rId8"/>
      <w:headerReference w:type="firs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2C4AA4" w14:textId="77777777" w:rsidR="00351FFB" w:rsidRDefault="00351FFB" w:rsidP="00EE449E">
      <w:pPr>
        <w:spacing w:after="0" w:line="240" w:lineRule="auto"/>
      </w:pPr>
      <w:r>
        <w:separator/>
      </w:r>
    </w:p>
  </w:endnote>
  <w:endnote w:type="continuationSeparator" w:id="0">
    <w:p w14:paraId="3F8793CF" w14:textId="77777777" w:rsidR="00351FFB" w:rsidRDefault="00351FFB" w:rsidP="00EE44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BA"/>
    <w:family w:val="modern"/>
    <w:pitch w:val="fixed"/>
    <w:sig w:usb0="E10002FF" w:usb1="4000FCFF" w:usb2="00000009"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0730698"/>
      <w:docPartObj>
        <w:docPartGallery w:val="Page Numbers (Bottom of Page)"/>
        <w:docPartUnique/>
      </w:docPartObj>
    </w:sdtPr>
    <w:sdtEndPr>
      <w:rPr>
        <w:noProof/>
      </w:rPr>
    </w:sdtEndPr>
    <w:sdtContent>
      <w:p w14:paraId="20D5B90B" w14:textId="77777777" w:rsidR="00351FFB" w:rsidRDefault="00351FF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289C7C" w14:textId="77777777" w:rsidR="00351FFB" w:rsidRDefault="00351F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3F705" w14:textId="77777777" w:rsidR="00351FFB" w:rsidRDefault="00351FFB" w:rsidP="00EE449E">
      <w:pPr>
        <w:spacing w:after="0" w:line="240" w:lineRule="auto"/>
      </w:pPr>
      <w:r>
        <w:separator/>
      </w:r>
    </w:p>
  </w:footnote>
  <w:footnote w:type="continuationSeparator" w:id="0">
    <w:p w14:paraId="2DFAFF24" w14:textId="77777777" w:rsidR="00351FFB" w:rsidRDefault="00351FFB" w:rsidP="00EE44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2186E" w14:textId="77777777" w:rsidR="00351FFB" w:rsidRPr="00EE449E" w:rsidRDefault="00351FFB" w:rsidP="00EE449E">
    <w:pPr>
      <w:pStyle w:val="Header"/>
      <w:jc w:val="center"/>
      <w:rPr>
        <w:rFonts w:ascii="Times New Roman" w:hAnsi="Times New Roman" w:cs="Times New Roman"/>
        <w:b/>
        <w:sz w:val="44"/>
        <w:szCs w:val="44"/>
        <w:u w:val="single"/>
      </w:rPr>
    </w:pPr>
    <w:r w:rsidRPr="00EE449E">
      <w:rPr>
        <w:rFonts w:ascii="Times New Roman" w:hAnsi="Times New Roman" w:cs="Times New Roman"/>
        <w:b/>
        <w:sz w:val="44"/>
        <w:szCs w:val="44"/>
        <w:u w:val="single"/>
      </w:rPr>
      <w:t>TIRGUS UZRAUDZĪBAS PADOME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664EF4"/>
    <w:multiLevelType w:val="hybridMultilevel"/>
    <w:tmpl w:val="8884982A"/>
    <w:lvl w:ilvl="0" w:tplc="AC247F6A">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9A372A"/>
    <w:multiLevelType w:val="hybridMultilevel"/>
    <w:tmpl w:val="6FC418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FC4C54"/>
    <w:multiLevelType w:val="hybridMultilevel"/>
    <w:tmpl w:val="9ADC983A"/>
    <w:lvl w:ilvl="0" w:tplc="831E7826">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F414A08"/>
    <w:multiLevelType w:val="hybridMultilevel"/>
    <w:tmpl w:val="471A45B8"/>
    <w:lvl w:ilvl="0" w:tplc="81949E8E">
      <w:start w:val="2"/>
      <w:numFmt w:val="bullet"/>
      <w:lvlText w:val="-"/>
      <w:lvlJc w:val="left"/>
      <w:pPr>
        <w:ind w:left="420" w:hanging="360"/>
      </w:pPr>
      <w:rPr>
        <w:rFonts w:ascii="Calibri" w:eastAsia="Times New Roman" w:hAnsi="Calibri" w:cs="Times New Roman" w:hint="default"/>
        <w:b/>
        <w:color w:val="auto"/>
        <w:sz w:val="26"/>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4" w15:restartNumberingAfterBreak="0">
    <w:nsid w:val="234837BE"/>
    <w:multiLevelType w:val="hybridMultilevel"/>
    <w:tmpl w:val="8BF49B46"/>
    <w:lvl w:ilvl="0" w:tplc="A4C0ED9E">
      <w:start w:val="1"/>
      <w:numFmt w:val="decimal"/>
      <w:lvlText w:val="%1."/>
      <w:lvlJc w:val="left"/>
      <w:pPr>
        <w:ind w:left="1080" w:hanging="720"/>
      </w:pPr>
      <w:rPr>
        <w:rFonts w:hint="default"/>
        <w:b w:val="0"/>
        <w:color w:val="auto"/>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7436405"/>
    <w:multiLevelType w:val="hybridMultilevel"/>
    <w:tmpl w:val="BFDCF322"/>
    <w:lvl w:ilvl="0" w:tplc="B4C43EE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3FF077C"/>
    <w:multiLevelType w:val="hybridMultilevel"/>
    <w:tmpl w:val="FBB05940"/>
    <w:lvl w:ilvl="0" w:tplc="DAC8E3A6">
      <w:start w:val="1"/>
      <w:numFmt w:val="upperLetter"/>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8832A68"/>
    <w:multiLevelType w:val="hybridMultilevel"/>
    <w:tmpl w:val="4E628DAC"/>
    <w:lvl w:ilvl="0" w:tplc="6596B90E">
      <w:start w:val="1"/>
      <w:numFmt w:val="decimal"/>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8744DAB"/>
    <w:multiLevelType w:val="hybridMultilevel"/>
    <w:tmpl w:val="8884982A"/>
    <w:lvl w:ilvl="0" w:tplc="AC247F6A">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7D24DEB"/>
    <w:multiLevelType w:val="hybridMultilevel"/>
    <w:tmpl w:val="E7EA8F8A"/>
    <w:lvl w:ilvl="0" w:tplc="3F62261C">
      <w:start w:val="1"/>
      <w:numFmt w:val="bullet"/>
      <w:lvlText w:val="•"/>
      <w:lvlJc w:val="left"/>
      <w:pPr>
        <w:tabs>
          <w:tab w:val="num" w:pos="720"/>
        </w:tabs>
        <w:ind w:left="720" w:hanging="360"/>
      </w:pPr>
      <w:rPr>
        <w:rFonts w:ascii="Arial" w:hAnsi="Arial" w:hint="default"/>
      </w:rPr>
    </w:lvl>
    <w:lvl w:ilvl="1" w:tplc="4AD66550" w:tentative="1">
      <w:start w:val="1"/>
      <w:numFmt w:val="bullet"/>
      <w:lvlText w:val="•"/>
      <w:lvlJc w:val="left"/>
      <w:pPr>
        <w:tabs>
          <w:tab w:val="num" w:pos="1440"/>
        </w:tabs>
        <w:ind w:left="1440" w:hanging="360"/>
      </w:pPr>
      <w:rPr>
        <w:rFonts w:ascii="Arial" w:hAnsi="Arial" w:hint="default"/>
      </w:rPr>
    </w:lvl>
    <w:lvl w:ilvl="2" w:tplc="40A2ED62" w:tentative="1">
      <w:start w:val="1"/>
      <w:numFmt w:val="bullet"/>
      <w:lvlText w:val="•"/>
      <w:lvlJc w:val="left"/>
      <w:pPr>
        <w:tabs>
          <w:tab w:val="num" w:pos="2160"/>
        </w:tabs>
        <w:ind w:left="2160" w:hanging="360"/>
      </w:pPr>
      <w:rPr>
        <w:rFonts w:ascii="Arial" w:hAnsi="Arial" w:hint="default"/>
      </w:rPr>
    </w:lvl>
    <w:lvl w:ilvl="3" w:tplc="565EEF92" w:tentative="1">
      <w:start w:val="1"/>
      <w:numFmt w:val="bullet"/>
      <w:lvlText w:val="•"/>
      <w:lvlJc w:val="left"/>
      <w:pPr>
        <w:tabs>
          <w:tab w:val="num" w:pos="2880"/>
        </w:tabs>
        <w:ind w:left="2880" w:hanging="360"/>
      </w:pPr>
      <w:rPr>
        <w:rFonts w:ascii="Arial" w:hAnsi="Arial" w:hint="default"/>
      </w:rPr>
    </w:lvl>
    <w:lvl w:ilvl="4" w:tplc="4576391E" w:tentative="1">
      <w:start w:val="1"/>
      <w:numFmt w:val="bullet"/>
      <w:lvlText w:val="•"/>
      <w:lvlJc w:val="left"/>
      <w:pPr>
        <w:tabs>
          <w:tab w:val="num" w:pos="3600"/>
        </w:tabs>
        <w:ind w:left="3600" w:hanging="360"/>
      </w:pPr>
      <w:rPr>
        <w:rFonts w:ascii="Arial" w:hAnsi="Arial" w:hint="default"/>
      </w:rPr>
    </w:lvl>
    <w:lvl w:ilvl="5" w:tplc="8266E9CE" w:tentative="1">
      <w:start w:val="1"/>
      <w:numFmt w:val="bullet"/>
      <w:lvlText w:val="•"/>
      <w:lvlJc w:val="left"/>
      <w:pPr>
        <w:tabs>
          <w:tab w:val="num" w:pos="4320"/>
        </w:tabs>
        <w:ind w:left="4320" w:hanging="360"/>
      </w:pPr>
      <w:rPr>
        <w:rFonts w:ascii="Arial" w:hAnsi="Arial" w:hint="default"/>
      </w:rPr>
    </w:lvl>
    <w:lvl w:ilvl="6" w:tplc="22464686" w:tentative="1">
      <w:start w:val="1"/>
      <w:numFmt w:val="bullet"/>
      <w:lvlText w:val="•"/>
      <w:lvlJc w:val="left"/>
      <w:pPr>
        <w:tabs>
          <w:tab w:val="num" w:pos="5040"/>
        </w:tabs>
        <w:ind w:left="5040" w:hanging="360"/>
      </w:pPr>
      <w:rPr>
        <w:rFonts w:ascii="Arial" w:hAnsi="Arial" w:hint="default"/>
      </w:rPr>
    </w:lvl>
    <w:lvl w:ilvl="7" w:tplc="E2127968" w:tentative="1">
      <w:start w:val="1"/>
      <w:numFmt w:val="bullet"/>
      <w:lvlText w:val="•"/>
      <w:lvlJc w:val="left"/>
      <w:pPr>
        <w:tabs>
          <w:tab w:val="num" w:pos="5760"/>
        </w:tabs>
        <w:ind w:left="5760" w:hanging="360"/>
      </w:pPr>
      <w:rPr>
        <w:rFonts w:ascii="Arial" w:hAnsi="Arial" w:hint="default"/>
      </w:rPr>
    </w:lvl>
    <w:lvl w:ilvl="8" w:tplc="F51CE49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C3A6372"/>
    <w:multiLevelType w:val="hybridMultilevel"/>
    <w:tmpl w:val="D82819AC"/>
    <w:lvl w:ilvl="0" w:tplc="780E49F6">
      <w:start w:val="1"/>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DF55413"/>
    <w:multiLevelType w:val="hybridMultilevel"/>
    <w:tmpl w:val="2C901E3A"/>
    <w:lvl w:ilvl="0" w:tplc="110C7464">
      <w:start w:val="1"/>
      <w:numFmt w:val="bullet"/>
      <w:lvlText w:val="•"/>
      <w:lvlJc w:val="left"/>
      <w:pPr>
        <w:tabs>
          <w:tab w:val="num" w:pos="720"/>
        </w:tabs>
        <w:ind w:left="720" w:hanging="360"/>
      </w:pPr>
      <w:rPr>
        <w:rFonts w:ascii="Arial" w:hAnsi="Arial" w:hint="default"/>
      </w:rPr>
    </w:lvl>
    <w:lvl w:ilvl="1" w:tplc="B58C2CC2" w:tentative="1">
      <w:start w:val="1"/>
      <w:numFmt w:val="bullet"/>
      <w:lvlText w:val="•"/>
      <w:lvlJc w:val="left"/>
      <w:pPr>
        <w:tabs>
          <w:tab w:val="num" w:pos="1440"/>
        </w:tabs>
        <w:ind w:left="1440" w:hanging="360"/>
      </w:pPr>
      <w:rPr>
        <w:rFonts w:ascii="Arial" w:hAnsi="Arial" w:hint="default"/>
      </w:rPr>
    </w:lvl>
    <w:lvl w:ilvl="2" w:tplc="7824887E" w:tentative="1">
      <w:start w:val="1"/>
      <w:numFmt w:val="bullet"/>
      <w:lvlText w:val="•"/>
      <w:lvlJc w:val="left"/>
      <w:pPr>
        <w:tabs>
          <w:tab w:val="num" w:pos="2160"/>
        </w:tabs>
        <w:ind w:left="2160" w:hanging="360"/>
      </w:pPr>
      <w:rPr>
        <w:rFonts w:ascii="Arial" w:hAnsi="Arial" w:hint="default"/>
      </w:rPr>
    </w:lvl>
    <w:lvl w:ilvl="3" w:tplc="DFBAA5A6" w:tentative="1">
      <w:start w:val="1"/>
      <w:numFmt w:val="bullet"/>
      <w:lvlText w:val="•"/>
      <w:lvlJc w:val="left"/>
      <w:pPr>
        <w:tabs>
          <w:tab w:val="num" w:pos="2880"/>
        </w:tabs>
        <w:ind w:left="2880" w:hanging="360"/>
      </w:pPr>
      <w:rPr>
        <w:rFonts w:ascii="Arial" w:hAnsi="Arial" w:hint="default"/>
      </w:rPr>
    </w:lvl>
    <w:lvl w:ilvl="4" w:tplc="5A40D8A4" w:tentative="1">
      <w:start w:val="1"/>
      <w:numFmt w:val="bullet"/>
      <w:lvlText w:val="•"/>
      <w:lvlJc w:val="left"/>
      <w:pPr>
        <w:tabs>
          <w:tab w:val="num" w:pos="3600"/>
        </w:tabs>
        <w:ind w:left="3600" w:hanging="360"/>
      </w:pPr>
      <w:rPr>
        <w:rFonts w:ascii="Arial" w:hAnsi="Arial" w:hint="default"/>
      </w:rPr>
    </w:lvl>
    <w:lvl w:ilvl="5" w:tplc="C03EB2F2" w:tentative="1">
      <w:start w:val="1"/>
      <w:numFmt w:val="bullet"/>
      <w:lvlText w:val="•"/>
      <w:lvlJc w:val="left"/>
      <w:pPr>
        <w:tabs>
          <w:tab w:val="num" w:pos="4320"/>
        </w:tabs>
        <w:ind w:left="4320" w:hanging="360"/>
      </w:pPr>
      <w:rPr>
        <w:rFonts w:ascii="Arial" w:hAnsi="Arial" w:hint="default"/>
      </w:rPr>
    </w:lvl>
    <w:lvl w:ilvl="6" w:tplc="7D90754E" w:tentative="1">
      <w:start w:val="1"/>
      <w:numFmt w:val="bullet"/>
      <w:lvlText w:val="•"/>
      <w:lvlJc w:val="left"/>
      <w:pPr>
        <w:tabs>
          <w:tab w:val="num" w:pos="5040"/>
        </w:tabs>
        <w:ind w:left="5040" w:hanging="360"/>
      </w:pPr>
      <w:rPr>
        <w:rFonts w:ascii="Arial" w:hAnsi="Arial" w:hint="default"/>
      </w:rPr>
    </w:lvl>
    <w:lvl w:ilvl="7" w:tplc="BF720206" w:tentative="1">
      <w:start w:val="1"/>
      <w:numFmt w:val="bullet"/>
      <w:lvlText w:val="•"/>
      <w:lvlJc w:val="left"/>
      <w:pPr>
        <w:tabs>
          <w:tab w:val="num" w:pos="5760"/>
        </w:tabs>
        <w:ind w:left="5760" w:hanging="360"/>
      </w:pPr>
      <w:rPr>
        <w:rFonts w:ascii="Arial" w:hAnsi="Arial" w:hint="default"/>
      </w:rPr>
    </w:lvl>
    <w:lvl w:ilvl="8" w:tplc="FE524F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29945E0"/>
    <w:multiLevelType w:val="hybridMultilevel"/>
    <w:tmpl w:val="89ACFC78"/>
    <w:lvl w:ilvl="0" w:tplc="C8B08068">
      <w:start w:val="1"/>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3" w15:restartNumberingAfterBreak="0">
    <w:nsid w:val="74470E44"/>
    <w:multiLevelType w:val="hybridMultilevel"/>
    <w:tmpl w:val="18D4DDF0"/>
    <w:lvl w:ilvl="0" w:tplc="D3225F3C">
      <w:start w:val="2"/>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4" w15:restartNumberingAfterBreak="0">
    <w:nsid w:val="768772D6"/>
    <w:multiLevelType w:val="hybridMultilevel"/>
    <w:tmpl w:val="9EB6537A"/>
    <w:lvl w:ilvl="0" w:tplc="70503E7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5" w15:restartNumberingAfterBreak="0">
    <w:nsid w:val="79D94F87"/>
    <w:multiLevelType w:val="hybridMultilevel"/>
    <w:tmpl w:val="FB129926"/>
    <w:lvl w:ilvl="0" w:tplc="B4C43EE0">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7A584BA8"/>
    <w:multiLevelType w:val="hybridMultilevel"/>
    <w:tmpl w:val="45E0217E"/>
    <w:lvl w:ilvl="0" w:tplc="AC247F6A">
      <w:start w:val="1"/>
      <w:numFmt w:val="decimal"/>
      <w:lvlText w:val="%1."/>
      <w:lvlJc w:val="left"/>
      <w:pPr>
        <w:ind w:left="1080" w:hanging="72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num>
  <w:num w:numId="4">
    <w:abstractNumId w:val="13"/>
  </w:num>
  <w:num w:numId="5">
    <w:abstractNumId w:val="14"/>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5"/>
  </w:num>
  <w:num w:numId="9">
    <w:abstractNumId w:val="0"/>
  </w:num>
  <w:num w:numId="10">
    <w:abstractNumId w:val="16"/>
  </w:num>
  <w:num w:numId="11">
    <w:abstractNumId w:val="4"/>
  </w:num>
  <w:num w:numId="12">
    <w:abstractNumId w:val="8"/>
  </w:num>
  <w:num w:numId="13">
    <w:abstractNumId w:val="7"/>
  </w:num>
  <w:num w:numId="14">
    <w:abstractNumId w:val="9"/>
  </w:num>
  <w:num w:numId="15">
    <w:abstractNumId w:val="11"/>
  </w:num>
  <w:num w:numId="16">
    <w:abstractNumId w:val="10"/>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49E"/>
    <w:rsid w:val="00001F78"/>
    <w:rsid w:val="00012460"/>
    <w:rsid w:val="00020042"/>
    <w:rsid w:val="0003503F"/>
    <w:rsid w:val="00041570"/>
    <w:rsid w:val="000473C1"/>
    <w:rsid w:val="000515AC"/>
    <w:rsid w:val="00052C30"/>
    <w:rsid w:val="00052C85"/>
    <w:rsid w:val="00053CA0"/>
    <w:rsid w:val="00054684"/>
    <w:rsid w:val="00074B96"/>
    <w:rsid w:val="00086E65"/>
    <w:rsid w:val="0009321A"/>
    <w:rsid w:val="00097F03"/>
    <w:rsid w:val="000B01EB"/>
    <w:rsid w:val="000B173A"/>
    <w:rsid w:val="000B54A9"/>
    <w:rsid w:val="000C3A77"/>
    <w:rsid w:val="000D0003"/>
    <w:rsid w:val="000D42AF"/>
    <w:rsid w:val="000E0ED4"/>
    <w:rsid w:val="000F4428"/>
    <w:rsid w:val="000F604A"/>
    <w:rsid w:val="000F7555"/>
    <w:rsid w:val="00104764"/>
    <w:rsid w:val="00110230"/>
    <w:rsid w:val="00132632"/>
    <w:rsid w:val="001362F0"/>
    <w:rsid w:val="00142A7B"/>
    <w:rsid w:val="00143F23"/>
    <w:rsid w:val="00160B43"/>
    <w:rsid w:val="00161E8D"/>
    <w:rsid w:val="00162C23"/>
    <w:rsid w:val="0017443F"/>
    <w:rsid w:val="001B0F16"/>
    <w:rsid w:val="001B31D6"/>
    <w:rsid w:val="001B6CB4"/>
    <w:rsid w:val="001C6665"/>
    <w:rsid w:val="001D567F"/>
    <w:rsid w:val="001E7228"/>
    <w:rsid w:val="00242B2F"/>
    <w:rsid w:val="00244EEF"/>
    <w:rsid w:val="00262DD6"/>
    <w:rsid w:val="00275E15"/>
    <w:rsid w:val="002924EA"/>
    <w:rsid w:val="002933ED"/>
    <w:rsid w:val="002A0629"/>
    <w:rsid w:val="002C751E"/>
    <w:rsid w:val="002D0EF0"/>
    <w:rsid w:val="002D10BF"/>
    <w:rsid w:val="002D7AA6"/>
    <w:rsid w:val="002E4AFA"/>
    <w:rsid w:val="00301C43"/>
    <w:rsid w:val="00305D8B"/>
    <w:rsid w:val="0031645D"/>
    <w:rsid w:val="00320EC9"/>
    <w:rsid w:val="00325547"/>
    <w:rsid w:val="00326D77"/>
    <w:rsid w:val="0033760F"/>
    <w:rsid w:val="00342A04"/>
    <w:rsid w:val="00342DF8"/>
    <w:rsid w:val="00347D1B"/>
    <w:rsid w:val="00351FB6"/>
    <w:rsid w:val="00351FFB"/>
    <w:rsid w:val="003540CD"/>
    <w:rsid w:val="00381E51"/>
    <w:rsid w:val="00384A8A"/>
    <w:rsid w:val="003934D3"/>
    <w:rsid w:val="003A1777"/>
    <w:rsid w:val="003B3038"/>
    <w:rsid w:val="003C1965"/>
    <w:rsid w:val="003C2C0A"/>
    <w:rsid w:val="003C754C"/>
    <w:rsid w:val="003D358B"/>
    <w:rsid w:val="003D5C99"/>
    <w:rsid w:val="003E11F7"/>
    <w:rsid w:val="003F05A9"/>
    <w:rsid w:val="003F28D9"/>
    <w:rsid w:val="00401217"/>
    <w:rsid w:val="004039B7"/>
    <w:rsid w:val="004226E8"/>
    <w:rsid w:val="004251BC"/>
    <w:rsid w:val="004300C6"/>
    <w:rsid w:val="004300CD"/>
    <w:rsid w:val="00431157"/>
    <w:rsid w:val="00434436"/>
    <w:rsid w:val="004426D7"/>
    <w:rsid w:val="00467BD6"/>
    <w:rsid w:val="00473F6A"/>
    <w:rsid w:val="0047699E"/>
    <w:rsid w:val="00481469"/>
    <w:rsid w:val="00481696"/>
    <w:rsid w:val="00487905"/>
    <w:rsid w:val="0049165D"/>
    <w:rsid w:val="004A354A"/>
    <w:rsid w:val="004A386E"/>
    <w:rsid w:val="004D1198"/>
    <w:rsid w:val="004D366A"/>
    <w:rsid w:val="004D36AD"/>
    <w:rsid w:val="004D5B4A"/>
    <w:rsid w:val="004F36F6"/>
    <w:rsid w:val="004F5CD6"/>
    <w:rsid w:val="004F6840"/>
    <w:rsid w:val="0050481C"/>
    <w:rsid w:val="00504F3A"/>
    <w:rsid w:val="00523282"/>
    <w:rsid w:val="00530170"/>
    <w:rsid w:val="0053425B"/>
    <w:rsid w:val="00534305"/>
    <w:rsid w:val="00535C57"/>
    <w:rsid w:val="005424FF"/>
    <w:rsid w:val="00557ABD"/>
    <w:rsid w:val="005737FA"/>
    <w:rsid w:val="00596F47"/>
    <w:rsid w:val="0059793A"/>
    <w:rsid w:val="005A04BC"/>
    <w:rsid w:val="005A13CD"/>
    <w:rsid w:val="005C01D7"/>
    <w:rsid w:val="005E545E"/>
    <w:rsid w:val="005F520C"/>
    <w:rsid w:val="005F7BFC"/>
    <w:rsid w:val="0060499B"/>
    <w:rsid w:val="00625753"/>
    <w:rsid w:val="00625CAF"/>
    <w:rsid w:val="0063062F"/>
    <w:rsid w:val="006306EC"/>
    <w:rsid w:val="00632934"/>
    <w:rsid w:val="0063565A"/>
    <w:rsid w:val="00636361"/>
    <w:rsid w:val="00651F6E"/>
    <w:rsid w:val="0065397D"/>
    <w:rsid w:val="00653EC3"/>
    <w:rsid w:val="0065777D"/>
    <w:rsid w:val="0066306A"/>
    <w:rsid w:val="006668CF"/>
    <w:rsid w:val="00677B6A"/>
    <w:rsid w:val="006838A4"/>
    <w:rsid w:val="00691568"/>
    <w:rsid w:val="00697840"/>
    <w:rsid w:val="006A427C"/>
    <w:rsid w:val="006E225E"/>
    <w:rsid w:val="006F277C"/>
    <w:rsid w:val="007168E4"/>
    <w:rsid w:val="00725F22"/>
    <w:rsid w:val="0073405D"/>
    <w:rsid w:val="00737B5E"/>
    <w:rsid w:val="00741279"/>
    <w:rsid w:val="007662E0"/>
    <w:rsid w:val="00767808"/>
    <w:rsid w:val="007A0DF7"/>
    <w:rsid w:val="007A585C"/>
    <w:rsid w:val="007B7ADE"/>
    <w:rsid w:val="007D38CA"/>
    <w:rsid w:val="007D75BF"/>
    <w:rsid w:val="007F779E"/>
    <w:rsid w:val="00807C9C"/>
    <w:rsid w:val="00810884"/>
    <w:rsid w:val="00820689"/>
    <w:rsid w:val="008375F1"/>
    <w:rsid w:val="00843A2C"/>
    <w:rsid w:val="0087788F"/>
    <w:rsid w:val="008802D1"/>
    <w:rsid w:val="00882B81"/>
    <w:rsid w:val="00883660"/>
    <w:rsid w:val="00890BA6"/>
    <w:rsid w:val="008B1334"/>
    <w:rsid w:val="008B5361"/>
    <w:rsid w:val="008C502B"/>
    <w:rsid w:val="008C60AB"/>
    <w:rsid w:val="008D67D2"/>
    <w:rsid w:val="008F2B9A"/>
    <w:rsid w:val="008F49BA"/>
    <w:rsid w:val="00905BEA"/>
    <w:rsid w:val="00911D64"/>
    <w:rsid w:val="009159B4"/>
    <w:rsid w:val="00932765"/>
    <w:rsid w:val="00941778"/>
    <w:rsid w:val="009556D8"/>
    <w:rsid w:val="00965852"/>
    <w:rsid w:val="009745A1"/>
    <w:rsid w:val="00982FBA"/>
    <w:rsid w:val="009921F6"/>
    <w:rsid w:val="0099426D"/>
    <w:rsid w:val="00995AE7"/>
    <w:rsid w:val="00996D93"/>
    <w:rsid w:val="009A4D17"/>
    <w:rsid w:val="009A5128"/>
    <w:rsid w:val="009A5721"/>
    <w:rsid w:val="009B0AB6"/>
    <w:rsid w:val="009E1CC5"/>
    <w:rsid w:val="009F43F4"/>
    <w:rsid w:val="00A01203"/>
    <w:rsid w:val="00A0462D"/>
    <w:rsid w:val="00A06575"/>
    <w:rsid w:val="00A23E2B"/>
    <w:rsid w:val="00A27FC6"/>
    <w:rsid w:val="00A34075"/>
    <w:rsid w:val="00A5025E"/>
    <w:rsid w:val="00A538B0"/>
    <w:rsid w:val="00A60873"/>
    <w:rsid w:val="00A61C08"/>
    <w:rsid w:val="00A67EC9"/>
    <w:rsid w:val="00A80984"/>
    <w:rsid w:val="00A83CC2"/>
    <w:rsid w:val="00A8481F"/>
    <w:rsid w:val="00A85400"/>
    <w:rsid w:val="00AA13CD"/>
    <w:rsid w:val="00AB64ED"/>
    <w:rsid w:val="00AB6909"/>
    <w:rsid w:val="00B222C4"/>
    <w:rsid w:val="00B26069"/>
    <w:rsid w:val="00B4117E"/>
    <w:rsid w:val="00B45CA5"/>
    <w:rsid w:val="00B52A1A"/>
    <w:rsid w:val="00B637FA"/>
    <w:rsid w:val="00B66575"/>
    <w:rsid w:val="00B83E40"/>
    <w:rsid w:val="00B845C0"/>
    <w:rsid w:val="00BA0D96"/>
    <w:rsid w:val="00BA79DB"/>
    <w:rsid w:val="00BC0DB6"/>
    <w:rsid w:val="00BC35F9"/>
    <w:rsid w:val="00BD2E4B"/>
    <w:rsid w:val="00BD3189"/>
    <w:rsid w:val="00C055D2"/>
    <w:rsid w:val="00C14141"/>
    <w:rsid w:val="00C2173A"/>
    <w:rsid w:val="00C256D2"/>
    <w:rsid w:val="00C35ACE"/>
    <w:rsid w:val="00C400B4"/>
    <w:rsid w:val="00C41967"/>
    <w:rsid w:val="00C53637"/>
    <w:rsid w:val="00C67C47"/>
    <w:rsid w:val="00C82DE1"/>
    <w:rsid w:val="00CA284D"/>
    <w:rsid w:val="00CA38F2"/>
    <w:rsid w:val="00CA723B"/>
    <w:rsid w:val="00CC0CC3"/>
    <w:rsid w:val="00CC4905"/>
    <w:rsid w:val="00CD29D2"/>
    <w:rsid w:val="00CE08A2"/>
    <w:rsid w:val="00CE5DC7"/>
    <w:rsid w:val="00CF219F"/>
    <w:rsid w:val="00CF38BD"/>
    <w:rsid w:val="00CF5529"/>
    <w:rsid w:val="00CF6DF4"/>
    <w:rsid w:val="00D06266"/>
    <w:rsid w:val="00D2055C"/>
    <w:rsid w:val="00D27F85"/>
    <w:rsid w:val="00D3346C"/>
    <w:rsid w:val="00D53D3F"/>
    <w:rsid w:val="00D54D29"/>
    <w:rsid w:val="00D60FB3"/>
    <w:rsid w:val="00D64018"/>
    <w:rsid w:val="00D80F76"/>
    <w:rsid w:val="00D8763B"/>
    <w:rsid w:val="00D91EF7"/>
    <w:rsid w:val="00DD21A4"/>
    <w:rsid w:val="00DE25F3"/>
    <w:rsid w:val="00DF5618"/>
    <w:rsid w:val="00DF662A"/>
    <w:rsid w:val="00E01036"/>
    <w:rsid w:val="00E07B1F"/>
    <w:rsid w:val="00E224D5"/>
    <w:rsid w:val="00E328E8"/>
    <w:rsid w:val="00E5221D"/>
    <w:rsid w:val="00E61DDA"/>
    <w:rsid w:val="00E72756"/>
    <w:rsid w:val="00E73E53"/>
    <w:rsid w:val="00E8038B"/>
    <w:rsid w:val="00E81D0A"/>
    <w:rsid w:val="00E92F7F"/>
    <w:rsid w:val="00E94E55"/>
    <w:rsid w:val="00EA4F5A"/>
    <w:rsid w:val="00EB0969"/>
    <w:rsid w:val="00EE129B"/>
    <w:rsid w:val="00EE404E"/>
    <w:rsid w:val="00EE449E"/>
    <w:rsid w:val="00EF6E1B"/>
    <w:rsid w:val="00EF6FE6"/>
    <w:rsid w:val="00F06D18"/>
    <w:rsid w:val="00F16382"/>
    <w:rsid w:val="00F3773C"/>
    <w:rsid w:val="00F60F48"/>
    <w:rsid w:val="00F63D1D"/>
    <w:rsid w:val="00F73433"/>
    <w:rsid w:val="00F74472"/>
    <w:rsid w:val="00F76973"/>
    <w:rsid w:val="00FA425B"/>
    <w:rsid w:val="00FC0519"/>
    <w:rsid w:val="00FC173E"/>
    <w:rsid w:val="00FC58A2"/>
    <w:rsid w:val="00FD6604"/>
    <w:rsid w:val="00FF13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D708D6"/>
  <w15:docId w15:val="{B9051CB3-017B-4309-A189-6DABAF724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72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449E"/>
    <w:pPr>
      <w:tabs>
        <w:tab w:val="center" w:pos="4153"/>
        <w:tab w:val="right" w:pos="8306"/>
      </w:tabs>
      <w:spacing w:after="0" w:line="240" w:lineRule="auto"/>
    </w:pPr>
  </w:style>
  <w:style w:type="character" w:customStyle="1" w:styleId="HeaderChar">
    <w:name w:val="Header Char"/>
    <w:basedOn w:val="DefaultParagraphFont"/>
    <w:link w:val="Header"/>
    <w:uiPriority w:val="99"/>
    <w:rsid w:val="00EE449E"/>
  </w:style>
  <w:style w:type="paragraph" w:styleId="Footer">
    <w:name w:val="footer"/>
    <w:basedOn w:val="Normal"/>
    <w:link w:val="FooterChar"/>
    <w:uiPriority w:val="99"/>
    <w:unhideWhenUsed/>
    <w:rsid w:val="00EE449E"/>
    <w:pPr>
      <w:tabs>
        <w:tab w:val="center" w:pos="4153"/>
        <w:tab w:val="right" w:pos="8306"/>
      </w:tabs>
      <w:spacing w:after="0" w:line="240" w:lineRule="auto"/>
    </w:pPr>
  </w:style>
  <w:style w:type="character" w:customStyle="1" w:styleId="FooterChar">
    <w:name w:val="Footer Char"/>
    <w:basedOn w:val="DefaultParagraphFont"/>
    <w:link w:val="Footer"/>
    <w:uiPriority w:val="99"/>
    <w:rsid w:val="00EE449E"/>
  </w:style>
  <w:style w:type="paragraph" w:styleId="BalloonText">
    <w:name w:val="Balloon Text"/>
    <w:basedOn w:val="Normal"/>
    <w:link w:val="BalloonTextChar"/>
    <w:uiPriority w:val="99"/>
    <w:semiHidden/>
    <w:unhideWhenUsed/>
    <w:rsid w:val="00EE4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49E"/>
    <w:rPr>
      <w:rFonts w:ascii="Tahoma" w:hAnsi="Tahoma" w:cs="Tahoma"/>
      <w:sz w:val="16"/>
      <w:szCs w:val="16"/>
    </w:rPr>
  </w:style>
  <w:style w:type="paragraph" w:styleId="BodyTextIndent2">
    <w:name w:val="Body Text Indent 2"/>
    <w:basedOn w:val="Normal"/>
    <w:link w:val="BodyTextIndent2Char"/>
    <w:rsid w:val="002A0629"/>
    <w:pPr>
      <w:spacing w:after="0" w:line="240" w:lineRule="auto"/>
      <w:ind w:left="709"/>
      <w:jc w:val="both"/>
    </w:pPr>
    <w:rPr>
      <w:rFonts w:ascii="Times New Roman" w:eastAsia="Times New Roman" w:hAnsi="Times New Roman" w:cs="Times New Roman"/>
      <w:sz w:val="26"/>
      <w:szCs w:val="20"/>
    </w:rPr>
  </w:style>
  <w:style w:type="character" w:customStyle="1" w:styleId="BodyTextIndent2Char">
    <w:name w:val="Body Text Indent 2 Char"/>
    <w:basedOn w:val="DefaultParagraphFont"/>
    <w:link w:val="BodyTextIndent2"/>
    <w:rsid w:val="002A0629"/>
    <w:rPr>
      <w:rFonts w:ascii="Times New Roman" w:eastAsia="Times New Roman" w:hAnsi="Times New Roman" w:cs="Times New Roman"/>
      <w:sz w:val="26"/>
      <w:szCs w:val="20"/>
    </w:rPr>
  </w:style>
  <w:style w:type="paragraph" w:styleId="NormalWeb">
    <w:name w:val="Normal (Web)"/>
    <w:basedOn w:val="Normal"/>
    <w:uiPriority w:val="99"/>
    <w:rsid w:val="002A0629"/>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Hyperlink">
    <w:name w:val="Hyperlink"/>
    <w:basedOn w:val="DefaultParagraphFont"/>
    <w:rsid w:val="002A0629"/>
    <w:rPr>
      <w:color w:val="0000FF"/>
      <w:u w:val="single"/>
    </w:rPr>
  </w:style>
  <w:style w:type="paragraph" w:styleId="ListParagraph">
    <w:name w:val="List Paragraph"/>
    <w:basedOn w:val="Normal"/>
    <w:uiPriority w:val="34"/>
    <w:qFormat/>
    <w:rsid w:val="002A0629"/>
    <w:pPr>
      <w:spacing w:after="0" w:line="240" w:lineRule="auto"/>
      <w:ind w:left="720"/>
    </w:pPr>
    <w:rPr>
      <w:rFonts w:ascii="Times New Roman" w:eastAsia="Times New Roman" w:hAnsi="Times New Roman" w:cs="Times New Roman"/>
      <w:sz w:val="24"/>
      <w:szCs w:val="24"/>
      <w:lang w:val="en-GB"/>
    </w:rPr>
  </w:style>
  <w:style w:type="character" w:styleId="CommentReference">
    <w:name w:val="annotation reference"/>
    <w:basedOn w:val="DefaultParagraphFont"/>
    <w:uiPriority w:val="99"/>
    <w:semiHidden/>
    <w:unhideWhenUsed/>
    <w:rsid w:val="00651F6E"/>
    <w:rPr>
      <w:sz w:val="16"/>
      <w:szCs w:val="16"/>
    </w:rPr>
  </w:style>
  <w:style w:type="paragraph" w:styleId="CommentText">
    <w:name w:val="annotation text"/>
    <w:basedOn w:val="Normal"/>
    <w:link w:val="CommentTextChar"/>
    <w:uiPriority w:val="99"/>
    <w:semiHidden/>
    <w:unhideWhenUsed/>
    <w:rsid w:val="00651F6E"/>
    <w:pPr>
      <w:spacing w:line="240" w:lineRule="auto"/>
    </w:pPr>
    <w:rPr>
      <w:sz w:val="20"/>
      <w:szCs w:val="20"/>
    </w:rPr>
  </w:style>
  <w:style w:type="character" w:customStyle="1" w:styleId="CommentTextChar">
    <w:name w:val="Comment Text Char"/>
    <w:basedOn w:val="DefaultParagraphFont"/>
    <w:link w:val="CommentText"/>
    <w:uiPriority w:val="99"/>
    <w:semiHidden/>
    <w:rsid w:val="00651F6E"/>
    <w:rPr>
      <w:sz w:val="20"/>
      <w:szCs w:val="20"/>
    </w:rPr>
  </w:style>
  <w:style w:type="paragraph" w:styleId="CommentSubject">
    <w:name w:val="annotation subject"/>
    <w:basedOn w:val="CommentText"/>
    <w:next w:val="CommentText"/>
    <w:link w:val="CommentSubjectChar"/>
    <w:uiPriority w:val="99"/>
    <w:semiHidden/>
    <w:unhideWhenUsed/>
    <w:rsid w:val="00651F6E"/>
    <w:rPr>
      <w:b/>
      <w:bCs/>
    </w:rPr>
  </w:style>
  <w:style w:type="character" w:customStyle="1" w:styleId="CommentSubjectChar">
    <w:name w:val="Comment Subject Char"/>
    <w:basedOn w:val="CommentTextChar"/>
    <w:link w:val="CommentSubject"/>
    <w:uiPriority w:val="99"/>
    <w:semiHidden/>
    <w:rsid w:val="00651F6E"/>
    <w:rPr>
      <w:b/>
      <w:bCs/>
      <w:sz w:val="20"/>
      <w:szCs w:val="20"/>
    </w:rPr>
  </w:style>
  <w:style w:type="table" w:styleId="TableGrid">
    <w:name w:val="Table Grid"/>
    <w:basedOn w:val="TableNormal"/>
    <w:uiPriority w:val="59"/>
    <w:rsid w:val="00573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
    <w:name w:val="Light Shading1"/>
    <w:basedOn w:val="TableNormal"/>
    <w:uiPriority w:val="60"/>
    <w:rsid w:val="005737F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lainText">
    <w:name w:val="Plain Text"/>
    <w:basedOn w:val="Normal"/>
    <w:link w:val="PlainTextChar"/>
    <w:uiPriority w:val="99"/>
    <w:unhideWhenUsed/>
    <w:rsid w:val="00481696"/>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481696"/>
    <w:rPr>
      <w:rFonts w:ascii="Calibri" w:hAnsi="Calibri" w:cs="Consolas"/>
      <w:szCs w:val="21"/>
    </w:rPr>
  </w:style>
  <w:style w:type="character" w:styleId="Strong">
    <w:name w:val="Strong"/>
    <w:basedOn w:val="DefaultParagraphFont"/>
    <w:uiPriority w:val="22"/>
    <w:qFormat/>
    <w:rsid w:val="004A386E"/>
    <w:rPr>
      <w:b/>
      <w:bCs/>
    </w:rPr>
  </w:style>
  <w:style w:type="paragraph" w:styleId="HTMLPreformatted">
    <w:name w:val="HTML Preformatted"/>
    <w:basedOn w:val="Normal"/>
    <w:link w:val="HTMLPreformattedChar"/>
    <w:uiPriority w:val="99"/>
    <w:unhideWhenUsed/>
    <w:rsid w:val="003376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color w:val="000000"/>
      <w:sz w:val="20"/>
      <w:szCs w:val="20"/>
      <w:lang w:eastAsia="lv-LV"/>
    </w:rPr>
  </w:style>
  <w:style w:type="character" w:customStyle="1" w:styleId="HTMLPreformattedChar">
    <w:name w:val="HTML Preformatted Char"/>
    <w:basedOn w:val="DefaultParagraphFont"/>
    <w:link w:val="HTMLPreformatted"/>
    <w:uiPriority w:val="99"/>
    <w:rsid w:val="0033760F"/>
    <w:rPr>
      <w:rFonts w:ascii="Courier New" w:hAnsi="Courier New" w:cs="Courier New"/>
      <w:color w:val="000000"/>
      <w:sz w:val="20"/>
      <w:szCs w:val="20"/>
      <w:lang w:eastAsia="lv-LV"/>
    </w:rPr>
  </w:style>
  <w:style w:type="paragraph" w:styleId="NoSpacing">
    <w:name w:val="No Spacing"/>
    <w:uiPriority w:val="1"/>
    <w:qFormat/>
    <w:rsid w:val="00994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269786">
      <w:bodyDiv w:val="1"/>
      <w:marLeft w:val="0"/>
      <w:marRight w:val="0"/>
      <w:marTop w:val="0"/>
      <w:marBottom w:val="0"/>
      <w:divBdr>
        <w:top w:val="none" w:sz="0" w:space="0" w:color="auto"/>
        <w:left w:val="none" w:sz="0" w:space="0" w:color="auto"/>
        <w:bottom w:val="none" w:sz="0" w:space="0" w:color="auto"/>
        <w:right w:val="none" w:sz="0" w:space="0" w:color="auto"/>
      </w:divBdr>
    </w:div>
    <w:div w:id="137036704">
      <w:bodyDiv w:val="1"/>
      <w:marLeft w:val="0"/>
      <w:marRight w:val="0"/>
      <w:marTop w:val="0"/>
      <w:marBottom w:val="0"/>
      <w:divBdr>
        <w:top w:val="none" w:sz="0" w:space="0" w:color="auto"/>
        <w:left w:val="none" w:sz="0" w:space="0" w:color="auto"/>
        <w:bottom w:val="none" w:sz="0" w:space="0" w:color="auto"/>
        <w:right w:val="none" w:sz="0" w:space="0" w:color="auto"/>
      </w:divBdr>
    </w:div>
    <w:div w:id="265119996">
      <w:bodyDiv w:val="1"/>
      <w:marLeft w:val="0"/>
      <w:marRight w:val="0"/>
      <w:marTop w:val="0"/>
      <w:marBottom w:val="0"/>
      <w:divBdr>
        <w:top w:val="none" w:sz="0" w:space="0" w:color="auto"/>
        <w:left w:val="none" w:sz="0" w:space="0" w:color="auto"/>
        <w:bottom w:val="none" w:sz="0" w:space="0" w:color="auto"/>
        <w:right w:val="none" w:sz="0" w:space="0" w:color="auto"/>
      </w:divBdr>
    </w:div>
    <w:div w:id="282998986">
      <w:bodyDiv w:val="1"/>
      <w:marLeft w:val="0"/>
      <w:marRight w:val="0"/>
      <w:marTop w:val="0"/>
      <w:marBottom w:val="0"/>
      <w:divBdr>
        <w:top w:val="none" w:sz="0" w:space="0" w:color="auto"/>
        <w:left w:val="none" w:sz="0" w:space="0" w:color="auto"/>
        <w:bottom w:val="none" w:sz="0" w:space="0" w:color="auto"/>
        <w:right w:val="none" w:sz="0" w:space="0" w:color="auto"/>
      </w:divBdr>
    </w:div>
    <w:div w:id="366489702">
      <w:bodyDiv w:val="1"/>
      <w:marLeft w:val="0"/>
      <w:marRight w:val="0"/>
      <w:marTop w:val="0"/>
      <w:marBottom w:val="0"/>
      <w:divBdr>
        <w:top w:val="none" w:sz="0" w:space="0" w:color="auto"/>
        <w:left w:val="none" w:sz="0" w:space="0" w:color="auto"/>
        <w:bottom w:val="none" w:sz="0" w:space="0" w:color="auto"/>
        <w:right w:val="none" w:sz="0" w:space="0" w:color="auto"/>
      </w:divBdr>
    </w:div>
    <w:div w:id="475803938">
      <w:bodyDiv w:val="1"/>
      <w:marLeft w:val="0"/>
      <w:marRight w:val="0"/>
      <w:marTop w:val="0"/>
      <w:marBottom w:val="0"/>
      <w:divBdr>
        <w:top w:val="none" w:sz="0" w:space="0" w:color="auto"/>
        <w:left w:val="none" w:sz="0" w:space="0" w:color="auto"/>
        <w:bottom w:val="none" w:sz="0" w:space="0" w:color="auto"/>
        <w:right w:val="none" w:sz="0" w:space="0" w:color="auto"/>
      </w:divBdr>
    </w:div>
    <w:div w:id="583339895">
      <w:bodyDiv w:val="1"/>
      <w:marLeft w:val="0"/>
      <w:marRight w:val="0"/>
      <w:marTop w:val="0"/>
      <w:marBottom w:val="0"/>
      <w:divBdr>
        <w:top w:val="none" w:sz="0" w:space="0" w:color="auto"/>
        <w:left w:val="none" w:sz="0" w:space="0" w:color="auto"/>
        <w:bottom w:val="none" w:sz="0" w:space="0" w:color="auto"/>
        <w:right w:val="none" w:sz="0" w:space="0" w:color="auto"/>
      </w:divBdr>
    </w:div>
    <w:div w:id="677196190">
      <w:bodyDiv w:val="1"/>
      <w:marLeft w:val="0"/>
      <w:marRight w:val="0"/>
      <w:marTop w:val="0"/>
      <w:marBottom w:val="0"/>
      <w:divBdr>
        <w:top w:val="none" w:sz="0" w:space="0" w:color="auto"/>
        <w:left w:val="none" w:sz="0" w:space="0" w:color="auto"/>
        <w:bottom w:val="none" w:sz="0" w:space="0" w:color="auto"/>
        <w:right w:val="none" w:sz="0" w:space="0" w:color="auto"/>
      </w:divBdr>
    </w:div>
    <w:div w:id="684676762">
      <w:bodyDiv w:val="1"/>
      <w:marLeft w:val="0"/>
      <w:marRight w:val="0"/>
      <w:marTop w:val="0"/>
      <w:marBottom w:val="0"/>
      <w:divBdr>
        <w:top w:val="none" w:sz="0" w:space="0" w:color="auto"/>
        <w:left w:val="none" w:sz="0" w:space="0" w:color="auto"/>
        <w:bottom w:val="none" w:sz="0" w:space="0" w:color="auto"/>
        <w:right w:val="none" w:sz="0" w:space="0" w:color="auto"/>
      </w:divBdr>
    </w:div>
    <w:div w:id="776868439">
      <w:bodyDiv w:val="1"/>
      <w:marLeft w:val="0"/>
      <w:marRight w:val="0"/>
      <w:marTop w:val="0"/>
      <w:marBottom w:val="0"/>
      <w:divBdr>
        <w:top w:val="none" w:sz="0" w:space="0" w:color="auto"/>
        <w:left w:val="none" w:sz="0" w:space="0" w:color="auto"/>
        <w:bottom w:val="none" w:sz="0" w:space="0" w:color="auto"/>
        <w:right w:val="none" w:sz="0" w:space="0" w:color="auto"/>
      </w:divBdr>
    </w:div>
    <w:div w:id="796294969">
      <w:bodyDiv w:val="1"/>
      <w:marLeft w:val="0"/>
      <w:marRight w:val="0"/>
      <w:marTop w:val="0"/>
      <w:marBottom w:val="0"/>
      <w:divBdr>
        <w:top w:val="none" w:sz="0" w:space="0" w:color="auto"/>
        <w:left w:val="none" w:sz="0" w:space="0" w:color="auto"/>
        <w:bottom w:val="none" w:sz="0" w:space="0" w:color="auto"/>
        <w:right w:val="none" w:sz="0" w:space="0" w:color="auto"/>
      </w:divBdr>
    </w:div>
    <w:div w:id="830295326">
      <w:bodyDiv w:val="1"/>
      <w:marLeft w:val="0"/>
      <w:marRight w:val="0"/>
      <w:marTop w:val="0"/>
      <w:marBottom w:val="0"/>
      <w:divBdr>
        <w:top w:val="none" w:sz="0" w:space="0" w:color="auto"/>
        <w:left w:val="none" w:sz="0" w:space="0" w:color="auto"/>
        <w:bottom w:val="none" w:sz="0" w:space="0" w:color="auto"/>
        <w:right w:val="none" w:sz="0" w:space="0" w:color="auto"/>
      </w:divBdr>
      <w:divsChild>
        <w:div w:id="1687713966">
          <w:marLeft w:val="547"/>
          <w:marRight w:val="0"/>
          <w:marTop w:val="62"/>
          <w:marBottom w:val="0"/>
          <w:divBdr>
            <w:top w:val="none" w:sz="0" w:space="0" w:color="auto"/>
            <w:left w:val="none" w:sz="0" w:space="0" w:color="auto"/>
            <w:bottom w:val="none" w:sz="0" w:space="0" w:color="auto"/>
            <w:right w:val="none" w:sz="0" w:space="0" w:color="auto"/>
          </w:divBdr>
        </w:div>
        <w:div w:id="952908668">
          <w:marLeft w:val="547"/>
          <w:marRight w:val="0"/>
          <w:marTop w:val="62"/>
          <w:marBottom w:val="0"/>
          <w:divBdr>
            <w:top w:val="none" w:sz="0" w:space="0" w:color="auto"/>
            <w:left w:val="none" w:sz="0" w:space="0" w:color="auto"/>
            <w:bottom w:val="none" w:sz="0" w:space="0" w:color="auto"/>
            <w:right w:val="none" w:sz="0" w:space="0" w:color="auto"/>
          </w:divBdr>
        </w:div>
        <w:div w:id="917863739">
          <w:marLeft w:val="547"/>
          <w:marRight w:val="0"/>
          <w:marTop w:val="62"/>
          <w:marBottom w:val="0"/>
          <w:divBdr>
            <w:top w:val="none" w:sz="0" w:space="0" w:color="auto"/>
            <w:left w:val="none" w:sz="0" w:space="0" w:color="auto"/>
            <w:bottom w:val="none" w:sz="0" w:space="0" w:color="auto"/>
            <w:right w:val="none" w:sz="0" w:space="0" w:color="auto"/>
          </w:divBdr>
        </w:div>
        <w:div w:id="1572694734">
          <w:marLeft w:val="547"/>
          <w:marRight w:val="0"/>
          <w:marTop w:val="62"/>
          <w:marBottom w:val="0"/>
          <w:divBdr>
            <w:top w:val="none" w:sz="0" w:space="0" w:color="auto"/>
            <w:left w:val="none" w:sz="0" w:space="0" w:color="auto"/>
            <w:bottom w:val="none" w:sz="0" w:space="0" w:color="auto"/>
            <w:right w:val="none" w:sz="0" w:space="0" w:color="auto"/>
          </w:divBdr>
        </w:div>
        <w:div w:id="1675300319">
          <w:marLeft w:val="547"/>
          <w:marRight w:val="0"/>
          <w:marTop w:val="62"/>
          <w:marBottom w:val="0"/>
          <w:divBdr>
            <w:top w:val="none" w:sz="0" w:space="0" w:color="auto"/>
            <w:left w:val="none" w:sz="0" w:space="0" w:color="auto"/>
            <w:bottom w:val="none" w:sz="0" w:space="0" w:color="auto"/>
            <w:right w:val="none" w:sz="0" w:space="0" w:color="auto"/>
          </w:divBdr>
        </w:div>
        <w:div w:id="1422726239">
          <w:marLeft w:val="547"/>
          <w:marRight w:val="0"/>
          <w:marTop w:val="62"/>
          <w:marBottom w:val="0"/>
          <w:divBdr>
            <w:top w:val="none" w:sz="0" w:space="0" w:color="auto"/>
            <w:left w:val="none" w:sz="0" w:space="0" w:color="auto"/>
            <w:bottom w:val="none" w:sz="0" w:space="0" w:color="auto"/>
            <w:right w:val="none" w:sz="0" w:space="0" w:color="auto"/>
          </w:divBdr>
        </w:div>
        <w:div w:id="2079204586">
          <w:marLeft w:val="547"/>
          <w:marRight w:val="0"/>
          <w:marTop w:val="62"/>
          <w:marBottom w:val="0"/>
          <w:divBdr>
            <w:top w:val="none" w:sz="0" w:space="0" w:color="auto"/>
            <w:left w:val="none" w:sz="0" w:space="0" w:color="auto"/>
            <w:bottom w:val="none" w:sz="0" w:space="0" w:color="auto"/>
            <w:right w:val="none" w:sz="0" w:space="0" w:color="auto"/>
          </w:divBdr>
        </w:div>
      </w:divsChild>
    </w:div>
    <w:div w:id="846602592">
      <w:bodyDiv w:val="1"/>
      <w:marLeft w:val="0"/>
      <w:marRight w:val="0"/>
      <w:marTop w:val="0"/>
      <w:marBottom w:val="0"/>
      <w:divBdr>
        <w:top w:val="none" w:sz="0" w:space="0" w:color="auto"/>
        <w:left w:val="none" w:sz="0" w:space="0" w:color="auto"/>
        <w:bottom w:val="none" w:sz="0" w:space="0" w:color="auto"/>
        <w:right w:val="none" w:sz="0" w:space="0" w:color="auto"/>
      </w:divBdr>
    </w:div>
    <w:div w:id="863523042">
      <w:bodyDiv w:val="1"/>
      <w:marLeft w:val="0"/>
      <w:marRight w:val="0"/>
      <w:marTop w:val="0"/>
      <w:marBottom w:val="0"/>
      <w:divBdr>
        <w:top w:val="none" w:sz="0" w:space="0" w:color="auto"/>
        <w:left w:val="none" w:sz="0" w:space="0" w:color="auto"/>
        <w:bottom w:val="none" w:sz="0" w:space="0" w:color="auto"/>
        <w:right w:val="none" w:sz="0" w:space="0" w:color="auto"/>
      </w:divBdr>
      <w:divsChild>
        <w:div w:id="1269895415">
          <w:marLeft w:val="547"/>
          <w:marRight w:val="0"/>
          <w:marTop w:val="134"/>
          <w:marBottom w:val="0"/>
          <w:divBdr>
            <w:top w:val="none" w:sz="0" w:space="0" w:color="auto"/>
            <w:left w:val="none" w:sz="0" w:space="0" w:color="auto"/>
            <w:bottom w:val="none" w:sz="0" w:space="0" w:color="auto"/>
            <w:right w:val="none" w:sz="0" w:space="0" w:color="auto"/>
          </w:divBdr>
        </w:div>
        <w:div w:id="495078161">
          <w:marLeft w:val="547"/>
          <w:marRight w:val="0"/>
          <w:marTop w:val="134"/>
          <w:marBottom w:val="0"/>
          <w:divBdr>
            <w:top w:val="none" w:sz="0" w:space="0" w:color="auto"/>
            <w:left w:val="none" w:sz="0" w:space="0" w:color="auto"/>
            <w:bottom w:val="none" w:sz="0" w:space="0" w:color="auto"/>
            <w:right w:val="none" w:sz="0" w:space="0" w:color="auto"/>
          </w:divBdr>
        </w:div>
        <w:div w:id="460612943">
          <w:marLeft w:val="547"/>
          <w:marRight w:val="0"/>
          <w:marTop w:val="134"/>
          <w:marBottom w:val="0"/>
          <w:divBdr>
            <w:top w:val="none" w:sz="0" w:space="0" w:color="auto"/>
            <w:left w:val="none" w:sz="0" w:space="0" w:color="auto"/>
            <w:bottom w:val="none" w:sz="0" w:space="0" w:color="auto"/>
            <w:right w:val="none" w:sz="0" w:space="0" w:color="auto"/>
          </w:divBdr>
        </w:div>
      </w:divsChild>
    </w:div>
    <w:div w:id="912086923">
      <w:bodyDiv w:val="1"/>
      <w:marLeft w:val="0"/>
      <w:marRight w:val="0"/>
      <w:marTop w:val="0"/>
      <w:marBottom w:val="0"/>
      <w:divBdr>
        <w:top w:val="none" w:sz="0" w:space="0" w:color="auto"/>
        <w:left w:val="none" w:sz="0" w:space="0" w:color="auto"/>
        <w:bottom w:val="none" w:sz="0" w:space="0" w:color="auto"/>
        <w:right w:val="none" w:sz="0" w:space="0" w:color="auto"/>
      </w:divBdr>
    </w:div>
    <w:div w:id="957948713">
      <w:bodyDiv w:val="1"/>
      <w:marLeft w:val="0"/>
      <w:marRight w:val="0"/>
      <w:marTop w:val="0"/>
      <w:marBottom w:val="0"/>
      <w:divBdr>
        <w:top w:val="none" w:sz="0" w:space="0" w:color="auto"/>
        <w:left w:val="none" w:sz="0" w:space="0" w:color="auto"/>
        <w:bottom w:val="none" w:sz="0" w:space="0" w:color="auto"/>
        <w:right w:val="none" w:sz="0" w:space="0" w:color="auto"/>
      </w:divBdr>
    </w:div>
    <w:div w:id="1011033381">
      <w:bodyDiv w:val="1"/>
      <w:marLeft w:val="0"/>
      <w:marRight w:val="0"/>
      <w:marTop w:val="0"/>
      <w:marBottom w:val="0"/>
      <w:divBdr>
        <w:top w:val="none" w:sz="0" w:space="0" w:color="auto"/>
        <w:left w:val="none" w:sz="0" w:space="0" w:color="auto"/>
        <w:bottom w:val="none" w:sz="0" w:space="0" w:color="auto"/>
        <w:right w:val="none" w:sz="0" w:space="0" w:color="auto"/>
      </w:divBdr>
    </w:div>
    <w:div w:id="1057707355">
      <w:bodyDiv w:val="1"/>
      <w:marLeft w:val="0"/>
      <w:marRight w:val="0"/>
      <w:marTop w:val="0"/>
      <w:marBottom w:val="0"/>
      <w:divBdr>
        <w:top w:val="none" w:sz="0" w:space="0" w:color="auto"/>
        <w:left w:val="none" w:sz="0" w:space="0" w:color="auto"/>
        <w:bottom w:val="none" w:sz="0" w:space="0" w:color="auto"/>
        <w:right w:val="none" w:sz="0" w:space="0" w:color="auto"/>
      </w:divBdr>
    </w:div>
    <w:div w:id="1197936656">
      <w:bodyDiv w:val="1"/>
      <w:marLeft w:val="0"/>
      <w:marRight w:val="0"/>
      <w:marTop w:val="0"/>
      <w:marBottom w:val="0"/>
      <w:divBdr>
        <w:top w:val="none" w:sz="0" w:space="0" w:color="auto"/>
        <w:left w:val="none" w:sz="0" w:space="0" w:color="auto"/>
        <w:bottom w:val="none" w:sz="0" w:space="0" w:color="auto"/>
        <w:right w:val="none" w:sz="0" w:space="0" w:color="auto"/>
      </w:divBdr>
    </w:div>
    <w:div w:id="1255750438">
      <w:bodyDiv w:val="1"/>
      <w:marLeft w:val="0"/>
      <w:marRight w:val="0"/>
      <w:marTop w:val="0"/>
      <w:marBottom w:val="0"/>
      <w:divBdr>
        <w:top w:val="none" w:sz="0" w:space="0" w:color="auto"/>
        <w:left w:val="none" w:sz="0" w:space="0" w:color="auto"/>
        <w:bottom w:val="none" w:sz="0" w:space="0" w:color="auto"/>
        <w:right w:val="none" w:sz="0" w:space="0" w:color="auto"/>
      </w:divBdr>
    </w:div>
    <w:div w:id="1446459641">
      <w:bodyDiv w:val="1"/>
      <w:marLeft w:val="0"/>
      <w:marRight w:val="0"/>
      <w:marTop w:val="0"/>
      <w:marBottom w:val="0"/>
      <w:divBdr>
        <w:top w:val="none" w:sz="0" w:space="0" w:color="auto"/>
        <w:left w:val="none" w:sz="0" w:space="0" w:color="auto"/>
        <w:bottom w:val="none" w:sz="0" w:space="0" w:color="auto"/>
        <w:right w:val="none" w:sz="0" w:space="0" w:color="auto"/>
      </w:divBdr>
    </w:div>
    <w:div w:id="1449591225">
      <w:bodyDiv w:val="1"/>
      <w:marLeft w:val="0"/>
      <w:marRight w:val="0"/>
      <w:marTop w:val="0"/>
      <w:marBottom w:val="0"/>
      <w:divBdr>
        <w:top w:val="none" w:sz="0" w:space="0" w:color="auto"/>
        <w:left w:val="none" w:sz="0" w:space="0" w:color="auto"/>
        <w:bottom w:val="none" w:sz="0" w:space="0" w:color="auto"/>
        <w:right w:val="none" w:sz="0" w:space="0" w:color="auto"/>
      </w:divBdr>
    </w:div>
    <w:div w:id="1649088591">
      <w:bodyDiv w:val="1"/>
      <w:marLeft w:val="0"/>
      <w:marRight w:val="0"/>
      <w:marTop w:val="0"/>
      <w:marBottom w:val="0"/>
      <w:divBdr>
        <w:top w:val="none" w:sz="0" w:space="0" w:color="auto"/>
        <w:left w:val="none" w:sz="0" w:space="0" w:color="auto"/>
        <w:bottom w:val="none" w:sz="0" w:space="0" w:color="auto"/>
        <w:right w:val="none" w:sz="0" w:space="0" w:color="auto"/>
      </w:divBdr>
    </w:div>
    <w:div w:id="1700156522">
      <w:bodyDiv w:val="1"/>
      <w:marLeft w:val="0"/>
      <w:marRight w:val="0"/>
      <w:marTop w:val="0"/>
      <w:marBottom w:val="0"/>
      <w:divBdr>
        <w:top w:val="none" w:sz="0" w:space="0" w:color="auto"/>
        <w:left w:val="none" w:sz="0" w:space="0" w:color="auto"/>
        <w:bottom w:val="none" w:sz="0" w:space="0" w:color="auto"/>
        <w:right w:val="none" w:sz="0" w:space="0" w:color="auto"/>
      </w:divBdr>
    </w:div>
    <w:div w:id="1745879849">
      <w:bodyDiv w:val="1"/>
      <w:marLeft w:val="0"/>
      <w:marRight w:val="0"/>
      <w:marTop w:val="0"/>
      <w:marBottom w:val="0"/>
      <w:divBdr>
        <w:top w:val="none" w:sz="0" w:space="0" w:color="auto"/>
        <w:left w:val="none" w:sz="0" w:space="0" w:color="auto"/>
        <w:bottom w:val="none" w:sz="0" w:space="0" w:color="auto"/>
        <w:right w:val="none" w:sz="0" w:space="0" w:color="auto"/>
      </w:divBdr>
    </w:div>
    <w:div w:id="1783841489">
      <w:bodyDiv w:val="1"/>
      <w:marLeft w:val="0"/>
      <w:marRight w:val="0"/>
      <w:marTop w:val="0"/>
      <w:marBottom w:val="0"/>
      <w:divBdr>
        <w:top w:val="none" w:sz="0" w:space="0" w:color="auto"/>
        <w:left w:val="none" w:sz="0" w:space="0" w:color="auto"/>
        <w:bottom w:val="none" w:sz="0" w:space="0" w:color="auto"/>
        <w:right w:val="none" w:sz="0" w:space="0" w:color="auto"/>
      </w:divBdr>
    </w:div>
    <w:div w:id="1958678477">
      <w:bodyDiv w:val="1"/>
      <w:marLeft w:val="0"/>
      <w:marRight w:val="0"/>
      <w:marTop w:val="0"/>
      <w:marBottom w:val="0"/>
      <w:divBdr>
        <w:top w:val="none" w:sz="0" w:space="0" w:color="auto"/>
        <w:left w:val="none" w:sz="0" w:space="0" w:color="auto"/>
        <w:bottom w:val="none" w:sz="0" w:space="0" w:color="auto"/>
        <w:right w:val="none" w:sz="0" w:space="0" w:color="auto"/>
      </w:divBdr>
    </w:div>
    <w:div w:id="1982273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04B38-95FC-4A06-A52C-135395D84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7</Pages>
  <Words>10642</Words>
  <Characters>6067</Characters>
  <Application>Microsoft Office Word</Application>
  <DocSecurity>0</DocSecurity>
  <Lines>50</Lines>
  <Paragraphs>33</Paragraphs>
  <ScaleCrop>false</ScaleCrop>
  <HeadingPairs>
    <vt:vector size="2" baseType="variant">
      <vt:variant>
        <vt:lpstr>Title</vt:lpstr>
      </vt:variant>
      <vt:variant>
        <vt:i4>1</vt:i4>
      </vt:variant>
    </vt:vector>
  </HeadingPairs>
  <TitlesOfParts>
    <vt:vector size="1" baseType="lpstr">
      <vt:lpstr>TIRGUS UZRAUDZĪBAS PADOME</vt:lpstr>
    </vt:vector>
  </TitlesOfParts>
  <Company/>
  <LinksUpToDate>false</LinksUpToDate>
  <CharactersWithSpaces>16676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TIRGUS UZRAUDZĪBAS PADOME</dc:title>
  <dc:creator>Margarita Ivanova</dc:creator>
  <cp:lastModifiedBy>Kristīne Grabe</cp:lastModifiedBy>
  <cp:revision>93</cp:revision>
  <cp:lastPrinted>2016-04-18T07:37:00Z</cp:lastPrinted>
  <dcterms:created xsi:type="dcterms:W3CDTF">2019-02-25T14:47:00Z</dcterms:created>
  <dcterms:modified xsi:type="dcterms:W3CDTF">2019-03-13T07:39:00Z</dcterms:modified>
</cp:coreProperties>
</file>