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C6C8" w14:textId="77777777"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00DAD8A1" w14:textId="2C8FEF62"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7763">
        <w:rPr>
          <w:rFonts w:ascii="Times New Roman" w:hAnsi="Times New Roman" w:cs="Times New Roman"/>
          <w:sz w:val="28"/>
          <w:szCs w:val="28"/>
        </w:rPr>
        <w:t>9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83704F">
        <w:rPr>
          <w:rFonts w:ascii="Times New Roman" w:hAnsi="Times New Roman" w:cs="Times New Roman"/>
          <w:sz w:val="28"/>
          <w:szCs w:val="28"/>
        </w:rPr>
        <w:t>19</w:t>
      </w:r>
      <w:r w:rsidR="00C712E5">
        <w:rPr>
          <w:rFonts w:ascii="Times New Roman" w:hAnsi="Times New Roman" w:cs="Times New Roman"/>
          <w:sz w:val="28"/>
          <w:szCs w:val="28"/>
        </w:rPr>
        <w:t>.decembrī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226EBD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14:paraId="66B53BA1" w14:textId="77777777"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77777777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64CC5D14" w14:textId="5E484654" w:rsidR="00DE171E" w:rsidRDefault="00A35ED8" w:rsidP="003928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0EE">
        <w:rPr>
          <w:rFonts w:ascii="Times New Roman" w:hAnsi="Times New Roman" w:cs="Times New Roman"/>
          <w:sz w:val="28"/>
          <w:szCs w:val="28"/>
        </w:rPr>
        <w:t>1.</w:t>
      </w:r>
      <w:r w:rsidR="00DE171E">
        <w:rPr>
          <w:rFonts w:ascii="Times New Roman" w:hAnsi="Times New Roman" w:cs="Times New Roman"/>
          <w:sz w:val="28"/>
          <w:szCs w:val="28"/>
        </w:rPr>
        <w:t xml:space="preserve"> Par progresu obligāti piemērojamo standartu izstrādē. (Dainis Ģēģers -LSGŪTIS)</w:t>
      </w:r>
    </w:p>
    <w:p w14:paraId="5E612F6F" w14:textId="3F22277B" w:rsidR="00CB651F" w:rsidRPr="00A410EE" w:rsidRDefault="00DE171E" w:rsidP="0039281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F2BC0" w:rsidRPr="00AF2BC0">
        <w:rPr>
          <w:rFonts w:ascii="Times New Roman" w:hAnsi="Times New Roman" w:cs="Times New Roman"/>
          <w:sz w:val="28"/>
          <w:szCs w:val="28"/>
        </w:rPr>
        <w:t xml:space="preserve"> </w:t>
      </w:r>
      <w:r w:rsidR="00AF2BC0">
        <w:rPr>
          <w:rFonts w:ascii="Times New Roman" w:hAnsi="Times New Roman" w:cs="Times New Roman"/>
          <w:sz w:val="28"/>
          <w:szCs w:val="28"/>
        </w:rPr>
        <w:t>P</w:t>
      </w:r>
      <w:r w:rsidR="00AF2BC0" w:rsidRPr="00DA606F">
        <w:rPr>
          <w:rFonts w:ascii="Times New Roman" w:hAnsi="Times New Roman" w:cs="Times New Roman"/>
          <w:sz w:val="28"/>
          <w:szCs w:val="28"/>
        </w:rPr>
        <w:t xml:space="preserve">ar padomes definēto prioritāšu </w:t>
      </w:r>
      <w:r w:rsidR="00AF2BC0">
        <w:rPr>
          <w:rFonts w:ascii="Times New Roman" w:hAnsi="Times New Roman" w:cs="Times New Roman"/>
          <w:sz w:val="28"/>
          <w:szCs w:val="28"/>
        </w:rPr>
        <w:t>mērķu sasniegšanu 2019.gadā</w:t>
      </w:r>
      <w:r w:rsidR="00AF2BC0" w:rsidRPr="00DA606F">
        <w:rPr>
          <w:rFonts w:ascii="Times New Roman" w:hAnsi="Times New Roman" w:cs="Times New Roman"/>
          <w:sz w:val="28"/>
          <w:szCs w:val="28"/>
        </w:rPr>
        <w:t xml:space="preserve"> (</w:t>
      </w:r>
      <w:r w:rsidR="00AF2BC0" w:rsidRPr="00DA606F">
        <w:rPr>
          <w:rFonts w:ascii="Times New Roman" w:hAnsi="Times New Roman" w:cs="Times New Roman"/>
          <w:bCs/>
          <w:sz w:val="26"/>
          <w:szCs w:val="26"/>
        </w:rPr>
        <w:t>Būvniecības kvalitātes celšana</w:t>
      </w:r>
      <w:r w:rsidR="00AF2BC0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AF2BC0" w:rsidRPr="00DA606F">
        <w:rPr>
          <w:rFonts w:ascii="Times New Roman" w:hAnsi="Times New Roman" w:cs="Times New Roman"/>
          <w:bCs/>
          <w:sz w:val="26"/>
          <w:szCs w:val="26"/>
        </w:rPr>
        <w:t>Birokrātijas mazināšana</w:t>
      </w:r>
      <w:r w:rsidR="00AF2BC0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AF2BC0" w:rsidRPr="00DA606F">
        <w:rPr>
          <w:rFonts w:ascii="Times New Roman" w:hAnsi="Times New Roman" w:cs="Times New Roman"/>
          <w:bCs/>
          <w:sz w:val="26"/>
          <w:szCs w:val="26"/>
        </w:rPr>
        <w:t>Juridisko risku mazināšana publiskos iepirkumos</w:t>
      </w:r>
      <w:r w:rsidR="00AF2BC0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AF2BC0" w:rsidRPr="00DA606F">
        <w:rPr>
          <w:rFonts w:ascii="Times New Roman" w:hAnsi="Times New Roman" w:cs="Times New Roman"/>
          <w:bCs/>
          <w:sz w:val="26"/>
          <w:szCs w:val="26"/>
        </w:rPr>
        <w:t>Veicināt kvalitatīva darbaspēka saglabāšanu nozarē)</w:t>
      </w:r>
      <w:r w:rsidR="00AF2BC0" w:rsidRPr="00DA606F">
        <w:rPr>
          <w:rFonts w:ascii="Times New Roman" w:hAnsi="Times New Roman" w:cs="Times New Roman"/>
          <w:sz w:val="26"/>
          <w:szCs w:val="26"/>
        </w:rPr>
        <w:t>.</w:t>
      </w:r>
      <w:r w:rsidR="00A410EE" w:rsidRPr="00A410EE">
        <w:rPr>
          <w:rFonts w:ascii="Times New Roman" w:hAnsi="Times New Roman" w:cs="Times New Roman"/>
          <w:sz w:val="28"/>
          <w:szCs w:val="28"/>
        </w:rPr>
        <w:t xml:space="preserve"> (</w:t>
      </w:r>
      <w:r w:rsidR="00AF2BC0">
        <w:rPr>
          <w:rFonts w:ascii="Times New Roman" w:hAnsi="Times New Roman" w:cs="Times New Roman"/>
          <w:sz w:val="28"/>
          <w:szCs w:val="28"/>
        </w:rPr>
        <w:t>Partnerība – Anna Upena</w:t>
      </w:r>
      <w:r w:rsidR="00A410EE" w:rsidRPr="00A410EE">
        <w:rPr>
          <w:rFonts w:ascii="Times New Roman" w:hAnsi="Times New Roman" w:cs="Times New Roman"/>
          <w:sz w:val="28"/>
          <w:szCs w:val="28"/>
        </w:rPr>
        <w:t>)</w:t>
      </w:r>
      <w:r w:rsidR="00AC692C" w:rsidRPr="00AC69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416881F6" w14:textId="15DD4D79" w:rsidR="00E16495" w:rsidRDefault="00392817" w:rsidP="00B6085F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7A63" w:rsidRPr="00DA606F">
        <w:rPr>
          <w:rFonts w:ascii="Times New Roman" w:hAnsi="Times New Roman" w:cs="Times New Roman"/>
          <w:sz w:val="28"/>
          <w:szCs w:val="28"/>
        </w:rPr>
        <w:t xml:space="preserve">. </w:t>
      </w:r>
      <w:r w:rsidR="00C712E5">
        <w:rPr>
          <w:rFonts w:ascii="Times New Roman" w:hAnsi="Times New Roman" w:cs="Times New Roman"/>
          <w:sz w:val="28"/>
          <w:szCs w:val="28"/>
        </w:rPr>
        <w:t>Informācija par paveikto normatīvā regulējuma pilnveidošanā 2019.gadā.</w:t>
      </w:r>
      <w:r w:rsidR="00AF7F66">
        <w:rPr>
          <w:rFonts w:ascii="Times New Roman" w:hAnsi="Times New Roman" w:cs="Times New Roman"/>
          <w:sz w:val="28"/>
          <w:szCs w:val="28"/>
        </w:rPr>
        <w:t xml:space="preserve"> (Ekonomikas ministrija)</w:t>
      </w:r>
    </w:p>
    <w:p w14:paraId="614EA30A" w14:textId="0C7A3C9B" w:rsidR="00C14B17" w:rsidRPr="00AF7F66" w:rsidRDefault="00392817" w:rsidP="00B6085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6C55" w:rsidRPr="00AF7F66">
        <w:rPr>
          <w:rFonts w:ascii="Times New Roman" w:hAnsi="Times New Roman" w:cs="Times New Roman"/>
          <w:sz w:val="28"/>
          <w:szCs w:val="28"/>
        </w:rPr>
        <w:t>.</w:t>
      </w:r>
      <w:r w:rsidR="00CA039D" w:rsidRPr="00AF7F66">
        <w:rPr>
          <w:rFonts w:ascii="Times New Roman" w:hAnsi="Times New Roman" w:cs="Times New Roman"/>
          <w:sz w:val="28"/>
          <w:szCs w:val="28"/>
        </w:rPr>
        <w:t xml:space="preserve">  </w:t>
      </w:r>
      <w:r w:rsidR="00C712E5" w:rsidRPr="00AF7F66">
        <w:rPr>
          <w:rFonts w:ascii="Times New Roman" w:hAnsi="Times New Roman" w:cs="Times New Roman"/>
          <w:sz w:val="28"/>
          <w:szCs w:val="28"/>
        </w:rPr>
        <w:t>P</w:t>
      </w:r>
      <w:r w:rsidR="00C712E5" w:rsidRPr="00AF7F66">
        <w:rPr>
          <w:rFonts w:ascii="Times New Roman" w:hAnsi="Times New Roman" w:cs="Times New Roman"/>
          <w:bCs/>
          <w:sz w:val="28"/>
          <w:szCs w:val="28"/>
        </w:rPr>
        <w:t>ar iespējām saņemt finanšu atbalstu garantiju veidā</w:t>
      </w:r>
      <w:r w:rsidR="00C712E5" w:rsidRPr="00AF7F66">
        <w:rPr>
          <w:rFonts w:ascii="Times New Roman" w:hAnsi="Times New Roman" w:cs="Times New Roman"/>
          <w:sz w:val="28"/>
          <w:szCs w:val="28"/>
        </w:rPr>
        <w:t xml:space="preserve"> un</w:t>
      </w:r>
      <w:r w:rsidR="00AF7F66" w:rsidRPr="00AF7F66">
        <w:rPr>
          <w:rFonts w:ascii="Times New Roman" w:hAnsi="Times New Roman" w:cs="Times New Roman"/>
          <w:sz w:val="28"/>
          <w:szCs w:val="28"/>
        </w:rPr>
        <w:t xml:space="preserve"> kritērijiem </w:t>
      </w:r>
      <w:r w:rsidR="00C712E5" w:rsidRPr="00AF7F66">
        <w:rPr>
          <w:rFonts w:ascii="Times New Roman" w:hAnsi="Times New Roman" w:cs="Times New Roman"/>
          <w:sz w:val="28"/>
          <w:szCs w:val="28"/>
        </w:rPr>
        <w:t xml:space="preserve"> </w:t>
      </w:r>
      <w:r w:rsidR="00AF7F66" w:rsidRPr="00AF7F66">
        <w:rPr>
          <w:rFonts w:ascii="Times New Roman" w:hAnsi="Times New Roman" w:cs="Times New Roman"/>
          <w:sz w:val="28"/>
          <w:szCs w:val="28"/>
        </w:rPr>
        <w:t xml:space="preserve">garantiju </w:t>
      </w:r>
      <w:r w:rsidR="00C712E5" w:rsidRPr="00AF7F66">
        <w:rPr>
          <w:rFonts w:ascii="Times New Roman" w:hAnsi="Times New Roman" w:cs="Times New Roman"/>
          <w:sz w:val="28"/>
          <w:szCs w:val="28"/>
        </w:rPr>
        <w:t>saņem</w:t>
      </w:r>
      <w:r w:rsidR="00AF7F66" w:rsidRPr="00AF7F66">
        <w:rPr>
          <w:rFonts w:ascii="Times New Roman" w:hAnsi="Times New Roman" w:cs="Times New Roman"/>
          <w:sz w:val="28"/>
          <w:szCs w:val="28"/>
        </w:rPr>
        <w:t>šanai. (</w:t>
      </w:r>
      <w:r w:rsidR="00C712E5" w:rsidRPr="00AF7F66">
        <w:rPr>
          <w:rFonts w:ascii="Times New Roman" w:hAnsi="Times New Roman" w:cs="Times New Roman"/>
          <w:sz w:val="28"/>
          <w:szCs w:val="28"/>
        </w:rPr>
        <w:t>ALTUM</w:t>
      </w:r>
      <w:r w:rsidR="00AF7F66" w:rsidRPr="00AF7F6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0D1AD52" w14:textId="1C4BF2F1" w:rsidR="002C779B" w:rsidRPr="00DA606F" w:rsidRDefault="00392817" w:rsidP="00B6085F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606F" w:rsidRPr="00DA606F">
        <w:rPr>
          <w:rFonts w:ascii="Times New Roman" w:hAnsi="Times New Roman" w:cs="Times New Roman"/>
          <w:sz w:val="28"/>
          <w:szCs w:val="28"/>
        </w:rPr>
        <w:t>.</w:t>
      </w:r>
      <w:r w:rsidR="004F7CC9">
        <w:rPr>
          <w:rFonts w:ascii="Times New Roman" w:hAnsi="Times New Roman" w:cs="Times New Roman"/>
          <w:sz w:val="28"/>
          <w:szCs w:val="28"/>
        </w:rPr>
        <w:t xml:space="preserve"> </w:t>
      </w:r>
      <w:r w:rsidR="00E16495" w:rsidRPr="00DA606F">
        <w:rPr>
          <w:rFonts w:ascii="Times New Roman" w:hAnsi="Times New Roman" w:cs="Times New Roman"/>
          <w:sz w:val="28"/>
          <w:szCs w:val="28"/>
        </w:rPr>
        <w:t>Citi jautājumi</w:t>
      </w:r>
      <w:r w:rsidR="00400611" w:rsidRPr="00DA606F">
        <w:rPr>
          <w:rFonts w:ascii="Times New Roman" w:hAnsi="Times New Roman" w:cs="Times New Roman"/>
          <w:sz w:val="28"/>
          <w:szCs w:val="28"/>
        </w:rPr>
        <w:t>.</w:t>
      </w:r>
    </w:p>
    <w:p w14:paraId="26F2F1D7" w14:textId="77777777" w:rsidR="00320004" w:rsidRPr="00DA606F" w:rsidRDefault="00320004" w:rsidP="007B6E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490C8" w14:textId="77777777" w:rsidR="00400611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3A3EC" w14:textId="77777777" w:rsidR="00522F26" w:rsidRDefault="00522F26" w:rsidP="00D509EF">
      <w:pPr>
        <w:spacing w:after="0" w:line="240" w:lineRule="auto"/>
      </w:pPr>
      <w:r>
        <w:separator/>
      </w:r>
    </w:p>
  </w:endnote>
  <w:endnote w:type="continuationSeparator" w:id="0">
    <w:p w14:paraId="6BD43E0F" w14:textId="77777777" w:rsidR="00522F26" w:rsidRDefault="00522F26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2BE93" w14:textId="77777777" w:rsidR="00522F26" w:rsidRDefault="00522F26" w:rsidP="00D509EF">
      <w:pPr>
        <w:spacing w:after="0" w:line="240" w:lineRule="auto"/>
      </w:pPr>
      <w:r>
        <w:separator/>
      </w:r>
    </w:p>
  </w:footnote>
  <w:footnote w:type="continuationSeparator" w:id="0">
    <w:p w14:paraId="7D9E276F" w14:textId="77777777" w:rsidR="00522F26" w:rsidRDefault="00522F26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841A1"/>
    <w:rsid w:val="001A3140"/>
    <w:rsid w:val="001A3207"/>
    <w:rsid w:val="001A32E4"/>
    <w:rsid w:val="001B5DDE"/>
    <w:rsid w:val="001D754E"/>
    <w:rsid w:val="001E0968"/>
    <w:rsid w:val="00226EBD"/>
    <w:rsid w:val="0023364A"/>
    <w:rsid w:val="00237576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3D41"/>
    <w:rsid w:val="003066EB"/>
    <w:rsid w:val="003109E9"/>
    <w:rsid w:val="00320004"/>
    <w:rsid w:val="00331D0A"/>
    <w:rsid w:val="00336916"/>
    <w:rsid w:val="00367C4A"/>
    <w:rsid w:val="0037009C"/>
    <w:rsid w:val="00372B04"/>
    <w:rsid w:val="003815BE"/>
    <w:rsid w:val="0038229F"/>
    <w:rsid w:val="00392817"/>
    <w:rsid w:val="003B084A"/>
    <w:rsid w:val="003B2920"/>
    <w:rsid w:val="003B5086"/>
    <w:rsid w:val="003D2323"/>
    <w:rsid w:val="003D5628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7AB4"/>
    <w:rsid w:val="004C01DF"/>
    <w:rsid w:val="004C3CA9"/>
    <w:rsid w:val="004E2C2B"/>
    <w:rsid w:val="004F7CC9"/>
    <w:rsid w:val="005020CE"/>
    <w:rsid w:val="00507213"/>
    <w:rsid w:val="00522F26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C6C55"/>
    <w:rsid w:val="007E1929"/>
    <w:rsid w:val="007F1B6A"/>
    <w:rsid w:val="00823C9E"/>
    <w:rsid w:val="0083704F"/>
    <w:rsid w:val="008421DE"/>
    <w:rsid w:val="008542F4"/>
    <w:rsid w:val="00854A58"/>
    <w:rsid w:val="00857DAE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24A8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BC0"/>
    <w:rsid w:val="00AF33A2"/>
    <w:rsid w:val="00AF7F66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92CEE"/>
    <w:rsid w:val="00B9583D"/>
    <w:rsid w:val="00BA3A49"/>
    <w:rsid w:val="00BA662B"/>
    <w:rsid w:val="00BD3395"/>
    <w:rsid w:val="00BD66C7"/>
    <w:rsid w:val="00BD7AC4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12E5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171E"/>
    <w:rsid w:val="00DE6E12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3</cp:revision>
  <cp:lastPrinted>2019-12-04T11:21:00Z</cp:lastPrinted>
  <dcterms:created xsi:type="dcterms:W3CDTF">2019-12-04T11:43:00Z</dcterms:created>
  <dcterms:modified xsi:type="dcterms:W3CDTF">2019-12-11T09:15:00Z</dcterms:modified>
</cp:coreProperties>
</file>