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D77E8" w14:textId="77777777" w:rsidR="00AF5B36" w:rsidRPr="002C47DE" w:rsidRDefault="00AF5B36" w:rsidP="00B02997">
      <w:pPr>
        <w:spacing w:after="0" w:line="240" w:lineRule="auto"/>
        <w:jc w:val="center"/>
        <w:rPr>
          <w:rFonts w:ascii="Times New Roman" w:hAnsi="Times New Roman" w:cs="Times New Roman"/>
          <w:b/>
          <w:bCs/>
          <w:sz w:val="28"/>
          <w:szCs w:val="28"/>
        </w:rPr>
      </w:pPr>
      <w:r w:rsidRPr="002C47DE">
        <w:rPr>
          <w:rFonts w:ascii="Times New Roman" w:hAnsi="Times New Roman" w:cs="Times New Roman"/>
          <w:b/>
          <w:bCs/>
          <w:sz w:val="28"/>
          <w:szCs w:val="28"/>
        </w:rPr>
        <w:t>Informatīvais ziņojums</w:t>
      </w:r>
    </w:p>
    <w:p w14:paraId="69FDDBD1" w14:textId="77777777" w:rsidR="00AF5B36" w:rsidRPr="002C47DE" w:rsidRDefault="00AF5B36" w:rsidP="00B02997">
      <w:pPr>
        <w:spacing w:after="0" w:line="240" w:lineRule="auto"/>
        <w:jc w:val="center"/>
        <w:rPr>
          <w:rFonts w:ascii="Times New Roman" w:hAnsi="Times New Roman" w:cs="Times New Roman"/>
          <w:b/>
          <w:bCs/>
          <w:sz w:val="28"/>
          <w:szCs w:val="28"/>
        </w:rPr>
      </w:pPr>
      <w:bookmarkStart w:id="0" w:name="_Hlk46831166"/>
      <w:r w:rsidRPr="002C47DE">
        <w:rPr>
          <w:rFonts w:ascii="Times New Roman" w:hAnsi="Times New Roman" w:cs="Times New Roman"/>
          <w:b/>
          <w:bCs/>
          <w:sz w:val="28"/>
          <w:szCs w:val="28"/>
        </w:rPr>
        <w:t xml:space="preserve">“Par Latvijas inovāciju un tehnoloģiju atbalsta fonda </w:t>
      </w:r>
      <w:r w:rsidR="00123B47" w:rsidRPr="002C47DE">
        <w:rPr>
          <w:rFonts w:ascii="Times New Roman" w:hAnsi="Times New Roman" w:cs="Times New Roman"/>
          <w:b/>
          <w:bCs/>
          <w:sz w:val="28"/>
          <w:szCs w:val="28"/>
        </w:rPr>
        <w:t>iniciatīvas aktualitātes pārskatīšanu</w:t>
      </w:r>
      <w:r w:rsidRPr="002C47DE">
        <w:rPr>
          <w:rFonts w:ascii="Times New Roman" w:hAnsi="Times New Roman" w:cs="Times New Roman"/>
          <w:b/>
          <w:bCs/>
          <w:sz w:val="28"/>
          <w:szCs w:val="28"/>
        </w:rPr>
        <w:t>”</w:t>
      </w:r>
    </w:p>
    <w:bookmarkEnd w:id="0"/>
    <w:p w14:paraId="4AE6C747" w14:textId="77777777" w:rsidR="00552ED5" w:rsidRDefault="00552ED5" w:rsidP="002C47DE">
      <w:pPr>
        <w:spacing w:after="0" w:line="240" w:lineRule="auto"/>
        <w:jc w:val="both"/>
        <w:rPr>
          <w:rFonts w:ascii="Times New Roman" w:hAnsi="Times New Roman" w:cs="Times New Roman"/>
          <w:sz w:val="28"/>
          <w:szCs w:val="28"/>
        </w:rPr>
      </w:pPr>
    </w:p>
    <w:p w14:paraId="1277CD48" w14:textId="77777777" w:rsidR="00815A56" w:rsidRPr="002C47DE" w:rsidRDefault="00552ED5" w:rsidP="00B02997">
      <w:pPr>
        <w:spacing w:after="0" w:line="240" w:lineRule="auto"/>
        <w:jc w:val="both"/>
        <w:rPr>
          <w:rFonts w:ascii="Times New Roman" w:hAnsi="Times New Roman" w:cs="Times New Roman"/>
          <w:sz w:val="28"/>
          <w:szCs w:val="28"/>
        </w:rPr>
      </w:pPr>
      <w:r w:rsidRPr="002C47DE">
        <w:rPr>
          <w:rFonts w:ascii="Times New Roman" w:hAnsi="Times New Roman" w:cs="Times New Roman"/>
          <w:b/>
          <w:bCs/>
          <w:sz w:val="28"/>
          <w:szCs w:val="28"/>
        </w:rPr>
        <w:t>Kopsavilkums</w:t>
      </w:r>
    </w:p>
    <w:p w14:paraId="190AF882" w14:textId="4C438AE4" w:rsidR="00AF5B36" w:rsidRPr="002C47DE" w:rsidRDefault="00AF5B36" w:rsidP="00B02997">
      <w:pPr>
        <w:spacing w:after="0" w:line="240" w:lineRule="auto"/>
        <w:ind w:firstLine="720"/>
        <w:jc w:val="both"/>
        <w:rPr>
          <w:rFonts w:ascii="Times New Roman" w:hAnsi="Times New Roman" w:cs="Times New Roman"/>
          <w:sz w:val="28"/>
          <w:szCs w:val="28"/>
        </w:rPr>
      </w:pPr>
      <w:r w:rsidRPr="002C47DE">
        <w:rPr>
          <w:rFonts w:ascii="Times New Roman" w:hAnsi="Times New Roman" w:cs="Times New Roman"/>
          <w:sz w:val="28"/>
          <w:szCs w:val="28"/>
        </w:rPr>
        <w:t>Informatīvais ziņojums “</w:t>
      </w:r>
      <w:r w:rsidR="002A2F9C" w:rsidRPr="002C47DE">
        <w:rPr>
          <w:rFonts w:ascii="Times New Roman" w:hAnsi="Times New Roman" w:cs="Times New Roman"/>
          <w:sz w:val="28"/>
          <w:szCs w:val="28"/>
        </w:rPr>
        <w:t>Par Latvijas inovāciju un tehnoloģiju atbalsta fonda iniciatīvas aktualitātes pārskatīšanu</w:t>
      </w:r>
      <w:r w:rsidRPr="002C47DE">
        <w:rPr>
          <w:rFonts w:ascii="Times New Roman" w:hAnsi="Times New Roman" w:cs="Times New Roman"/>
          <w:sz w:val="28"/>
          <w:szCs w:val="28"/>
        </w:rPr>
        <w:t xml:space="preserve">” (turpmāk – Ziņojums) izstrādāts, lai izpildītu Ministru kabineta 2019. gada 7. maija rīkojuma Nr. 210 “Par Valdības rīcības plānu Deklarācijas par Artura Krišjāņa Kariņa vadītā Ministru kabineta iecerēto darbību īstenošanai” </w:t>
      </w:r>
      <w:r w:rsidR="00554127" w:rsidRPr="002C47DE">
        <w:rPr>
          <w:rFonts w:ascii="Times New Roman" w:hAnsi="Times New Roman" w:cs="Times New Roman"/>
          <w:sz w:val="28"/>
          <w:szCs w:val="28"/>
        </w:rPr>
        <w:t xml:space="preserve">40. uzdevuma 40.2. pasākumā noteikto starprezultātu, kas paredz, ka Ekonomikas ministrijai (turpmāk – EM) sadarbībā ar </w:t>
      </w:r>
      <w:r w:rsidR="009F6406" w:rsidRPr="002C47DE">
        <w:rPr>
          <w:rFonts w:ascii="Times New Roman" w:hAnsi="Times New Roman" w:cs="Times New Roman"/>
          <w:sz w:val="28"/>
          <w:szCs w:val="28"/>
        </w:rPr>
        <w:t xml:space="preserve">Izglītības un zinātnes ministriju (turpmāk – IZM) un iesaistot </w:t>
      </w:r>
      <w:r w:rsidR="00554127" w:rsidRPr="002C47DE">
        <w:rPr>
          <w:rFonts w:ascii="Times New Roman" w:hAnsi="Times New Roman" w:cs="Times New Roman"/>
          <w:sz w:val="28"/>
          <w:szCs w:val="28"/>
        </w:rPr>
        <w:t>līdzatbildīgā</w:t>
      </w:r>
      <w:r w:rsidR="009F6406" w:rsidRPr="002C47DE">
        <w:rPr>
          <w:rFonts w:ascii="Times New Roman" w:hAnsi="Times New Roman" w:cs="Times New Roman"/>
          <w:sz w:val="28"/>
          <w:szCs w:val="28"/>
        </w:rPr>
        <w:t>s</w:t>
      </w:r>
      <w:r w:rsidR="00554127" w:rsidRPr="002C47DE">
        <w:rPr>
          <w:rFonts w:ascii="Times New Roman" w:hAnsi="Times New Roman" w:cs="Times New Roman"/>
          <w:sz w:val="28"/>
          <w:szCs w:val="28"/>
        </w:rPr>
        <w:t xml:space="preserve"> institūcij</w:t>
      </w:r>
      <w:r w:rsidR="009F6406" w:rsidRPr="002C47DE">
        <w:rPr>
          <w:rFonts w:ascii="Times New Roman" w:hAnsi="Times New Roman" w:cs="Times New Roman"/>
          <w:sz w:val="28"/>
          <w:szCs w:val="28"/>
        </w:rPr>
        <w:t>as</w:t>
      </w:r>
      <w:r w:rsidR="00554127" w:rsidRPr="002C47DE">
        <w:rPr>
          <w:rFonts w:ascii="Times New Roman" w:hAnsi="Times New Roman" w:cs="Times New Roman"/>
          <w:sz w:val="28"/>
          <w:szCs w:val="28"/>
        </w:rPr>
        <w:t xml:space="preserve"> – Finanšu ministriju (turpmāk – FM) un Vides aizsardzības un reģionālās attīstības ministriju (turpmāk – VARAM)</w:t>
      </w:r>
      <w:r w:rsidR="00E44D7F">
        <w:rPr>
          <w:rFonts w:ascii="Times New Roman" w:hAnsi="Times New Roman" w:cs="Times New Roman"/>
          <w:sz w:val="28"/>
          <w:szCs w:val="28"/>
        </w:rPr>
        <w:t xml:space="preserve"> </w:t>
      </w:r>
      <w:r w:rsidR="00E44D7F" w:rsidRPr="002C47DE">
        <w:rPr>
          <w:rFonts w:ascii="Times New Roman" w:hAnsi="Times New Roman" w:cs="Times New Roman"/>
          <w:sz w:val="28"/>
          <w:szCs w:val="28"/>
        </w:rPr>
        <w:t>–</w:t>
      </w:r>
      <w:r w:rsidR="00554127" w:rsidRPr="002C47DE">
        <w:rPr>
          <w:rFonts w:ascii="Times New Roman" w:hAnsi="Times New Roman" w:cs="Times New Roman"/>
          <w:sz w:val="28"/>
          <w:szCs w:val="28"/>
        </w:rPr>
        <w:t xml:space="preserve"> līdz 2020. gada 30. decembrim</w:t>
      </w:r>
      <w:r w:rsidR="00123B47" w:rsidRPr="002C47DE">
        <w:rPr>
          <w:rFonts w:ascii="Times New Roman" w:hAnsi="Times New Roman" w:cs="Times New Roman"/>
          <w:sz w:val="28"/>
          <w:szCs w:val="28"/>
        </w:rPr>
        <w:t xml:space="preserve"> </w:t>
      </w:r>
      <w:r w:rsidR="00554127" w:rsidRPr="002C47DE">
        <w:rPr>
          <w:rFonts w:ascii="Times New Roman" w:hAnsi="Times New Roman" w:cs="Times New Roman"/>
          <w:sz w:val="28"/>
          <w:szCs w:val="28"/>
        </w:rPr>
        <w:t>Ministru kabinetā (turpmāk – MK) jāiesniedz ziņojums par Latvijas inovāciju un tehnoloģiju atbalsta fonda izveides modeli.</w:t>
      </w:r>
      <w:r w:rsidR="00C92DEC">
        <w:rPr>
          <w:rFonts w:ascii="Times New Roman" w:hAnsi="Times New Roman" w:cs="Times New Roman"/>
          <w:sz w:val="28"/>
          <w:szCs w:val="28"/>
        </w:rPr>
        <w:t xml:space="preserve"> Vienlaikus 2021. gada 30. jūnijā notikušajā Latvijas</w:t>
      </w:r>
      <w:r w:rsidR="00C92DEC" w:rsidRPr="00C92DEC">
        <w:rPr>
          <w:rFonts w:ascii="Times New Roman" w:hAnsi="Times New Roman" w:cs="Times New Roman"/>
          <w:sz w:val="28"/>
          <w:szCs w:val="28"/>
        </w:rPr>
        <w:t xml:space="preserve"> Pētniecības un inovācijas stratēģisk</w:t>
      </w:r>
      <w:r w:rsidR="00C92DEC">
        <w:rPr>
          <w:rFonts w:ascii="Times New Roman" w:hAnsi="Times New Roman" w:cs="Times New Roman"/>
          <w:sz w:val="28"/>
          <w:szCs w:val="28"/>
        </w:rPr>
        <w:t>ajā</w:t>
      </w:r>
      <w:r w:rsidR="00C92DEC" w:rsidRPr="00C92DEC">
        <w:rPr>
          <w:rFonts w:ascii="Times New Roman" w:hAnsi="Times New Roman" w:cs="Times New Roman"/>
          <w:sz w:val="28"/>
          <w:szCs w:val="28"/>
        </w:rPr>
        <w:t xml:space="preserve"> padom</w:t>
      </w:r>
      <w:r w:rsidR="00C92DEC">
        <w:rPr>
          <w:rFonts w:ascii="Times New Roman" w:hAnsi="Times New Roman" w:cs="Times New Roman"/>
          <w:sz w:val="28"/>
          <w:szCs w:val="28"/>
        </w:rPr>
        <w:t>ē (turpmāk – LPISP) tika nostiprināt</w:t>
      </w:r>
      <w:r w:rsidR="003F107A">
        <w:rPr>
          <w:rFonts w:ascii="Times New Roman" w:hAnsi="Times New Roman" w:cs="Times New Roman"/>
          <w:sz w:val="28"/>
          <w:szCs w:val="28"/>
        </w:rPr>
        <w:t>s</w:t>
      </w:r>
      <w:r w:rsidR="00C92DEC">
        <w:rPr>
          <w:rFonts w:ascii="Times New Roman" w:hAnsi="Times New Roman" w:cs="Times New Roman"/>
          <w:sz w:val="28"/>
          <w:szCs w:val="28"/>
        </w:rPr>
        <w:t>, ka EM</w:t>
      </w:r>
      <w:r w:rsidR="00C92DEC" w:rsidRPr="00C92DEC">
        <w:rPr>
          <w:rFonts w:ascii="Times New Roman" w:hAnsi="Times New Roman" w:cs="Times New Roman"/>
          <w:sz w:val="28"/>
          <w:szCs w:val="28"/>
        </w:rPr>
        <w:t xml:space="preserve"> sadarbībā ar </w:t>
      </w:r>
      <w:r w:rsidR="00C92DEC">
        <w:rPr>
          <w:rFonts w:ascii="Times New Roman" w:hAnsi="Times New Roman" w:cs="Times New Roman"/>
          <w:sz w:val="28"/>
          <w:szCs w:val="28"/>
        </w:rPr>
        <w:t>IZM</w:t>
      </w:r>
      <w:r w:rsidR="00C92DEC" w:rsidRPr="00C92DEC">
        <w:rPr>
          <w:rFonts w:ascii="Times New Roman" w:hAnsi="Times New Roman" w:cs="Times New Roman"/>
          <w:sz w:val="28"/>
          <w:szCs w:val="28"/>
        </w:rPr>
        <w:t xml:space="preserve"> un uzņēmēju organizācijām līdz 2021.</w:t>
      </w:r>
      <w:r w:rsidR="003F107A">
        <w:rPr>
          <w:rFonts w:ascii="Times New Roman" w:hAnsi="Times New Roman" w:cs="Times New Roman"/>
          <w:sz w:val="28"/>
          <w:szCs w:val="28"/>
        </w:rPr>
        <w:t xml:space="preserve"> </w:t>
      </w:r>
      <w:r w:rsidR="00C92DEC" w:rsidRPr="00C92DEC">
        <w:rPr>
          <w:rFonts w:ascii="Times New Roman" w:hAnsi="Times New Roman" w:cs="Times New Roman"/>
          <w:sz w:val="28"/>
          <w:szCs w:val="28"/>
        </w:rPr>
        <w:t xml:space="preserve">gada beigām </w:t>
      </w:r>
      <w:r w:rsidR="00C92DEC">
        <w:rPr>
          <w:rFonts w:ascii="Times New Roman" w:hAnsi="Times New Roman" w:cs="Times New Roman"/>
          <w:sz w:val="28"/>
          <w:szCs w:val="28"/>
        </w:rPr>
        <w:t>jā</w:t>
      </w:r>
      <w:r w:rsidR="00C92DEC" w:rsidRPr="00C92DEC">
        <w:rPr>
          <w:rFonts w:ascii="Times New Roman" w:hAnsi="Times New Roman" w:cs="Times New Roman"/>
          <w:sz w:val="28"/>
          <w:szCs w:val="28"/>
        </w:rPr>
        <w:t>iesnie</w:t>
      </w:r>
      <w:r w:rsidR="00C92DEC">
        <w:rPr>
          <w:rFonts w:ascii="Times New Roman" w:hAnsi="Times New Roman" w:cs="Times New Roman"/>
          <w:sz w:val="28"/>
          <w:szCs w:val="28"/>
        </w:rPr>
        <w:t>dz</w:t>
      </w:r>
      <w:r w:rsidR="00C92DEC" w:rsidRPr="00C92DEC">
        <w:rPr>
          <w:rFonts w:ascii="Times New Roman" w:hAnsi="Times New Roman" w:cs="Times New Roman"/>
          <w:sz w:val="28"/>
          <w:szCs w:val="28"/>
        </w:rPr>
        <w:t xml:space="preserve"> </w:t>
      </w:r>
      <w:r w:rsidR="00C92DEC">
        <w:rPr>
          <w:rFonts w:ascii="Times New Roman" w:hAnsi="Times New Roman" w:cs="Times New Roman"/>
          <w:sz w:val="28"/>
          <w:szCs w:val="28"/>
        </w:rPr>
        <w:t>MK</w:t>
      </w:r>
      <w:r w:rsidR="00C92DEC" w:rsidRPr="00C92DEC">
        <w:rPr>
          <w:rFonts w:ascii="Times New Roman" w:hAnsi="Times New Roman" w:cs="Times New Roman"/>
          <w:sz w:val="28"/>
          <w:szCs w:val="28"/>
        </w:rPr>
        <w:t xml:space="preserve"> informatīv</w:t>
      </w:r>
      <w:r w:rsidR="00C92DEC">
        <w:rPr>
          <w:rFonts w:ascii="Times New Roman" w:hAnsi="Times New Roman" w:cs="Times New Roman"/>
          <w:sz w:val="28"/>
          <w:szCs w:val="28"/>
        </w:rPr>
        <w:t>ais</w:t>
      </w:r>
      <w:r w:rsidR="00C92DEC" w:rsidRPr="00C92DEC">
        <w:rPr>
          <w:rFonts w:ascii="Times New Roman" w:hAnsi="Times New Roman" w:cs="Times New Roman"/>
          <w:sz w:val="28"/>
          <w:szCs w:val="28"/>
        </w:rPr>
        <w:t xml:space="preserve"> ziņojum</w:t>
      </w:r>
      <w:r w:rsidR="00C92DEC">
        <w:rPr>
          <w:rFonts w:ascii="Times New Roman" w:hAnsi="Times New Roman" w:cs="Times New Roman"/>
          <w:sz w:val="28"/>
          <w:szCs w:val="28"/>
        </w:rPr>
        <w:t>s</w:t>
      </w:r>
      <w:r w:rsidR="00C92DEC" w:rsidRPr="00C92DEC">
        <w:rPr>
          <w:rFonts w:ascii="Times New Roman" w:hAnsi="Times New Roman" w:cs="Times New Roman"/>
          <w:sz w:val="28"/>
          <w:szCs w:val="28"/>
        </w:rPr>
        <w:t xml:space="preserve"> par Latvijas inovāciju un tehnoloģiju atbalsta fonda </w:t>
      </w:r>
      <w:r w:rsidR="00C92DEC" w:rsidRPr="002C47DE">
        <w:rPr>
          <w:rFonts w:ascii="Times New Roman" w:hAnsi="Times New Roman" w:cs="Times New Roman"/>
          <w:sz w:val="28"/>
          <w:szCs w:val="28"/>
        </w:rPr>
        <w:t xml:space="preserve">(turpmāk – Fonds) </w:t>
      </w:r>
      <w:r w:rsidR="00C92DEC" w:rsidRPr="00C92DEC">
        <w:rPr>
          <w:rFonts w:ascii="Times New Roman" w:hAnsi="Times New Roman" w:cs="Times New Roman"/>
          <w:sz w:val="28"/>
          <w:szCs w:val="28"/>
        </w:rPr>
        <w:t xml:space="preserve">iniciatīvas aktualitātes pārskatīšanu un </w:t>
      </w:r>
      <w:r w:rsidR="00C92DEC">
        <w:rPr>
          <w:rFonts w:ascii="Times New Roman" w:hAnsi="Times New Roman" w:cs="Times New Roman"/>
          <w:sz w:val="28"/>
          <w:szCs w:val="28"/>
        </w:rPr>
        <w:t>jāsa</w:t>
      </w:r>
      <w:r w:rsidR="00C92DEC" w:rsidRPr="00C92DEC">
        <w:rPr>
          <w:rFonts w:ascii="Times New Roman" w:hAnsi="Times New Roman" w:cs="Times New Roman"/>
          <w:sz w:val="28"/>
          <w:szCs w:val="28"/>
        </w:rPr>
        <w:t>gatavo priekšlikum</w:t>
      </w:r>
      <w:r w:rsidR="00C92DEC">
        <w:rPr>
          <w:rFonts w:ascii="Times New Roman" w:hAnsi="Times New Roman" w:cs="Times New Roman"/>
          <w:sz w:val="28"/>
          <w:szCs w:val="28"/>
        </w:rPr>
        <w:t>s</w:t>
      </w:r>
      <w:r w:rsidR="00C92DEC" w:rsidRPr="00C92DEC">
        <w:rPr>
          <w:rFonts w:ascii="Times New Roman" w:hAnsi="Times New Roman" w:cs="Times New Roman"/>
          <w:sz w:val="28"/>
          <w:szCs w:val="28"/>
        </w:rPr>
        <w:t xml:space="preserve"> inovāciju institucionālā un Viedās specializācijas stratēģijas </w:t>
      </w:r>
      <w:r w:rsidR="00C92DEC">
        <w:rPr>
          <w:rFonts w:ascii="Times New Roman" w:hAnsi="Times New Roman" w:cs="Times New Roman"/>
          <w:sz w:val="28"/>
          <w:szCs w:val="28"/>
        </w:rPr>
        <w:t xml:space="preserve">(turpmāk – RIS3) </w:t>
      </w:r>
      <w:r w:rsidR="00C92DEC" w:rsidRPr="00C92DEC">
        <w:rPr>
          <w:rFonts w:ascii="Times New Roman" w:hAnsi="Times New Roman" w:cs="Times New Roman"/>
          <w:sz w:val="28"/>
          <w:szCs w:val="28"/>
        </w:rPr>
        <w:t>pārvaldības modeļa ieviešanai, kā arī nepieciešamības gadījumā aktualizējot citus jautājumus, kas būtiski zinātnes, pētniecības un inovāciju labākai finansēšanai.</w:t>
      </w:r>
    </w:p>
    <w:p w14:paraId="54EC534A" w14:textId="258EEF8A" w:rsidR="0031152A" w:rsidRPr="002C47DE" w:rsidRDefault="00554127" w:rsidP="00B02997">
      <w:pPr>
        <w:spacing w:after="0" w:line="240" w:lineRule="auto"/>
        <w:ind w:firstLine="720"/>
        <w:jc w:val="both"/>
        <w:rPr>
          <w:rFonts w:ascii="Times New Roman" w:hAnsi="Times New Roman" w:cs="Times New Roman"/>
          <w:sz w:val="28"/>
          <w:szCs w:val="28"/>
        </w:rPr>
      </w:pPr>
      <w:r w:rsidRPr="002C47DE">
        <w:rPr>
          <w:rFonts w:ascii="Times New Roman" w:hAnsi="Times New Roman" w:cs="Times New Roman"/>
          <w:sz w:val="28"/>
          <w:szCs w:val="28"/>
        </w:rPr>
        <w:t xml:space="preserve">Ziņojumā iekļauta informācija par </w:t>
      </w:r>
      <w:r w:rsidR="002F4495" w:rsidRPr="002C47DE">
        <w:rPr>
          <w:rFonts w:ascii="Times New Roman" w:hAnsi="Times New Roman" w:cs="Times New Roman"/>
          <w:sz w:val="28"/>
          <w:szCs w:val="28"/>
        </w:rPr>
        <w:t xml:space="preserve">līdzšinējo </w:t>
      </w:r>
      <w:r w:rsidR="00C92DEC">
        <w:rPr>
          <w:rFonts w:ascii="Times New Roman" w:hAnsi="Times New Roman" w:cs="Times New Roman"/>
          <w:sz w:val="28"/>
          <w:szCs w:val="28"/>
        </w:rPr>
        <w:t>F</w:t>
      </w:r>
      <w:r w:rsidR="002F4495" w:rsidRPr="002C47DE">
        <w:rPr>
          <w:rFonts w:ascii="Times New Roman" w:hAnsi="Times New Roman" w:cs="Times New Roman"/>
          <w:sz w:val="28"/>
          <w:szCs w:val="28"/>
        </w:rPr>
        <w:t xml:space="preserve">onda iniciatīvas virzību, vērtējums par Fonda izveides aktualitāti, </w:t>
      </w:r>
      <w:r w:rsidR="002F3B95" w:rsidRPr="002C47DE">
        <w:rPr>
          <w:rFonts w:ascii="Times New Roman" w:hAnsi="Times New Roman" w:cs="Times New Roman"/>
          <w:sz w:val="28"/>
          <w:szCs w:val="28"/>
        </w:rPr>
        <w:t xml:space="preserve">ietverts apkopojums par </w:t>
      </w:r>
      <w:r w:rsidR="00552ED5" w:rsidRPr="002C47DE">
        <w:rPr>
          <w:rFonts w:ascii="Times New Roman" w:hAnsi="Times New Roman" w:cs="Times New Roman"/>
          <w:sz w:val="28"/>
          <w:szCs w:val="28"/>
        </w:rPr>
        <w:t>esoš</w:t>
      </w:r>
      <w:r w:rsidR="002F3B95" w:rsidRPr="002C47DE">
        <w:rPr>
          <w:rFonts w:ascii="Times New Roman" w:hAnsi="Times New Roman" w:cs="Times New Roman"/>
          <w:sz w:val="28"/>
          <w:szCs w:val="28"/>
        </w:rPr>
        <w:t>o</w:t>
      </w:r>
      <w:r w:rsidR="00552ED5" w:rsidRPr="002C47DE">
        <w:rPr>
          <w:rFonts w:ascii="Times New Roman" w:hAnsi="Times New Roman" w:cs="Times New Roman"/>
          <w:sz w:val="28"/>
          <w:szCs w:val="28"/>
        </w:rPr>
        <w:t xml:space="preserve"> situācij</w:t>
      </w:r>
      <w:r w:rsidR="002F3B95" w:rsidRPr="002C47DE">
        <w:rPr>
          <w:rFonts w:ascii="Times New Roman" w:hAnsi="Times New Roman" w:cs="Times New Roman"/>
          <w:sz w:val="28"/>
          <w:szCs w:val="28"/>
        </w:rPr>
        <w:t>u</w:t>
      </w:r>
      <w:r w:rsidR="00552ED5" w:rsidRPr="002C47DE">
        <w:rPr>
          <w:rFonts w:ascii="Times New Roman" w:hAnsi="Times New Roman" w:cs="Times New Roman"/>
          <w:sz w:val="28"/>
          <w:szCs w:val="28"/>
        </w:rPr>
        <w:t xml:space="preserve"> pētniecības, attīstības un inovācij</w:t>
      </w:r>
      <w:r w:rsidR="00DA551C">
        <w:rPr>
          <w:rFonts w:ascii="Times New Roman" w:hAnsi="Times New Roman" w:cs="Times New Roman"/>
          <w:sz w:val="28"/>
          <w:szCs w:val="28"/>
        </w:rPr>
        <w:t>u</w:t>
      </w:r>
      <w:r w:rsidR="00552ED5" w:rsidRPr="002C47DE">
        <w:rPr>
          <w:rFonts w:ascii="Times New Roman" w:hAnsi="Times New Roman" w:cs="Times New Roman"/>
          <w:sz w:val="28"/>
          <w:szCs w:val="28"/>
        </w:rPr>
        <w:t xml:space="preserve"> </w:t>
      </w:r>
      <w:r w:rsidR="002F3B95" w:rsidRPr="002C47DE">
        <w:rPr>
          <w:rFonts w:ascii="Times New Roman" w:hAnsi="Times New Roman" w:cs="Times New Roman"/>
          <w:sz w:val="28"/>
          <w:szCs w:val="28"/>
        </w:rPr>
        <w:t xml:space="preserve">(turpmāk – P&amp;A&amp;I) </w:t>
      </w:r>
      <w:r w:rsidR="00552ED5" w:rsidRPr="002C47DE">
        <w:rPr>
          <w:rFonts w:ascii="Times New Roman" w:hAnsi="Times New Roman" w:cs="Times New Roman"/>
          <w:sz w:val="28"/>
          <w:szCs w:val="28"/>
        </w:rPr>
        <w:t>finansēšanas jomā</w:t>
      </w:r>
      <w:r w:rsidR="002F4495" w:rsidRPr="002C47DE">
        <w:rPr>
          <w:rFonts w:ascii="Times New Roman" w:hAnsi="Times New Roman" w:cs="Times New Roman"/>
          <w:sz w:val="28"/>
          <w:szCs w:val="28"/>
        </w:rPr>
        <w:t xml:space="preserve"> </w:t>
      </w:r>
      <w:r w:rsidR="002F3B95" w:rsidRPr="002C47DE">
        <w:rPr>
          <w:rFonts w:ascii="Times New Roman" w:hAnsi="Times New Roman" w:cs="Times New Roman"/>
          <w:sz w:val="28"/>
          <w:szCs w:val="28"/>
        </w:rPr>
        <w:t>un cit</w:t>
      </w:r>
      <w:r w:rsidR="00BE5AC8" w:rsidRPr="002C47DE">
        <w:rPr>
          <w:rFonts w:ascii="Times New Roman" w:hAnsi="Times New Roman" w:cs="Times New Roman"/>
          <w:sz w:val="28"/>
          <w:szCs w:val="28"/>
        </w:rPr>
        <w:t>ā</w:t>
      </w:r>
      <w:r w:rsidR="002F3B95" w:rsidRPr="002C47DE">
        <w:rPr>
          <w:rFonts w:ascii="Times New Roman" w:hAnsi="Times New Roman" w:cs="Times New Roman"/>
          <w:sz w:val="28"/>
          <w:szCs w:val="28"/>
        </w:rPr>
        <w:t xml:space="preserve">m īstenotām, uzsāktām vai plānotām aktivitātēm P&amp;A&amp;I </w:t>
      </w:r>
      <w:r w:rsidR="00C974A8" w:rsidRPr="002C47DE">
        <w:rPr>
          <w:rFonts w:ascii="Times New Roman" w:hAnsi="Times New Roman" w:cs="Times New Roman"/>
          <w:sz w:val="28"/>
          <w:szCs w:val="28"/>
        </w:rPr>
        <w:t xml:space="preserve">sekmēšanas </w:t>
      </w:r>
      <w:r w:rsidR="002F3B95" w:rsidRPr="002C47DE">
        <w:rPr>
          <w:rFonts w:ascii="Times New Roman" w:hAnsi="Times New Roman" w:cs="Times New Roman"/>
          <w:sz w:val="28"/>
          <w:szCs w:val="28"/>
        </w:rPr>
        <w:t>jomā</w:t>
      </w:r>
      <w:r w:rsidR="00276511" w:rsidRPr="002C47DE">
        <w:rPr>
          <w:rFonts w:ascii="Times New Roman" w:hAnsi="Times New Roman" w:cs="Times New Roman"/>
          <w:sz w:val="28"/>
          <w:szCs w:val="28"/>
        </w:rPr>
        <w:t xml:space="preserve">, piedāvāts priekšlikums inovāciju institucionālā modeļa </w:t>
      </w:r>
      <w:r w:rsidR="00276511" w:rsidRPr="00B02997">
        <w:rPr>
          <w:rFonts w:ascii="Times New Roman" w:hAnsi="Times New Roman" w:cs="Times New Roman"/>
          <w:sz w:val="28"/>
          <w:szCs w:val="28"/>
        </w:rPr>
        <w:t xml:space="preserve">pilnveidei ciešā sasaistē ar RIS3 vadības mehānismu un </w:t>
      </w:r>
      <w:r w:rsidR="00C92DEC" w:rsidRPr="00B02997">
        <w:rPr>
          <w:rFonts w:ascii="Times New Roman" w:hAnsi="Times New Roman" w:cs="Times New Roman"/>
          <w:sz w:val="28"/>
          <w:szCs w:val="28"/>
        </w:rPr>
        <w:t>sagatavots priekšlikums</w:t>
      </w:r>
      <w:r w:rsidR="00276511" w:rsidRPr="00B02997">
        <w:rPr>
          <w:rFonts w:ascii="Times New Roman" w:hAnsi="Times New Roman" w:cs="Times New Roman"/>
          <w:sz w:val="28"/>
          <w:szCs w:val="28"/>
        </w:rPr>
        <w:t xml:space="preserve"> </w:t>
      </w:r>
      <w:bookmarkStart w:id="1" w:name="_Hlk72398059"/>
      <w:r w:rsidR="00D51780">
        <w:rPr>
          <w:rFonts w:ascii="Times New Roman" w:hAnsi="Times New Roman" w:cs="Times New Roman"/>
          <w:sz w:val="28"/>
          <w:szCs w:val="28"/>
        </w:rPr>
        <w:t xml:space="preserve">Inovāciju fonda jeb </w:t>
      </w:r>
      <w:r w:rsidR="00C92DEC" w:rsidRPr="00B02997">
        <w:rPr>
          <w:rFonts w:ascii="Times New Roman" w:hAnsi="Times New Roman" w:cs="Times New Roman"/>
          <w:sz w:val="28"/>
          <w:szCs w:val="28"/>
        </w:rPr>
        <w:t xml:space="preserve">valsts nozīmes </w:t>
      </w:r>
      <w:r w:rsidR="00D51780">
        <w:rPr>
          <w:rFonts w:ascii="Times New Roman" w:hAnsi="Times New Roman" w:cs="Times New Roman"/>
          <w:sz w:val="28"/>
          <w:szCs w:val="28"/>
        </w:rPr>
        <w:t>ilgtermiņa nozaru</w:t>
      </w:r>
      <w:r w:rsidR="00C92DEC" w:rsidRPr="00B02997">
        <w:rPr>
          <w:rFonts w:ascii="Times New Roman" w:hAnsi="Times New Roman" w:cs="Times New Roman"/>
          <w:sz w:val="28"/>
          <w:szCs w:val="28"/>
        </w:rPr>
        <w:t xml:space="preserve"> pētniecības programmu </w:t>
      </w:r>
      <w:bookmarkEnd w:id="1"/>
      <w:r w:rsidR="00276511" w:rsidRPr="00B02997">
        <w:rPr>
          <w:rFonts w:ascii="Times New Roman" w:hAnsi="Times New Roman" w:cs="Times New Roman"/>
          <w:sz w:val="28"/>
          <w:szCs w:val="28"/>
        </w:rPr>
        <w:t>ar paredzamu komercializācijas potenciālu</w:t>
      </w:r>
      <w:r w:rsidR="00C92DEC" w:rsidRPr="00B02997">
        <w:rPr>
          <w:rFonts w:ascii="Times New Roman" w:hAnsi="Times New Roman" w:cs="Times New Roman"/>
          <w:sz w:val="28"/>
          <w:szCs w:val="28"/>
        </w:rPr>
        <w:t xml:space="preserve"> izveidei un finansēšanai</w:t>
      </w:r>
      <w:r w:rsidR="001B34CB">
        <w:rPr>
          <w:rFonts w:ascii="Times New Roman" w:hAnsi="Times New Roman" w:cs="Times New Roman"/>
          <w:sz w:val="28"/>
          <w:szCs w:val="28"/>
        </w:rPr>
        <w:t xml:space="preserve"> katrā no Latvijā definētajām RIS3 jomām</w:t>
      </w:r>
      <w:r w:rsidR="001B34CB">
        <w:rPr>
          <w:rStyle w:val="FootnoteReference"/>
          <w:rFonts w:ascii="Times New Roman" w:hAnsi="Times New Roman" w:cs="Times New Roman"/>
          <w:sz w:val="28"/>
          <w:szCs w:val="28"/>
        </w:rPr>
        <w:footnoteReference w:id="1"/>
      </w:r>
      <w:r w:rsidR="00C92DEC" w:rsidRPr="00B02997">
        <w:rPr>
          <w:rFonts w:ascii="Times New Roman" w:hAnsi="Times New Roman" w:cs="Times New Roman"/>
          <w:sz w:val="28"/>
          <w:szCs w:val="28"/>
        </w:rPr>
        <w:t>.</w:t>
      </w:r>
    </w:p>
    <w:p w14:paraId="09442357" w14:textId="77777777" w:rsidR="00552ED5" w:rsidRPr="002C47DE" w:rsidRDefault="00552ED5" w:rsidP="00B02997">
      <w:pPr>
        <w:spacing w:after="0" w:line="240" w:lineRule="auto"/>
        <w:ind w:firstLine="720"/>
        <w:jc w:val="both"/>
        <w:rPr>
          <w:rFonts w:ascii="Times New Roman" w:hAnsi="Times New Roman" w:cs="Times New Roman"/>
          <w:sz w:val="28"/>
          <w:szCs w:val="28"/>
        </w:rPr>
      </w:pPr>
    </w:p>
    <w:p w14:paraId="160C71D6" w14:textId="77777777" w:rsidR="00552ED5" w:rsidRPr="002C47DE" w:rsidRDefault="008C18ED" w:rsidP="00B02997">
      <w:pPr>
        <w:pStyle w:val="ListParagraph"/>
        <w:numPr>
          <w:ilvl w:val="0"/>
          <w:numId w:val="1"/>
        </w:numPr>
        <w:spacing w:after="0" w:line="240" w:lineRule="auto"/>
        <w:ind w:left="284" w:hanging="295"/>
        <w:contextualSpacing w:val="0"/>
        <w:jc w:val="both"/>
        <w:rPr>
          <w:rFonts w:ascii="Times New Roman" w:hAnsi="Times New Roman" w:cs="Times New Roman"/>
          <w:sz w:val="28"/>
          <w:szCs w:val="28"/>
        </w:rPr>
      </w:pPr>
      <w:r w:rsidRPr="002C47DE">
        <w:rPr>
          <w:rFonts w:ascii="Times New Roman" w:hAnsi="Times New Roman" w:cs="Times New Roman"/>
          <w:b/>
          <w:bCs/>
          <w:sz w:val="28"/>
          <w:szCs w:val="28"/>
        </w:rPr>
        <w:t>Līdzšinējā jautājuma virzība</w:t>
      </w:r>
    </w:p>
    <w:p w14:paraId="7677DF2D" w14:textId="77777777" w:rsidR="008C18ED" w:rsidRPr="002C47DE" w:rsidRDefault="00552ED5" w:rsidP="00B02997">
      <w:pPr>
        <w:spacing w:after="0" w:line="240" w:lineRule="auto"/>
        <w:ind w:firstLine="720"/>
        <w:jc w:val="both"/>
        <w:rPr>
          <w:rFonts w:ascii="Times New Roman" w:hAnsi="Times New Roman" w:cs="Times New Roman"/>
          <w:sz w:val="28"/>
          <w:szCs w:val="28"/>
        </w:rPr>
      </w:pPr>
      <w:r w:rsidRPr="002C47DE">
        <w:rPr>
          <w:rFonts w:ascii="Times New Roman" w:hAnsi="Times New Roman" w:cs="Times New Roman"/>
          <w:sz w:val="28"/>
          <w:szCs w:val="28"/>
        </w:rPr>
        <w:t xml:space="preserve">Fonda izveides ideja tika </w:t>
      </w:r>
      <w:r w:rsidR="008C18ED" w:rsidRPr="002C47DE">
        <w:rPr>
          <w:rFonts w:ascii="Times New Roman" w:hAnsi="Times New Roman" w:cs="Times New Roman"/>
          <w:sz w:val="28"/>
          <w:szCs w:val="28"/>
        </w:rPr>
        <w:t>izstrādāta</w:t>
      </w:r>
      <w:r w:rsidRPr="002C47DE">
        <w:rPr>
          <w:rFonts w:ascii="Times New Roman" w:hAnsi="Times New Roman" w:cs="Times New Roman"/>
          <w:sz w:val="28"/>
          <w:szCs w:val="28"/>
        </w:rPr>
        <w:t xml:space="preserve"> </w:t>
      </w:r>
      <w:r w:rsidR="008C18ED" w:rsidRPr="002C47DE">
        <w:rPr>
          <w:rFonts w:ascii="Times New Roman" w:hAnsi="Times New Roman" w:cs="Times New Roman"/>
          <w:sz w:val="28"/>
          <w:szCs w:val="28"/>
        </w:rPr>
        <w:t>Saeimas Ilgtspējīgas attīstības komisijā (turpmāk – IAK) un apstiprināta ar Saeimas 2018. gada 15. jūnija lēmumu “Par Latvijas inovāciju un tehnoloģiju atbalsta fonda izveidi”</w:t>
      </w:r>
      <w:r w:rsidR="008C18ED" w:rsidRPr="002C47DE">
        <w:rPr>
          <w:rStyle w:val="FootnoteReference"/>
          <w:rFonts w:ascii="Times New Roman" w:hAnsi="Times New Roman" w:cs="Times New Roman"/>
          <w:sz w:val="28"/>
          <w:szCs w:val="28"/>
        </w:rPr>
        <w:footnoteReference w:id="2"/>
      </w:r>
      <w:r w:rsidR="008C18ED" w:rsidRPr="002C47DE">
        <w:rPr>
          <w:rFonts w:ascii="Times New Roman" w:hAnsi="Times New Roman" w:cs="Times New Roman"/>
          <w:sz w:val="28"/>
          <w:szCs w:val="28"/>
        </w:rPr>
        <w:t xml:space="preserve"> (turpmāk – Saeimas lēmums). Saeimas lēmums tika nostiprināts ar </w:t>
      </w:r>
      <w:r w:rsidRPr="002C47DE">
        <w:rPr>
          <w:rFonts w:ascii="Times New Roman" w:hAnsi="Times New Roman" w:cs="Times New Roman"/>
          <w:sz w:val="28"/>
          <w:szCs w:val="28"/>
        </w:rPr>
        <w:t>Saeimas 2018. gada 21. jūnija paziņojum</w:t>
      </w:r>
      <w:r w:rsidR="008C18ED" w:rsidRPr="002C47DE">
        <w:rPr>
          <w:rFonts w:ascii="Times New Roman" w:hAnsi="Times New Roman" w:cs="Times New Roman"/>
          <w:sz w:val="28"/>
          <w:szCs w:val="28"/>
        </w:rPr>
        <w:t>u</w:t>
      </w:r>
      <w:r w:rsidRPr="002C47DE">
        <w:rPr>
          <w:rFonts w:ascii="Times New Roman" w:hAnsi="Times New Roman" w:cs="Times New Roman"/>
          <w:sz w:val="28"/>
          <w:szCs w:val="28"/>
        </w:rPr>
        <w:t xml:space="preserve"> “Par Latvijas inovāciju un tehnoloģiju atbalsta fonda izveidi”</w:t>
      </w:r>
      <w:r w:rsidRPr="002C47DE">
        <w:rPr>
          <w:rStyle w:val="FootnoteReference"/>
          <w:rFonts w:ascii="Times New Roman" w:hAnsi="Times New Roman" w:cs="Times New Roman"/>
          <w:sz w:val="28"/>
          <w:szCs w:val="28"/>
        </w:rPr>
        <w:footnoteReference w:id="3"/>
      </w:r>
      <w:r w:rsidRPr="002C47DE">
        <w:rPr>
          <w:rFonts w:ascii="Times New Roman" w:hAnsi="Times New Roman" w:cs="Times New Roman"/>
          <w:sz w:val="28"/>
          <w:szCs w:val="28"/>
        </w:rPr>
        <w:t xml:space="preserve"> (turpmāk – Saeimas paziņojums</w:t>
      </w:r>
      <w:r w:rsidR="008C18ED" w:rsidRPr="002C47DE">
        <w:rPr>
          <w:rFonts w:ascii="Times New Roman" w:hAnsi="Times New Roman" w:cs="Times New Roman"/>
          <w:sz w:val="28"/>
          <w:szCs w:val="28"/>
        </w:rPr>
        <w:t>).</w:t>
      </w:r>
    </w:p>
    <w:p w14:paraId="6FB9C9A4" w14:textId="77777777" w:rsidR="00C92DEC" w:rsidRDefault="00D75766" w:rsidP="002C47DE">
      <w:pPr>
        <w:spacing w:after="0" w:line="240" w:lineRule="auto"/>
        <w:ind w:firstLine="720"/>
        <w:jc w:val="both"/>
        <w:rPr>
          <w:rFonts w:ascii="Times New Roman" w:hAnsi="Times New Roman" w:cs="Times New Roman"/>
          <w:sz w:val="28"/>
          <w:szCs w:val="28"/>
        </w:rPr>
      </w:pPr>
      <w:r w:rsidRPr="002C47DE">
        <w:rPr>
          <w:rFonts w:ascii="Times New Roman" w:hAnsi="Times New Roman" w:cs="Times New Roman"/>
          <w:sz w:val="28"/>
          <w:szCs w:val="28"/>
        </w:rPr>
        <w:lastRenderedPageBreak/>
        <w:t>2019. gada 8. janvārī MK tika izskatīts informatīvais ziņojums “Par Latvijas inovāciju un tehnoloģiju atbalsta fonda izveides progresu”</w:t>
      </w:r>
      <w:r w:rsidRPr="002C47DE">
        <w:rPr>
          <w:rStyle w:val="FootnoteReference"/>
          <w:rFonts w:ascii="Times New Roman" w:hAnsi="Times New Roman" w:cs="Times New Roman"/>
          <w:sz w:val="28"/>
          <w:szCs w:val="28"/>
        </w:rPr>
        <w:footnoteReference w:id="4"/>
      </w:r>
      <w:r w:rsidRPr="002C47DE">
        <w:rPr>
          <w:rFonts w:ascii="Times New Roman" w:hAnsi="Times New Roman" w:cs="Times New Roman"/>
          <w:sz w:val="28"/>
          <w:szCs w:val="28"/>
        </w:rPr>
        <w:t xml:space="preserve">, savukārt </w:t>
      </w:r>
      <w:r w:rsidR="009C21EB" w:rsidRPr="002C47DE">
        <w:rPr>
          <w:rFonts w:ascii="Times New Roman" w:hAnsi="Times New Roman" w:cs="Times New Roman"/>
          <w:sz w:val="28"/>
          <w:szCs w:val="28"/>
        </w:rPr>
        <w:t xml:space="preserve">2019. gada 28. maijā Saeimas Izglītības, kultūras un zinātnes komisijas, Izglītības, kultūras un zinātnes komisijas Augstākās izglītības, zinātnes un inovāciju apakškomisijas un </w:t>
      </w:r>
      <w:r w:rsidR="00123B47" w:rsidRPr="002C47DE">
        <w:rPr>
          <w:rFonts w:ascii="Times New Roman" w:hAnsi="Times New Roman" w:cs="Times New Roman"/>
          <w:sz w:val="28"/>
          <w:szCs w:val="28"/>
        </w:rPr>
        <w:t>IAK</w:t>
      </w:r>
      <w:r w:rsidR="009C21EB" w:rsidRPr="002C47DE">
        <w:rPr>
          <w:rFonts w:ascii="Times New Roman" w:hAnsi="Times New Roman" w:cs="Times New Roman"/>
          <w:sz w:val="28"/>
          <w:szCs w:val="28"/>
        </w:rPr>
        <w:t xml:space="preserve"> Informācijas tehnoloģiju un inovatīvas uzņēmējdarbības apakškomisijas kopsēdē EM </w:t>
      </w:r>
      <w:r w:rsidR="00FD3D5B">
        <w:rPr>
          <w:rFonts w:ascii="Times New Roman" w:hAnsi="Times New Roman" w:cs="Times New Roman"/>
          <w:sz w:val="28"/>
          <w:szCs w:val="28"/>
        </w:rPr>
        <w:t>iepazīstināja ar</w:t>
      </w:r>
      <w:r w:rsidR="009C21EB" w:rsidRPr="002C47DE">
        <w:rPr>
          <w:rFonts w:ascii="Times New Roman" w:hAnsi="Times New Roman" w:cs="Times New Roman"/>
          <w:sz w:val="28"/>
          <w:szCs w:val="28"/>
        </w:rPr>
        <w:t xml:space="preserve"> EM un IZM kopīgi sagatavoto priekšlikumu par Fonda ietvaru, vienlaikus sniedzot redzējumu par inovāciju un pētniecības atbalsta pārvaldības un institucionālo modeli</w:t>
      </w:r>
      <w:r w:rsidR="009C21EB" w:rsidRPr="002C47DE">
        <w:rPr>
          <w:rFonts w:ascii="Times New Roman" w:hAnsi="Times New Roman" w:cs="Times New Roman"/>
          <w:sz w:val="28"/>
          <w:szCs w:val="28"/>
          <w:vertAlign w:val="superscript"/>
        </w:rPr>
        <w:footnoteReference w:id="5"/>
      </w:r>
      <w:r w:rsidR="009C21EB" w:rsidRPr="002C47DE">
        <w:rPr>
          <w:rFonts w:ascii="Times New Roman" w:hAnsi="Times New Roman" w:cs="Times New Roman"/>
          <w:sz w:val="28"/>
          <w:szCs w:val="28"/>
        </w:rPr>
        <w:t xml:space="preserve">. Papildus 2020. gada 3. martā </w:t>
      </w:r>
      <w:r w:rsidRPr="002C47DE">
        <w:rPr>
          <w:rFonts w:ascii="Times New Roman" w:hAnsi="Times New Roman" w:cs="Times New Roman"/>
          <w:sz w:val="28"/>
          <w:szCs w:val="28"/>
        </w:rPr>
        <w:t xml:space="preserve">MK </w:t>
      </w:r>
      <w:r w:rsidR="009C21EB" w:rsidRPr="002C47DE">
        <w:rPr>
          <w:rFonts w:ascii="Times New Roman" w:hAnsi="Times New Roman" w:cs="Times New Roman"/>
          <w:sz w:val="28"/>
          <w:szCs w:val="28"/>
        </w:rPr>
        <w:t>apstiprin</w:t>
      </w:r>
      <w:r w:rsidR="005E4D10" w:rsidRPr="002C47DE">
        <w:rPr>
          <w:rFonts w:ascii="Times New Roman" w:hAnsi="Times New Roman" w:cs="Times New Roman"/>
          <w:sz w:val="28"/>
          <w:szCs w:val="28"/>
        </w:rPr>
        <w:t>āja</w:t>
      </w:r>
      <w:r w:rsidR="009C21EB" w:rsidRPr="002C47DE">
        <w:rPr>
          <w:rFonts w:ascii="Times New Roman" w:hAnsi="Times New Roman" w:cs="Times New Roman"/>
          <w:sz w:val="28"/>
          <w:szCs w:val="28"/>
        </w:rPr>
        <w:t xml:space="preserve"> EM sagatavot</w:t>
      </w:r>
      <w:r w:rsidR="005E4D10" w:rsidRPr="002C47DE">
        <w:rPr>
          <w:rFonts w:ascii="Times New Roman" w:hAnsi="Times New Roman" w:cs="Times New Roman"/>
          <w:sz w:val="28"/>
          <w:szCs w:val="28"/>
        </w:rPr>
        <w:t>o</w:t>
      </w:r>
      <w:r w:rsidR="009C21EB" w:rsidRPr="002C47DE">
        <w:rPr>
          <w:rFonts w:ascii="Times New Roman" w:hAnsi="Times New Roman" w:cs="Times New Roman"/>
          <w:sz w:val="28"/>
          <w:szCs w:val="28"/>
        </w:rPr>
        <w:t xml:space="preserve"> ziņojum</w:t>
      </w:r>
      <w:r w:rsidR="005E4D10" w:rsidRPr="002C47DE">
        <w:rPr>
          <w:rFonts w:ascii="Times New Roman" w:hAnsi="Times New Roman" w:cs="Times New Roman"/>
          <w:sz w:val="28"/>
          <w:szCs w:val="28"/>
        </w:rPr>
        <w:t>u</w:t>
      </w:r>
      <w:r w:rsidR="009C21EB" w:rsidRPr="002C47DE">
        <w:rPr>
          <w:rFonts w:ascii="Times New Roman" w:hAnsi="Times New Roman" w:cs="Times New Roman"/>
          <w:sz w:val="28"/>
          <w:szCs w:val="28"/>
        </w:rPr>
        <w:t xml:space="preserve"> “Par zinātnes un inovācijas sistēmas institucionālā modeļa attīstību Latvijā”</w:t>
      </w:r>
      <w:r w:rsidR="009C21EB" w:rsidRPr="002C47DE">
        <w:rPr>
          <w:rStyle w:val="FootnoteReference"/>
          <w:rFonts w:ascii="Times New Roman" w:hAnsi="Times New Roman" w:cs="Times New Roman"/>
          <w:sz w:val="28"/>
          <w:szCs w:val="28"/>
        </w:rPr>
        <w:footnoteReference w:id="6"/>
      </w:r>
      <w:r w:rsidR="005E4D10" w:rsidRPr="002C47DE">
        <w:rPr>
          <w:rFonts w:ascii="Times New Roman" w:hAnsi="Times New Roman" w:cs="Times New Roman"/>
          <w:sz w:val="28"/>
          <w:szCs w:val="28"/>
        </w:rPr>
        <w:t xml:space="preserve">, kurā MK tika informēts par (a) esošo Latvijas zinātnes un inovācijas politikas institucionālā ietvara </w:t>
      </w:r>
      <w:r w:rsidR="005E4D10" w:rsidRPr="002C47DE">
        <w:rPr>
          <w:rFonts w:ascii="Times New Roman" w:hAnsi="Times New Roman" w:cs="Times New Roman"/>
          <w:i/>
          <w:iCs/>
          <w:sz w:val="28"/>
          <w:szCs w:val="28"/>
        </w:rPr>
        <w:t xml:space="preserve">status </w:t>
      </w:r>
      <w:proofErr w:type="spellStart"/>
      <w:r w:rsidR="005E4D10" w:rsidRPr="002C47DE">
        <w:rPr>
          <w:rFonts w:ascii="Times New Roman" w:hAnsi="Times New Roman" w:cs="Times New Roman"/>
          <w:i/>
          <w:iCs/>
          <w:sz w:val="28"/>
          <w:szCs w:val="28"/>
        </w:rPr>
        <w:t>quo</w:t>
      </w:r>
      <w:proofErr w:type="spellEnd"/>
      <w:r w:rsidR="005E4D10" w:rsidRPr="002C47DE">
        <w:rPr>
          <w:rFonts w:ascii="Times New Roman" w:hAnsi="Times New Roman" w:cs="Times New Roman"/>
          <w:sz w:val="28"/>
          <w:szCs w:val="28"/>
        </w:rPr>
        <w:t>, kā arī (b) MK 2019. gada 20. augusta sēdes protokola Nr. 35 19. § “Informatīvais ziņojums “Par Eiropas Reģionālās attīstības fonda, Eiropas Sociālā fonda plus un Kohēzijas fonda ieviešanu 2021.</w:t>
      </w:r>
      <w:r w:rsidR="000F71E4">
        <w:rPr>
          <w:rFonts w:ascii="Times New Roman" w:hAnsi="Times New Roman" w:cs="Times New Roman"/>
          <w:sz w:val="28"/>
          <w:szCs w:val="28"/>
        </w:rPr>
        <w:t> </w:t>
      </w:r>
      <w:bookmarkStart w:id="2" w:name="_Hlk77078159"/>
      <w:r w:rsidR="000F71E4" w:rsidRPr="002C47DE">
        <w:rPr>
          <w:rFonts w:ascii="Times New Roman" w:hAnsi="Times New Roman" w:cs="Times New Roman"/>
          <w:sz w:val="28"/>
          <w:szCs w:val="28"/>
        </w:rPr>
        <w:t>–</w:t>
      </w:r>
      <w:bookmarkEnd w:id="2"/>
      <w:r w:rsidR="000F71E4">
        <w:rPr>
          <w:rFonts w:ascii="Times New Roman" w:hAnsi="Times New Roman" w:cs="Times New Roman"/>
          <w:sz w:val="28"/>
          <w:szCs w:val="28"/>
        </w:rPr>
        <w:t xml:space="preserve"> </w:t>
      </w:r>
      <w:r w:rsidR="005E4D10" w:rsidRPr="002C47DE">
        <w:rPr>
          <w:rFonts w:ascii="Times New Roman" w:hAnsi="Times New Roman" w:cs="Times New Roman"/>
          <w:sz w:val="28"/>
          <w:szCs w:val="28"/>
        </w:rPr>
        <w:t>2027. gadā Latvijā”</w:t>
      </w:r>
      <w:r w:rsidR="005E4D10" w:rsidRPr="002C47DE">
        <w:rPr>
          <w:rStyle w:val="FootnoteReference"/>
          <w:rFonts w:ascii="Times New Roman" w:hAnsi="Times New Roman" w:cs="Times New Roman"/>
          <w:sz w:val="28"/>
          <w:szCs w:val="28"/>
        </w:rPr>
        <w:footnoteReference w:id="7"/>
      </w:r>
      <w:r w:rsidR="005E4D10" w:rsidRPr="002C47DE">
        <w:rPr>
          <w:rFonts w:ascii="Times New Roman" w:hAnsi="Times New Roman" w:cs="Times New Roman"/>
          <w:sz w:val="28"/>
          <w:szCs w:val="28"/>
        </w:rPr>
        <w:t xml:space="preserve"> 6. punktā un 7. punktā doto uzdevumu izpildi.</w:t>
      </w:r>
      <w:r w:rsidR="00C92DEC">
        <w:rPr>
          <w:rFonts w:ascii="Times New Roman" w:hAnsi="Times New Roman" w:cs="Times New Roman"/>
          <w:sz w:val="28"/>
          <w:szCs w:val="28"/>
        </w:rPr>
        <w:t xml:space="preserve"> Kopējā Fonda iniciatīvas virzības hronoloģija attēlota </w:t>
      </w:r>
      <w:r w:rsidR="00816FAE">
        <w:rPr>
          <w:rFonts w:ascii="Times New Roman" w:hAnsi="Times New Roman" w:cs="Times New Roman"/>
          <w:sz w:val="28"/>
          <w:szCs w:val="28"/>
        </w:rPr>
        <w:t xml:space="preserve">attēlā </w:t>
      </w:r>
      <w:r w:rsidR="00C92DEC">
        <w:rPr>
          <w:rFonts w:ascii="Times New Roman" w:hAnsi="Times New Roman" w:cs="Times New Roman"/>
          <w:sz w:val="28"/>
          <w:szCs w:val="28"/>
        </w:rPr>
        <w:t>Nr. 1.</w:t>
      </w:r>
    </w:p>
    <w:p w14:paraId="45798201" w14:textId="77777777" w:rsidR="00C92DEC" w:rsidRDefault="00C92DEC" w:rsidP="002C47DE">
      <w:pPr>
        <w:spacing w:after="0" w:line="240" w:lineRule="auto"/>
        <w:ind w:firstLine="720"/>
        <w:jc w:val="both"/>
        <w:rPr>
          <w:rFonts w:ascii="Times New Roman" w:hAnsi="Times New Roman" w:cs="Times New Roman"/>
          <w:sz w:val="28"/>
          <w:szCs w:val="28"/>
        </w:rPr>
      </w:pPr>
    </w:p>
    <w:p w14:paraId="617D29B7" w14:textId="77777777" w:rsidR="00C92DEC" w:rsidRDefault="00C92DEC" w:rsidP="00C92DEC">
      <w:pPr>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Attēls Nr. 1</w:t>
      </w:r>
    </w:p>
    <w:p w14:paraId="19B64B04" w14:textId="77777777" w:rsidR="00C92DEC" w:rsidRDefault="00C92DEC" w:rsidP="00C92DEC">
      <w:pPr>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Fonda izveides hronoloģija 2018.-2021.</w:t>
      </w:r>
      <w:r w:rsidR="00DC2C93">
        <w:rPr>
          <w:rFonts w:ascii="Times New Roman" w:hAnsi="Times New Roman" w:cs="Times New Roman"/>
          <w:sz w:val="28"/>
          <w:szCs w:val="28"/>
        </w:rPr>
        <w:t xml:space="preserve"> gadā</w:t>
      </w:r>
    </w:p>
    <w:p w14:paraId="0168A3C3" w14:textId="77777777" w:rsidR="00DC2C93" w:rsidRDefault="00DC2C93" w:rsidP="00B02997">
      <w:pPr>
        <w:spacing w:after="0" w:line="240" w:lineRule="auto"/>
        <w:jc w:val="center"/>
        <w:rPr>
          <w:rFonts w:ascii="Times New Roman" w:hAnsi="Times New Roman" w:cs="Times New Roman"/>
          <w:sz w:val="28"/>
          <w:szCs w:val="28"/>
        </w:rPr>
      </w:pPr>
      <w:r>
        <w:rPr>
          <w:noProof/>
          <w:lang w:eastAsia="lv-LV"/>
        </w:rPr>
        <w:drawing>
          <wp:inline distT="0" distB="0" distL="0" distR="0" wp14:anchorId="41AC9CB6" wp14:editId="1604C418">
            <wp:extent cx="5581015" cy="2241550"/>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2241550"/>
                    </a:xfrm>
                    <a:prstGeom prst="rect">
                      <a:avLst/>
                    </a:prstGeom>
                  </pic:spPr>
                </pic:pic>
              </a:graphicData>
            </a:graphic>
          </wp:inline>
        </w:drawing>
      </w:r>
    </w:p>
    <w:p w14:paraId="265F1202" w14:textId="77777777" w:rsidR="002F4495" w:rsidRPr="002C47DE" w:rsidRDefault="002F4495" w:rsidP="00B02997">
      <w:pPr>
        <w:spacing w:after="0" w:line="240" w:lineRule="auto"/>
        <w:jc w:val="both"/>
        <w:rPr>
          <w:rFonts w:ascii="Times New Roman" w:hAnsi="Times New Roman" w:cs="Times New Roman"/>
          <w:sz w:val="28"/>
          <w:szCs w:val="28"/>
        </w:rPr>
      </w:pPr>
    </w:p>
    <w:p w14:paraId="2842A9FA" w14:textId="77777777" w:rsidR="002F4495" w:rsidRPr="002C47DE" w:rsidRDefault="002F4495" w:rsidP="00B02997">
      <w:pPr>
        <w:pStyle w:val="ListParagraph"/>
        <w:numPr>
          <w:ilvl w:val="0"/>
          <w:numId w:val="1"/>
        </w:numPr>
        <w:spacing w:after="0" w:line="240" w:lineRule="auto"/>
        <w:ind w:left="284" w:hanging="284"/>
        <w:contextualSpacing w:val="0"/>
        <w:jc w:val="both"/>
        <w:rPr>
          <w:rFonts w:ascii="Times New Roman" w:hAnsi="Times New Roman" w:cs="Times New Roman"/>
          <w:sz w:val="28"/>
          <w:szCs w:val="28"/>
        </w:rPr>
      </w:pPr>
      <w:r w:rsidRPr="002C47DE">
        <w:rPr>
          <w:rFonts w:ascii="Times New Roman" w:hAnsi="Times New Roman" w:cs="Times New Roman"/>
          <w:b/>
          <w:bCs/>
          <w:sz w:val="28"/>
          <w:szCs w:val="28"/>
        </w:rPr>
        <w:t>Fonda izveides aktualitāte</w:t>
      </w:r>
    </w:p>
    <w:p w14:paraId="207F933B" w14:textId="77777777" w:rsidR="00466A0D" w:rsidRDefault="002F4495" w:rsidP="002C47DE">
      <w:pPr>
        <w:spacing w:after="0" w:line="240" w:lineRule="auto"/>
        <w:ind w:firstLine="720"/>
        <w:jc w:val="both"/>
        <w:rPr>
          <w:rFonts w:ascii="Times New Roman" w:hAnsi="Times New Roman" w:cs="Times New Roman"/>
          <w:sz w:val="28"/>
          <w:szCs w:val="28"/>
        </w:rPr>
      </w:pPr>
      <w:r w:rsidRPr="002C47DE">
        <w:rPr>
          <w:rFonts w:ascii="Times New Roman" w:hAnsi="Times New Roman" w:cs="Times New Roman"/>
          <w:sz w:val="28"/>
          <w:szCs w:val="28"/>
        </w:rPr>
        <w:t xml:space="preserve">Saeimas lēmumā tika noteikts, ka Fonda darbības nodrošināšanai ik gadu būtu piesaistāmi 50 milj. </w:t>
      </w:r>
      <w:r w:rsidRPr="00763C34">
        <w:rPr>
          <w:rFonts w:ascii="Times New Roman" w:hAnsi="Times New Roman" w:cs="Times New Roman"/>
          <w:i/>
          <w:iCs/>
          <w:sz w:val="28"/>
          <w:szCs w:val="28"/>
        </w:rPr>
        <w:t>euro</w:t>
      </w:r>
      <w:r w:rsidRPr="002C47DE">
        <w:rPr>
          <w:rFonts w:ascii="Times New Roman" w:hAnsi="Times New Roman" w:cs="Times New Roman"/>
          <w:sz w:val="28"/>
          <w:szCs w:val="28"/>
        </w:rPr>
        <w:t xml:space="preserve"> valsts budžeta līdzekļu dažādu </w:t>
      </w:r>
      <w:r w:rsidR="002F3B95" w:rsidRPr="002C47DE">
        <w:rPr>
          <w:rFonts w:ascii="Times New Roman" w:hAnsi="Times New Roman" w:cs="Times New Roman"/>
          <w:sz w:val="28"/>
          <w:szCs w:val="28"/>
        </w:rPr>
        <w:t>P</w:t>
      </w:r>
      <w:r w:rsidRPr="002C47DE">
        <w:rPr>
          <w:rFonts w:ascii="Times New Roman" w:hAnsi="Times New Roman" w:cs="Times New Roman"/>
          <w:sz w:val="28"/>
          <w:szCs w:val="28"/>
        </w:rPr>
        <w:t xml:space="preserve">&amp;A&amp;I aktivitāšu īstenošanai, vienlaikus tādu pašu finansējuma apjomu piesaistot no citiem avotiem. </w:t>
      </w:r>
      <w:r w:rsidR="00450774" w:rsidRPr="002C47DE">
        <w:rPr>
          <w:rFonts w:ascii="Times New Roman" w:hAnsi="Times New Roman" w:cs="Times New Roman"/>
          <w:sz w:val="28"/>
          <w:szCs w:val="28"/>
        </w:rPr>
        <w:t xml:space="preserve">Šāda ikgadēja publiskā finansējuma </w:t>
      </w:r>
      <w:r w:rsidR="00775662" w:rsidRPr="002C47DE">
        <w:rPr>
          <w:rFonts w:ascii="Times New Roman" w:hAnsi="Times New Roman" w:cs="Times New Roman"/>
          <w:sz w:val="28"/>
          <w:szCs w:val="28"/>
        </w:rPr>
        <w:t>(valsts budžets) piesaiste Fondam</w:t>
      </w:r>
      <w:r w:rsidR="00466A0D" w:rsidRPr="002C47DE">
        <w:rPr>
          <w:rFonts w:ascii="Times New Roman" w:hAnsi="Times New Roman" w:cs="Times New Roman"/>
          <w:sz w:val="28"/>
          <w:szCs w:val="28"/>
        </w:rPr>
        <w:t xml:space="preserve">, tostarp </w:t>
      </w:r>
      <w:r w:rsidR="00775662" w:rsidRPr="002C47DE">
        <w:rPr>
          <w:rFonts w:ascii="Times New Roman" w:hAnsi="Times New Roman" w:cs="Times New Roman"/>
          <w:sz w:val="28"/>
          <w:szCs w:val="28"/>
        </w:rPr>
        <w:t xml:space="preserve">no </w:t>
      </w:r>
      <w:r w:rsidR="00466A0D" w:rsidRPr="002C47DE">
        <w:rPr>
          <w:rFonts w:ascii="Times New Roman" w:hAnsi="Times New Roman" w:cs="Times New Roman"/>
          <w:sz w:val="28"/>
          <w:szCs w:val="28"/>
        </w:rPr>
        <w:t>cit</w:t>
      </w:r>
      <w:r w:rsidR="00775662" w:rsidRPr="002C47DE">
        <w:rPr>
          <w:rFonts w:ascii="Times New Roman" w:hAnsi="Times New Roman" w:cs="Times New Roman"/>
          <w:sz w:val="28"/>
          <w:szCs w:val="28"/>
        </w:rPr>
        <w:t>iem</w:t>
      </w:r>
      <w:r w:rsidR="00466A0D" w:rsidRPr="002C47DE">
        <w:rPr>
          <w:rFonts w:ascii="Times New Roman" w:hAnsi="Times New Roman" w:cs="Times New Roman"/>
          <w:sz w:val="28"/>
          <w:szCs w:val="28"/>
        </w:rPr>
        <w:t xml:space="preserve"> finansējuma avot</w:t>
      </w:r>
      <w:r w:rsidR="00775662" w:rsidRPr="002C47DE">
        <w:rPr>
          <w:rFonts w:ascii="Times New Roman" w:hAnsi="Times New Roman" w:cs="Times New Roman"/>
          <w:sz w:val="28"/>
          <w:szCs w:val="28"/>
        </w:rPr>
        <w:t>iem</w:t>
      </w:r>
      <w:r w:rsidR="00466A0D" w:rsidRPr="002C47DE">
        <w:rPr>
          <w:rFonts w:ascii="Times New Roman" w:hAnsi="Times New Roman" w:cs="Times New Roman"/>
          <w:sz w:val="28"/>
          <w:szCs w:val="28"/>
        </w:rPr>
        <w:t xml:space="preserve"> līdzvērtīgā apmērā</w:t>
      </w:r>
      <w:r w:rsidR="00775662" w:rsidRPr="002C47DE">
        <w:rPr>
          <w:rFonts w:ascii="Times New Roman" w:hAnsi="Times New Roman" w:cs="Times New Roman"/>
          <w:sz w:val="28"/>
          <w:szCs w:val="28"/>
        </w:rPr>
        <w:t xml:space="preserve"> (kopā 100 milj. </w:t>
      </w:r>
      <w:r w:rsidR="00775662" w:rsidRPr="00763C34">
        <w:rPr>
          <w:rFonts w:ascii="Times New Roman" w:hAnsi="Times New Roman" w:cs="Times New Roman"/>
          <w:i/>
          <w:iCs/>
          <w:sz w:val="28"/>
          <w:szCs w:val="28"/>
        </w:rPr>
        <w:t>euro</w:t>
      </w:r>
      <w:r w:rsidR="00775662" w:rsidRPr="002C47DE">
        <w:rPr>
          <w:rFonts w:ascii="Times New Roman" w:hAnsi="Times New Roman" w:cs="Times New Roman"/>
          <w:sz w:val="28"/>
          <w:szCs w:val="28"/>
        </w:rPr>
        <w:t xml:space="preserve"> gadā)</w:t>
      </w:r>
      <w:r w:rsidR="00466A0D" w:rsidRPr="002C47DE">
        <w:rPr>
          <w:rFonts w:ascii="Times New Roman" w:hAnsi="Times New Roman" w:cs="Times New Roman"/>
          <w:sz w:val="28"/>
          <w:szCs w:val="28"/>
        </w:rPr>
        <w:t xml:space="preserve">, </w:t>
      </w:r>
      <w:r w:rsidR="00450774" w:rsidRPr="002C47DE">
        <w:rPr>
          <w:rFonts w:ascii="Times New Roman" w:hAnsi="Times New Roman" w:cs="Times New Roman"/>
          <w:sz w:val="28"/>
          <w:szCs w:val="28"/>
        </w:rPr>
        <w:t>sniegtu ieguldījumu P&amp;A</w:t>
      </w:r>
      <w:r w:rsidR="00466A0D" w:rsidRPr="002C47DE">
        <w:rPr>
          <w:rFonts w:ascii="Times New Roman" w:hAnsi="Times New Roman" w:cs="Times New Roman"/>
          <w:sz w:val="28"/>
          <w:szCs w:val="28"/>
        </w:rPr>
        <w:t>&amp;I aktivitāšu</w:t>
      </w:r>
      <w:r w:rsidR="00450774" w:rsidRPr="002C47DE">
        <w:rPr>
          <w:rFonts w:ascii="Times New Roman" w:hAnsi="Times New Roman" w:cs="Times New Roman"/>
          <w:sz w:val="28"/>
          <w:szCs w:val="28"/>
        </w:rPr>
        <w:t xml:space="preserve"> </w:t>
      </w:r>
      <w:r w:rsidR="00466A0D" w:rsidRPr="002C47DE">
        <w:rPr>
          <w:rFonts w:ascii="Times New Roman" w:hAnsi="Times New Roman" w:cs="Times New Roman"/>
          <w:sz w:val="28"/>
          <w:szCs w:val="28"/>
        </w:rPr>
        <w:t xml:space="preserve">finansēšanas ilgtspējai, tostarp </w:t>
      </w:r>
      <w:r w:rsidR="00D46308" w:rsidRPr="002C47DE">
        <w:rPr>
          <w:rFonts w:ascii="Times New Roman" w:hAnsi="Times New Roman" w:cs="Times New Roman"/>
          <w:sz w:val="28"/>
          <w:szCs w:val="28"/>
        </w:rPr>
        <w:t>sniegtu ieguldījumu</w:t>
      </w:r>
      <w:r w:rsidR="00466A0D" w:rsidRPr="002C47DE">
        <w:rPr>
          <w:rFonts w:ascii="Times New Roman" w:hAnsi="Times New Roman" w:cs="Times New Roman"/>
          <w:sz w:val="28"/>
          <w:szCs w:val="28"/>
        </w:rPr>
        <w:t xml:space="preserve"> dažādos politikas plānošanas dokumentos noteikto mērķi par kopējā P&amp;A finansējuma palielināšanu līdz 1,5% no IKP. </w:t>
      </w:r>
      <w:r w:rsidR="00775662" w:rsidRPr="002C47DE">
        <w:rPr>
          <w:rFonts w:ascii="Times New Roman" w:hAnsi="Times New Roman" w:cs="Times New Roman"/>
          <w:sz w:val="28"/>
          <w:szCs w:val="28"/>
        </w:rPr>
        <w:t xml:space="preserve">Tajā pašā laikā </w:t>
      </w:r>
      <w:r w:rsidR="00D46308" w:rsidRPr="002C47DE">
        <w:rPr>
          <w:rFonts w:ascii="Times New Roman" w:hAnsi="Times New Roman" w:cs="Times New Roman"/>
          <w:sz w:val="28"/>
          <w:szCs w:val="28"/>
        </w:rPr>
        <w:t>secināms</w:t>
      </w:r>
      <w:r w:rsidR="00775662" w:rsidRPr="002C47DE">
        <w:rPr>
          <w:rFonts w:ascii="Times New Roman" w:hAnsi="Times New Roman" w:cs="Times New Roman"/>
          <w:sz w:val="28"/>
          <w:szCs w:val="28"/>
        </w:rPr>
        <w:t>, ka</w:t>
      </w:r>
      <w:r w:rsidR="00466A0D" w:rsidRPr="002C47DE">
        <w:rPr>
          <w:rFonts w:ascii="Times New Roman" w:hAnsi="Times New Roman" w:cs="Times New Roman"/>
          <w:sz w:val="28"/>
          <w:szCs w:val="28"/>
        </w:rPr>
        <w:t xml:space="preserve"> 2019. gadā kopējie ieguldījumi P&amp;A bija </w:t>
      </w:r>
      <w:r w:rsidR="00D46308" w:rsidRPr="002C47DE">
        <w:rPr>
          <w:rFonts w:ascii="Times New Roman" w:hAnsi="Times New Roman" w:cs="Times New Roman"/>
          <w:sz w:val="28"/>
          <w:szCs w:val="28"/>
        </w:rPr>
        <w:t xml:space="preserve">vien </w:t>
      </w:r>
      <w:r w:rsidR="00466A0D" w:rsidRPr="002C47DE">
        <w:rPr>
          <w:rFonts w:ascii="Times New Roman" w:hAnsi="Times New Roman" w:cs="Times New Roman"/>
          <w:sz w:val="28"/>
          <w:szCs w:val="28"/>
        </w:rPr>
        <w:t xml:space="preserve">0,64% no IKP (sk. </w:t>
      </w:r>
      <w:r w:rsidR="00466A0D" w:rsidRPr="002C47DE">
        <w:rPr>
          <w:rFonts w:ascii="Times New Roman" w:hAnsi="Times New Roman" w:cs="Times New Roman"/>
          <w:sz w:val="28"/>
          <w:szCs w:val="28"/>
        </w:rPr>
        <w:lastRenderedPageBreak/>
        <w:t xml:space="preserve">attēlu Nr. </w:t>
      </w:r>
      <w:r w:rsidR="00DC2C93">
        <w:rPr>
          <w:rFonts w:ascii="Times New Roman" w:hAnsi="Times New Roman" w:cs="Times New Roman"/>
          <w:sz w:val="28"/>
          <w:szCs w:val="28"/>
        </w:rPr>
        <w:t>2</w:t>
      </w:r>
      <w:r w:rsidR="00466A0D" w:rsidRPr="002C47DE">
        <w:rPr>
          <w:rFonts w:ascii="Times New Roman" w:hAnsi="Times New Roman" w:cs="Times New Roman"/>
          <w:sz w:val="28"/>
          <w:szCs w:val="28"/>
        </w:rPr>
        <w:t>), kas būtiski atpaliek no izvirzītās mērķa trajektorijas</w:t>
      </w:r>
      <w:r w:rsidR="00775662" w:rsidRPr="002C47DE">
        <w:rPr>
          <w:rFonts w:ascii="Times New Roman" w:hAnsi="Times New Roman" w:cs="Times New Roman"/>
          <w:sz w:val="28"/>
          <w:szCs w:val="28"/>
        </w:rPr>
        <w:t xml:space="preserve">. Tādējādi </w:t>
      </w:r>
      <w:r w:rsidR="00466A0D" w:rsidRPr="002C47DE">
        <w:rPr>
          <w:rFonts w:ascii="Times New Roman" w:hAnsi="Times New Roman" w:cs="Times New Roman"/>
          <w:sz w:val="28"/>
          <w:szCs w:val="28"/>
        </w:rPr>
        <w:t xml:space="preserve">ir skaidrs, ka </w:t>
      </w:r>
      <w:r w:rsidR="00775662" w:rsidRPr="002C47DE">
        <w:rPr>
          <w:rFonts w:ascii="Times New Roman" w:hAnsi="Times New Roman" w:cs="Times New Roman"/>
          <w:sz w:val="28"/>
          <w:szCs w:val="28"/>
        </w:rPr>
        <w:t>bez papildus stimuliem</w:t>
      </w:r>
      <w:r w:rsidR="00D46308" w:rsidRPr="002C47DE">
        <w:rPr>
          <w:rFonts w:ascii="Times New Roman" w:hAnsi="Times New Roman" w:cs="Times New Roman"/>
          <w:sz w:val="28"/>
          <w:szCs w:val="28"/>
        </w:rPr>
        <w:t>,</w:t>
      </w:r>
      <w:r w:rsidR="00775662" w:rsidRPr="002C47DE">
        <w:rPr>
          <w:rFonts w:ascii="Times New Roman" w:hAnsi="Times New Roman" w:cs="Times New Roman"/>
          <w:sz w:val="28"/>
          <w:szCs w:val="28"/>
        </w:rPr>
        <w:t xml:space="preserve"> un saglabājoties šādam publiskā un privātā (uzņēmumu) sektora ieguldījumu īpatsvaram P&amp;A, šis mērķis 2020. gadā </w:t>
      </w:r>
      <w:r w:rsidR="00B3690F">
        <w:rPr>
          <w:rFonts w:ascii="Times New Roman" w:hAnsi="Times New Roman" w:cs="Times New Roman"/>
          <w:sz w:val="28"/>
          <w:szCs w:val="28"/>
        </w:rPr>
        <w:t xml:space="preserve">netika </w:t>
      </w:r>
      <w:r w:rsidR="00775662" w:rsidRPr="002C47DE">
        <w:rPr>
          <w:rFonts w:ascii="Times New Roman" w:hAnsi="Times New Roman" w:cs="Times New Roman"/>
          <w:sz w:val="28"/>
          <w:szCs w:val="28"/>
        </w:rPr>
        <w:t xml:space="preserve">un </w:t>
      </w:r>
      <w:r w:rsidR="00B3690F">
        <w:rPr>
          <w:rFonts w:ascii="Times New Roman" w:hAnsi="Times New Roman" w:cs="Times New Roman"/>
          <w:sz w:val="28"/>
          <w:szCs w:val="28"/>
        </w:rPr>
        <w:t xml:space="preserve">arī </w:t>
      </w:r>
      <w:r w:rsidR="00775662" w:rsidRPr="002C47DE">
        <w:rPr>
          <w:rFonts w:ascii="Times New Roman" w:hAnsi="Times New Roman" w:cs="Times New Roman"/>
          <w:sz w:val="28"/>
          <w:szCs w:val="28"/>
        </w:rPr>
        <w:t xml:space="preserve">tuvākajos gados </w:t>
      </w:r>
      <w:r w:rsidR="00466A0D" w:rsidRPr="002C47DE">
        <w:rPr>
          <w:rFonts w:ascii="Times New Roman" w:hAnsi="Times New Roman" w:cs="Times New Roman"/>
          <w:sz w:val="28"/>
          <w:szCs w:val="28"/>
        </w:rPr>
        <w:t>netiks sasniegts.</w:t>
      </w:r>
      <w:r w:rsidR="0012003F" w:rsidRPr="002C47DE">
        <w:rPr>
          <w:rFonts w:ascii="Times New Roman" w:hAnsi="Times New Roman" w:cs="Times New Roman"/>
          <w:sz w:val="28"/>
          <w:szCs w:val="28"/>
        </w:rPr>
        <w:t xml:space="preserve"> Cita starpā jāmin, ka arī Nacionālajā attīstības plānā 2021.</w:t>
      </w:r>
      <w:r w:rsidR="00773DE1">
        <w:rPr>
          <w:rFonts w:ascii="Times New Roman" w:hAnsi="Times New Roman" w:cs="Times New Roman"/>
          <w:sz w:val="28"/>
          <w:szCs w:val="28"/>
        </w:rPr>
        <w:t xml:space="preserve"> </w:t>
      </w:r>
      <w:r w:rsidR="00773DE1" w:rsidRPr="002C47DE">
        <w:rPr>
          <w:rFonts w:ascii="Times New Roman" w:hAnsi="Times New Roman" w:cs="Times New Roman"/>
          <w:sz w:val="28"/>
          <w:szCs w:val="28"/>
        </w:rPr>
        <w:t>–</w:t>
      </w:r>
      <w:r w:rsidR="00773DE1">
        <w:rPr>
          <w:rFonts w:ascii="Times New Roman" w:hAnsi="Times New Roman" w:cs="Times New Roman"/>
          <w:sz w:val="28"/>
          <w:szCs w:val="28"/>
        </w:rPr>
        <w:t xml:space="preserve"> </w:t>
      </w:r>
      <w:r w:rsidR="0012003F" w:rsidRPr="002C47DE">
        <w:rPr>
          <w:rFonts w:ascii="Times New Roman" w:hAnsi="Times New Roman" w:cs="Times New Roman"/>
          <w:sz w:val="28"/>
          <w:szCs w:val="28"/>
        </w:rPr>
        <w:t xml:space="preserve">2027. gadam </w:t>
      </w:r>
      <w:r w:rsidR="00076DFF" w:rsidRPr="002C47DE">
        <w:rPr>
          <w:rFonts w:ascii="Times New Roman" w:hAnsi="Times New Roman" w:cs="Times New Roman"/>
          <w:sz w:val="28"/>
          <w:szCs w:val="28"/>
        </w:rPr>
        <w:t xml:space="preserve">(turpmāk – NAP2027) </w:t>
      </w:r>
      <w:r w:rsidR="0012003F" w:rsidRPr="002C47DE">
        <w:rPr>
          <w:rFonts w:ascii="Times New Roman" w:hAnsi="Times New Roman" w:cs="Times New Roman"/>
          <w:sz w:val="28"/>
          <w:szCs w:val="28"/>
        </w:rPr>
        <w:t xml:space="preserve">izvirzīts mērķis par kopējo P&amp;A ieguldījumu paaugstināšanu līdz 1,5% no IKP (sk. attēlu Nr. </w:t>
      </w:r>
      <w:r w:rsidR="00DC2C93">
        <w:rPr>
          <w:rFonts w:ascii="Times New Roman" w:hAnsi="Times New Roman" w:cs="Times New Roman"/>
          <w:sz w:val="28"/>
          <w:szCs w:val="28"/>
        </w:rPr>
        <w:t>3</w:t>
      </w:r>
      <w:r w:rsidR="0012003F" w:rsidRPr="002C47DE">
        <w:rPr>
          <w:rFonts w:ascii="Times New Roman" w:hAnsi="Times New Roman" w:cs="Times New Roman"/>
          <w:sz w:val="28"/>
          <w:szCs w:val="28"/>
        </w:rPr>
        <w:t>).</w:t>
      </w:r>
    </w:p>
    <w:p w14:paraId="5940117E" w14:textId="77777777" w:rsidR="002C47DE" w:rsidRPr="002C47DE" w:rsidRDefault="002C47DE" w:rsidP="00B02997">
      <w:pPr>
        <w:spacing w:after="0" w:line="240" w:lineRule="auto"/>
        <w:jc w:val="both"/>
        <w:rPr>
          <w:rFonts w:ascii="Times New Roman" w:hAnsi="Times New Roman" w:cs="Times New Roman"/>
          <w:sz w:val="28"/>
          <w:szCs w:val="28"/>
        </w:rPr>
      </w:pPr>
    </w:p>
    <w:p w14:paraId="09EBE2CF" w14:textId="77777777" w:rsidR="00466A0D" w:rsidRPr="002C47DE" w:rsidRDefault="00466A0D" w:rsidP="00B02997">
      <w:pPr>
        <w:spacing w:after="0" w:line="240" w:lineRule="auto"/>
        <w:ind w:firstLine="720"/>
        <w:jc w:val="right"/>
        <w:rPr>
          <w:rFonts w:ascii="Times New Roman" w:hAnsi="Times New Roman" w:cs="Times New Roman"/>
          <w:sz w:val="28"/>
          <w:szCs w:val="28"/>
        </w:rPr>
      </w:pPr>
      <w:r w:rsidRPr="002C47DE">
        <w:rPr>
          <w:rFonts w:ascii="Times New Roman" w:hAnsi="Times New Roman" w:cs="Times New Roman"/>
          <w:sz w:val="28"/>
          <w:szCs w:val="28"/>
        </w:rPr>
        <w:t xml:space="preserve">Attēls Nr. </w:t>
      </w:r>
      <w:r w:rsidR="00DC2C93">
        <w:rPr>
          <w:rFonts w:ascii="Times New Roman" w:hAnsi="Times New Roman" w:cs="Times New Roman"/>
          <w:sz w:val="28"/>
          <w:szCs w:val="28"/>
        </w:rPr>
        <w:t>2</w:t>
      </w:r>
      <w:r w:rsidRPr="002C47DE">
        <w:rPr>
          <w:rFonts w:ascii="Times New Roman" w:hAnsi="Times New Roman" w:cs="Times New Roman"/>
          <w:sz w:val="28"/>
          <w:szCs w:val="28"/>
        </w:rPr>
        <w:t xml:space="preserve"> </w:t>
      </w:r>
    </w:p>
    <w:p w14:paraId="3968DAB1" w14:textId="77777777" w:rsidR="00466A0D" w:rsidRPr="00B02997" w:rsidRDefault="00466A0D" w:rsidP="00B02997">
      <w:pPr>
        <w:spacing w:after="0" w:line="240" w:lineRule="auto"/>
        <w:jc w:val="center"/>
        <w:rPr>
          <w:rFonts w:ascii="Times New Roman" w:hAnsi="Times New Roman" w:cs="Times New Roman"/>
          <w:sz w:val="28"/>
          <w:szCs w:val="28"/>
        </w:rPr>
      </w:pPr>
      <w:r w:rsidRPr="00B02997">
        <w:rPr>
          <w:rFonts w:ascii="Times New Roman" w:hAnsi="Times New Roman" w:cs="Times New Roman"/>
          <w:sz w:val="28"/>
          <w:szCs w:val="28"/>
        </w:rPr>
        <w:t xml:space="preserve">Kopējie ieguldījumi P&amp;A </w:t>
      </w:r>
      <w:r w:rsidR="00076DFF" w:rsidRPr="00B02997">
        <w:rPr>
          <w:rFonts w:ascii="Times New Roman" w:hAnsi="Times New Roman" w:cs="Times New Roman"/>
          <w:sz w:val="28"/>
          <w:szCs w:val="28"/>
        </w:rPr>
        <w:t xml:space="preserve">laika periodā no </w:t>
      </w:r>
      <w:r w:rsidRPr="00B02997">
        <w:rPr>
          <w:rFonts w:ascii="Times New Roman" w:hAnsi="Times New Roman" w:cs="Times New Roman"/>
          <w:sz w:val="28"/>
          <w:szCs w:val="28"/>
        </w:rPr>
        <w:t>2007.</w:t>
      </w:r>
      <w:r w:rsidR="00076DFF" w:rsidRPr="00B02997">
        <w:rPr>
          <w:rFonts w:ascii="Times New Roman" w:hAnsi="Times New Roman" w:cs="Times New Roman"/>
          <w:sz w:val="28"/>
          <w:szCs w:val="28"/>
        </w:rPr>
        <w:t xml:space="preserve"> gada līdz </w:t>
      </w:r>
      <w:r w:rsidRPr="00B02997">
        <w:rPr>
          <w:rFonts w:ascii="Times New Roman" w:hAnsi="Times New Roman" w:cs="Times New Roman"/>
          <w:sz w:val="28"/>
          <w:szCs w:val="28"/>
        </w:rPr>
        <w:t>2019. gad</w:t>
      </w:r>
      <w:r w:rsidR="00076DFF" w:rsidRPr="00B02997">
        <w:rPr>
          <w:rFonts w:ascii="Times New Roman" w:hAnsi="Times New Roman" w:cs="Times New Roman"/>
          <w:sz w:val="28"/>
          <w:szCs w:val="28"/>
        </w:rPr>
        <w:t>am</w:t>
      </w:r>
      <w:r w:rsidRPr="00B02997">
        <w:rPr>
          <w:rFonts w:ascii="Times New Roman" w:hAnsi="Times New Roman" w:cs="Times New Roman"/>
          <w:sz w:val="28"/>
          <w:szCs w:val="28"/>
        </w:rPr>
        <w:t xml:space="preserve"> un </w:t>
      </w:r>
      <w:r w:rsidR="00076DFF" w:rsidRPr="00B02997">
        <w:rPr>
          <w:rFonts w:ascii="Times New Roman" w:hAnsi="Times New Roman" w:cs="Times New Roman"/>
          <w:sz w:val="28"/>
          <w:szCs w:val="28"/>
        </w:rPr>
        <w:t xml:space="preserve">politikas dokumentos noteiktā </w:t>
      </w:r>
      <w:r w:rsidRPr="00B02997">
        <w:rPr>
          <w:rFonts w:ascii="Times New Roman" w:hAnsi="Times New Roman" w:cs="Times New Roman"/>
          <w:sz w:val="28"/>
          <w:szCs w:val="28"/>
        </w:rPr>
        <w:t>mērķa vērtība</w:t>
      </w:r>
      <w:r w:rsidR="00076DFF" w:rsidRPr="00B02997">
        <w:rPr>
          <w:rFonts w:ascii="Times New Roman" w:hAnsi="Times New Roman" w:cs="Times New Roman"/>
          <w:sz w:val="28"/>
          <w:szCs w:val="28"/>
        </w:rPr>
        <w:t>s trajektorija</w:t>
      </w:r>
    </w:p>
    <w:p w14:paraId="069A9AAF" w14:textId="77777777" w:rsidR="00B5650A" w:rsidRPr="002C47DE" w:rsidRDefault="00466A0D" w:rsidP="00B02997">
      <w:pPr>
        <w:spacing w:after="0" w:line="240" w:lineRule="auto"/>
        <w:jc w:val="both"/>
        <w:rPr>
          <w:rFonts w:ascii="Times New Roman" w:hAnsi="Times New Roman" w:cs="Times New Roman"/>
          <w:sz w:val="28"/>
          <w:szCs w:val="28"/>
        </w:rPr>
      </w:pPr>
      <w:r w:rsidRPr="00B02997">
        <w:rPr>
          <w:rFonts w:ascii="Times New Roman" w:hAnsi="Times New Roman" w:cs="Times New Roman"/>
          <w:noProof/>
          <w:sz w:val="28"/>
          <w:szCs w:val="28"/>
          <w:lang w:eastAsia="lv-LV"/>
        </w:rPr>
        <w:drawing>
          <wp:inline distT="0" distB="0" distL="0" distR="0" wp14:anchorId="4FE38C42" wp14:editId="67889B03">
            <wp:extent cx="5455920" cy="194310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02997">
        <w:rPr>
          <w:rFonts w:ascii="Times New Roman" w:hAnsi="Times New Roman" w:cs="Times New Roman"/>
          <w:sz w:val="28"/>
          <w:szCs w:val="28"/>
        </w:rPr>
        <w:t xml:space="preserve"> </w:t>
      </w:r>
      <w:r w:rsidR="00BD1193" w:rsidRPr="00B02997">
        <w:rPr>
          <w:rFonts w:ascii="Times New Roman" w:hAnsi="Times New Roman" w:cs="Times New Roman"/>
          <w:sz w:val="28"/>
          <w:szCs w:val="28"/>
        </w:rPr>
        <w:t xml:space="preserve">      </w:t>
      </w:r>
      <w:r w:rsidR="00775662" w:rsidRPr="002C47DE">
        <w:rPr>
          <w:rFonts w:ascii="Times New Roman" w:hAnsi="Times New Roman" w:cs="Times New Roman"/>
          <w:sz w:val="28"/>
          <w:szCs w:val="28"/>
        </w:rPr>
        <w:t>Avots: Centrālā Statistikas pārvalde</w:t>
      </w:r>
      <w:r w:rsidR="0012003F" w:rsidRPr="002C47DE">
        <w:rPr>
          <w:rFonts w:ascii="Times New Roman" w:hAnsi="Times New Roman" w:cs="Times New Roman"/>
          <w:sz w:val="28"/>
          <w:szCs w:val="28"/>
        </w:rPr>
        <w:t xml:space="preserve"> un EM</w:t>
      </w:r>
    </w:p>
    <w:p w14:paraId="742CF201" w14:textId="77777777" w:rsidR="002C47DE" w:rsidRDefault="002C47DE" w:rsidP="002C47DE">
      <w:pPr>
        <w:spacing w:after="0" w:line="240" w:lineRule="auto"/>
        <w:ind w:firstLine="720"/>
        <w:jc w:val="right"/>
        <w:rPr>
          <w:rFonts w:ascii="Times New Roman" w:hAnsi="Times New Roman" w:cs="Times New Roman"/>
          <w:sz w:val="28"/>
          <w:szCs w:val="28"/>
        </w:rPr>
      </w:pPr>
    </w:p>
    <w:p w14:paraId="7B4D06AC" w14:textId="77777777" w:rsidR="0012003F" w:rsidRPr="002C47DE" w:rsidRDefault="0012003F" w:rsidP="00B02997">
      <w:pPr>
        <w:spacing w:after="0" w:line="240" w:lineRule="auto"/>
        <w:ind w:firstLine="720"/>
        <w:jc w:val="right"/>
        <w:rPr>
          <w:rFonts w:ascii="Times New Roman" w:hAnsi="Times New Roman" w:cs="Times New Roman"/>
          <w:sz w:val="28"/>
          <w:szCs w:val="28"/>
        </w:rPr>
      </w:pPr>
      <w:r w:rsidRPr="002C47DE">
        <w:rPr>
          <w:rFonts w:ascii="Times New Roman" w:hAnsi="Times New Roman" w:cs="Times New Roman"/>
          <w:sz w:val="28"/>
          <w:szCs w:val="28"/>
        </w:rPr>
        <w:t xml:space="preserve">Attēls Nr. </w:t>
      </w:r>
      <w:r w:rsidR="00DC2C93">
        <w:rPr>
          <w:rFonts w:ascii="Times New Roman" w:hAnsi="Times New Roman" w:cs="Times New Roman"/>
          <w:sz w:val="28"/>
          <w:szCs w:val="28"/>
        </w:rPr>
        <w:t>3</w:t>
      </w:r>
    </w:p>
    <w:p w14:paraId="5505ED7E" w14:textId="77777777" w:rsidR="00076DFF" w:rsidRPr="00B02997" w:rsidRDefault="00076DFF" w:rsidP="00B02997">
      <w:pPr>
        <w:spacing w:after="0" w:line="240" w:lineRule="auto"/>
        <w:jc w:val="center"/>
        <w:rPr>
          <w:rFonts w:ascii="Times New Roman" w:hAnsi="Times New Roman" w:cs="Times New Roman"/>
          <w:sz w:val="28"/>
          <w:szCs w:val="28"/>
        </w:rPr>
      </w:pPr>
      <w:r w:rsidRPr="00B02997">
        <w:rPr>
          <w:rFonts w:ascii="Times New Roman" w:hAnsi="Times New Roman" w:cs="Times New Roman"/>
          <w:sz w:val="28"/>
          <w:szCs w:val="28"/>
        </w:rPr>
        <w:t>Kopējie ieguldījumi P&amp;A laika periodā no 2008. gada līdz 2019. gadam, kopējo P&amp;A izdevumu trends un NAP2027 mērķis</w:t>
      </w:r>
    </w:p>
    <w:p w14:paraId="5F74E219" w14:textId="77777777" w:rsidR="0012003F" w:rsidRPr="002C47DE" w:rsidRDefault="0012003F" w:rsidP="00B02997">
      <w:pPr>
        <w:spacing w:after="0" w:line="240" w:lineRule="auto"/>
        <w:jc w:val="both"/>
        <w:rPr>
          <w:rFonts w:ascii="Times New Roman" w:hAnsi="Times New Roman" w:cs="Times New Roman"/>
          <w:sz w:val="28"/>
          <w:szCs w:val="28"/>
        </w:rPr>
      </w:pPr>
      <w:r w:rsidRPr="00B02997">
        <w:rPr>
          <w:rFonts w:ascii="Times New Roman" w:hAnsi="Times New Roman" w:cs="Times New Roman"/>
          <w:noProof/>
          <w:sz w:val="28"/>
          <w:szCs w:val="28"/>
          <w:lang w:eastAsia="lv-LV"/>
        </w:rPr>
        <w:drawing>
          <wp:inline distT="0" distB="0" distL="0" distR="0" wp14:anchorId="7EAFB686" wp14:editId="35FA3D39">
            <wp:extent cx="5554980" cy="2331720"/>
            <wp:effectExtent l="0" t="0" r="0" b="0"/>
            <wp:docPr id="2" name="Chart 2">
              <a:extLst xmlns:a="http://schemas.openxmlformats.org/drawingml/2006/main">
                <a:ext uri="{FF2B5EF4-FFF2-40B4-BE49-F238E27FC236}">
                  <a16:creationId xmlns:a16="http://schemas.microsoft.com/office/drawing/2014/main" id="{77D89CC3-98B7-4467-9E84-92F00DD730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12C56E" w14:textId="77777777" w:rsidR="00BD1193" w:rsidRPr="002C47DE" w:rsidRDefault="00BD1193" w:rsidP="00B02997">
      <w:pPr>
        <w:spacing w:after="0" w:line="240" w:lineRule="auto"/>
        <w:jc w:val="both"/>
        <w:rPr>
          <w:rFonts w:ascii="Times New Roman" w:hAnsi="Times New Roman" w:cs="Times New Roman"/>
          <w:sz w:val="28"/>
          <w:szCs w:val="28"/>
        </w:rPr>
      </w:pPr>
      <w:r w:rsidRPr="00B02997">
        <w:rPr>
          <w:rFonts w:ascii="Times New Roman" w:hAnsi="Times New Roman" w:cs="Times New Roman"/>
          <w:sz w:val="28"/>
          <w:szCs w:val="28"/>
        </w:rPr>
        <w:t>Avots: Centrālā Statistikas pārvalde un EM</w:t>
      </w:r>
    </w:p>
    <w:p w14:paraId="452CD976" w14:textId="77777777" w:rsidR="002C47DE" w:rsidRDefault="002C47DE" w:rsidP="002C47DE">
      <w:pPr>
        <w:spacing w:after="0" w:line="240" w:lineRule="auto"/>
        <w:ind w:firstLine="720"/>
        <w:jc w:val="both"/>
        <w:rPr>
          <w:rFonts w:ascii="Times New Roman" w:hAnsi="Times New Roman" w:cs="Times New Roman"/>
          <w:sz w:val="28"/>
          <w:szCs w:val="28"/>
        </w:rPr>
      </w:pPr>
    </w:p>
    <w:p w14:paraId="649F6F2A" w14:textId="77777777" w:rsidR="00A32A8D" w:rsidRPr="002C47DE" w:rsidRDefault="002F4495" w:rsidP="00B02997">
      <w:pPr>
        <w:spacing w:after="0" w:line="240" w:lineRule="auto"/>
        <w:ind w:firstLine="720"/>
        <w:jc w:val="both"/>
        <w:rPr>
          <w:rFonts w:ascii="Times New Roman" w:hAnsi="Times New Roman" w:cs="Times New Roman"/>
          <w:sz w:val="28"/>
          <w:szCs w:val="28"/>
        </w:rPr>
      </w:pPr>
      <w:r w:rsidRPr="002C47DE">
        <w:rPr>
          <w:rFonts w:ascii="Times New Roman" w:hAnsi="Times New Roman" w:cs="Times New Roman"/>
          <w:sz w:val="28"/>
          <w:szCs w:val="28"/>
        </w:rPr>
        <w:t>T</w:t>
      </w:r>
      <w:r w:rsidR="00775662" w:rsidRPr="002C47DE">
        <w:rPr>
          <w:rFonts w:ascii="Times New Roman" w:hAnsi="Times New Roman" w:cs="Times New Roman"/>
          <w:sz w:val="28"/>
          <w:szCs w:val="28"/>
        </w:rPr>
        <w:t>ajā pašā laikā</w:t>
      </w:r>
      <w:r w:rsidRPr="002C47DE">
        <w:rPr>
          <w:rFonts w:ascii="Times New Roman" w:hAnsi="Times New Roman" w:cs="Times New Roman"/>
          <w:sz w:val="28"/>
          <w:szCs w:val="28"/>
        </w:rPr>
        <w:t xml:space="preserve"> atbilstoši Saeimas lēmumā nostiprinātajam </w:t>
      </w:r>
      <w:r w:rsidR="00122C97" w:rsidRPr="00122C97">
        <w:rPr>
          <w:rFonts w:ascii="Times New Roman" w:hAnsi="Times New Roman" w:cs="Times New Roman"/>
          <w:sz w:val="28"/>
          <w:szCs w:val="28"/>
        </w:rPr>
        <w:t xml:space="preserve">Fonda izveidei </w:t>
      </w:r>
      <w:r w:rsidRPr="002C47DE">
        <w:rPr>
          <w:rFonts w:ascii="Times New Roman" w:hAnsi="Times New Roman" w:cs="Times New Roman"/>
          <w:sz w:val="28"/>
          <w:szCs w:val="28"/>
        </w:rPr>
        <w:t xml:space="preserve">ir ievērojama ietekme uz Latvijas valsts budžetu </w:t>
      </w:r>
      <w:r w:rsidR="00775662" w:rsidRPr="002C47DE">
        <w:rPr>
          <w:rFonts w:ascii="Times New Roman" w:hAnsi="Times New Roman" w:cs="Times New Roman"/>
          <w:sz w:val="28"/>
          <w:szCs w:val="28"/>
        </w:rPr>
        <w:t>gan īs</w:t>
      </w:r>
      <w:r w:rsidR="00A32A8D" w:rsidRPr="002C47DE">
        <w:rPr>
          <w:rFonts w:ascii="Times New Roman" w:hAnsi="Times New Roman" w:cs="Times New Roman"/>
          <w:sz w:val="28"/>
          <w:szCs w:val="28"/>
        </w:rPr>
        <w:t xml:space="preserve">ākā, gan </w:t>
      </w:r>
      <w:r w:rsidRPr="002C47DE">
        <w:rPr>
          <w:rFonts w:ascii="Times New Roman" w:hAnsi="Times New Roman" w:cs="Times New Roman"/>
          <w:sz w:val="28"/>
          <w:szCs w:val="28"/>
        </w:rPr>
        <w:t>vidējā termiņā</w:t>
      </w:r>
      <w:r w:rsidR="00122C97">
        <w:rPr>
          <w:rFonts w:ascii="Times New Roman" w:hAnsi="Times New Roman" w:cs="Times New Roman"/>
          <w:sz w:val="28"/>
          <w:szCs w:val="28"/>
        </w:rPr>
        <w:t>,</w:t>
      </w:r>
      <w:r w:rsidRPr="002C47DE">
        <w:rPr>
          <w:rFonts w:ascii="Times New Roman" w:hAnsi="Times New Roman" w:cs="Times New Roman"/>
          <w:sz w:val="28"/>
          <w:szCs w:val="28"/>
        </w:rPr>
        <w:t xml:space="preserve"> un šīs iniciatīvas ieviešana skatāma ciešā kontekstā ar valsts budžeta iespējām. </w:t>
      </w:r>
      <w:r w:rsidR="00A32A8D" w:rsidRPr="002C47DE">
        <w:rPr>
          <w:rFonts w:ascii="Times New Roman" w:hAnsi="Times New Roman" w:cs="Times New Roman"/>
          <w:sz w:val="28"/>
          <w:szCs w:val="28"/>
        </w:rPr>
        <w:t xml:space="preserve">Tāpat Fonda iniciatīva ir vērtējama no citu publiskā finansējuma avotu pieejamības skatupunkta, piemēram, plānotajiem ieguldījumiem P&amp;A&amp;I no Eiropas Savienības (turpmāk – ES) struktūrfondiem (sk. šī ziņojuma 3. nodaļu) un citām jau uzsāktajām aktivitātēm (sk. ziņojuma 4. nodaļu). </w:t>
      </w:r>
    </w:p>
    <w:p w14:paraId="50452183" w14:textId="77777777" w:rsidR="002F4495" w:rsidRPr="002C47DE" w:rsidRDefault="00DA109D" w:rsidP="00B0299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Vienlaikus</w:t>
      </w:r>
      <w:r w:rsidR="002F4495" w:rsidRPr="002C47DE">
        <w:rPr>
          <w:rFonts w:ascii="Times New Roman" w:hAnsi="Times New Roman" w:cs="Times New Roman"/>
          <w:sz w:val="28"/>
          <w:szCs w:val="28"/>
        </w:rPr>
        <w:t xml:space="preserve"> EM un IZM ir vienojušās, ka valsts budžeta P&amp;A&amp;I finansējums, kas provizoriski būtu nepieciešams Fonda darbības nodrošināšanai, pamatā būtu koncentrējams zinātnes bāzes finansējuma daļas paaugstināšanai, Valsts pētījumu programmu plašākai īstenošanai, fundamentālo un lietišķo pētījumu veikšanai, tostarp ikgadējās dalības maksas nodrošināšanai Eiropas Kosmosa aģentūrā</w:t>
      </w:r>
      <w:r w:rsidR="002F4495" w:rsidRPr="002C47DE">
        <w:rPr>
          <w:rStyle w:val="FootnoteReference"/>
          <w:rFonts w:ascii="Times New Roman" w:hAnsi="Times New Roman" w:cs="Times New Roman"/>
          <w:sz w:val="28"/>
          <w:szCs w:val="28"/>
        </w:rPr>
        <w:footnoteReference w:id="8"/>
      </w:r>
      <w:r w:rsidR="002F4495" w:rsidRPr="002C47DE">
        <w:rPr>
          <w:rFonts w:ascii="Times New Roman" w:hAnsi="Times New Roman" w:cs="Times New Roman"/>
          <w:sz w:val="28"/>
          <w:szCs w:val="28"/>
        </w:rPr>
        <w:t xml:space="preserve"> (turpmāk – EKA) un Latvijas </w:t>
      </w:r>
      <w:r w:rsidR="00076DFF" w:rsidRPr="002C47DE">
        <w:rPr>
          <w:rFonts w:ascii="Times New Roman" w:hAnsi="Times New Roman" w:cs="Times New Roman"/>
          <w:sz w:val="28"/>
          <w:szCs w:val="28"/>
        </w:rPr>
        <w:t xml:space="preserve">dalībai </w:t>
      </w:r>
      <w:r w:rsidR="002F4495" w:rsidRPr="002C47DE">
        <w:rPr>
          <w:rFonts w:ascii="Times New Roman" w:hAnsi="Times New Roman" w:cs="Times New Roman"/>
          <w:sz w:val="28"/>
          <w:szCs w:val="28"/>
        </w:rPr>
        <w:t>Eiropas Kodolpētījumu organizācij</w:t>
      </w:r>
      <w:r w:rsidR="00076DFF" w:rsidRPr="002C47DE">
        <w:rPr>
          <w:rFonts w:ascii="Times New Roman" w:hAnsi="Times New Roman" w:cs="Times New Roman"/>
          <w:sz w:val="28"/>
          <w:szCs w:val="28"/>
        </w:rPr>
        <w:t>ā</w:t>
      </w:r>
      <w:r w:rsidR="002F4495" w:rsidRPr="002C47DE">
        <w:rPr>
          <w:rFonts w:ascii="Times New Roman" w:hAnsi="Times New Roman" w:cs="Times New Roman"/>
          <w:sz w:val="28"/>
          <w:szCs w:val="28"/>
        </w:rPr>
        <w:t xml:space="preserve"> (turpmāk – CERN) asociētās valsts status</w:t>
      </w:r>
      <w:r w:rsidR="00076DFF" w:rsidRPr="002C47DE">
        <w:rPr>
          <w:rFonts w:ascii="Times New Roman" w:hAnsi="Times New Roman" w:cs="Times New Roman"/>
          <w:sz w:val="28"/>
          <w:szCs w:val="28"/>
        </w:rPr>
        <w:t>ā</w:t>
      </w:r>
      <w:r w:rsidR="002F4495" w:rsidRPr="002C47DE">
        <w:rPr>
          <w:rFonts w:ascii="Times New Roman" w:hAnsi="Times New Roman" w:cs="Times New Roman"/>
          <w:sz w:val="28"/>
          <w:szCs w:val="28"/>
        </w:rPr>
        <w:t>.</w:t>
      </w:r>
    </w:p>
    <w:p w14:paraId="07237762" w14:textId="77777777" w:rsidR="00261619" w:rsidRPr="002C47DE" w:rsidRDefault="00261619" w:rsidP="00B02997">
      <w:pPr>
        <w:spacing w:after="0" w:line="240" w:lineRule="auto"/>
        <w:ind w:firstLine="720"/>
        <w:jc w:val="both"/>
        <w:rPr>
          <w:rFonts w:ascii="Times New Roman" w:hAnsi="Times New Roman" w:cs="Times New Roman"/>
          <w:sz w:val="28"/>
          <w:szCs w:val="28"/>
        </w:rPr>
      </w:pPr>
      <w:r w:rsidRPr="002C47DE">
        <w:rPr>
          <w:rFonts w:ascii="Times New Roman" w:hAnsi="Times New Roman" w:cs="Times New Roman"/>
          <w:sz w:val="28"/>
          <w:szCs w:val="28"/>
        </w:rPr>
        <w:t xml:space="preserve">Turklāt jānorāda, ka tieši zinātne ir līdzeklis krīžu kā Covid-19 pandēmija pārvarēšanai. Tieši strauja vīrusa celmu pilnā genoma sekvencēšana, endēmiskā SARS-CoV-2 </w:t>
      </w:r>
      <w:proofErr w:type="spellStart"/>
      <w:r w:rsidRPr="002C47DE">
        <w:rPr>
          <w:rFonts w:ascii="Times New Roman" w:hAnsi="Times New Roman" w:cs="Times New Roman"/>
          <w:sz w:val="28"/>
          <w:szCs w:val="28"/>
        </w:rPr>
        <w:t>filoģenētiskā</w:t>
      </w:r>
      <w:proofErr w:type="spellEnd"/>
      <w:r w:rsidRPr="002C47DE">
        <w:rPr>
          <w:rFonts w:ascii="Times New Roman" w:hAnsi="Times New Roman" w:cs="Times New Roman"/>
          <w:sz w:val="28"/>
          <w:szCs w:val="28"/>
        </w:rPr>
        <w:t xml:space="preserve"> koka izveide un datu apmaiņa ar Eiropas Bioinformātikas institūtu veiksmīgi ļāva pārvarēt pirmo Covid-19 vilni 2020.</w:t>
      </w:r>
      <w:r w:rsidR="00310C49">
        <w:rPr>
          <w:rFonts w:ascii="Times New Roman" w:hAnsi="Times New Roman" w:cs="Times New Roman"/>
          <w:sz w:val="28"/>
          <w:szCs w:val="28"/>
        </w:rPr>
        <w:t> </w:t>
      </w:r>
      <w:r w:rsidRPr="002C47DE">
        <w:rPr>
          <w:rFonts w:ascii="Times New Roman" w:hAnsi="Times New Roman" w:cs="Times New Roman"/>
          <w:sz w:val="28"/>
          <w:szCs w:val="28"/>
        </w:rPr>
        <w:t xml:space="preserve">gada pavasarī, skaidri nosakot vīrusa izplatības avotus un ceļus. Līdz ar to zinātnes sistemātiska un adekvāti finansēta attīstība, tai skaitā specifiskas zinātnes infrastruktūras attīstība, īpaši ESFRI (Eiropas pētniecības infrastruktūru stratēģijas forums) </w:t>
      </w:r>
      <w:proofErr w:type="spellStart"/>
      <w:r w:rsidRPr="002C47DE">
        <w:rPr>
          <w:rFonts w:ascii="Times New Roman" w:hAnsi="Times New Roman" w:cs="Times New Roman"/>
          <w:sz w:val="28"/>
          <w:szCs w:val="28"/>
        </w:rPr>
        <w:t>konformas</w:t>
      </w:r>
      <w:proofErr w:type="spellEnd"/>
      <w:r w:rsidRPr="002C47DE">
        <w:rPr>
          <w:rFonts w:ascii="Times New Roman" w:hAnsi="Times New Roman" w:cs="Times New Roman"/>
          <w:sz w:val="28"/>
          <w:szCs w:val="28"/>
        </w:rPr>
        <w:t xml:space="preserve"> infrastruktūras atbalsts ir viens no centrālajiem Latvijas pandēmiskās sagatavotības plāna elementiem.</w:t>
      </w:r>
    </w:p>
    <w:p w14:paraId="76A7A771" w14:textId="77777777" w:rsidR="0031152A" w:rsidRPr="002C47DE" w:rsidRDefault="002F4495" w:rsidP="00B02997">
      <w:pPr>
        <w:spacing w:after="0" w:line="240" w:lineRule="auto"/>
        <w:ind w:firstLine="720"/>
        <w:jc w:val="both"/>
        <w:rPr>
          <w:rFonts w:ascii="Times New Roman" w:hAnsi="Times New Roman" w:cs="Times New Roman"/>
          <w:sz w:val="28"/>
          <w:szCs w:val="28"/>
        </w:rPr>
      </w:pPr>
      <w:r w:rsidRPr="002C47DE">
        <w:rPr>
          <w:rFonts w:ascii="Times New Roman" w:hAnsi="Times New Roman" w:cs="Times New Roman"/>
          <w:sz w:val="28"/>
          <w:szCs w:val="28"/>
        </w:rPr>
        <w:t xml:space="preserve">Vienlaikus </w:t>
      </w:r>
      <w:r w:rsidR="00695F66" w:rsidRPr="002C47DE">
        <w:rPr>
          <w:rFonts w:ascii="Times New Roman" w:hAnsi="Times New Roman" w:cs="Times New Roman"/>
          <w:sz w:val="28"/>
          <w:szCs w:val="28"/>
        </w:rPr>
        <w:t>NAP</w:t>
      </w:r>
      <w:r w:rsidRPr="002C47DE">
        <w:rPr>
          <w:rFonts w:ascii="Times New Roman" w:hAnsi="Times New Roman" w:cs="Times New Roman"/>
          <w:sz w:val="28"/>
          <w:szCs w:val="28"/>
        </w:rPr>
        <w:t xml:space="preserve">2027 rīcības virzienā “Produktivitāte, inovācija un eksports” ir ietverts rīcības virziena uzdevums [202. aile], kas IZM un EM uzdod sabalansēt finansējuma struktūru visā pētniecības un inovācijas ciklā, samērojot pētniecības un inovācijas kapacitāti ar uzņēmējdarbības vajadzībām jaunu iespēju izmantošanai un tirgus attīstībai. Tas nozīmē, ka IZM un EM kopīgi strādās pie risinājumiem, lai jaunajā vidēja termiņa politikas plānošanas periodā nodrošinātu savstarpēji papildinoša un pasākumu līmenī nepārklājoša P&amp;A&amp;I finansējuma ietvara </w:t>
      </w:r>
      <w:r w:rsidR="00824F92" w:rsidRPr="002C47DE">
        <w:rPr>
          <w:rFonts w:ascii="Times New Roman" w:hAnsi="Times New Roman" w:cs="Times New Roman"/>
          <w:sz w:val="28"/>
          <w:szCs w:val="28"/>
        </w:rPr>
        <w:t>izveid</w:t>
      </w:r>
      <w:r w:rsidR="00824F92">
        <w:rPr>
          <w:rFonts w:ascii="Times New Roman" w:hAnsi="Times New Roman" w:cs="Times New Roman"/>
          <w:sz w:val="28"/>
          <w:szCs w:val="28"/>
        </w:rPr>
        <w:t>i</w:t>
      </w:r>
      <w:r w:rsidR="00824F92" w:rsidRPr="002C47DE">
        <w:rPr>
          <w:rFonts w:ascii="Times New Roman" w:hAnsi="Times New Roman" w:cs="Times New Roman"/>
          <w:sz w:val="28"/>
          <w:szCs w:val="28"/>
        </w:rPr>
        <w:t xml:space="preserve"> </w:t>
      </w:r>
      <w:r w:rsidRPr="002C47DE">
        <w:rPr>
          <w:rFonts w:ascii="Times New Roman" w:hAnsi="Times New Roman" w:cs="Times New Roman"/>
          <w:sz w:val="28"/>
          <w:szCs w:val="28"/>
        </w:rPr>
        <w:t>gan attiecībā uz valsts budžeta, gan ES struktūrfondu, gan citu finansējuma avotu ietvaros finansētajām aktivitātēm.</w:t>
      </w:r>
    </w:p>
    <w:p w14:paraId="18CF86C6" w14:textId="77777777" w:rsidR="005E4D10" w:rsidRPr="002C47DE" w:rsidRDefault="005E4D10" w:rsidP="00B02997">
      <w:pPr>
        <w:spacing w:after="0" w:line="240" w:lineRule="auto"/>
        <w:ind w:firstLine="720"/>
        <w:jc w:val="both"/>
        <w:rPr>
          <w:rFonts w:ascii="Times New Roman" w:hAnsi="Times New Roman" w:cs="Times New Roman"/>
          <w:sz w:val="28"/>
          <w:szCs w:val="28"/>
        </w:rPr>
      </w:pPr>
    </w:p>
    <w:p w14:paraId="6C7222FB" w14:textId="77777777" w:rsidR="00552ED5" w:rsidRPr="002C47DE" w:rsidRDefault="009F6406" w:rsidP="00B02997">
      <w:pPr>
        <w:pStyle w:val="ListParagraph"/>
        <w:numPr>
          <w:ilvl w:val="0"/>
          <w:numId w:val="1"/>
        </w:numPr>
        <w:spacing w:after="0" w:line="240" w:lineRule="auto"/>
        <w:ind w:left="284" w:hanging="284"/>
        <w:contextualSpacing w:val="0"/>
        <w:jc w:val="both"/>
        <w:rPr>
          <w:rFonts w:ascii="Times New Roman" w:hAnsi="Times New Roman" w:cs="Times New Roman"/>
          <w:sz w:val="28"/>
          <w:szCs w:val="28"/>
        </w:rPr>
      </w:pPr>
      <w:r w:rsidRPr="002C47DE">
        <w:rPr>
          <w:rFonts w:ascii="Times New Roman" w:hAnsi="Times New Roman" w:cs="Times New Roman"/>
          <w:b/>
          <w:bCs/>
          <w:sz w:val="28"/>
          <w:szCs w:val="28"/>
        </w:rPr>
        <w:t>Atbalsts pētniecībai, attīstībai un inovācijai</w:t>
      </w:r>
      <w:r w:rsidR="00364577" w:rsidRPr="002C47DE">
        <w:rPr>
          <w:rFonts w:ascii="Times New Roman" w:hAnsi="Times New Roman" w:cs="Times New Roman"/>
          <w:b/>
          <w:bCs/>
          <w:sz w:val="28"/>
          <w:szCs w:val="28"/>
        </w:rPr>
        <w:t xml:space="preserve">: </w:t>
      </w:r>
      <w:r w:rsidR="002F4495" w:rsidRPr="002C47DE">
        <w:rPr>
          <w:rFonts w:ascii="Times New Roman" w:hAnsi="Times New Roman" w:cs="Times New Roman"/>
          <w:b/>
          <w:bCs/>
          <w:sz w:val="28"/>
          <w:szCs w:val="28"/>
        </w:rPr>
        <w:t>plānotie ieguldījumi</w:t>
      </w:r>
    </w:p>
    <w:p w14:paraId="71B4FB34" w14:textId="77777777" w:rsidR="00775662" w:rsidRPr="002C47DE" w:rsidRDefault="00D11541" w:rsidP="00B02997">
      <w:pPr>
        <w:spacing w:after="0" w:line="240" w:lineRule="auto"/>
        <w:ind w:firstLine="720"/>
        <w:jc w:val="both"/>
        <w:rPr>
          <w:rFonts w:ascii="Times New Roman" w:hAnsi="Times New Roman" w:cs="Times New Roman"/>
          <w:sz w:val="28"/>
          <w:szCs w:val="28"/>
        </w:rPr>
      </w:pPr>
      <w:r w:rsidRPr="002C47DE">
        <w:rPr>
          <w:rFonts w:ascii="Times New Roman" w:hAnsi="Times New Roman" w:cs="Times New Roman"/>
          <w:sz w:val="28"/>
          <w:szCs w:val="28"/>
        </w:rPr>
        <w:t xml:space="preserve">ES </w:t>
      </w:r>
      <w:r w:rsidR="006849A2" w:rsidRPr="002C47DE">
        <w:rPr>
          <w:rFonts w:ascii="Times New Roman" w:hAnsi="Times New Roman" w:cs="Times New Roman"/>
          <w:sz w:val="28"/>
          <w:szCs w:val="28"/>
        </w:rPr>
        <w:t>fondu 2014.</w:t>
      </w:r>
      <w:r w:rsidR="00852EEF" w:rsidRPr="00852EEF">
        <w:rPr>
          <w:rFonts w:ascii="Times New Roman" w:hAnsi="Times New Roman" w:cs="Times New Roman"/>
          <w:sz w:val="28"/>
          <w:szCs w:val="28"/>
        </w:rPr>
        <w:t xml:space="preserve"> </w:t>
      </w:r>
      <w:r w:rsidR="00852EEF" w:rsidRPr="002C47DE">
        <w:rPr>
          <w:rFonts w:ascii="Times New Roman" w:hAnsi="Times New Roman" w:cs="Times New Roman"/>
          <w:sz w:val="28"/>
          <w:szCs w:val="28"/>
        </w:rPr>
        <w:t>–</w:t>
      </w:r>
      <w:r w:rsidR="00852EEF">
        <w:rPr>
          <w:rFonts w:ascii="Times New Roman" w:hAnsi="Times New Roman" w:cs="Times New Roman"/>
          <w:sz w:val="28"/>
          <w:szCs w:val="28"/>
        </w:rPr>
        <w:t xml:space="preserve"> </w:t>
      </w:r>
      <w:r w:rsidR="006849A2" w:rsidRPr="002C47DE">
        <w:rPr>
          <w:rFonts w:ascii="Times New Roman" w:hAnsi="Times New Roman" w:cs="Times New Roman"/>
          <w:sz w:val="28"/>
          <w:szCs w:val="28"/>
        </w:rPr>
        <w:t>2020. gad</w:t>
      </w:r>
      <w:r w:rsidR="00417000" w:rsidRPr="002C47DE">
        <w:rPr>
          <w:rFonts w:ascii="Times New Roman" w:hAnsi="Times New Roman" w:cs="Times New Roman"/>
          <w:sz w:val="28"/>
          <w:szCs w:val="28"/>
        </w:rPr>
        <w:t>a</w:t>
      </w:r>
      <w:r w:rsidR="006849A2" w:rsidRPr="002C47DE">
        <w:rPr>
          <w:rFonts w:ascii="Times New Roman" w:hAnsi="Times New Roman" w:cs="Times New Roman"/>
          <w:sz w:val="28"/>
          <w:szCs w:val="28"/>
        </w:rPr>
        <w:t xml:space="preserve"> perioda ietvaros pētniecības organizācijām un uzņēmumiem </w:t>
      </w:r>
      <w:r w:rsidR="00D875AA" w:rsidRPr="002C47DE">
        <w:rPr>
          <w:rFonts w:ascii="Times New Roman" w:hAnsi="Times New Roman" w:cs="Times New Roman"/>
          <w:sz w:val="28"/>
          <w:szCs w:val="28"/>
        </w:rPr>
        <w:t xml:space="preserve">jau </w:t>
      </w:r>
      <w:r w:rsidR="00E40728" w:rsidRPr="002C47DE">
        <w:rPr>
          <w:rFonts w:ascii="Times New Roman" w:hAnsi="Times New Roman" w:cs="Times New Roman"/>
          <w:sz w:val="28"/>
          <w:szCs w:val="28"/>
        </w:rPr>
        <w:t xml:space="preserve">ir </w:t>
      </w:r>
      <w:r w:rsidR="006849A2" w:rsidRPr="002C47DE">
        <w:rPr>
          <w:rFonts w:ascii="Times New Roman" w:hAnsi="Times New Roman" w:cs="Times New Roman"/>
          <w:sz w:val="28"/>
          <w:szCs w:val="28"/>
        </w:rPr>
        <w:t>pieejam</w:t>
      </w:r>
      <w:r w:rsidR="00D875AA" w:rsidRPr="002C47DE">
        <w:rPr>
          <w:rFonts w:ascii="Times New Roman" w:hAnsi="Times New Roman" w:cs="Times New Roman"/>
          <w:sz w:val="28"/>
          <w:szCs w:val="28"/>
        </w:rPr>
        <w:t>s</w:t>
      </w:r>
      <w:r w:rsidR="006849A2" w:rsidRPr="002C47DE">
        <w:rPr>
          <w:rFonts w:ascii="Times New Roman" w:hAnsi="Times New Roman" w:cs="Times New Roman"/>
          <w:sz w:val="28"/>
          <w:szCs w:val="28"/>
        </w:rPr>
        <w:t xml:space="preserve"> </w:t>
      </w:r>
      <w:r w:rsidR="00706D63" w:rsidRPr="002C47DE">
        <w:rPr>
          <w:rFonts w:ascii="Times New Roman" w:hAnsi="Times New Roman" w:cs="Times New Roman"/>
          <w:sz w:val="28"/>
          <w:szCs w:val="28"/>
        </w:rPr>
        <w:t xml:space="preserve">ES </w:t>
      </w:r>
      <w:r w:rsidR="00594A38" w:rsidRPr="002C47DE">
        <w:rPr>
          <w:rFonts w:ascii="Times New Roman" w:hAnsi="Times New Roman" w:cs="Times New Roman"/>
          <w:sz w:val="28"/>
          <w:szCs w:val="28"/>
        </w:rPr>
        <w:t xml:space="preserve">finansējums </w:t>
      </w:r>
      <w:r w:rsidR="00E40728" w:rsidRPr="002C47DE">
        <w:rPr>
          <w:rFonts w:ascii="Times New Roman" w:hAnsi="Times New Roman" w:cs="Times New Roman"/>
          <w:sz w:val="28"/>
          <w:szCs w:val="28"/>
        </w:rPr>
        <w:t xml:space="preserve">kopumā </w:t>
      </w:r>
      <w:r w:rsidR="00594A38" w:rsidRPr="002C47DE">
        <w:rPr>
          <w:rFonts w:ascii="Times New Roman" w:hAnsi="Times New Roman" w:cs="Times New Roman"/>
          <w:sz w:val="28"/>
          <w:szCs w:val="28"/>
        </w:rPr>
        <w:t>gandrīz</w:t>
      </w:r>
      <w:r w:rsidR="00E40728" w:rsidRPr="002C47DE">
        <w:rPr>
          <w:rFonts w:ascii="Times New Roman" w:hAnsi="Times New Roman" w:cs="Times New Roman"/>
          <w:sz w:val="28"/>
          <w:szCs w:val="28"/>
        </w:rPr>
        <w:t xml:space="preserve"> </w:t>
      </w:r>
      <w:r w:rsidR="00594A38" w:rsidRPr="002C47DE">
        <w:rPr>
          <w:rFonts w:ascii="Times New Roman" w:hAnsi="Times New Roman" w:cs="Times New Roman"/>
          <w:sz w:val="28"/>
          <w:szCs w:val="28"/>
        </w:rPr>
        <w:t>500</w:t>
      </w:r>
      <w:r w:rsidR="00E40728" w:rsidRPr="002C47DE">
        <w:rPr>
          <w:rFonts w:ascii="Times New Roman" w:hAnsi="Times New Roman" w:cs="Times New Roman"/>
          <w:sz w:val="28"/>
          <w:szCs w:val="28"/>
        </w:rPr>
        <w:t xml:space="preserve"> milj. </w:t>
      </w:r>
      <w:r w:rsidR="00E40728" w:rsidRPr="00763C34">
        <w:rPr>
          <w:rFonts w:ascii="Times New Roman" w:hAnsi="Times New Roman" w:cs="Times New Roman"/>
          <w:i/>
          <w:iCs/>
          <w:sz w:val="28"/>
          <w:szCs w:val="28"/>
        </w:rPr>
        <w:t>euro</w:t>
      </w:r>
      <w:r w:rsidR="00E40728" w:rsidRPr="002C47DE">
        <w:rPr>
          <w:rFonts w:ascii="Times New Roman" w:hAnsi="Times New Roman" w:cs="Times New Roman"/>
          <w:sz w:val="28"/>
          <w:szCs w:val="28"/>
        </w:rPr>
        <w:t xml:space="preserve"> apmērā IZM un EM izstrādāto </w:t>
      </w:r>
      <w:r w:rsidR="00D875AA" w:rsidRPr="002C47DE">
        <w:rPr>
          <w:rFonts w:ascii="Times New Roman" w:hAnsi="Times New Roman" w:cs="Times New Roman"/>
          <w:sz w:val="28"/>
          <w:szCs w:val="28"/>
        </w:rPr>
        <w:t xml:space="preserve">P&amp;A&amp;I </w:t>
      </w:r>
      <w:r w:rsidR="00E40728" w:rsidRPr="002C47DE">
        <w:rPr>
          <w:rFonts w:ascii="Times New Roman" w:hAnsi="Times New Roman" w:cs="Times New Roman"/>
          <w:sz w:val="28"/>
          <w:szCs w:val="28"/>
        </w:rPr>
        <w:t xml:space="preserve">atbalsta pasākumu </w:t>
      </w:r>
      <w:r w:rsidR="00706D63" w:rsidRPr="002C47DE">
        <w:rPr>
          <w:rFonts w:ascii="Times New Roman" w:hAnsi="Times New Roman" w:cs="Times New Roman"/>
          <w:sz w:val="28"/>
          <w:szCs w:val="28"/>
        </w:rPr>
        <w:t>īstenošanai</w:t>
      </w:r>
      <w:r w:rsidR="00E40728" w:rsidRPr="002C47DE">
        <w:rPr>
          <w:rFonts w:ascii="Times New Roman" w:hAnsi="Times New Roman" w:cs="Times New Roman"/>
          <w:sz w:val="28"/>
          <w:szCs w:val="28"/>
        </w:rPr>
        <w:t xml:space="preserve"> </w:t>
      </w:r>
      <w:r w:rsidR="003F2925" w:rsidRPr="002C47DE">
        <w:rPr>
          <w:rFonts w:ascii="Times New Roman" w:hAnsi="Times New Roman" w:cs="Times New Roman"/>
          <w:sz w:val="28"/>
          <w:szCs w:val="28"/>
        </w:rPr>
        <w:t xml:space="preserve">(izvērsts P&amp;A&amp;I atbalsta programmu novērtējums pieejams </w:t>
      </w:r>
      <w:r w:rsidR="00E40728" w:rsidRPr="002C47DE">
        <w:rPr>
          <w:rFonts w:ascii="Times New Roman" w:hAnsi="Times New Roman" w:cs="Times New Roman"/>
          <w:sz w:val="28"/>
          <w:szCs w:val="28"/>
        </w:rPr>
        <w:t>2020. gada 10. martā MK apstiprinātajā informatīvajā ziņojumā “Viedās specializācijas stratēģijas monitorings. Otrais ziņojums”</w:t>
      </w:r>
      <w:r w:rsidR="00E40728" w:rsidRPr="002C47DE">
        <w:rPr>
          <w:rStyle w:val="FootnoteReference"/>
          <w:rFonts w:ascii="Times New Roman" w:hAnsi="Times New Roman" w:cs="Times New Roman"/>
          <w:sz w:val="28"/>
          <w:szCs w:val="28"/>
        </w:rPr>
        <w:footnoteReference w:id="9"/>
      </w:r>
      <w:r w:rsidR="00E40728" w:rsidRPr="002C47DE">
        <w:rPr>
          <w:rFonts w:ascii="Times New Roman" w:hAnsi="Times New Roman" w:cs="Times New Roman"/>
          <w:sz w:val="28"/>
          <w:szCs w:val="28"/>
        </w:rPr>
        <w:t xml:space="preserve">). </w:t>
      </w:r>
      <w:r w:rsidR="00706D63" w:rsidRPr="002C47DE">
        <w:rPr>
          <w:rFonts w:ascii="Times New Roman" w:hAnsi="Times New Roman" w:cs="Times New Roman"/>
          <w:sz w:val="28"/>
          <w:szCs w:val="28"/>
        </w:rPr>
        <w:t>Papildus citu P&amp;A&amp;I un saistīto IZM un EM atbalsta aktivitāšu ie</w:t>
      </w:r>
      <w:r w:rsidR="001821CA">
        <w:rPr>
          <w:rFonts w:ascii="Times New Roman" w:hAnsi="Times New Roman" w:cs="Times New Roman"/>
          <w:sz w:val="28"/>
          <w:szCs w:val="28"/>
        </w:rPr>
        <w:t>t</w:t>
      </w:r>
      <w:r w:rsidR="00706D63" w:rsidRPr="002C47DE">
        <w:rPr>
          <w:rFonts w:ascii="Times New Roman" w:hAnsi="Times New Roman" w:cs="Times New Roman"/>
          <w:sz w:val="28"/>
          <w:szCs w:val="28"/>
        </w:rPr>
        <w:t>varos, kas finansētas no ES fon</w:t>
      </w:r>
      <w:r w:rsidR="00D75766" w:rsidRPr="002C47DE">
        <w:rPr>
          <w:rFonts w:ascii="Times New Roman" w:hAnsi="Times New Roman" w:cs="Times New Roman"/>
          <w:sz w:val="28"/>
          <w:szCs w:val="28"/>
        </w:rPr>
        <w:t>d</w:t>
      </w:r>
      <w:r w:rsidR="00706D63" w:rsidRPr="002C47DE">
        <w:rPr>
          <w:rFonts w:ascii="Times New Roman" w:hAnsi="Times New Roman" w:cs="Times New Roman"/>
          <w:sz w:val="28"/>
          <w:szCs w:val="28"/>
        </w:rPr>
        <w:t>u un valsts budžeta līdzekļiem periodā no 2014.</w:t>
      </w:r>
      <w:r w:rsidR="00C95CE5" w:rsidRPr="00C95CE5">
        <w:t xml:space="preserve"> </w:t>
      </w:r>
      <w:bookmarkStart w:id="3" w:name="_Hlk77078688"/>
      <w:r w:rsidR="00C95CE5" w:rsidRPr="00C95CE5">
        <w:rPr>
          <w:rFonts w:ascii="Times New Roman" w:hAnsi="Times New Roman" w:cs="Times New Roman"/>
          <w:sz w:val="28"/>
          <w:szCs w:val="28"/>
        </w:rPr>
        <w:t>–</w:t>
      </w:r>
      <w:bookmarkEnd w:id="3"/>
      <w:r w:rsidR="00C95CE5">
        <w:rPr>
          <w:rFonts w:ascii="Times New Roman" w:hAnsi="Times New Roman" w:cs="Times New Roman"/>
          <w:sz w:val="28"/>
          <w:szCs w:val="28"/>
        </w:rPr>
        <w:t xml:space="preserve"> </w:t>
      </w:r>
      <w:r w:rsidR="00706D63" w:rsidRPr="002C47DE">
        <w:rPr>
          <w:rFonts w:ascii="Times New Roman" w:hAnsi="Times New Roman" w:cs="Times New Roman"/>
          <w:sz w:val="28"/>
          <w:szCs w:val="28"/>
        </w:rPr>
        <w:t xml:space="preserve">2020. gadam </w:t>
      </w:r>
      <w:r w:rsidR="00AD525C" w:rsidRPr="002C47DE">
        <w:rPr>
          <w:rFonts w:ascii="Times New Roman" w:hAnsi="Times New Roman" w:cs="Times New Roman"/>
          <w:sz w:val="28"/>
          <w:szCs w:val="28"/>
        </w:rPr>
        <w:t>tiks</w:t>
      </w:r>
      <w:r w:rsidR="00706D63" w:rsidRPr="002C47DE">
        <w:rPr>
          <w:rFonts w:ascii="Times New Roman" w:hAnsi="Times New Roman" w:cs="Times New Roman"/>
          <w:sz w:val="28"/>
          <w:szCs w:val="28"/>
        </w:rPr>
        <w:t xml:space="preserve"> investēts finansējums vairāk kā 560 milj. </w:t>
      </w:r>
      <w:r w:rsidR="00706D63" w:rsidRPr="00763C34">
        <w:rPr>
          <w:rFonts w:ascii="Times New Roman" w:hAnsi="Times New Roman" w:cs="Times New Roman"/>
          <w:i/>
          <w:iCs/>
          <w:sz w:val="28"/>
          <w:szCs w:val="28"/>
        </w:rPr>
        <w:t>euro</w:t>
      </w:r>
      <w:r w:rsidR="00706D63" w:rsidRPr="002C47DE">
        <w:rPr>
          <w:rFonts w:ascii="Times New Roman" w:hAnsi="Times New Roman" w:cs="Times New Roman"/>
          <w:sz w:val="28"/>
          <w:szCs w:val="28"/>
        </w:rPr>
        <w:t xml:space="preserve"> apmērā.</w:t>
      </w:r>
    </w:p>
    <w:p w14:paraId="4715FC31" w14:textId="77777777" w:rsidR="002C47DE" w:rsidRDefault="00695F66" w:rsidP="00B02997">
      <w:pPr>
        <w:spacing w:after="0" w:line="240" w:lineRule="auto"/>
        <w:ind w:firstLine="720"/>
        <w:jc w:val="both"/>
        <w:rPr>
          <w:rFonts w:ascii="Times New Roman" w:hAnsi="Times New Roman" w:cs="Times New Roman"/>
          <w:sz w:val="28"/>
          <w:szCs w:val="28"/>
        </w:rPr>
      </w:pPr>
      <w:r w:rsidRPr="002C47DE">
        <w:rPr>
          <w:rFonts w:ascii="Times New Roman" w:hAnsi="Times New Roman" w:cs="Times New Roman"/>
          <w:sz w:val="28"/>
          <w:szCs w:val="28"/>
        </w:rPr>
        <w:t>Kopumā EM un IZM atbalsta programmās ES struktūrfondu 2021.</w:t>
      </w:r>
      <w:r w:rsidR="009631A0" w:rsidRPr="009631A0">
        <w:t xml:space="preserve"> </w:t>
      </w:r>
      <w:r w:rsidR="009631A0" w:rsidRPr="009631A0">
        <w:rPr>
          <w:rFonts w:ascii="Times New Roman" w:hAnsi="Times New Roman" w:cs="Times New Roman"/>
          <w:sz w:val="28"/>
          <w:szCs w:val="28"/>
        </w:rPr>
        <w:t>–</w:t>
      </w:r>
      <w:r w:rsidR="009631A0">
        <w:rPr>
          <w:rFonts w:ascii="Times New Roman" w:hAnsi="Times New Roman" w:cs="Times New Roman"/>
          <w:sz w:val="28"/>
          <w:szCs w:val="28"/>
        </w:rPr>
        <w:t xml:space="preserve"> </w:t>
      </w:r>
      <w:r w:rsidRPr="002C47DE">
        <w:rPr>
          <w:rFonts w:ascii="Times New Roman" w:hAnsi="Times New Roman" w:cs="Times New Roman"/>
          <w:sz w:val="28"/>
          <w:szCs w:val="28"/>
        </w:rPr>
        <w:t>2027.</w:t>
      </w:r>
      <w:r w:rsidR="008F6707">
        <w:rPr>
          <w:rFonts w:ascii="Times New Roman" w:hAnsi="Times New Roman" w:cs="Times New Roman"/>
          <w:sz w:val="28"/>
          <w:szCs w:val="28"/>
        </w:rPr>
        <w:t> </w:t>
      </w:r>
      <w:r w:rsidRPr="002C47DE">
        <w:rPr>
          <w:rFonts w:ascii="Times New Roman" w:hAnsi="Times New Roman" w:cs="Times New Roman"/>
          <w:sz w:val="28"/>
          <w:szCs w:val="28"/>
        </w:rPr>
        <w:t>gadu periodā paredzamas vismaz līdzvērtīga finansējuma apjoma investīcijas P&amp;A&amp;I pasākumu īstenošanai kā 2014.</w:t>
      </w:r>
      <w:r w:rsidR="009631A0" w:rsidRPr="009631A0">
        <w:t xml:space="preserve"> </w:t>
      </w:r>
      <w:r w:rsidR="009631A0" w:rsidRPr="009631A0">
        <w:rPr>
          <w:rFonts w:ascii="Times New Roman" w:hAnsi="Times New Roman" w:cs="Times New Roman"/>
          <w:sz w:val="28"/>
          <w:szCs w:val="28"/>
        </w:rPr>
        <w:t>–</w:t>
      </w:r>
      <w:r w:rsidR="009631A0">
        <w:rPr>
          <w:rFonts w:ascii="Times New Roman" w:hAnsi="Times New Roman" w:cs="Times New Roman"/>
          <w:sz w:val="28"/>
          <w:szCs w:val="28"/>
        </w:rPr>
        <w:t xml:space="preserve"> </w:t>
      </w:r>
      <w:r w:rsidRPr="002C47DE">
        <w:rPr>
          <w:rFonts w:ascii="Times New Roman" w:hAnsi="Times New Roman" w:cs="Times New Roman"/>
          <w:sz w:val="28"/>
          <w:szCs w:val="28"/>
        </w:rPr>
        <w:t xml:space="preserve">2020. gadu periodā, kas ietver arī atbalstu dažādām ar </w:t>
      </w:r>
      <w:proofErr w:type="spellStart"/>
      <w:r w:rsidRPr="002C47DE">
        <w:rPr>
          <w:rFonts w:ascii="Times New Roman" w:hAnsi="Times New Roman" w:cs="Times New Roman"/>
          <w:sz w:val="28"/>
          <w:szCs w:val="28"/>
        </w:rPr>
        <w:t>digitalizāciju</w:t>
      </w:r>
      <w:proofErr w:type="spellEnd"/>
      <w:r w:rsidRPr="002C47DE">
        <w:rPr>
          <w:rFonts w:ascii="Times New Roman" w:hAnsi="Times New Roman" w:cs="Times New Roman"/>
          <w:sz w:val="28"/>
          <w:szCs w:val="28"/>
        </w:rPr>
        <w:t xml:space="preserve"> saistītām aktivitātēm. Arī jaunajā Eiropas Komisijas centralizēti pārvaldītajā budžeta programmā “Atveseļošanas </w:t>
      </w:r>
      <w:r w:rsidR="008F6707">
        <w:rPr>
          <w:rFonts w:ascii="Times New Roman" w:hAnsi="Times New Roman" w:cs="Times New Roman"/>
          <w:sz w:val="28"/>
          <w:szCs w:val="28"/>
        </w:rPr>
        <w:t>fonds</w:t>
      </w:r>
      <w:r w:rsidRPr="002C47DE">
        <w:rPr>
          <w:rFonts w:ascii="Times New Roman" w:hAnsi="Times New Roman" w:cs="Times New Roman"/>
          <w:sz w:val="28"/>
          <w:szCs w:val="28"/>
        </w:rPr>
        <w:t xml:space="preserve">” (turpmāk – </w:t>
      </w:r>
      <w:r w:rsidR="008F6707" w:rsidRPr="002C47DE">
        <w:rPr>
          <w:rFonts w:ascii="Times New Roman" w:hAnsi="Times New Roman" w:cs="Times New Roman"/>
          <w:sz w:val="28"/>
          <w:szCs w:val="28"/>
        </w:rPr>
        <w:t>A</w:t>
      </w:r>
      <w:r w:rsidR="008F6707">
        <w:rPr>
          <w:rFonts w:ascii="Times New Roman" w:hAnsi="Times New Roman" w:cs="Times New Roman"/>
          <w:sz w:val="28"/>
          <w:szCs w:val="28"/>
        </w:rPr>
        <w:t>F</w:t>
      </w:r>
      <w:r w:rsidRPr="002C47DE">
        <w:rPr>
          <w:rFonts w:ascii="Times New Roman" w:hAnsi="Times New Roman" w:cs="Times New Roman"/>
          <w:sz w:val="28"/>
          <w:szCs w:val="28"/>
        </w:rPr>
        <w:t>) atbalstu P&amp;A&amp;I EM un IZM redz kā neatņemamu šīs budžeta programmas sastāvdaļu</w:t>
      </w:r>
      <w:r w:rsidR="0077791D">
        <w:rPr>
          <w:rFonts w:ascii="Times New Roman" w:hAnsi="Times New Roman" w:cs="Times New Roman"/>
          <w:sz w:val="28"/>
          <w:szCs w:val="28"/>
        </w:rPr>
        <w:t>.</w:t>
      </w:r>
      <w:r w:rsidRPr="002C47DE">
        <w:rPr>
          <w:rFonts w:ascii="Times New Roman" w:hAnsi="Times New Roman" w:cs="Times New Roman"/>
          <w:sz w:val="28"/>
          <w:szCs w:val="28"/>
        </w:rPr>
        <w:t xml:space="preserve"> </w:t>
      </w:r>
      <w:r w:rsidR="005B62AB" w:rsidRPr="002C47DE">
        <w:rPr>
          <w:rFonts w:ascii="Times New Roman" w:hAnsi="Times New Roman" w:cs="Times New Roman"/>
          <w:sz w:val="28"/>
          <w:szCs w:val="28"/>
        </w:rPr>
        <w:t>A</w:t>
      </w:r>
      <w:r w:rsidR="005B62AB">
        <w:rPr>
          <w:rFonts w:ascii="Times New Roman" w:hAnsi="Times New Roman" w:cs="Times New Roman"/>
          <w:sz w:val="28"/>
          <w:szCs w:val="28"/>
        </w:rPr>
        <w:t>F</w:t>
      </w:r>
      <w:r w:rsidR="005B62AB" w:rsidRPr="002C47DE">
        <w:rPr>
          <w:rFonts w:ascii="Times New Roman" w:hAnsi="Times New Roman" w:cs="Times New Roman"/>
          <w:sz w:val="28"/>
          <w:szCs w:val="28"/>
        </w:rPr>
        <w:t xml:space="preserve"> </w:t>
      </w:r>
      <w:r w:rsidRPr="002C47DE">
        <w:rPr>
          <w:rFonts w:ascii="Times New Roman" w:hAnsi="Times New Roman" w:cs="Times New Roman"/>
          <w:sz w:val="28"/>
          <w:szCs w:val="28"/>
        </w:rPr>
        <w:t xml:space="preserve">finansējuma ietvaros </w:t>
      </w:r>
      <w:r w:rsidR="00E06065">
        <w:rPr>
          <w:rFonts w:ascii="Times New Roman" w:hAnsi="Times New Roman" w:cs="Times New Roman"/>
          <w:sz w:val="28"/>
          <w:szCs w:val="28"/>
        </w:rPr>
        <w:t>plānoti</w:t>
      </w:r>
      <w:r w:rsidR="00E06065" w:rsidRPr="002C47DE">
        <w:rPr>
          <w:rFonts w:ascii="Times New Roman" w:hAnsi="Times New Roman" w:cs="Times New Roman"/>
          <w:sz w:val="28"/>
          <w:szCs w:val="28"/>
        </w:rPr>
        <w:t xml:space="preserve"> </w:t>
      </w:r>
      <w:r w:rsidRPr="002C47DE">
        <w:rPr>
          <w:rFonts w:ascii="Times New Roman" w:hAnsi="Times New Roman" w:cs="Times New Roman"/>
          <w:sz w:val="28"/>
          <w:szCs w:val="28"/>
        </w:rPr>
        <w:t xml:space="preserve">IZM un EM </w:t>
      </w:r>
      <w:r w:rsidRPr="002C47DE">
        <w:rPr>
          <w:rFonts w:ascii="Times New Roman" w:hAnsi="Times New Roman" w:cs="Times New Roman"/>
          <w:sz w:val="28"/>
          <w:szCs w:val="28"/>
        </w:rPr>
        <w:lastRenderedPageBreak/>
        <w:t xml:space="preserve">atbalsta pasākumi P&amp;A&amp;I, kas ietver arī rīcības </w:t>
      </w:r>
      <w:proofErr w:type="spellStart"/>
      <w:r w:rsidRPr="002C47DE">
        <w:rPr>
          <w:rFonts w:ascii="Times New Roman" w:hAnsi="Times New Roman" w:cs="Times New Roman"/>
          <w:sz w:val="28"/>
          <w:szCs w:val="28"/>
        </w:rPr>
        <w:t>digitalizācijas</w:t>
      </w:r>
      <w:proofErr w:type="spellEnd"/>
      <w:r w:rsidRPr="002C47DE">
        <w:rPr>
          <w:rFonts w:ascii="Times New Roman" w:hAnsi="Times New Roman" w:cs="Times New Roman"/>
          <w:sz w:val="28"/>
          <w:szCs w:val="28"/>
        </w:rPr>
        <w:t xml:space="preserve"> sekmēšanai, paredz apjomīgas investīcijas</w:t>
      </w:r>
      <w:r w:rsidR="0081053E" w:rsidRPr="002C47DE">
        <w:rPr>
          <w:rFonts w:ascii="Times New Roman" w:hAnsi="Times New Roman" w:cs="Times New Roman"/>
          <w:sz w:val="28"/>
          <w:szCs w:val="28"/>
        </w:rPr>
        <w:t xml:space="preserve">, kas praktiski dubulto P&amp;A&amp;I un </w:t>
      </w:r>
      <w:proofErr w:type="spellStart"/>
      <w:r w:rsidR="0081053E" w:rsidRPr="002C47DE">
        <w:rPr>
          <w:rFonts w:ascii="Times New Roman" w:hAnsi="Times New Roman" w:cs="Times New Roman"/>
          <w:sz w:val="28"/>
          <w:szCs w:val="28"/>
        </w:rPr>
        <w:t>digitalizācijai</w:t>
      </w:r>
      <w:proofErr w:type="spellEnd"/>
      <w:r w:rsidR="0081053E" w:rsidRPr="002C47DE">
        <w:rPr>
          <w:rFonts w:ascii="Times New Roman" w:hAnsi="Times New Roman" w:cs="Times New Roman"/>
          <w:sz w:val="28"/>
          <w:szCs w:val="28"/>
        </w:rPr>
        <w:t xml:space="preserve"> pieejamo finansējumu 2021.</w:t>
      </w:r>
      <w:r w:rsidR="000532E4" w:rsidRPr="000532E4">
        <w:rPr>
          <w:rFonts w:ascii="Times New Roman" w:hAnsi="Times New Roman" w:cs="Times New Roman"/>
          <w:sz w:val="28"/>
          <w:szCs w:val="28"/>
        </w:rPr>
        <w:t xml:space="preserve"> </w:t>
      </w:r>
      <w:r w:rsidR="000532E4" w:rsidRPr="00C95CE5">
        <w:rPr>
          <w:rFonts w:ascii="Times New Roman" w:hAnsi="Times New Roman" w:cs="Times New Roman"/>
          <w:sz w:val="28"/>
          <w:szCs w:val="28"/>
        </w:rPr>
        <w:t>–</w:t>
      </w:r>
      <w:r w:rsidR="000532E4">
        <w:rPr>
          <w:rFonts w:ascii="Times New Roman" w:hAnsi="Times New Roman" w:cs="Times New Roman"/>
          <w:sz w:val="28"/>
          <w:szCs w:val="28"/>
        </w:rPr>
        <w:t xml:space="preserve"> </w:t>
      </w:r>
      <w:r w:rsidR="0081053E" w:rsidRPr="002C47DE">
        <w:rPr>
          <w:rFonts w:ascii="Times New Roman" w:hAnsi="Times New Roman" w:cs="Times New Roman"/>
          <w:sz w:val="28"/>
          <w:szCs w:val="28"/>
        </w:rPr>
        <w:t>2027. gadu periodā, salīdzinot ar periodu laikā no 2014. gada līdz 2020. gadam.</w:t>
      </w:r>
      <w:r w:rsidR="00D35C9D" w:rsidRPr="002C47DE">
        <w:rPr>
          <w:rFonts w:ascii="Times New Roman" w:hAnsi="Times New Roman" w:cs="Times New Roman"/>
          <w:sz w:val="28"/>
          <w:szCs w:val="28"/>
        </w:rPr>
        <w:t xml:space="preserve"> Kopumā minētajām investīcijām, kas paredzētas gan </w:t>
      </w:r>
      <w:r w:rsidR="00E06065" w:rsidRPr="002C47DE">
        <w:rPr>
          <w:rFonts w:ascii="Times New Roman" w:hAnsi="Times New Roman" w:cs="Times New Roman"/>
          <w:sz w:val="28"/>
          <w:szCs w:val="28"/>
        </w:rPr>
        <w:t>A</w:t>
      </w:r>
      <w:r w:rsidR="00E06065">
        <w:rPr>
          <w:rFonts w:ascii="Times New Roman" w:hAnsi="Times New Roman" w:cs="Times New Roman"/>
          <w:sz w:val="28"/>
          <w:szCs w:val="28"/>
        </w:rPr>
        <w:t>F</w:t>
      </w:r>
      <w:r w:rsidR="00D35C9D" w:rsidRPr="002C47DE">
        <w:rPr>
          <w:rFonts w:ascii="Times New Roman" w:hAnsi="Times New Roman" w:cs="Times New Roman"/>
          <w:sz w:val="28"/>
          <w:szCs w:val="28"/>
        </w:rPr>
        <w:t>, gan daudzgadu budžetā ietvarā, ir būtiska ietekme uz NAP2027 noteiktā mērķa par kopējo ieguldījumu P&amp;A 1,5% apjomā no IKP sasniegšanu.</w:t>
      </w:r>
    </w:p>
    <w:p w14:paraId="3178B8D8" w14:textId="77777777" w:rsidR="00342045" w:rsidRPr="00B02997" w:rsidRDefault="00342045" w:rsidP="00B02997">
      <w:pPr>
        <w:spacing w:after="0" w:line="240" w:lineRule="auto"/>
        <w:ind w:firstLine="720"/>
        <w:jc w:val="both"/>
        <w:rPr>
          <w:rFonts w:ascii="Times New Roman" w:hAnsi="Times New Roman" w:cs="Times New Roman"/>
          <w:sz w:val="28"/>
          <w:szCs w:val="28"/>
        </w:rPr>
      </w:pPr>
    </w:p>
    <w:p w14:paraId="7F581686" w14:textId="77777777" w:rsidR="00D97AA9" w:rsidRPr="002C47DE" w:rsidRDefault="007D6008" w:rsidP="00B02997">
      <w:pPr>
        <w:spacing w:after="0" w:line="240" w:lineRule="auto"/>
        <w:ind w:firstLine="720"/>
        <w:jc w:val="right"/>
        <w:rPr>
          <w:rFonts w:ascii="Times New Roman" w:hAnsi="Times New Roman" w:cs="Times New Roman"/>
          <w:b/>
          <w:bCs/>
          <w:sz w:val="28"/>
          <w:szCs w:val="28"/>
        </w:rPr>
      </w:pPr>
      <w:r w:rsidRPr="002C47DE">
        <w:rPr>
          <w:rFonts w:ascii="Times New Roman" w:hAnsi="Times New Roman" w:cs="Times New Roman"/>
          <w:sz w:val="28"/>
          <w:szCs w:val="28"/>
        </w:rPr>
        <w:t xml:space="preserve">Attēls Nr. </w:t>
      </w:r>
      <w:r w:rsidR="00DC2C93">
        <w:rPr>
          <w:rFonts w:ascii="Times New Roman" w:hAnsi="Times New Roman" w:cs="Times New Roman"/>
          <w:sz w:val="28"/>
          <w:szCs w:val="28"/>
        </w:rPr>
        <w:t>4</w:t>
      </w:r>
    </w:p>
    <w:p w14:paraId="71650DA2" w14:textId="77777777" w:rsidR="007D6008" w:rsidRPr="002C47DE" w:rsidRDefault="007D6008" w:rsidP="00B02997">
      <w:pPr>
        <w:spacing w:after="0" w:line="240" w:lineRule="auto"/>
        <w:jc w:val="center"/>
        <w:rPr>
          <w:rFonts w:ascii="Times New Roman" w:hAnsi="Times New Roman" w:cs="Times New Roman"/>
          <w:sz w:val="28"/>
          <w:szCs w:val="28"/>
        </w:rPr>
      </w:pPr>
      <w:r w:rsidRPr="00B02997">
        <w:rPr>
          <w:rFonts w:ascii="Times New Roman" w:hAnsi="Times New Roman" w:cs="Times New Roman"/>
          <w:sz w:val="28"/>
          <w:szCs w:val="28"/>
        </w:rPr>
        <w:t xml:space="preserve">EM un IZM </w:t>
      </w:r>
      <w:r w:rsidR="005A0E05" w:rsidRPr="00B02997">
        <w:rPr>
          <w:rFonts w:ascii="Times New Roman" w:hAnsi="Times New Roman" w:cs="Times New Roman"/>
          <w:sz w:val="28"/>
          <w:szCs w:val="28"/>
        </w:rPr>
        <w:t xml:space="preserve">P&amp;A&amp;I </w:t>
      </w:r>
      <w:r w:rsidRPr="00B02997">
        <w:rPr>
          <w:rFonts w:ascii="Times New Roman" w:hAnsi="Times New Roman" w:cs="Times New Roman"/>
          <w:sz w:val="28"/>
          <w:szCs w:val="28"/>
        </w:rPr>
        <w:t>atbalsta ietvars</w:t>
      </w:r>
      <w:r w:rsidR="003F2925" w:rsidRPr="00B02997">
        <w:rPr>
          <w:rFonts w:ascii="Times New Roman" w:hAnsi="Times New Roman" w:cs="Times New Roman"/>
          <w:sz w:val="28"/>
          <w:szCs w:val="28"/>
        </w:rPr>
        <w:t xml:space="preserve"> 2021.</w:t>
      </w:r>
      <w:r w:rsidR="00342045" w:rsidRPr="00342045">
        <w:t xml:space="preserve"> </w:t>
      </w:r>
      <w:r w:rsidR="00342045" w:rsidRPr="00342045">
        <w:rPr>
          <w:rFonts w:ascii="Times New Roman" w:hAnsi="Times New Roman" w:cs="Times New Roman"/>
          <w:sz w:val="28"/>
          <w:szCs w:val="28"/>
        </w:rPr>
        <w:t>–</w:t>
      </w:r>
      <w:r w:rsidR="00342045">
        <w:rPr>
          <w:rFonts w:ascii="Times New Roman" w:hAnsi="Times New Roman" w:cs="Times New Roman"/>
          <w:sz w:val="28"/>
          <w:szCs w:val="28"/>
        </w:rPr>
        <w:t xml:space="preserve"> </w:t>
      </w:r>
      <w:r w:rsidR="003F2925" w:rsidRPr="00B02997">
        <w:rPr>
          <w:rFonts w:ascii="Times New Roman" w:hAnsi="Times New Roman" w:cs="Times New Roman"/>
          <w:sz w:val="28"/>
          <w:szCs w:val="28"/>
        </w:rPr>
        <w:t>2027. gadu ES fondu plānošanas periodā</w:t>
      </w:r>
      <w:r w:rsidR="00417000" w:rsidRPr="00D014C7">
        <w:rPr>
          <w:rFonts w:ascii="Times New Roman" w:hAnsi="Times New Roman" w:cs="Times New Roman"/>
          <w:sz w:val="28"/>
          <w:szCs w:val="28"/>
        </w:rPr>
        <w:t>*</w:t>
      </w:r>
      <w:r w:rsidRPr="00B02997">
        <w:rPr>
          <w:rFonts w:ascii="Times New Roman" w:hAnsi="Times New Roman" w:cs="Times New Roman"/>
          <w:sz w:val="28"/>
          <w:szCs w:val="28"/>
        </w:rPr>
        <w:t xml:space="preserve"> saskaņā ar tehnoloģiju gatavības līmeņiem</w:t>
      </w:r>
      <w:r w:rsidRPr="002C47DE">
        <w:rPr>
          <w:rStyle w:val="FootnoteReference"/>
          <w:rFonts w:ascii="Times New Roman" w:hAnsi="Times New Roman" w:cs="Times New Roman"/>
          <w:sz w:val="28"/>
          <w:szCs w:val="28"/>
        </w:rPr>
        <w:footnoteReference w:id="10"/>
      </w:r>
    </w:p>
    <w:p w14:paraId="4CC902E7" w14:textId="77777777" w:rsidR="00133655" w:rsidRPr="00B02997" w:rsidRDefault="002C47DE" w:rsidP="00B02997">
      <w:pPr>
        <w:spacing w:after="0" w:line="240" w:lineRule="auto"/>
        <w:jc w:val="both"/>
        <w:rPr>
          <w:rFonts w:ascii="Times New Roman" w:hAnsi="Times New Roman" w:cs="Times New Roman"/>
          <w:sz w:val="28"/>
          <w:szCs w:val="28"/>
        </w:rPr>
      </w:pP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673600" behindDoc="0" locked="0" layoutInCell="1" allowOverlap="1" wp14:anchorId="5C0B8800" wp14:editId="416D4F1A">
                <wp:simplePos x="0" y="0"/>
                <wp:positionH relativeFrom="column">
                  <wp:posOffset>3973830</wp:posOffset>
                </wp:positionH>
                <wp:positionV relativeFrom="paragraph">
                  <wp:posOffset>80010</wp:posOffset>
                </wp:positionV>
                <wp:extent cx="1009650" cy="30480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4800"/>
                        </a:xfrm>
                        <a:prstGeom prst="rect">
                          <a:avLst/>
                        </a:prstGeom>
                        <a:noFill/>
                        <a:ln w="9525">
                          <a:noFill/>
                          <a:miter lim="800000"/>
                          <a:headEnd/>
                          <a:tailEnd/>
                        </a:ln>
                      </wps:spPr>
                      <wps:txbx>
                        <w:txbxContent>
                          <w:p w14:paraId="1313CECF" w14:textId="77777777" w:rsidR="00B56CBB" w:rsidRPr="00133655" w:rsidRDefault="00B56CBB" w:rsidP="00133655">
                            <w:pPr>
                              <w:spacing w:after="0" w:line="240" w:lineRule="auto"/>
                              <w:jc w:val="center"/>
                              <w:rPr>
                                <w:rFonts w:ascii="Times New Roman" w:hAnsi="Times New Roman" w:cs="Times New Roman"/>
                              </w:rPr>
                            </w:pPr>
                            <w:r>
                              <w:rPr>
                                <w:rFonts w:ascii="Times New Roman" w:hAnsi="Times New Roman" w:cs="Times New Roman"/>
                              </w:rPr>
                              <w:t>Industrija</w:t>
                            </w:r>
                          </w:p>
                          <w:p w14:paraId="79F1A261" w14:textId="77777777" w:rsidR="00B56CBB" w:rsidRPr="00133655" w:rsidRDefault="00B56CBB" w:rsidP="00133655">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B8800" id="_x0000_t202" coordsize="21600,21600" o:spt="202" path="m,l,21600r21600,l21600,xe">
                <v:stroke joinstyle="miter"/>
                <v:path gradientshapeok="t" o:connecttype="rect"/>
              </v:shapetype>
              <v:shape id="Text Box 2" o:spid="_x0000_s1026" type="#_x0000_t202" style="position:absolute;left:0;text-align:left;margin-left:312.9pt;margin-top:6.3pt;width:79.5pt;height: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" filled="f" stroked="f">
                <v:textbox>
                  <w:txbxContent>
                    <w:p w14:paraId="1313CECF" w14:textId="77777777" w:rsidR="00B56CBB" w:rsidRPr="00133655" w:rsidRDefault="00B56CBB" w:rsidP="00133655">
                      <w:pPr>
                        <w:spacing w:after="0" w:line="240" w:lineRule="auto"/>
                        <w:jc w:val="center"/>
                        <w:rPr>
                          <w:rFonts w:ascii="Times New Roman" w:hAnsi="Times New Roman" w:cs="Times New Roman"/>
                        </w:rPr>
                      </w:pPr>
                      <w:r>
                        <w:rPr>
                          <w:rFonts w:ascii="Times New Roman" w:hAnsi="Times New Roman" w:cs="Times New Roman"/>
                        </w:rPr>
                        <w:t>Industrija</w:t>
                      </w:r>
                    </w:p>
                    <w:p w14:paraId="79F1A261" w14:textId="77777777" w:rsidR="00B56CBB" w:rsidRPr="00133655" w:rsidRDefault="00B56CBB" w:rsidP="00133655">
                      <w:pPr>
                        <w:spacing w:after="0" w:line="240" w:lineRule="auto"/>
                        <w:jc w:val="center"/>
                        <w:rPr>
                          <w:rFonts w:ascii="Times New Roman" w:hAnsi="Times New Roman" w:cs="Times New Roman"/>
                        </w:rPr>
                      </w:pPr>
                    </w:p>
                  </w:txbxContent>
                </v:textbox>
              </v:shape>
            </w:pict>
          </mc:Fallback>
        </mc:AlternateContent>
      </w: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671552" behindDoc="0" locked="0" layoutInCell="1" allowOverlap="1" wp14:anchorId="19806FE4" wp14:editId="6F513054">
                <wp:simplePos x="0" y="0"/>
                <wp:positionH relativeFrom="column">
                  <wp:posOffset>2078355</wp:posOffset>
                </wp:positionH>
                <wp:positionV relativeFrom="paragraph">
                  <wp:posOffset>80010</wp:posOffset>
                </wp:positionV>
                <wp:extent cx="1009650" cy="30480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4800"/>
                        </a:xfrm>
                        <a:prstGeom prst="rect">
                          <a:avLst/>
                        </a:prstGeom>
                        <a:noFill/>
                        <a:ln w="9525">
                          <a:noFill/>
                          <a:miter lim="800000"/>
                          <a:headEnd/>
                          <a:tailEnd/>
                        </a:ln>
                      </wps:spPr>
                      <wps:txbx>
                        <w:txbxContent>
                          <w:p w14:paraId="093D1507" w14:textId="77777777" w:rsidR="00B56CBB" w:rsidRPr="00133655" w:rsidRDefault="00B56CBB" w:rsidP="00133655">
                            <w:pPr>
                              <w:spacing w:after="0" w:line="240" w:lineRule="auto"/>
                              <w:jc w:val="center"/>
                              <w:rPr>
                                <w:rFonts w:ascii="Times New Roman" w:hAnsi="Times New Roman" w:cs="Times New Roman"/>
                              </w:rPr>
                            </w:pPr>
                            <w:r>
                              <w:rPr>
                                <w:rFonts w:ascii="Times New Roman" w:hAnsi="Times New Roman" w:cs="Times New Roman"/>
                              </w:rPr>
                              <w:t>Sadarbība</w:t>
                            </w:r>
                          </w:p>
                          <w:p w14:paraId="075C722E" w14:textId="77777777" w:rsidR="00B56CBB" w:rsidRPr="00133655" w:rsidRDefault="00B56CBB" w:rsidP="00133655">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06FE4" id="_x0000_s1027" type="#_x0000_t202" style="position:absolute;left:0;text-align:left;margin-left:163.65pt;margin-top:6.3pt;width:79.5pt;height:2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" filled="f" stroked="f">
                <v:textbox>
                  <w:txbxContent>
                    <w:p w14:paraId="093D1507" w14:textId="77777777" w:rsidR="00B56CBB" w:rsidRPr="00133655" w:rsidRDefault="00B56CBB" w:rsidP="00133655">
                      <w:pPr>
                        <w:spacing w:after="0" w:line="240" w:lineRule="auto"/>
                        <w:jc w:val="center"/>
                        <w:rPr>
                          <w:rFonts w:ascii="Times New Roman" w:hAnsi="Times New Roman" w:cs="Times New Roman"/>
                        </w:rPr>
                      </w:pPr>
                      <w:r>
                        <w:rPr>
                          <w:rFonts w:ascii="Times New Roman" w:hAnsi="Times New Roman" w:cs="Times New Roman"/>
                        </w:rPr>
                        <w:t>Sadarbība</w:t>
                      </w:r>
                    </w:p>
                    <w:p w14:paraId="075C722E" w14:textId="77777777" w:rsidR="00B56CBB" w:rsidRPr="00133655" w:rsidRDefault="00B56CBB" w:rsidP="00133655">
                      <w:pPr>
                        <w:spacing w:after="0" w:line="240" w:lineRule="auto"/>
                        <w:jc w:val="center"/>
                        <w:rPr>
                          <w:rFonts w:ascii="Times New Roman" w:hAnsi="Times New Roman" w:cs="Times New Roman"/>
                        </w:rPr>
                      </w:pPr>
                    </w:p>
                  </w:txbxContent>
                </v:textbox>
              </v:shape>
            </w:pict>
          </mc:Fallback>
        </mc:AlternateContent>
      </w: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669504" behindDoc="0" locked="0" layoutInCell="1" allowOverlap="1" wp14:anchorId="18B7F0B1" wp14:editId="6399789C">
                <wp:simplePos x="0" y="0"/>
                <wp:positionH relativeFrom="column">
                  <wp:posOffset>421005</wp:posOffset>
                </wp:positionH>
                <wp:positionV relativeFrom="paragraph">
                  <wp:posOffset>80010</wp:posOffset>
                </wp:positionV>
                <wp:extent cx="1009650" cy="304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4800"/>
                        </a:xfrm>
                        <a:prstGeom prst="rect">
                          <a:avLst/>
                        </a:prstGeom>
                        <a:noFill/>
                        <a:ln w="9525">
                          <a:noFill/>
                          <a:miter lim="800000"/>
                          <a:headEnd/>
                          <a:tailEnd/>
                        </a:ln>
                      </wps:spPr>
                      <wps:txbx>
                        <w:txbxContent>
                          <w:p w14:paraId="71B523C2" w14:textId="77777777" w:rsidR="00B56CBB" w:rsidRPr="00133655" w:rsidRDefault="00B56CBB" w:rsidP="00133655">
                            <w:pPr>
                              <w:spacing w:after="0" w:line="240" w:lineRule="auto"/>
                              <w:jc w:val="center"/>
                              <w:rPr>
                                <w:rFonts w:ascii="Times New Roman" w:hAnsi="Times New Roman" w:cs="Times New Roman"/>
                              </w:rPr>
                            </w:pPr>
                            <w:r w:rsidRPr="00133655">
                              <w:rPr>
                                <w:rFonts w:ascii="Times New Roman" w:hAnsi="Times New Roman" w:cs="Times New Roman"/>
                              </w:rPr>
                              <w:t>Pētniecība</w:t>
                            </w:r>
                          </w:p>
                          <w:p w14:paraId="4D29C722" w14:textId="77777777" w:rsidR="00B56CBB" w:rsidRPr="00133655" w:rsidRDefault="00B56CBB" w:rsidP="00133655">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7F0B1" id="_x0000_s1028" type="#_x0000_t202" style="position:absolute;left:0;text-align:left;margin-left:33.15pt;margin-top:6.3pt;width:79.5pt;height: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" filled="f" stroked="f">
                <v:textbox>
                  <w:txbxContent>
                    <w:p w14:paraId="71B523C2" w14:textId="77777777" w:rsidR="00B56CBB" w:rsidRPr="00133655" w:rsidRDefault="00B56CBB" w:rsidP="00133655">
                      <w:pPr>
                        <w:spacing w:after="0" w:line="240" w:lineRule="auto"/>
                        <w:jc w:val="center"/>
                        <w:rPr>
                          <w:rFonts w:ascii="Times New Roman" w:hAnsi="Times New Roman" w:cs="Times New Roman"/>
                        </w:rPr>
                      </w:pPr>
                      <w:r w:rsidRPr="00133655">
                        <w:rPr>
                          <w:rFonts w:ascii="Times New Roman" w:hAnsi="Times New Roman" w:cs="Times New Roman"/>
                        </w:rPr>
                        <w:t>Pētniecība</w:t>
                      </w:r>
                    </w:p>
                    <w:p w14:paraId="4D29C722" w14:textId="77777777" w:rsidR="00B56CBB" w:rsidRPr="00133655" w:rsidRDefault="00B56CBB" w:rsidP="00133655">
                      <w:pPr>
                        <w:spacing w:after="0" w:line="240" w:lineRule="auto"/>
                        <w:jc w:val="center"/>
                        <w:rPr>
                          <w:rFonts w:ascii="Times New Roman" w:hAnsi="Times New Roman" w:cs="Times New Roman"/>
                        </w:rPr>
                      </w:pPr>
                    </w:p>
                  </w:txbxContent>
                </v:textbox>
              </v:shape>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667456" behindDoc="0" locked="0" layoutInCell="1" allowOverlap="1" wp14:anchorId="11B4EF5D" wp14:editId="654F6B78">
                <wp:simplePos x="0" y="0"/>
                <wp:positionH relativeFrom="column">
                  <wp:posOffset>1516380</wp:posOffset>
                </wp:positionH>
                <wp:positionV relativeFrom="paragraph">
                  <wp:posOffset>3810</wp:posOffset>
                </wp:positionV>
                <wp:extent cx="2324100" cy="457200"/>
                <wp:effectExtent l="19050" t="0" r="38100" b="19050"/>
                <wp:wrapNone/>
                <wp:docPr id="19" name="Arrow: Chevron 19"/>
                <wp:cNvGraphicFramePr/>
                <a:graphic xmlns:a="http://schemas.openxmlformats.org/drawingml/2006/main">
                  <a:graphicData uri="http://schemas.microsoft.com/office/word/2010/wordprocessingShape">
                    <wps:wsp>
                      <wps:cNvSpPr/>
                      <wps:spPr>
                        <a:xfrm>
                          <a:off x="0" y="0"/>
                          <a:ext cx="2324100" cy="457200"/>
                        </a:xfrm>
                        <a:prstGeom prst="chevron">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FBB38A0"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9" o:spid="_x0000_s1026" type="#_x0000_t55" style="position:absolute;margin-left:119.4pt;margin-top:.3pt;width:183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" adj="19475" filled="f" strokecolor="gray [1629]" strokeweight="1pt"/>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665408" behindDoc="0" locked="0" layoutInCell="1" allowOverlap="1" wp14:anchorId="32DACCA3" wp14:editId="0EE94E3A">
                <wp:simplePos x="0" y="0"/>
                <wp:positionH relativeFrom="column">
                  <wp:posOffset>3495675</wp:posOffset>
                </wp:positionH>
                <wp:positionV relativeFrom="paragraph">
                  <wp:posOffset>-635</wp:posOffset>
                </wp:positionV>
                <wp:extent cx="1828800" cy="457200"/>
                <wp:effectExtent l="0" t="0" r="0" b="0"/>
                <wp:wrapNone/>
                <wp:docPr id="20" name="Arrow: Chevron 20"/>
                <wp:cNvGraphicFramePr/>
                <a:graphic xmlns:a="http://schemas.openxmlformats.org/drawingml/2006/main">
                  <a:graphicData uri="http://schemas.microsoft.com/office/word/2010/wordprocessingShape">
                    <wps:wsp>
                      <wps:cNvSpPr/>
                      <wps:spPr>
                        <a:xfrm>
                          <a:off x="0" y="0"/>
                          <a:ext cx="1828800" cy="457200"/>
                        </a:xfrm>
                        <a:prstGeom prst="chevron">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shape w14:anchorId="5E72837A" id="Arrow: Chevron 20" o:spid="_x0000_s1026" type="#_x0000_t55" style="position:absolute;margin-left:275.25pt;margin-top:-.05pt;width:2in;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" adj="18900" fillcolor="#f2f2f2 [3052]" stroked="f" strokeweight="1pt"/>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659264" behindDoc="0" locked="0" layoutInCell="1" allowOverlap="1" wp14:anchorId="276AC5B6" wp14:editId="462FAB43">
                <wp:simplePos x="0" y="0"/>
                <wp:positionH relativeFrom="column">
                  <wp:posOffset>30480</wp:posOffset>
                </wp:positionH>
                <wp:positionV relativeFrom="paragraph">
                  <wp:posOffset>3810</wp:posOffset>
                </wp:positionV>
                <wp:extent cx="1828800" cy="457200"/>
                <wp:effectExtent l="0" t="0" r="0" b="0"/>
                <wp:wrapNone/>
                <wp:docPr id="11" name="Arrow: Chevron 11"/>
                <wp:cNvGraphicFramePr/>
                <a:graphic xmlns:a="http://schemas.openxmlformats.org/drawingml/2006/main">
                  <a:graphicData uri="http://schemas.microsoft.com/office/word/2010/wordprocessingShape">
                    <wps:wsp>
                      <wps:cNvSpPr/>
                      <wps:spPr>
                        <a:xfrm>
                          <a:off x="0" y="0"/>
                          <a:ext cx="1828800" cy="457200"/>
                        </a:xfrm>
                        <a:prstGeom prst="chevron">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shape w14:anchorId="6F327C18" id="Arrow: Chevron 11" o:spid="_x0000_s1026" type="#_x0000_t55" style="position:absolute;margin-left:2.4pt;margin-top:.3pt;width:2in;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" adj="18900" fillcolor="#f2f2f2 [3052]" stroked="f" strokeweight="1pt"/>
            </w:pict>
          </mc:Fallback>
        </mc:AlternateContent>
      </w:r>
    </w:p>
    <w:p w14:paraId="568125EB" w14:textId="77777777" w:rsidR="00133655" w:rsidRPr="00B02997" w:rsidRDefault="00133655" w:rsidP="00B02997">
      <w:pPr>
        <w:spacing w:after="0" w:line="240" w:lineRule="auto"/>
        <w:jc w:val="both"/>
        <w:rPr>
          <w:rFonts w:ascii="Times New Roman" w:hAnsi="Times New Roman" w:cs="Times New Roman"/>
          <w:sz w:val="28"/>
          <w:szCs w:val="28"/>
        </w:rPr>
      </w:pPr>
    </w:p>
    <w:p w14:paraId="33988595" w14:textId="77777777" w:rsidR="00133655" w:rsidRPr="00B02997" w:rsidRDefault="00D97AA9" w:rsidP="00B02997">
      <w:pPr>
        <w:spacing w:after="0" w:line="240" w:lineRule="auto"/>
        <w:ind w:firstLine="720"/>
        <w:jc w:val="right"/>
        <w:rPr>
          <w:rFonts w:ascii="Times New Roman" w:hAnsi="Times New Roman" w:cs="Times New Roman"/>
          <w:sz w:val="28"/>
          <w:szCs w:val="28"/>
        </w:rPr>
      </w:pP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726848" behindDoc="0" locked="0" layoutInCell="1" allowOverlap="1" wp14:anchorId="2DCA0282" wp14:editId="39CEEE8C">
                <wp:simplePos x="0" y="0"/>
                <wp:positionH relativeFrom="column">
                  <wp:posOffset>2217101</wp:posOffset>
                </wp:positionH>
                <wp:positionV relativeFrom="paragraph">
                  <wp:posOffset>185104</wp:posOffset>
                </wp:positionV>
                <wp:extent cx="142875" cy="1355090"/>
                <wp:effectExtent l="3493" t="0" r="13017" b="13018"/>
                <wp:wrapNone/>
                <wp:docPr id="213" name="Right Bracket 213"/>
                <wp:cNvGraphicFramePr/>
                <a:graphic xmlns:a="http://schemas.openxmlformats.org/drawingml/2006/main">
                  <a:graphicData uri="http://schemas.microsoft.com/office/word/2010/wordprocessingShape">
                    <wps:wsp>
                      <wps:cNvSpPr/>
                      <wps:spPr>
                        <a:xfrm rot="5400000">
                          <a:off x="0" y="0"/>
                          <a:ext cx="142875" cy="135509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F9F5E2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13" o:spid="_x0000_s1026" type="#_x0000_t86" style="position:absolute;margin-left:174.55pt;margin-top:14.6pt;width:11.25pt;height:106.7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" adj="190" strokecolor="#4472c4 [3204]" strokeweight=".5pt">
                <v:stroke joinstyle="miter"/>
              </v:shape>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722752" behindDoc="0" locked="0" layoutInCell="1" allowOverlap="1" wp14:anchorId="52A248F9" wp14:editId="36D669AD">
                <wp:simplePos x="0" y="0"/>
                <wp:positionH relativeFrom="column">
                  <wp:posOffset>765175</wp:posOffset>
                </wp:positionH>
                <wp:positionV relativeFrom="paragraph">
                  <wp:posOffset>182880</wp:posOffset>
                </wp:positionV>
                <wp:extent cx="142875" cy="1355090"/>
                <wp:effectExtent l="3493" t="0" r="13017" b="13018"/>
                <wp:wrapNone/>
                <wp:docPr id="211" name="Right Bracket 211"/>
                <wp:cNvGraphicFramePr/>
                <a:graphic xmlns:a="http://schemas.openxmlformats.org/drawingml/2006/main">
                  <a:graphicData uri="http://schemas.microsoft.com/office/word/2010/wordprocessingShape">
                    <wps:wsp>
                      <wps:cNvSpPr/>
                      <wps:spPr>
                        <a:xfrm rot="5400000">
                          <a:off x="0" y="0"/>
                          <a:ext cx="142875" cy="135509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026A0E1" id="Right Bracket 211" o:spid="_x0000_s1026" type="#_x0000_t86" style="position:absolute;margin-left:60.25pt;margin-top:14.4pt;width:11.25pt;height:106.7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" adj="190" strokecolor="#4472c4 [3204]" strokeweight=".5pt">
                <v:stroke joinstyle="miter"/>
              </v:shape>
            </w:pict>
          </mc:Fallback>
        </mc:AlternateContent>
      </w:r>
      <w:r w:rsidR="00EE680D" w:rsidRPr="00B02997">
        <w:rPr>
          <w:rFonts w:ascii="Times New Roman" w:hAnsi="Times New Roman" w:cs="Times New Roman"/>
          <w:noProof/>
          <w:sz w:val="28"/>
          <w:szCs w:val="28"/>
          <w:lang w:eastAsia="lv-LV"/>
        </w:rPr>
        <mc:AlternateContent>
          <mc:Choice Requires="wps">
            <w:drawing>
              <wp:anchor distT="0" distB="0" distL="114300" distR="114300" simplePos="0" relativeHeight="251679744" behindDoc="0" locked="0" layoutInCell="1" allowOverlap="1" wp14:anchorId="5AA0D6EE" wp14:editId="6762546E">
                <wp:simplePos x="0" y="0"/>
                <wp:positionH relativeFrom="column">
                  <wp:posOffset>3735070</wp:posOffset>
                </wp:positionH>
                <wp:positionV relativeFrom="paragraph">
                  <wp:posOffset>78105</wp:posOffset>
                </wp:positionV>
                <wp:extent cx="1590675" cy="304800"/>
                <wp:effectExtent l="0" t="0" r="9525" b="0"/>
                <wp:wrapNone/>
                <wp:docPr id="25" name="Arrow: Chevron 25"/>
                <wp:cNvGraphicFramePr/>
                <a:graphic xmlns:a="http://schemas.openxmlformats.org/drawingml/2006/main">
                  <a:graphicData uri="http://schemas.microsoft.com/office/word/2010/wordprocessingShape">
                    <wps:wsp>
                      <wps:cNvSpPr/>
                      <wps:spPr>
                        <a:xfrm>
                          <a:off x="0" y="0"/>
                          <a:ext cx="1590675" cy="304800"/>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C49D5BB" id="Arrow: Chevron 25" o:spid="_x0000_s1026" type="#_x0000_t55" style="position:absolute;margin-left:294.1pt;margin-top:6.15pt;width:125.2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" adj="19531" fillcolor="#2f5496 [2404]" stroked="f" strokeweight="1pt"/>
            </w:pict>
          </mc:Fallback>
        </mc:AlternateContent>
      </w:r>
      <w:r w:rsidR="00EE680D"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685888" behindDoc="0" locked="0" layoutInCell="1" allowOverlap="1" wp14:anchorId="424DF659" wp14:editId="43F08DDF">
                <wp:simplePos x="0" y="0"/>
                <wp:positionH relativeFrom="column">
                  <wp:posOffset>3840480</wp:posOffset>
                </wp:positionH>
                <wp:positionV relativeFrom="paragraph">
                  <wp:posOffset>78105</wp:posOffset>
                </wp:positionV>
                <wp:extent cx="1381125" cy="3048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04800"/>
                        </a:xfrm>
                        <a:prstGeom prst="rect">
                          <a:avLst/>
                        </a:prstGeom>
                        <a:noFill/>
                        <a:ln w="9525">
                          <a:noFill/>
                          <a:miter lim="800000"/>
                          <a:headEnd/>
                          <a:tailEnd/>
                        </a:ln>
                      </wps:spPr>
                      <wps:txbx>
                        <w:txbxContent>
                          <w:p w14:paraId="00BED82B" w14:textId="77777777" w:rsidR="00B56CBB" w:rsidRPr="009A6997" w:rsidRDefault="00B56CBB" w:rsidP="009A6997">
                            <w:pPr>
                              <w:spacing w:after="0" w:line="240" w:lineRule="auto"/>
                              <w:jc w:val="center"/>
                              <w:rPr>
                                <w:rFonts w:ascii="Times New Roman" w:hAnsi="Times New Roman" w:cs="Times New Roman"/>
                                <w:color w:val="FFFFFF" w:themeColor="background1"/>
                              </w:rPr>
                            </w:pPr>
                            <w:r w:rsidRPr="009A6997">
                              <w:rPr>
                                <w:rFonts w:ascii="Times New Roman" w:hAnsi="Times New Roman" w:cs="Times New Roman"/>
                                <w:color w:val="FFFFFF" w:themeColor="background1"/>
                              </w:rPr>
                              <w:t>Biznesa attīstība</w:t>
                            </w:r>
                          </w:p>
                          <w:p w14:paraId="34779229" w14:textId="77777777" w:rsidR="00B56CBB" w:rsidRPr="00133655" w:rsidRDefault="00B56CBB" w:rsidP="009A6997">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DF659" id="_x0000_s1029" type="#_x0000_t202" style="position:absolute;left:0;text-align:left;margin-left:302.4pt;margin-top:6.15pt;width:108.75pt;height:2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" filled="f" stroked="f">
                <v:textbox>
                  <w:txbxContent>
                    <w:p w14:paraId="00BED82B" w14:textId="77777777" w:rsidR="00B56CBB" w:rsidRPr="009A6997" w:rsidRDefault="00B56CBB" w:rsidP="009A6997">
                      <w:pPr>
                        <w:spacing w:after="0" w:line="240" w:lineRule="auto"/>
                        <w:jc w:val="center"/>
                        <w:rPr>
                          <w:rFonts w:ascii="Times New Roman" w:hAnsi="Times New Roman" w:cs="Times New Roman"/>
                          <w:color w:val="FFFFFF" w:themeColor="background1"/>
                        </w:rPr>
                      </w:pPr>
                      <w:r w:rsidRPr="009A6997">
                        <w:rPr>
                          <w:rFonts w:ascii="Times New Roman" w:hAnsi="Times New Roman" w:cs="Times New Roman"/>
                          <w:color w:val="FFFFFF" w:themeColor="background1"/>
                        </w:rPr>
                        <w:t>Biznesa attīstība</w:t>
                      </w:r>
                    </w:p>
                    <w:p w14:paraId="34779229" w14:textId="77777777" w:rsidR="00B56CBB" w:rsidRPr="00133655" w:rsidRDefault="00B56CBB" w:rsidP="009A6997">
                      <w:pPr>
                        <w:spacing w:after="0" w:line="240" w:lineRule="auto"/>
                        <w:jc w:val="center"/>
                        <w:rPr>
                          <w:rFonts w:ascii="Times New Roman" w:hAnsi="Times New Roman" w:cs="Times New Roman"/>
                        </w:rPr>
                      </w:pPr>
                    </w:p>
                  </w:txbxContent>
                </v:textbox>
              </v:shape>
            </w:pict>
          </mc:Fallback>
        </mc:AlternateContent>
      </w:r>
      <w:r w:rsidR="00EE680D"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683840" behindDoc="0" locked="0" layoutInCell="1" allowOverlap="1" wp14:anchorId="7E7F802C" wp14:editId="7C6501DB">
                <wp:simplePos x="0" y="0"/>
                <wp:positionH relativeFrom="column">
                  <wp:posOffset>2032952</wp:posOffset>
                </wp:positionH>
                <wp:positionV relativeFrom="paragraph">
                  <wp:posOffset>80010</wp:posOffset>
                </wp:positionV>
                <wp:extent cx="1409700" cy="29527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95275"/>
                        </a:xfrm>
                        <a:prstGeom prst="rect">
                          <a:avLst/>
                        </a:prstGeom>
                        <a:noFill/>
                        <a:ln w="9525">
                          <a:noFill/>
                          <a:miter lim="800000"/>
                          <a:headEnd/>
                          <a:tailEnd/>
                        </a:ln>
                      </wps:spPr>
                      <wps:txbx>
                        <w:txbxContent>
                          <w:p w14:paraId="253901F8" w14:textId="77777777" w:rsidR="00B56CBB" w:rsidRPr="00133655" w:rsidRDefault="00B56CBB" w:rsidP="009A6997">
                            <w:pPr>
                              <w:spacing w:after="0" w:line="240" w:lineRule="auto"/>
                              <w:jc w:val="center"/>
                              <w:rPr>
                                <w:rFonts w:ascii="Times New Roman" w:hAnsi="Times New Roman" w:cs="Times New Roman"/>
                              </w:rPr>
                            </w:pPr>
                            <w:r>
                              <w:rPr>
                                <w:rFonts w:ascii="Times New Roman" w:hAnsi="Times New Roman" w:cs="Times New Roman"/>
                              </w:rPr>
                              <w:t>Tehnoloģiju attīstība</w:t>
                            </w:r>
                          </w:p>
                          <w:p w14:paraId="170D53AC" w14:textId="77777777" w:rsidR="00B56CBB" w:rsidRPr="00133655" w:rsidRDefault="00B56CBB" w:rsidP="009A6997">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F802C" id="_x0000_s1030" type="#_x0000_t202" style="position:absolute;left:0;text-align:left;margin-left:160.05pt;margin-top:6.3pt;width:111pt;height:23.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" filled="f" stroked="f">
                <v:textbox>
                  <w:txbxContent>
                    <w:p w14:paraId="253901F8" w14:textId="77777777" w:rsidR="00B56CBB" w:rsidRPr="00133655" w:rsidRDefault="00B56CBB" w:rsidP="009A6997">
                      <w:pPr>
                        <w:spacing w:after="0" w:line="240" w:lineRule="auto"/>
                        <w:jc w:val="center"/>
                        <w:rPr>
                          <w:rFonts w:ascii="Times New Roman" w:hAnsi="Times New Roman" w:cs="Times New Roman"/>
                        </w:rPr>
                      </w:pPr>
                      <w:r>
                        <w:rPr>
                          <w:rFonts w:ascii="Times New Roman" w:hAnsi="Times New Roman" w:cs="Times New Roman"/>
                        </w:rPr>
                        <w:t>Tehnoloģiju attīstība</w:t>
                      </w:r>
                    </w:p>
                    <w:p w14:paraId="170D53AC" w14:textId="77777777" w:rsidR="00B56CBB" w:rsidRPr="00133655" w:rsidRDefault="00B56CBB" w:rsidP="009A6997">
                      <w:pPr>
                        <w:spacing w:after="0" w:line="240" w:lineRule="auto"/>
                        <w:jc w:val="center"/>
                        <w:rPr>
                          <w:rFonts w:ascii="Times New Roman" w:hAnsi="Times New Roman" w:cs="Times New Roman"/>
                        </w:rPr>
                      </w:pPr>
                    </w:p>
                  </w:txbxContent>
                </v:textbox>
              </v:shape>
            </w:pict>
          </mc:Fallback>
        </mc:AlternateContent>
      </w:r>
      <w:r w:rsidR="00EE680D" w:rsidRPr="00B02997">
        <w:rPr>
          <w:rFonts w:ascii="Times New Roman" w:hAnsi="Times New Roman" w:cs="Times New Roman"/>
          <w:noProof/>
          <w:sz w:val="28"/>
          <w:szCs w:val="28"/>
          <w:lang w:eastAsia="lv-LV"/>
        </w:rPr>
        <mc:AlternateContent>
          <mc:Choice Requires="wps">
            <w:drawing>
              <wp:anchor distT="0" distB="0" distL="114300" distR="114300" simplePos="0" relativeHeight="251677696" behindDoc="0" locked="0" layoutInCell="1" allowOverlap="1" wp14:anchorId="4A0521B9" wp14:editId="41EB9717">
                <wp:simplePos x="0" y="0"/>
                <wp:positionH relativeFrom="column">
                  <wp:posOffset>1772920</wp:posOffset>
                </wp:positionH>
                <wp:positionV relativeFrom="paragraph">
                  <wp:posOffset>78105</wp:posOffset>
                </wp:positionV>
                <wp:extent cx="2066925" cy="304800"/>
                <wp:effectExtent l="0" t="0" r="9525" b="0"/>
                <wp:wrapNone/>
                <wp:docPr id="24" name="Arrow: Chevron 24"/>
                <wp:cNvGraphicFramePr/>
                <a:graphic xmlns:a="http://schemas.openxmlformats.org/drawingml/2006/main">
                  <a:graphicData uri="http://schemas.microsoft.com/office/word/2010/wordprocessingShape">
                    <wps:wsp>
                      <wps:cNvSpPr/>
                      <wps:spPr>
                        <a:xfrm>
                          <a:off x="0" y="0"/>
                          <a:ext cx="2066925" cy="304800"/>
                        </a:xfrm>
                        <a:prstGeom prst="chevron">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4D8AE6D" id="Arrow: Chevron 24" o:spid="_x0000_s1026" type="#_x0000_t55" style="position:absolute;margin-left:139.6pt;margin-top:6.15pt;width:162.7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" adj="20007" fillcolor="#8eaadb [1940]" stroked="f" strokeweight="1pt"/>
            </w:pict>
          </mc:Fallback>
        </mc:AlternateContent>
      </w:r>
      <w:r w:rsidR="00EE680D"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681792" behindDoc="0" locked="0" layoutInCell="1" allowOverlap="1" wp14:anchorId="061021E1" wp14:editId="33F06405">
                <wp:simplePos x="0" y="0"/>
                <wp:positionH relativeFrom="column">
                  <wp:posOffset>287655</wp:posOffset>
                </wp:positionH>
                <wp:positionV relativeFrom="paragraph">
                  <wp:posOffset>78105</wp:posOffset>
                </wp:positionV>
                <wp:extent cx="1323975" cy="3048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04800"/>
                        </a:xfrm>
                        <a:prstGeom prst="rect">
                          <a:avLst/>
                        </a:prstGeom>
                        <a:noFill/>
                        <a:ln w="9525">
                          <a:noFill/>
                          <a:miter lim="800000"/>
                          <a:headEnd/>
                          <a:tailEnd/>
                        </a:ln>
                      </wps:spPr>
                      <wps:txbx>
                        <w:txbxContent>
                          <w:p w14:paraId="0E87E4E2" w14:textId="77777777" w:rsidR="00B56CBB" w:rsidRPr="00133655" w:rsidRDefault="00B56CBB" w:rsidP="009A6997">
                            <w:pPr>
                              <w:spacing w:after="0" w:line="240" w:lineRule="auto"/>
                              <w:jc w:val="center"/>
                              <w:rPr>
                                <w:rFonts w:ascii="Times New Roman" w:hAnsi="Times New Roman" w:cs="Times New Roman"/>
                              </w:rPr>
                            </w:pPr>
                            <w:r>
                              <w:rPr>
                                <w:rFonts w:ascii="Times New Roman" w:hAnsi="Times New Roman" w:cs="Times New Roman"/>
                              </w:rPr>
                              <w:t>Zināšanu attīstība</w:t>
                            </w:r>
                          </w:p>
                          <w:p w14:paraId="0E646462" w14:textId="77777777" w:rsidR="00B56CBB" w:rsidRPr="00133655" w:rsidRDefault="00B56CBB" w:rsidP="009A6997">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021E1" id="_x0000_s1031" type="#_x0000_t202" style="position:absolute;left:0;text-align:left;margin-left:22.65pt;margin-top:6.15pt;width:104.25pt;height:2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" filled="f" stroked="f">
                <v:textbox>
                  <w:txbxContent>
                    <w:p w14:paraId="0E87E4E2" w14:textId="77777777" w:rsidR="00B56CBB" w:rsidRPr="00133655" w:rsidRDefault="00B56CBB" w:rsidP="009A6997">
                      <w:pPr>
                        <w:spacing w:after="0" w:line="240" w:lineRule="auto"/>
                        <w:jc w:val="center"/>
                        <w:rPr>
                          <w:rFonts w:ascii="Times New Roman" w:hAnsi="Times New Roman" w:cs="Times New Roman"/>
                        </w:rPr>
                      </w:pPr>
                      <w:r>
                        <w:rPr>
                          <w:rFonts w:ascii="Times New Roman" w:hAnsi="Times New Roman" w:cs="Times New Roman"/>
                        </w:rPr>
                        <w:t>Zināšanu attīstība</w:t>
                      </w:r>
                    </w:p>
                    <w:p w14:paraId="0E646462" w14:textId="77777777" w:rsidR="00B56CBB" w:rsidRPr="00133655" w:rsidRDefault="00B56CBB" w:rsidP="009A6997">
                      <w:pPr>
                        <w:spacing w:after="0" w:line="240" w:lineRule="auto"/>
                        <w:jc w:val="center"/>
                        <w:rPr>
                          <w:rFonts w:ascii="Times New Roman" w:hAnsi="Times New Roman" w:cs="Times New Roman"/>
                        </w:rPr>
                      </w:pPr>
                    </w:p>
                  </w:txbxContent>
                </v:textbox>
              </v:shape>
            </w:pict>
          </mc:Fallback>
        </mc:AlternateContent>
      </w:r>
      <w:r w:rsidR="00EE680D" w:rsidRPr="00B02997">
        <w:rPr>
          <w:rFonts w:ascii="Times New Roman" w:hAnsi="Times New Roman" w:cs="Times New Roman"/>
          <w:noProof/>
          <w:sz w:val="28"/>
          <w:szCs w:val="28"/>
          <w:lang w:eastAsia="lv-LV"/>
        </w:rPr>
        <mc:AlternateContent>
          <mc:Choice Requires="wps">
            <w:drawing>
              <wp:anchor distT="0" distB="0" distL="114300" distR="114300" simplePos="0" relativeHeight="251675648" behindDoc="0" locked="0" layoutInCell="1" allowOverlap="1" wp14:anchorId="2839DEE5" wp14:editId="4F28D12E">
                <wp:simplePos x="0" y="0"/>
                <wp:positionH relativeFrom="column">
                  <wp:posOffset>30480</wp:posOffset>
                </wp:positionH>
                <wp:positionV relativeFrom="paragraph">
                  <wp:posOffset>78105</wp:posOffset>
                </wp:positionV>
                <wp:extent cx="1828800" cy="304800"/>
                <wp:effectExtent l="0" t="0" r="0" b="0"/>
                <wp:wrapNone/>
                <wp:docPr id="23" name="Arrow: Chevron 23"/>
                <wp:cNvGraphicFramePr/>
                <a:graphic xmlns:a="http://schemas.openxmlformats.org/drawingml/2006/main">
                  <a:graphicData uri="http://schemas.microsoft.com/office/word/2010/wordprocessingShape">
                    <wps:wsp>
                      <wps:cNvSpPr/>
                      <wps:spPr>
                        <a:xfrm>
                          <a:off x="0" y="0"/>
                          <a:ext cx="1828800" cy="304800"/>
                        </a:xfrm>
                        <a:prstGeom prst="chevron">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C55C849" id="Arrow: Chevron 23" o:spid="_x0000_s1026" type="#_x0000_t55" style="position:absolute;margin-left:2.4pt;margin-top:6.15pt;width:2in;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" adj="19800" fillcolor="#b4c6e7 [1300]" stroked="f" strokeweight="1pt"/>
            </w:pict>
          </mc:Fallback>
        </mc:AlternateContent>
      </w:r>
    </w:p>
    <w:p w14:paraId="7D497D77" w14:textId="77777777" w:rsidR="00133655" w:rsidRPr="00B02997" w:rsidRDefault="00D97AA9" w:rsidP="00B02997">
      <w:pPr>
        <w:spacing w:after="0" w:line="240" w:lineRule="auto"/>
        <w:ind w:firstLine="720"/>
        <w:jc w:val="right"/>
        <w:rPr>
          <w:rFonts w:ascii="Times New Roman" w:hAnsi="Times New Roman" w:cs="Times New Roman"/>
          <w:sz w:val="28"/>
          <w:szCs w:val="28"/>
        </w:rPr>
      </w:pP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728896" behindDoc="0" locked="0" layoutInCell="1" allowOverlap="1" wp14:anchorId="6BEDB151" wp14:editId="18B867F0">
                <wp:simplePos x="0" y="0"/>
                <wp:positionH relativeFrom="column">
                  <wp:posOffset>2841625</wp:posOffset>
                </wp:positionH>
                <wp:positionV relativeFrom="paragraph">
                  <wp:posOffset>134303</wp:posOffset>
                </wp:positionV>
                <wp:extent cx="278130" cy="1036955"/>
                <wp:effectExtent l="1587" t="0" r="28258" b="28257"/>
                <wp:wrapNone/>
                <wp:docPr id="215" name="Right Bracket 215"/>
                <wp:cNvGraphicFramePr/>
                <a:graphic xmlns:a="http://schemas.openxmlformats.org/drawingml/2006/main">
                  <a:graphicData uri="http://schemas.microsoft.com/office/word/2010/wordprocessingShape">
                    <wps:wsp>
                      <wps:cNvSpPr/>
                      <wps:spPr>
                        <a:xfrm rot="5400000">
                          <a:off x="0" y="0"/>
                          <a:ext cx="278130" cy="1036955"/>
                        </a:xfrm>
                        <a:prstGeom prst="rightBracket">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2113C13" id="Right Bracket 215" o:spid="_x0000_s1026" type="#_x0000_t86" style="position:absolute;margin-left:223.75pt;margin-top:10.6pt;width:21.9pt;height:81.65pt;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" adj="483" strokecolor="#4472c4" strokeweight=".5pt">
                <v:stroke joinstyle="miter"/>
              </v:shape>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732992" behindDoc="0" locked="0" layoutInCell="1" allowOverlap="1" wp14:anchorId="7578313C" wp14:editId="1F05BCD7">
                <wp:simplePos x="0" y="0"/>
                <wp:positionH relativeFrom="column">
                  <wp:posOffset>4426268</wp:posOffset>
                </wp:positionH>
                <wp:positionV relativeFrom="paragraph">
                  <wp:posOffset>89852</wp:posOffset>
                </wp:positionV>
                <wp:extent cx="265430" cy="1178560"/>
                <wp:effectExtent l="635" t="0" r="20955" b="20955"/>
                <wp:wrapNone/>
                <wp:docPr id="218" name="Right Bracket 218"/>
                <wp:cNvGraphicFramePr/>
                <a:graphic xmlns:a="http://schemas.openxmlformats.org/drawingml/2006/main">
                  <a:graphicData uri="http://schemas.microsoft.com/office/word/2010/wordprocessingShape">
                    <wps:wsp>
                      <wps:cNvSpPr/>
                      <wps:spPr>
                        <a:xfrm rot="5400000">
                          <a:off x="0" y="0"/>
                          <a:ext cx="265430" cy="1178560"/>
                        </a:xfrm>
                        <a:prstGeom prst="rightBracket">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C6A01FD" id="Right Bracket 218" o:spid="_x0000_s1026" type="#_x0000_t86" style="position:absolute;margin-left:348.55pt;margin-top:7.05pt;width:20.9pt;height:92.8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" adj="405" strokecolor="#4472c4" strokeweight=".5pt">
                <v:stroke joinstyle="miter"/>
              </v:shape>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724800" behindDoc="0" locked="0" layoutInCell="1" allowOverlap="1" wp14:anchorId="3A2A4944" wp14:editId="03498249">
                <wp:simplePos x="0" y="0"/>
                <wp:positionH relativeFrom="column">
                  <wp:posOffset>1446848</wp:posOffset>
                </wp:positionH>
                <wp:positionV relativeFrom="paragraph">
                  <wp:posOffset>54928</wp:posOffset>
                </wp:positionV>
                <wp:extent cx="278130" cy="1245235"/>
                <wp:effectExtent l="0" t="7303" r="19368" b="19367"/>
                <wp:wrapNone/>
                <wp:docPr id="212" name="Right Bracket 212"/>
                <wp:cNvGraphicFramePr/>
                <a:graphic xmlns:a="http://schemas.openxmlformats.org/drawingml/2006/main">
                  <a:graphicData uri="http://schemas.microsoft.com/office/word/2010/wordprocessingShape">
                    <wps:wsp>
                      <wps:cNvSpPr/>
                      <wps:spPr>
                        <a:xfrm rot="5400000">
                          <a:off x="0" y="0"/>
                          <a:ext cx="278130" cy="124523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A61D9C4" id="Right Bracket 212" o:spid="_x0000_s1026" type="#_x0000_t86" style="position:absolute;margin-left:113.95pt;margin-top:4.35pt;width:21.9pt;height:98.0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" adj="402" strokecolor="#4472c4 [3204]" strokeweight=".5pt">
                <v:stroke joinstyle="miter"/>
              </v:shape>
            </w:pict>
          </mc:Fallback>
        </mc:AlternateContent>
      </w: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05344" behindDoc="0" locked="0" layoutInCell="1" allowOverlap="1" wp14:anchorId="3617D00F" wp14:editId="4A95A95D">
                <wp:simplePos x="0" y="0"/>
                <wp:positionH relativeFrom="column">
                  <wp:posOffset>74295</wp:posOffset>
                </wp:positionH>
                <wp:positionV relativeFrom="paragraph">
                  <wp:posOffset>204470</wp:posOffset>
                </wp:positionV>
                <wp:extent cx="542925" cy="304800"/>
                <wp:effectExtent l="0" t="0" r="0" b="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noFill/>
                        <a:ln w="9525">
                          <a:noFill/>
                          <a:miter lim="800000"/>
                          <a:headEnd/>
                          <a:tailEnd/>
                        </a:ln>
                      </wps:spPr>
                      <wps:txbx>
                        <w:txbxContent>
                          <w:p w14:paraId="0AABF3D4"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TRL1</w:t>
                            </w:r>
                          </w:p>
                          <w:p w14:paraId="01B5D440"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7D00F" id="_x0000_s1032" type="#_x0000_t202" style="position:absolute;left:0;text-align:left;margin-left:5.85pt;margin-top:16.1pt;width:42.75pt;height:24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" filled="f" stroked="f">
                <v:textbox>
                  <w:txbxContent>
                    <w:p w14:paraId="0AABF3D4"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TRL1</w:t>
                      </w:r>
                    </w:p>
                    <w:p w14:paraId="01B5D440"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v:textbox>
              </v:shape>
            </w:pict>
          </mc:Fallback>
        </mc:AlternateContent>
      </w: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09440" behindDoc="0" locked="0" layoutInCell="1" allowOverlap="1" wp14:anchorId="6A8F446D" wp14:editId="1540FC2A">
                <wp:simplePos x="0" y="0"/>
                <wp:positionH relativeFrom="column">
                  <wp:posOffset>1167130</wp:posOffset>
                </wp:positionH>
                <wp:positionV relativeFrom="paragraph">
                  <wp:posOffset>187960</wp:posOffset>
                </wp:positionV>
                <wp:extent cx="542925" cy="304800"/>
                <wp:effectExtent l="0" t="0" r="0" b="0"/>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noFill/>
                        <a:ln w="9525">
                          <a:noFill/>
                          <a:miter lim="800000"/>
                          <a:headEnd/>
                          <a:tailEnd/>
                        </a:ln>
                      </wps:spPr>
                      <wps:txbx>
                        <w:txbxContent>
                          <w:p w14:paraId="031A8086"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3</w:t>
                            </w:r>
                          </w:p>
                          <w:p w14:paraId="2AC1483B"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F446D" id="_x0000_s1033" type="#_x0000_t202" style="position:absolute;left:0;text-align:left;margin-left:91.9pt;margin-top:14.8pt;width:42.75pt;height:24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" filled="f" stroked="f">
                <v:textbox>
                  <w:txbxContent>
                    <w:p w14:paraId="031A8086"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3</w:t>
                      </w:r>
                    </w:p>
                    <w:p w14:paraId="2AC1483B"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v:textbox>
              </v:shape>
            </w:pict>
          </mc:Fallback>
        </mc:AlternateContent>
      </w: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07392" behindDoc="0" locked="0" layoutInCell="1" allowOverlap="1" wp14:anchorId="7916A6AE" wp14:editId="75054FBA">
                <wp:simplePos x="0" y="0"/>
                <wp:positionH relativeFrom="column">
                  <wp:posOffset>619125</wp:posOffset>
                </wp:positionH>
                <wp:positionV relativeFrom="paragraph">
                  <wp:posOffset>190500</wp:posOffset>
                </wp:positionV>
                <wp:extent cx="542925" cy="304800"/>
                <wp:effectExtent l="0" t="0" r="0" b="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noFill/>
                        <a:ln w="9525">
                          <a:noFill/>
                          <a:miter lim="800000"/>
                          <a:headEnd/>
                          <a:tailEnd/>
                        </a:ln>
                      </wps:spPr>
                      <wps:txbx>
                        <w:txbxContent>
                          <w:p w14:paraId="25FA3D2D"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2</w:t>
                            </w:r>
                          </w:p>
                          <w:p w14:paraId="0C09ACE2"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6A6AE" id="_x0000_s1034" type="#_x0000_t202" style="position:absolute;left:0;text-align:left;margin-left:48.75pt;margin-top:15pt;width:42.75pt;height:24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" filled="f" stroked="f">
                <v:textbox>
                  <w:txbxContent>
                    <w:p w14:paraId="25FA3D2D"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2</w:t>
                      </w:r>
                    </w:p>
                    <w:p w14:paraId="0C09ACE2"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v:textbox>
              </v:shape>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691008" behindDoc="0" locked="0" layoutInCell="1" allowOverlap="1" wp14:anchorId="67D08FC6" wp14:editId="47288CD9">
                <wp:simplePos x="0" y="0"/>
                <wp:positionH relativeFrom="column">
                  <wp:posOffset>1232535</wp:posOffset>
                </wp:positionH>
                <wp:positionV relativeFrom="paragraph">
                  <wp:posOffset>157480</wp:posOffset>
                </wp:positionV>
                <wp:extent cx="457200" cy="352425"/>
                <wp:effectExtent l="0" t="0" r="19050" b="28575"/>
                <wp:wrapNone/>
                <wp:docPr id="194" name="Rectangle 194"/>
                <wp:cNvGraphicFramePr/>
                <a:graphic xmlns:a="http://schemas.openxmlformats.org/drawingml/2006/main">
                  <a:graphicData uri="http://schemas.microsoft.com/office/word/2010/wordprocessingShape">
                    <wps:wsp>
                      <wps:cNvSpPr/>
                      <wps:spPr>
                        <a:xfrm>
                          <a:off x="0" y="0"/>
                          <a:ext cx="45720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253EF8A9" id="Rectangle 194" o:spid="_x0000_s1026" style="position:absolute;margin-left:97.05pt;margin-top:12.4pt;width:36pt;height:27.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" fillcolor="#4472c4 [3204]" strokecolor="#1f3763 [1604]" strokeweight="1pt"/>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688960" behindDoc="0" locked="0" layoutInCell="1" allowOverlap="1" wp14:anchorId="79B04C93" wp14:editId="7B76AB3E">
                <wp:simplePos x="0" y="0"/>
                <wp:positionH relativeFrom="column">
                  <wp:posOffset>676275</wp:posOffset>
                </wp:positionH>
                <wp:positionV relativeFrom="paragraph">
                  <wp:posOffset>168910</wp:posOffset>
                </wp:positionV>
                <wp:extent cx="457200" cy="352425"/>
                <wp:effectExtent l="0" t="0" r="19050" b="28575"/>
                <wp:wrapNone/>
                <wp:docPr id="193" name="Rectangle 193"/>
                <wp:cNvGraphicFramePr/>
                <a:graphic xmlns:a="http://schemas.openxmlformats.org/drawingml/2006/main">
                  <a:graphicData uri="http://schemas.microsoft.com/office/word/2010/wordprocessingShape">
                    <wps:wsp>
                      <wps:cNvSpPr/>
                      <wps:spPr>
                        <a:xfrm>
                          <a:off x="0" y="0"/>
                          <a:ext cx="45720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6297195D" id="Rectangle 193" o:spid="_x0000_s1026" style="position:absolute;margin-left:53.25pt;margin-top:13.3pt;width:36pt;height:27.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" fillcolor="#4472c4 [3204]" strokecolor="#1f3763 [1604]" strokeweight="1pt"/>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686912" behindDoc="0" locked="0" layoutInCell="1" allowOverlap="1" wp14:anchorId="129475DE" wp14:editId="647A815D">
                <wp:simplePos x="0" y="0"/>
                <wp:positionH relativeFrom="column">
                  <wp:posOffset>112395</wp:posOffset>
                </wp:positionH>
                <wp:positionV relativeFrom="paragraph">
                  <wp:posOffset>175895</wp:posOffset>
                </wp:positionV>
                <wp:extent cx="457200" cy="3524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45720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41920A45" id="Rectangle 30" o:spid="_x0000_s1026" style="position:absolute;margin-left:8.85pt;margin-top:13.85pt;width:36pt;height:27.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" fillcolor="#4472c4 [3204]" strokecolor="#1f3763 [1604]" strokeweight="1pt"/>
            </w:pict>
          </mc:Fallback>
        </mc:AlternateContent>
      </w: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19680" behindDoc="0" locked="0" layoutInCell="1" allowOverlap="1" wp14:anchorId="4AC1C412" wp14:editId="068BC6FA">
                <wp:simplePos x="0" y="0"/>
                <wp:positionH relativeFrom="column">
                  <wp:posOffset>4201795</wp:posOffset>
                </wp:positionH>
                <wp:positionV relativeFrom="paragraph">
                  <wp:posOffset>178435</wp:posOffset>
                </wp:positionV>
                <wp:extent cx="542925" cy="304800"/>
                <wp:effectExtent l="0" t="0" r="0" b="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noFill/>
                        <a:ln w="9525">
                          <a:noFill/>
                          <a:miter lim="800000"/>
                          <a:headEnd/>
                          <a:tailEnd/>
                        </a:ln>
                      </wps:spPr>
                      <wps:txbx>
                        <w:txbxContent>
                          <w:p w14:paraId="53639331"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8</w:t>
                            </w:r>
                          </w:p>
                          <w:p w14:paraId="2E129A97"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1C412" id="_x0000_s1035" type="#_x0000_t202" style="position:absolute;left:0;text-align:left;margin-left:330.85pt;margin-top:14.05pt;width:42.75pt;height:24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" filled="f" stroked="f">
                <v:textbox>
                  <w:txbxContent>
                    <w:p w14:paraId="53639331"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8</w:t>
                      </w:r>
                    </w:p>
                    <w:p w14:paraId="2E129A97"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v:textbox>
              </v:shape>
            </w:pict>
          </mc:Fallback>
        </mc:AlternateContent>
      </w: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11488" behindDoc="0" locked="0" layoutInCell="1" allowOverlap="1" wp14:anchorId="3B5D0F88" wp14:editId="7C299C69">
                <wp:simplePos x="0" y="0"/>
                <wp:positionH relativeFrom="column">
                  <wp:posOffset>1782445</wp:posOffset>
                </wp:positionH>
                <wp:positionV relativeFrom="paragraph">
                  <wp:posOffset>177800</wp:posOffset>
                </wp:positionV>
                <wp:extent cx="542925" cy="304800"/>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noFill/>
                        <a:ln w="9525">
                          <a:noFill/>
                          <a:miter lim="800000"/>
                          <a:headEnd/>
                          <a:tailEnd/>
                        </a:ln>
                      </wps:spPr>
                      <wps:txbx>
                        <w:txbxContent>
                          <w:p w14:paraId="06A23ACD"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4</w:t>
                            </w:r>
                          </w:p>
                          <w:p w14:paraId="18B67C14"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D0F88" id="_x0000_s1036" type="#_x0000_t202" style="position:absolute;left:0;text-align:left;margin-left:140.35pt;margin-top:14pt;width:42.75pt;height:24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" filled="f" stroked="f">
                <v:textbox>
                  <w:txbxContent>
                    <w:p w14:paraId="06A23ACD"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4</w:t>
                      </w:r>
                    </w:p>
                    <w:p w14:paraId="18B67C14"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v:textbox>
              </v:shape>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695104" behindDoc="0" locked="0" layoutInCell="1" allowOverlap="1" wp14:anchorId="63625756" wp14:editId="4EBD6D5C">
                <wp:simplePos x="0" y="0"/>
                <wp:positionH relativeFrom="column">
                  <wp:posOffset>2451100</wp:posOffset>
                </wp:positionH>
                <wp:positionV relativeFrom="paragraph">
                  <wp:posOffset>162560</wp:posOffset>
                </wp:positionV>
                <wp:extent cx="457200" cy="352425"/>
                <wp:effectExtent l="0" t="0" r="19050" b="28575"/>
                <wp:wrapNone/>
                <wp:docPr id="197" name="Rectangle 197"/>
                <wp:cNvGraphicFramePr/>
                <a:graphic xmlns:a="http://schemas.openxmlformats.org/drawingml/2006/main">
                  <a:graphicData uri="http://schemas.microsoft.com/office/word/2010/wordprocessingShape">
                    <wps:wsp>
                      <wps:cNvSpPr/>
                      <wps:spPr>
                        <a:xfrm>
                          <a:off x="0" y="0"/>
                          <a:ext cx="457200" cy="3524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48913FDF" id="Rectangle 197" o:spid="_x0000_s1026" style="position:absolute;margin-left:193pt;margin-top:12.8pt;width:36pt;height:27.7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" fillcolor="#4472c4" strokecolor="#2f528f" strokeweight="1pt"/>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697152" behindDoc="0" locked="0" layoutInCell="1" allowOverlap="1" wp14:anchorId="54194A92" wp14:editId="694EAF4F">
                <wp:simplePos x="0" y="0"/>
                <wp:positionH relativeFrom="column">
                  <wp:posOffset>3030220</wp:posOffset>
                </wp:positionH>
                <wp:positionV relativeFrom="paragraph">
                  <wp:posOffset>160655</wp:posOffset>
                </wp:positionV>
                <wp:extent cx="457200" cy="352425"/>
                <wp:effectExtent l="0" t="0" r="19050" b="28575"/>
                <wp:wrapNone/>
                <wp:docPr id="198" name="Rectangle 198"/>
                <wp:cNvGraphicFramePr/>
                <a:graphic xmlns:a="http://schemas.openxmlformats.org/drawingml/2006/main">
                  <a:graphicData uri="http://schemas.microsoft.com/office/word/2010/wordprocessingShape">
                    <wps:wsp>
                      <wps:cNvSpPr/>
                      <wps:spPr>
                        <a:xfrm>
                          <a:off x="0" y="0"/>
                          <a:ext cx="45720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663518A2" id="Rectangle 198" o:spid="_x0000_s1026" style="position:absolute;margin-left:238.6pt;margin-top:12.65pt;width:36pt;height:27.7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" fillcolor="#4472c4 [3204]" strokecolor="#1f3763 [1604]" strokeweight="1pt"/>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699200" behindDoc="0" locked="0" layoutInCell="1" allowOverlap="1" wp14:anchorId="0AA85599" wp14:editId="76E897A2">
                <wp:simplePos x="0" y="0"/>
                <wp:positionH relativeFrom="column">
                  <wp:posOffset>3649345</wp:posOffset>
                </wp:positionH>
                <wp:positionV relativeFrom="paragraph">
                  <wp:posOffset>161925</wp:posOffset>
                </wp:positionV>
                <wp:extent cx="457200" cy="352425"/>
                <wp:effectExtent l="0" t="0" r="19050" b="28575"/>
                <wp:wrapNone/>
                <wp:docPr id="199" name="Rectangle 199"/>
                <wp:cNvGraphicFramePr/>
                <a:graphic xmlns:a="http://schemas.openxmlformats.org/drawingml/2006/main">
                  <a:graphicData uri="http://schemas.microsoft.com/office/word/2010/wordprocessingShape">
                    <wps:wsp>
                      <wps:cNvSpPr/>
                      <wps:spPr>
                        <a:xfrm>
                          <a:off x="0" y="0"/>
                          <a:ext cx="45720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2A4958D7" id="Rectangle 199" o:spid="_x0000_s1026" style="position:absolute;margin-left:287.35pt;margin-top:12.75pt;width:36pt;height:27.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" fillcolor="#4472c4 [3204]" strokecolor="#1f3763 [1604]" strokeweight="1pt"/>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703296" behindDoc="0" locked="0" layoutInCell="1" allowOverlap="1" wp14:anchorId="540E25E0" wp14:editId="3DCFDE50">
                <wp:simplePos x="0" y="0"/>
                <wp:positionH relativeFrom="column">
                  <wp:posOffset>4859020</wp:posOffset>
                </wp:positionH>
                <wp:positionV relativeFrom="paragraph">
                  <wp:posOffset>161925</wp:posOffset>
                </wp:positionV>
                <wp:extent cx="457200" cy="352425"/>
                <wp:effectExtent l="0" t="0" r="19050" b="28575"/>
                <wp:wrapNone/>
                <wp:docPr id="201" name="Rectangle 201"/>
                <wp:cNvGraphicFramePr/>
                <a:graphic xmlns:a="http://schemas.openxmlformats.org/drawingml/2006/main">
                  <a:graphicData uri="http://schemas.microsoft.com/office/word/2010/wordprocessingShape">
                    <wps:wsp>
                      <wps:cNvSpPr/>
                      <wps:spPr>
                        <a:xfrm>
                          <a:off x="0" y="0"/>
                          <a:ext cx="45720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04277A66" id="Rectangle 201" o:spid="_x0000_s1026" style="position:absolute;margin-left:382.6pt;margin-top:12.75pt;width:36pt;height:27.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" fillcolor="#4472c4 [3204]" strokecolor="#1f3763 [1604]" strokeweight="1pt"/>
            </w:pict>
          </mc:Fallback>
        </mc:AlternateContent>
      </w:r>
      <w:r w:rsidR="00EE680D" w:rsidRPr="00B02997">
        <w:rPr>
          <w:rFonts w:ascii="Times New Roman" w:hAnsi="Times New Roman" w:cs="Times New Roman"/>
          <w:noProof/>
          <w:sz w:val="28"/>
          <w:szCs w:val="28"/>
          <w:lang w:eastAsia="lv-LV"/>
        </w:rPr>
        <mc:AlternateContent>
          <mc:Choice Requires="wps">
            <w:drawing>
              <wp:anchor distT="0" distB="0" distL="114300" distR="114300" simplePos="0" relativeHeight="251701248" behindDoc="0" locked="0" layoutInCell="1" allowOverlap="1" wp14:anchorId="6A907807" wp14:editId="4359A3FF">
                <wp:simplePos x="0" y="0"/>
                <wp:positionH relativeFrom="column">
                  <wp:posOffset>4225290</wp:posOffset>
                </wp:positionH>
                <wp:positionV relativeFrom="paragraph">
                  <wp:posOffset>159385</wp:posOffset>
                </wp:positionV>
                <wp:extent cx="457200" cy="352425"/>
                <wp:effectExtent l="0" t="0" r="19050" b="28575"/>
                <wp:wrapNone/>
                <wp:docPr id="200" name="Rectangle 200"/>
                <wp:cNvGraphicFramePr/>
                <a:graphic xmlns:a="http://schemas.openxmlformats.org/drawingml/2006/main">
                  <a:graphicData uri="http://schemas.microsoft.com/office/word/2010/wordprocessingShape">
                    <wps:wsp>
                      <wps:cNvSpPr/>
                      <wps:spPr>
                        <a:xfrm>
                          <a:off x="0" y="0"/>
                          <a:ext cx="45720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49F98ACB" id="Rectangle 200" o:spid="_x0000_s1026" style="position:absolute;margin-left:332.7pt;margin-top:12.55pt;width:36pt;height:27.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" fillcolor="#4472c4 [3204]" strokecolor="#1f3763 [1604]" strokeweight="1pt"/>
            </w:pict>
          </mc:Fallback>
        </mc:AlternateContent>
      </w:r>
      <w:r w:rsidR="00EE680D" w:rsidRPr="00B02997">
        <w:rPr>
          <w:rFonts w:ascii="Times New Roman" w:hAnsi="Times New Roman" w:cs="Times New Roman"/>
          <w:noProof/>
          <w:sz w:val="28"/>
          <w:szCs w:val="28"/>
          <w:lang w:eastAsia="lv-LV"/>
        </w:rPr>
        <mc:AlternateContent>
          <mc:Choice Requires="wps">
            <w:drawing>
              <wp:anchor distT="0" distB="0" distL="114300" distR="114300" simplePos="0" relativeHeight="251693056" behindDoc="0" locked="0" layoutInCell="1" allowOverlap="1" wp14:anchorId="60F5465A" wp14:editId="3C98C6EF">
                <wp:simplePos x="0" y="0"/>
                <wp:positionH relativeFrom="column">
                  <wp:posOffset>1824990</wp:posOffset>
                </wp:positionH>
                <wp:positionV relativeFrom="paragraph">
                  <wp:posOffset>161290</wp:posOffset>
                </wp:positionV>
                <wp:extent cx="457200" cy="352425"/>
                <wp:effectExtent l="0" t="0" r="19050" b="28575"/>
                <wp:wrapNone/>
                <wp:docPr id="195" name="Rectangle 195"/>
                <wp:cNvGraphicFramePr/>
                <a:graphic xmlns:a="http://schemas.openxmlformats.org/drawingml/2006/main">
                  <a:graphicData uri="http://schemas.microsoft.com/office/word/2010/wordprocessingShape">
                    <wps:wsp>
                      <wps:cNvSpPr/>
                      <wps:spPr>
                        <a:xfrm>
                          <a:off x="0" y="0"/>
                          <a:ext cx="45720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7693370A" id="Rectangle 195" o:spid="_x0000_s1026" style="position:absolute;margin-left:143.7pt;margin-top:12.7pt;width:36pt;height:27.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" fillcolor="#4472c4 [3204]" strokecolor="#1f3763 [1604]" strokeweight="1pt"/>
            </w:pict>
          </mc:Fallback>
        </mc:AlternateContent>
      </w:r>
      <w:r w:rsidR="00EE680D"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13536" behindDoc="0" locked="0" layoutInCell="1" allowOverlap="1" wp14:anchorId="4C14894D" wp14:editId="4AE43DF1">
                <wp:simplePos x="0" y="0"/>
                <wp:positionH relativeFrom="column">
                  <wp:posOffset>2367915</wp:posOffset>
                </wp:positionH>
                <wp:positionV relativeFrom="paragraph">
                  <wp:posOffset>177165</wp:posOffset>
                </wp:positionV>
                <wp:extent cx="542925" cy="304800"/>
                <wp:effectExtent l="0" t="0" r="0" b="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noFill/>
                        <a:ln w="9525">
                          <a:noFill/>
                          <a:miter lim="800000"/>
                          <a:headEnd/>
                          <a:tailEnd/>
                        </a:ln>
                      </wps:spPr>
                      <wps:txbx>
                        <w:txbxContent>
                          <w:p w14:paraId="6A868066"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5</w:t>
                            </w:r>
                          </w:p>
                          <w:p w14:paraId="44F8B447"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4894D" id="_x0000_s1037" type="#_x0000_t202" style="position:absolute;left:0;text-align:left;margin-left:186.45pt;margin-top:13.95pt;width:42.75pt;height:24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" filled="f" stroked="f">
                <v:textbox>
                  <w:txbxContent>
                    <w:p w14:paraId="6A868066"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5</w:t>
                      </w:r>
                    </w:p>
                    <w:p w14:paraId="44F8B447"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v:textbox>
              </v:shape>
            </w:pict>
          </mc:Fallback>
        </mc:AlternateContent>
      </w:r>
      <w:r w:rsidR="00EE680D"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15584" behindDoc="0" locked="0" layoutInCell="1" allowOverlap="1" wp14:anchorId="312920C4" wp14:editId="11DACD5B">
                <wp:simplePos x="0" y="0"/>
                <wp:positionH relativeFrom="column">
                  <wp:posOffset>2996565</wp:posOffset>
                </wp:positionH>
                <wp:positionV relativeFrom="paragraph">
                  <wp:posOffset>186055</wp:posOffset>
                </wp:positionV>
                <wp:extent cx="542925" cy="304800"/>
                <wp:effectExtent l="0" t="0" r="0"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noFill/>
                        <a:ln w="9525">
                          <a:noFill/>
                          <a:miter lim="800000"/>
                          <a:headEnd/>
                          <a:tailEnd/>
                        </a:ln>
                      </wps:spPr>
                      <wps:txbx>
                        <w:txbxContent>
                          <w:p w14:paraId="7EFA7A4E"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6</w:t>
                            </w:r>
                          </w:p>
                          <w:p w14:paraId="6A33011D"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920C4" id="_x0000_s1038" type="#_x0000_t202" style="position:absolute;left:0;text-align:left;margin-left:235.95pt;margin-top:14.65pt;width:42.75pt;height:24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" filled="f" stroked="f">
                <v:textbox>
                  <w:txbxContent>
                    <w:p w14:paraId="7EFA7A4E"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6</w:t>
                      </w:r>
                    </w:p>
                    <w:p w14:paraId="6A33011D"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v:textbox>
              </v:shape>
            </w:pict>
          </mc:Fallback>
        </mc:AlternateContent>
      </w:r>
      <w:r w:rsidR="00EE680D"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17632" behindDoc="0" locked="0" layoutInCell="1" allowOverlap="1" wp14:anchorId="1204E0D9" wp14:editId="60328E91">
                <wp:simplePos x="0" y="0"/>
                <wp:positionH relativeFrom="column">
                  <wp:posOffset>3596640</wp:posOffset>
                </wp:positionH>
                <wp:positionV relativeFrom="paragraph">
                  <wp:posOffset>175895</wp:posOffset>
                </wp:positionV>
                <wp:extent cx="542925" cy="304800"/>
                <wp:effectExtent l="0" t="0" r="0" b="0"/>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noFill/>
                        <a:ln w="9525">
                          <a:noFill/>
                          <a:miter lim="800000"/>
                          <a:headEnd/>
                          <a:tailEnd/>
                        </a:ln>
                      </wps:spPr>
                      <wps:txbx>
                        <w:txbxContent>
                          <w:p w14:paraId="487D914D"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7</w:t>
                            </w:r>
                          </w:p>
                          <w:p w14:paraId="143C2472"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4E0D9" id="_x0000_s1039" type="#_x0000_t202" style="position:absolute;left:0;text-align:left;margin-left:283.2pt;margin-top:13.85pt;width:42.75pt;height:24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" filled="f" stroked="f">
                <v:textbox>
                  <w:txbxContent>
                    <w:p w14:paraId="487D914D"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7</w:t>
                      </w:r>
                    </w:p>
                    <w:p w14:paraId="143C2472"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v:textbox>
              </v:shape>
            </w:pict>
          </mc:Fallback>
        </mc:AlternateContent>
      </w:r>
      <w:r w:rsidR="00EE680D"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21728" behindDoc="0" locked="0" layoutInCell="1" allowOverlap="1" wp14:anchorId="0E943130" wp14:editId="662FB01D">
                <wp:simplePos x="0" y="0"/>
                <wp:positionH relativeFrom="column">
                  <wp:posOffset>4806315</wp:posOffset>
                </wp:positionH>
                <wp:positionV relativeFrom="paragraph">
                  <wp:posOffset>177165</wp:posOffset>
                </wp:positionV>
                <wp:extent cx="542925" cy="304800"/>
                <wp:effectExtent l="0" t="0" r="0" b="0"/>
                <wp:wrapNone/>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noFill/>
                        <a:ln w="9525">
                          <a:noFill/>
                          <a:miter lim="800000"/>
                          <a:headEnd/>
                          <a:tailEnd/>
                        </a:ln>
                      </wps:spPr>
                      <wps:txbx>
                        <w:txbxContent>
                          <w:p w14:paraId="08A7AF8B"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9</w:t>
                            </w:r>
                          </w:p>
                          <w:p w14:paraId="240624CA"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43130" id="_x0000_s1040" type="#_x0000_t202" style="position:absolute;left:0;text-align:left;margin-left:378.45pt;margin-top:13.95pt;width:42.75pt;height:24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" filled="f" stroked="f">
                <v:textbox>
                  <w:txbxContent>
                    <w:p w14:paraId="08A7AF8B" w14:textId="77777777" w:rsidR="00B56CBB" w:rsidRPr="0049079D" w:rsidRDefault="00B56CBB" w:rsidP="0049079D">
                      <w:pPr>
                        <w:spacing w:after="0" w:line="240" w:lineRule="auto"/>
                        <w:jc w:val="center"/>
                        <w:rPr>
                          <w:rFonts w:ascii="Times New Roman" w:hAnsi="Times New Roman" w:cs="Times New Roman"/>
                          <w:color w:val="FFFFFF" w:themeColor="background1"/>
                        </w:rPr>
                      </w:pPr>
                      <w:r w:rsidRPr="0049079D">
                        <w:rPr>
                          <w:rFonts w:ascii="Times New Roman" w:hAnsi="Times New Roman" w:cs="Times New Roman"/>
                          <w:color w:val="FFFFFF" w:themeColor="background1"/>
                        </w:rPr>
                        <w:t>TRL</w:t>
                      </w:r>
                      <w:r>
                        <w:rPr>
                          <w:rFonts w:ascii="Times New Roman" w:hAnsi="Times New Roman" w:cs="Times New Roman"/>
                          <w:color w:val="FFFFFF" w:themeColor="background1"/>
                        </w:rPr>
                        <w:t>9</w:t>
                      </w:r>
                    </w:p>
                    <w:p w14:paraId="240624CA" w14:textId="77777777" w:rsidR="00B56CBB" w:rsidRPr="0049079D" w:rsidRDefault="00B56CBB" w:rsidP="0049079D">
                      <w:pPr>
                        <w:spacing w:after="0" w:line="240" w:lineRule="auto"/>
                        <w:jc w:val="center"/>
                        <w:rPr>
                          <w:rFonts w:ascii="Times New Roman" w:hAnsi="Times New Roman" w:cs="Times New Roman"/>
                          <w:color w:val="FFFFFF" w:themeColor="background1"/>
                        </w:rPr>
                      </w:pPr>
                    </w:p>
                  </w:txbxContent>
                </v:textbox>
              </v:shape>
            </w:pict>
          </mc:Fallback>
        </mc:AlternateContent>
      </w:r>
    </w:p>
    <w:p w14:paraId="075F445B" w14:textId="77777777" w:rsidR="007D6008" w:rsidRPr="00B02997" w:rsidRDefault="002C47DE" w:rsidP="00B02997">
      <w:pPr>
        <w:spacing w:after="0" w:line="240" w:lineRule="auto"/>
        <w:ind w:firstLine="720"/>
        <w:jc w:val="right"/>
        <w:rPr>
          <w:rFonts w:ascii="Times New Roman" w:hAnsi="Times New Roman" w:cs="Times New Roman"/>
          <w:sz w:val="28"/>
          <w:szCs w:val="28"/>
        </w:rPr>
      </w:pP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780096" behindDoc="0" locked="0" layoutInCell="1" allowOverlap="1" wp14:anchorId="4E8432C8" wp14:editId="409D123A">
                <wp:simplePos x="0" y="0"/>
                <wp:positionH relativeFrom="column">
                  <wp:posOffset>4860290</wp:posOffset>
                </wp:positionH>
                <wp:positionV relativeFrom="paragraph">
                  <wp:posOffset>189864</wp:posOffset>
                </wp:positionV>
                <wp:extent cx="4445" cy="1371600"/>
                <wp:effectExtent l="0" t="0" r="33655" b="19050"/>
                <wp:wrapNone/>
                <wp:docPr id="244" name="Straight Connector 244"/>
                <wp:cNvGraphicFramePr/>
                <a:graphic xmlns:a="http://schemas.openxmlformats.org/drawingml/2006/main">
                  <a:graphicData uri="http://schemas.microsoft.com/office/word/2010/wordprocessingShape">
                    <wps:wsp>
                      <wps:cNvCnPr/>
                      <wps:spPr>
                        <a:xfrm flipH="1" flipV="1">
                          <a:off x="0" y="0"/>
                          <a:ext cx="4445" cy="137160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w:pict>
              <v:line w14:anchorId="02A64EDB" id="Straight Connector 244" o:spid="_x0000_s1026" style="position:absolute;flip:x y;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7pt,14.95pt" to="383.05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" strokecolor="black [3213]">
                <v:stroke dashstyle="3 1" joinstyle="miter"/>
              </v:line>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778048" behindDoc="0" locked="0" layoutInCell="1" allowOverlap="1" wp14:anchorId="64D1004D" wp14:editId="410583E2">
                <wp:simplePos x="0" y="0"/>
                <wp:positionH relativeFrom="column">
                  <wp:posOffset>5309870</wp:posOffset>
                </wp:positionH>
                <wp:positionV relativeFrom="paragraph">
                  <wp:posOffset>197484</wp:posOffset>
                </wp:positionV>
                <wp:extent cx="17780" cy="1363980"/>
                <wp:effectExtent l="0" t="0" r="20320" b="26670"/>
                <wp:wrapNone/>
                <wp:docPr id="243" name="Straight Connector 243"/>
                <wp:cNvGraphicFramePr/>
                <a:graphic xmlns:a="http://schemas.openxmlformats.org/drawingml/2006/main">
                  <a:graphicData uri="http://schemas.microsoft.com/office/word/2010/wordprocessingShape">
                    <wps:wsp>
                      <wps:cNvCnPr/>
                      <wps:spPr>
                        <a:xfrm flipH="1" flipV="1">
                          <a:off x="0" y="0"/>
                          <a:ext cx="17780" cy="136398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2F18C2C" id="Straight Connector 243" o:spid="_x0000_s1026" style="position:absolute;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1pt,15.55pt" to="419.5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" strokecolor="black [3213]">
                <v:stroke dashstyle="3 1" joinstyle="miter"/>
              </v:line>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758592" behindDoc="0" locked="0" layoutInCell="1" allowOverlap="1" wp14:anchorId="0BA13CE3" wp14:editId="43A98464">
                <wp:simplePos x="0" y="0"/>
                <wp:positionH relativeFrom="column">
                  <wp:posOffset>1633855</wp:posOffset>
                </wp:positionH>
                <wp:positionV relativeFrom="paragraph">
                  <wp:posOffset>14605</wp:posOffset>
                </wp:positionV>
                <wp:extent cx="276225" cy="3352165"/>
                <wp:effectExtent l="0" t="0" r="14605" b="14605"/>
                <wp:wrapNone/>
                <wp:docPr id="233" name="Right Brace 233"/>
                <wp:cNvGraphicFramePr/>
                <a:graphic xmlns:a="http://schemas.openxmlformats.org/drawingml/2006/main">
                  <a:graphicData uri="http://schemas.microsoft.com/office/word/2010/wordprocessingShape">
                    <wps:wsp>
                      <wps:cNvSpPr/>
                      <wps:spPr>
                        <a:xfrm rot="5400000">
                          <a:off x="0" y="0"/>
                          <a:ext cx="276225" cy="3352165"/>
                        </a:xfrm>
                        <a:prstGeom prst="rightBrace">
                          <a:avLst>
                            <a:gd name="adj1" fmla="val 0"/>
                            <a:gd name="adj2" fmla="val 60002"/>
                          </a:avLst>
                        </a:prstGeom>
                        <a:ln>
                          <a:solidFill>
                            <a:srgbClr val="7030A0"/>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22427BC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33" o:spid="_x0000_s1026" type="#_x0000_t88" style="position:absolute;margin-left:128.65pt;margin-top:1.15pt;width:21.75pt;height:263.95pt;rotation:9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" adj="0,12960" strokecolor="#7030a0" strokeweight=".5pt">
                <v:stroke dashstyle="3 1" joinstyle="miter"/>
              </v:shape>
            </w:pict>
          </mc:Fallback>
        </mc:AlternateContent>
      </w:r>
      <w:r w:rsidR="00D97AA9" w:rsidRPr="00B02997">
        <w:rPr>
          <w:rFonts w:ascii="Times New Roman" w:hAnsi="Times New Roman" w:cs="Times New Roman"/>
          <w:noProof/>
          <w:sz w:val="28"/>
          <w:szCs w:val="28"/>
          <w:lang w:eastAsia="lv-LV"/>
        </w:rPr>
        <mc:AlternateContent>
          <mc:Choice Requires="wps">
            <w:drawing>
              <wp:anchor distT="0" distB="0" distL="114300" distR="114300" simplePos="0" relativeHeight="251763712" behindDoc="0" locked="0" layoutInCell="1" allowOverlap="1" wp14:anchorId="5948C572" wp14:editId="57CB8D70">
                <wp:simplePos x="0" y="0"/>
                <wp:positionH relativeFrom="column">
                  <wp:posOffset>3461385</wp:posOffset>
                </wp:positionH>
                <wp:positionV relativeFrom="paragraph">
                  <wp:posOffset>247015</wp:posOffset>
                </wp:positionV>
                <wp:extent cx="3175" cy="1293495"/>
                <wp:effectExtent l="0" t="0" r="34925" b="20955"/>
                <wp:wrapNone/>
                <wp:docPr id="236" name="Straight Connector 236"/>
                <wp:cNvGraphicFramePr/>
                <a:graphic xmlns:a="http://schemas.openxmlformats.org/drawingml/2006/main">
                  <a:graphicData uri="http://schemas.microsoft.com/office/word/2010/wordprocessingShape">
                    <wps:wsp>
                      <wps:cNvCnPr/>
                      <wps:spPr>
                        <a:xfrm flipV="1">
                          <a:off x="0" y="0"/>
                          <a:ext cx="3175" cy="1293495"/>
                        </a:xfrm>
                        <a:prstGeom prst="line">
                          <a:avLst/>
                        </a:prstGeom>
                        <a:ln w="9525">
                          <a:solidFill>
                            <a:srgbClr val="7030A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w:pict>
              <v:line w14:anchorId="5E11DFC9" id="Straight Connector 236" o:spid="_x0000_s1026" style="position:absolute;flip:y;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2.55pt,19.45pt" to="272.8pt,1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" strokecolor="#7030a0">
                <v:stroke dashstyle="3 1" joinstyle="miter"/>
              </v:line>
            </w:pict>
          </mc:Fallback>
        </mc:AlternateContent>
      </w:r>
      <w:r w:rsidR="00D97AA9" w:rsidRPr="00B02997">
        <w:rPr>
          <w:rFonts w:ascii="Times New Roman" w:hAnsi="Times New Roman" w:cs="Times New Roman"/>
          <w:noProof/>
          <w:sz w:val="28"/>
          <w:szCs w:val="28"/>
          <w:lang w:eastAsia="lv-LV"/>
        </w:rPr>
        <mc:AlternateContent>
          <mc:Choice Requires="wps">
            <w:drawing>
              <wp:anchor distT="0" distB="0" distL="114300" distR="114300" simplePos="0" relativeHeight="251761664" behindDoc="0" locked="0" layoutInCell="1" allowOverlap="1" wp14:anchorId="36FDF886" wp14:editId="483409AA">
                <wp:simplePos x="0" y="0"/>
                <wp:positionH relativeFrom="column">
                  <wp:posOffset>90170</wp:posOffset>
                </wp:positionH>
                <wp:positionV relativeFrom="paragraph">
                  <wp:posOffset>261620</wp:posOffset>
                </wp:positionV>
                <wp:extent cx="9525" cy="1295400"/>
                <wp:effectExtent l="0" t="0" r="28575" b="19050"/>
                <wp:wrapNone/>
                <wp:docPr id="235" name="Straight Connector 235"/>
                <wp:cNvGraphicFramePr/>
                <a:graphic xmlns:a="http://schemas.openxmlformats.org/drawingml/2006/main">
                  <a:graphicData uri="http://schemas.microsoft.com/office/word/2010/wordprocessingShape">
                    <wps:wsp>
                      <wps:cNvCnPr/>
                      <wps:spPr>
                        <a:xfrm flipV="1">
                          <a:off x="0" y="0"/>
                          <a:ext cx="9525" cy="1295400"/>
                        </a:xfrm>
                        <a:prstGeom prst="line">
                          <a:avLst/>
                        </a:prstGeom>
                        <a:ln w="9525">
                          <a:solidFill>
                            <a:srgbClr val="7030A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F3FB82B" id="Straight Connector 235"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20.6pt" to="7.85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" strokecolor="#7030a0">
                <v:stroke dashstyle="3 1" joinstyle="miter"/>
              </v:line>
            </w:pict>
          </mc:Fallback>
        </mc:AlternateContent>
      </w:r>
    </w:p>
    <w:p w14:paraId="6CCE0FED" w14:textId="77777777" w:rsidR="007D6008" w:rsidRPr="00B02997" w:rsidRDefault="002C47DE" w:rsidP="00B02997">
      <w:pPr>
        <w:spacing w:after="0" w:line="240" w:lineRule="auto"/>
        <w:jc w:val="both"/>
        <w:rPr>
          <w:rFonts w:ascii="Times New Roman" w:hAnsi="Times New Roman" w:cs="Times New Roman"/>
          <w:sz w:val="28"/>
          <w:szCs w:val="28"/>
        </w:rPr>
      </w:pP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767808" behindDoc="0" locked="0" layoutInCell="1" allowOverlap="1" wp14:anchorId="0F63A88F" wp14:editId="7D463BB4">
                <wp:simplePos x="0" y="0"/>
                <wp:positionH relativeFrom="column">
                  <wp:posOffset>4683760</wp:posOffset>
                </wp:positionH>
                <wp:positionV relativeFrom="paragraph">
                  <wp:posOffset>128905</wp:posOffset>
                </wp:positionV>
                <wp:extent cx="5715" cy="1423352"/>
                <wp:effectExtent l="0" t="0" r="32385" b="24765"/>
                <wp:wrapNone/>
                <wp:docPr id="238" name="Straight Connector 238"/>
                <wp:cNvGraphicFramePr/>
                <a:graphic xmlns:a="http://schemas.openxmlformats.org/drawingml/2006/main">
                  <a:graphicData uri="http://schemas.microsoft.com/office/word/2010/wordprocessingShape">
                    <wps:wsp>
                      <wps:cNvCnPr/>
                      <wps:spPr>
                        <a:xfrm flipH="1" flipV="1">
                          <a:off x="0" y="0"/>
                          <a:ext cx="5715" cy="1423352"/>
                        </a:xfrm>
                        <a:prstGeom prst="line">
                          <a:avLst/>
                        </a:prstGeom>
                        <a:ln w="9525">
                          <a:solidFill>
                            <a:srgbClr val="00B0F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w:pict>
              <v:line w14:anchorId="6D8FA664" id="Straight Connector 238" o:spid="_x0000_s1026" style="position:absolute;flip:x y;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8.8pt,10.15pt" to="369.25pt,1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" strokecolor="#00b0f0">
                <v:stroke dashstyle="3 1" joinstyle="miter"/>
              </v:line>
            </w:pict>
          </mc:Fallback>
        </mc:AlternateContent>
      </w: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765760" behindDoc="0" locked="0" layoutInCell="1" allowOverlap="1" wp14:anchorId="0A6D6CB8" wp14:editId="22F079EE">
                <wp:simplePos x="0" y="0"/>
                <wp:positionH relativeFrom="column">
                  <wp:posOffset>1862455</wp:posOffset>
                </wp:positionH>
                <wp:positionV relativeFrom="paragraph">
                  <wp:posOffset>116839</wp:posOffset>
                </wp:positionV>
                <wp:extent cx="10477" cy="1336040"/>
                <wp:effectExtent l="0" t="0" r="27940" b="16510"/>
                <wp:wrapNone/>
                <wp:docPr id="237" name="Straight Connector 237"/>
                <wp:cNvGraphicFramePr/>
                <a:graphic xmlns:a="http://schemas.openxmlformats.org/drawingml/2006/main">
                  <a:graphicData uri="http://schemas.microsoft.com/office/word/2010/wordprocessingShape">
                    <wps:wsp>
                      <wps:cNvCnPr/>
                      <wps:spPr>
                        <a:xfrm flipH="1" flipV="1">
                          <a:off x="0" y="0"/>
                          <a:ext cx="10477" cy="1336040"/>
                        </a:xfrm>
                        <a:prstGeom prst="line">
                          <a:avLst/>
                        </a:prstGeom>
                        <a:ln w="9525">
                          <a:solidFill>
                            <a:srgbClr val="00B0F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0215601" id="Straight Connector 237" o:spid="_x0000_s1026" style="position:absolute;flip:x 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65pt,9.2pt" to="147.45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" strokecolor="#00b0f0">
                <v:stroke dashstyle="3 1" joinstyle="miter"/>
              </v:line>
            </w:pict>
          </mc:Fallback>
        </mc:AlternateContent>
      </w:r>
      <w:r w:rsidR="00D97AA9"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55520" behindDoc="0" locked="0" layoutInCell="1" allowOverlap="1" wp14:anchorId="7E8263F1" wp14:editId="6B411580">
                <wp:simplePos x="0" y="0"/>
                <wp:positionH relativeFrom="column">
                  <wp:posOffset>3375025</wp:posOffset>
                </wp:positionH>
                <wp:positionV relativeFrom="paragraph">
                  <wp:posOffset>696595</wp:posOffset>
                </wp:positionV>
                <wp:extent cx="1019175" cy="781050"/>
                <wp:effectExtent l="0" t="0" r="0" b="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781050"/>
                        </a:xfrm>
                        <a:prstGeom prst="rect">
                          <a:avLst/>
                        </a:prstGeom>
                        <a:noFill/>
                        <a:ln w="9525">
                          <a:noFill/>
                          <a:miter lim="800000"/>
                          <a:headEnd/>
                          <a:tailEnd/>
                        </a:ln>
                      </wps:spPr>
                      <wps:txbx>
                        <w:txbxContent>
                          <w:p w14:paraId="0B58BF0F" w14:textId="77777777" w:rsidR="00B56CBB" w:rsidRPr="00133655" w:rsidRDefault="00B56CBB" w:rsidP="005A2E48">
                            <w:pPr>
                              <w:spacing w:after="0" w:line="240" w:lineRule="auto"/>
                              <w:jc w:val="center"/>
                              <w:rPr>
                                <w:rFonts w:ascii="Times New Roman" w:hAnsi="Times New Roman" w:cs="Times New Roman"/>
                              </w:rPr>
                            </w:pPr>
                            <w:r>
                              <w:rPr>
                                <w:rFonts w:ascii="Times New Roman" w:hAnsi="Times New Roman" w:cs="Times New Roman"/>
                              </w:rPr>
                              <w:t>Pilot-izmēģinājumi un mērogošana</w:t>
                            </w:r>
                          </w:p>
                          <w:p w14:paraId="66A65506" w14:textId="77777777" w:rsidR="00B56CBB" w:rsidRPr="00133655" w:rsidRDefault="00B56CBB" w:rsidP="005A2E48">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263F1" id="_x0000_s1041" type="#_x0000_t202" style="position:absolute;left:0;text-align:left;margin-left:265.75pt;margin-top:54.85pt;width:80.25pt;height:61.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" filled="f" stroked="f">
                <v:textbox>
                  <w:txbxContent>
                    <w:p w14:paraId="0B58BF0F" w14:textId="77777777" w:rsidR="00B56CBB" w:rsidRPr="00133655" w:rsidRDefault="00B56CBB" w:rsidP="005A2E48">
                      <w:pPr>
                        <w:spacing w:after="0" w:line="240" w:lineRule="auto"/>
                        <w:jc w:val="center"/>
                        <w:rPr>
                          <w:rFonts w:ascii="Times New Roman" w:hAnsi="Times New Roman" w:cs="Times New Roman"/>
                        </w:rPr>
                      </w:pPr>
                      <w:r>
                        <w:rPr>
                          <w:rFonts w:ascii="Times New Roman" w:hAnsi="Times New Roman" w:cs="Times New Roman"/>
                        </w:rPr>
                        <w:t>Pilot-izmēģinājumi un mērogošana</w:t>
                      </w:r>
                    </w:p>
                    <w:p w14:paraId="66A65506" w14:textId="77777777" w:rsidR="00B56CBB" w:rsidRPr="00133655" w:rsidRDefault="00B56CBB" w:rsidP="005A2E48">
                      <w:pPr>
                        <w:spacing w:after="0" w:line="240" w:lineRule="auto"/>
                        <w:jc w:val="center"/>
                        <w:rPr>
                          <w:rFonts w:ascii="Times New Roman" w:hAnsi="Times New Roman" w:cs="Times New Roman"/>
                        </w:rPr>
                      </w:pPr>
                    </w:p>
                  </w:txbxContent>
                </v:textbox>
              </v:shape>
            </w:pict>
          </mc:Fallback>
        </mc:AlternateContent>
      </w:r>
      <w:r w:rsidR="00D97AA9"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57568" behindDoc="0" locked="0" layoutInCell="1" allowOverlap="1" wp14:anchorId="3AE2C091" wp14:editId="28025843">
                <wp:simplePos x="0" y="0"/>
                <wp:positionH relativeFrom="column">
                  <wp:posOffset>4228465</wp:posOffset>
                </wp:positionH>
                <wp:positionV relativeFrom="paragraph">
                  <wp:posOffset>402590</wp:posOffset>
                </wp:positionV>
                <wp:extent cx="1019175" cy="733425"/>
                <wp:effectExtent l="0" t="0" r="0" b="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733425"/>
                        </a:xfrm>
                        <a:prstGeom prst="rect">
                          <a:avLst/>
                        </a:prstGeom>
                        <a:noFill/>
                        <a:ln w="9525">
                          <a:noFill/>
                          <a:miter lim="800000"/>
                          <a:headEnd/>
                          <a:tailEnd/>
                        </a:ln>
                      </wps:spPr>
                      <wps:txbx>
                        <w:txbxContent>
                          <w:p w14:paraId="4D640644" w14:textId="77777777" w:rsidR="00B56CBB" w:rsidRDefault="00B56CBB" w:rsidP="005A2E48">
                            <w:pPr>
                              <w:spacing w:after="0" w:line="240" w:lineRule="auto"/>
                              <w:jc w:val="center"/>
                              <w:rPr>
                                <w:rFonts w:ascii="Times New Roman" w:hAnsi="Times New Roman" w:cs="Times New Roman"/>
                              </w:rPr>
                            </w:pPr>
                            <w:r>
                              <w:rPr>
                                <w:rFonts w:ascii="Times New Roman" w:hAnsi="Times New Roman" w:cs="Times New Roman"/>
                              </w:rPr>
                              <w:t>Komerciali-</w:t>
                            </w:r>
                          </w:p>
                          <w:p w14:paraId="11514ECD" w14:textId="77777777" w:rsidR="00B56CBB" w:rsidRDefault="00B56CBB" w:rsidP="005A2E48">
                            <w:pPr>
                              <w:spacing w:after="0" w:line="240" w:lineRule="auto"/>
                              <w:jc w:val="center"/>
                              <w:rPr>
                                <w:rFonts w:ascii="Times New Roman" w:hAnsi="Times New Roman" w:cs="Times New Roman"/>
                              </w:rPr>
                            </w:pPr>
                            <w:r>
                              <w:rPr>
                                <w:rFonts w:ascii="Times New Roman" w:hAnsi="Times New Roman" w:cs="Times New Roman"/>
                              </w:rPr>
                              <w:t>zēšana un ieviešana</w:t>
                            </w:r>
                          </w:p>
                          <w:p w14:paraId="7748B7C1" w14:textId="77777777" w:rsidR="00B56CBB" w:rsidRPr="00133655" w:rsidRDefault="00B56CBB" w:rsidP="005A2E48">
                            <w:pPr>
                              <w:spacing w:after="0" w:line="240" w:lineRule="auto"/>
                              <w:jc w:val="center"/>
                              <w:rPr>
                                <w:rFonts w:ascii="Times New Roman" w:hAnsi="Times New Roman" w:cs="Times New Roman"/>
                              </w:rPr>
                            </w:pPr>
                            <w:r>
                              <w:rPr>
                                <w:rFonts w:ascii="Times New Roman" w:hAnsi="Times New Roman" w:cs="Times New Roman"/>
                              </w:rPr>
                              <w:t>tirgū</w:t>
                            </w:r>
                          </w:p>
                          <w:p w14:paraId="3BBE6A8A" w14:textId="77777777" w:rsidR="00B56CBB" w:rsidRPr="00133655" w:rsidRDefault="00B56CBB" w:rsidP="005A2E48">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2C091" id="_x0000_s1042" type="#_x0000_t202" style="position:absolute;left:0;text-align:left;margin-left:332.95pt;margin-top:31.7pt;width:80.25pt;height:57.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" filled="f" stroked="f">
                <v:textbox>
                  <w:txbxContent>
                    <w:p w14:paraId="4D640644" w14:textId="77777777" w:rsidR="00B56CBB" w:rsidRDefault="00B56CBB" w:rsidP="005A2E48">
                      <w:pPr>
                        <w:spacing w:after="0" w:line="240" w:lineRule="auto"/>
                        <w:jc w:val="center"/>
                        <w:rPr>
                          <w:rFonts w:ascii="Times New Roman" w:hAnsi="Times New Roman" w:cs="Times New Roman"/>
                        </w:rPr>
                      </w:pPr>
                      <w:r>
                        <w:rPr>
                          <w:rFonts w:ascii="Times New Roman" w:hAnsi="Times New Roman" w:cs="Times New Roman"/>
                        </w:rPr>
                        <w:t>Komerciali-</w:t>
                      </w:r>
                    </w:p>
                    <w:p w14:paraId="11514ECD" w14:textId="77777777" w:rsidR="00B56CBB" w:rsidRDefault="00B56CBB" w:rsidP="005A2E48">
                      <w:pPr>
                        <w:spacing w:after="0" w:line="240" w:lineRule="auto"/>
                        <w:jc w:val="center"/>
                        <w:rPr>
                          <w:rFonts w:ascii="Times New Roman" w:hAnsi="Times New Roman" w:cs="Times New Roman"/>
                        </w:rPr>
                      </w:pPr>
                      <w:r>
                        <w:rPr>
                          <w:rFonts w:ascii="Times New Roman" w:hAnsi="Times New Roman" w:cs="Times New Roman"/>
                        </w:rPr>
                        <w:t>zēšana un ieviešana</w:t>
                      </w:r>
                    </w:p>
                    <w:p w14:paraId="7748B7C1" w14:textId="77777777" w:rsidR="00B56CBB" w:rsidRPr="00133655" w:rsidRDefault="00B56CBB" w:rsidP="005A2E48">
                      <w:pPr>
                        <w:spacing w:after="0" w:line="240" w:lineRule="auto"/>
                        <w:jc w:val="center"/>
                        <w:rPr>
                          <w:rFonts w:ascii="Times New Roman" w:hAnsi="Times New Roman" w:cs="Times New Roman"/>
                        </w:rPr>
                      </w:pPr>
                      <w:r>
                        <w:rPr>
                          <w:rFonts w:ascii="Times New Roman" w:hAnsi="Times New Roman" w:cs="Times New Roman"/>
                        </w:rPr>
                        <w:t>tirgū</w:t>
                      </w:r>
                    </w:p>
                    <w:p w14:paraId="3BBE6A8A" w14:textId="77777777" w:rsidR="00B56CBB" w:rsidRPr="00133655" w:rsidRDefault="00B56CBB" w:rsidP="005A2E48">
                      <w:pPr>
                        <w:spacing w:after="0" w:line="240" w:lineRule="auto"/>
                        <w:jc w:val="center"/>
                        <w:rPr>
                          <w:rFonts w:ascii="Times New Roman" w:hAnsi="Times New Roman" w:cs="Times New Roman"/>
                        </w:rPr>
                      </w:pPr>
                    </w:p>
                  </w:txbxContent>
                </v:textbox>
              </v:shape>
            </w:pict>
          </mc:Fallback>
        </mc:AlternateContent>
      </w:r>
      <w:r w:rsidR="00D97AA9"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53472" behindDoc="0" locked="0" layoutInCell="1" allowOverlap="1" wp14:anchorId="7D00D728" wp14:editId="244B0B0D">
                <wp:simplePos x="0" y="0"/>
                <wp:positionH relativeFrom="column">
                  <wp:posOffset>2563495</wp:posOffset>
                </wp:positionH>
                <wp:positionV relativeFrom="paragraph">
                  <wp:posOffset>365125</wp:posOffset>
                </wp:positionV>
                <wp:extent cx="1019175" cy="600075"/>
                <wp:effectExtent l="0" t="0" r="0" b="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00075"/>
                        </a:xfrm>
                        <a:prstGeom prst="rect">
                          <a:avLst/>
                        </a:prstGeom>
                        <a:noFill/>
                        <a:ln w="9525">
                          <a:noFill/>
                          <a:miter lim="800000"/>
                          <a:headEnd/>
                          <a:tailEnd/>
                        </a:ln>
                      </wps:spPr>
                      <wps:txbx>
                        <w:txbxContent>
                          <w:p w14:paraId="00E30184" w14:textId="77777777" w:rsidR="00B56CBB" w:rsidRPr="00133655" w:rsidRDefault="00B56CBB" w:rsidP="005A2E48">
                            <w:pPr>
                              <w:spacing w:after="0" w:line="240" w:lineRule="auto"/>
                              <w:jc w:val="center"/>
                              <w:rPr>
                                <w:rFonts w:ascii="Times New Roman" w:hAnsi="Times New Roman" w:cs="Times New Roman"/>
                              </w:rPr>
                            </w:pPr>
                            <w:r>
                              <w:rPr>
                                <w:rFonts w:ascii="Times New Roman" w:hAnsi="Times New Roman" w:cs="Times New Roman"/>
                              </w:rPr>
                              <w:t>Tehnoloģiju izstrāde un prototipi</w:t>
                            </w:r>
                          </w:p>
                          <w:p w14:paraId="1FBDD4AF" w14:textId="77777777" w:rsidR="00B56CBB" w:rsidRPr="00133655" w:rsidRDefault="00B56CBB" w:rsidP="005A2E48">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0D728" id="_x0000_s1043" type="#_x0000_t202" style="position:absolute;left:0;text-align:left;margin-left:201.85pt;margin-top:28.75pt;width:80.25pt;height:47.2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" filled="f" stroked="f">
                <v:textbox>
                  <w:txbxContent>
                    <w:p w14:paraId="00E30184" w14:textId="77777777" w:rsidR="00B56CBB" w:rsidRPr="00133655" w:rsidRDefault="00B56CBB" w:rsidP="005A2E48">
                      <w:pPr>
                        <w:spacing w:after="0" w:line="240" w:lineRule="auto"/>
                        <w:jc w:val="center"/>
                        <w:rPr>
                          <w:rFonts w:ascii="Times New Roman" w:hAnsi="Times New Roman" w:cs="Times New Roman"/>
                        </w:rPr>
                      </w:pPr>
                      <w:r>
                        <w:rPr>
                          <w:rFonts w:ascii="Times New Roman" w:hAnsi="Times New Roman" w:cs="Times New Roman"/>
                        </w:rPr>
                        <w:t>Tehnoloģiju izstrāde un prototipi</w:t>
                      </w:r>
                    </w:p>
                    <w:p w14:paraId="1FBDD4AF" w14:textId="77777777" w:rsidR="00B56CBB" w:rsidRPr="00133655" w:rsidRDefault="00B56CBB" w:rsidP="005A2E48">
                      <w:pPr>
                        <w:spacing w:after="0" w:line="240" w:lineRule="auto"/>
                        <w:jc w:val="center"/>
                        <w:rPr>
                          <w:rFonts w:ascii="Times New Roman" w:hAnsi="Times New Roman" w:cs="Times New Roman"/>
                        </w:rPr>
                      </w:pPr>
                    </w:p>
                  </w:txbxContent>
                </v:textbox>
              </v:shape>
            </w:pict>
          </mc:Fallback>
        </mc:AlternateContent>
      </w:r>
      <w:r w:rsidR="00D97AA9"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51424" behindDoc="0" locked="0" layoutInCell="1" allowOverlap="1" wp14:anchorId="6DF3AC64" wp14:editId="38295AC9">
                <wp:simplePos x="0" y="0"/>
                <wp:positionH relativeFrom="column">
                  <wp:posOffset>1849120</wp:posOffset>
                </wp:positionH>
                <wp:positionV relativeFrom="paragraph">
                  <wp:posOffset>688975</wp:posOffset>
                </wp:positionV>
                <wp:extent cx="1019175" cy="600075"/>
                <wp:effectExtent l="0" t="0" r="0" b="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00075"/>
                        </a:xfrm>
                        <a:prstGeom prst="rect">
                          <a:avLst/>
                        </a:prstGeom>
                        <a:noFill/>
                        <a:ln w="9525">
                          <a:noFill/>
                          <a:miter lim="800000"/>
                          <a:headEnd/>
                          <a:tailEnd/>
                        </a:ln>
                      </wps:spPr>
                      <wps:txbx>
                        <w:txbxContent>
                          <w:p w14:paraId="00FE0E37" w14:textId="77777777" w:rsidR="00B56CBB" w:rsidRDefault="00B56CBB" w:rsidP="005A2E48">
                            <w:pPr>
                              <w:spacing w:after="0" w:line="240" w:lineRule="auto"/>
                              <w:jc w:val="center"/>
                              <w:rPr>
                                <w:rFonts w:ascii="Times New Roman" w:hAnsi="Times New Roman" w:cs="Times New Roman"/>
                              </w:rPr>
                            </w:pPr>
                            <w:r>
                              <w:rPr>
                                <w:rFonts w:ascii="Times New Roman" w:hAnsi="Times New Roman" w:cs="Times New Roman"/>
                              </w:rPr>
                              <w:t>Tehnoloģiju demon-</w:t>
                            </w:r>
                          </w:p>
                          <w:p w14:paraId="2D73F7CC" w14:textId="77777777" w:rsidR="00B56CBB" w:rsidRPr="00133655" w:rsidRDefault="00B56CBB" w:rsidP="005A2E48">
                            <w:pPr>
                              <w:spacing w:after="0" w:line="240" w:lineRule="auto"/>
                              <w:jc w:val="center"/>
                              <w:rPr>
                                <w:rFonts w:ascii="Times New Roman" w:hAnsi="Times New Roman" w:cs="Times New Roman"/>
                              </w:rPr>
                            </w:pPr>
                            <w:r>
                              <w:rPr>
                                <w:rFonts w:ascii="Times New Roman" w:hAnsi="Times New Roman" w:cs="Times New Roman"/>
                              </w:rPr>
                              <w:t>strējumi</w:t>
                            </w:r>
                          </w:p>
                          <w:p w14:paraId="54F62034" w14:textId="77777777" w:rsidR="00B56CBB" w:rsidRPr="00133655" w:rsidRDefault="00B56CBB" w:rsidP="005A2E48">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3AC64" id="_x0000_s1044" type="#_x0000_t202" style="position:absolute;left:0;text-align:left;margin-left:145.6pt;margin-top:54.25pt;width:80.25pt;height:47.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" filled="f" stroked="f">
                <v:textbox>
                  <w:txbxContent>
                    <w:p w14:paraId="00FE0E37" w14:textId="77777777" w:rsidR="00B56CBB" w:rsidRDefault="00B56CBB" w:rsidP="005A2E48">
                      <w:pPr>
                        <w:spacing w:after="0" w:line="240" w:lineRule="auto"/>
                        <w:jc w:val="center"/>
                        <w:rPr>
                          <w:rFonts w:ascii="Times New Roman" w:hAnsi="Times New Roman" w:cs="Times New Roman"/>
                        </w:rPr>
                      </w:pPr>
                      <w:r>
                        <w:rPr>
                          <w:rFonts w:ascii="Times New Roman" w:hAnsi="Times New Roman" w:cs="Times New Roman"/>
                        </w:rPr>
                        <w:t>Tehnoloģiju demon-</w:t>
                      </w:r>
                    </w:p>
                    <w:p w14:paraId="2D73F7CC" w14:textId="77777777" w:rsidR="00B56CBB" w:rsidRPr="00133655" w:rsidRDefault="00B56CBB" w:rsidP="005A2E48">
                      <w:pPr>
                        <w:spacing w:after="0" w:line="240" w:lineRule="auto"/>
                        <w:jc w:val="center"/>
                        <w:rPr>
                          <w:rFonts w:ascii="Times New Roman" w:hAnsi="Times New Roman" w:cs="Times New Roman"/>
                        </w:rPr>
                      </w:pPr>
                      <w:r>
                        <w:rPr>
                          <w:rFonts w:ascii="Times New Roman" w:hAnsi="Times New Roman" w:cs="Times New Roman"/>
                        </w:rPr>
                        <w:t>strējumi</w:t>
                      </w:r>
                    </w:p>
                    <w:p w14:paraId="54F62034" w14:textId="77777777" w:rsidR="00B56CBB" w:rsidRPr="00133655" w:rsidRDefault="00B56CBB" w:rsidP="005A2E48">
                      <w:pPr>
                        <w:spacing w:after="0" w:line="240" w:lineRule="auto"/>
                        <w:jc w:val="center"/>
                        <w:rPr>
                          <w:rFonts w:ascii="Times New Roman" w:hAnsi="Times New Roman" w:cs="Times New Roman"/>
                        </w:rPr>
                      </w:pPr>
                    </w:p>
                  </w:txbxContent>
                </v:textbox>
              </v:shape>
            </w:pict>
          </mc:Fallback>
        </mc:AlternateContent>
      </w:r>
      <w:r w:rsidR="00D97AA9"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47328" behindDoc="0" locked="0" layoutInCell="1" allowOverlap="1" wp14:anchorId="258C9E92" wp14:editId="1EAC20CE">
                <wp:simplePos x="0" y="0"/>
                <wp:positionH relativeFrom="column">
                  <wp:posOffset>98425</wp:posOffset>
                </wp:positionH>
                <wp:positionV relativeFrom="paragraph">
                  <wp:posOffset>693420</wp:posOffset>
                </wp:positionV>
                <wp:extent cx="1019175" cy="600075"/>
                <wp:effectExtent l="0" t="0" r="0" b="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00075"/>
                        </a:xfrm>
                        <a:prstGeom prst="rect">
                          <a:avLst/>
                        </a:prstGeom>
                        <a:noFill/>
                        <a:ln w="9525">
                          <a:noFill/>
                          <a:miter lim="800000"/>
                          <a:headEnd/>
                          <a:tailEnd/>
                        </a:ln>
                      </wps:spPr>
                      <wps:txbx>
                        <w:txbxContent>
                          <w:p w14:paraId="511F8A9E" w14:textId="77777777" w:rsidR="00B56CBB" w:rsidRDefault="00B56CBB" w:rsidP="0049079D">
                            <w:pPr>
                              <w:spacing w:after="0" w:line="240" w:lineRule="auto"/>
                              <w:jc w:val="center"/>
                              <w:rPr>
                                <w:rFonts w:ascii="Times New Roman" w:hAnsi="Times New Roman" w:cs="Times New Roman"/>
                              </w:rPr>
                            </w:pPr>
                            <w:r>
                              <w:rPr>
                                <w:rFonts w:ascii="Times New Roman" w:hAnsi="Times New Roman" w:cs="Times New Roman"/>
                              </w:rPr>
                              <w:t>Fundamentāli</w:t>
                            </w:r>
                          </w:p>
                          <w:p w14:paraId="4215B261" w14:textId="77777777" w:rsidR="00B56CBB" w:rsidRPr="00133655" w:rsidRDefault="00B56CBB" w:rsidP="0049079D">
                            <w:pPr>
                              <w:spacing w:after="0" w:line="240" w:lineRule="auto"/>
                              <w:jc w:val="center"/>
                              <w:rPr>
                                <w:rFonts w:ascii="Times New Roman" w:hAnsi="Times New Roman" w:cs="Times New Roman"/>
                              </w:rPr>
                            </w:pPr>
                            <w:r>
                              <w:rPr>
                                <w:rFonts w:ascii="Times New Roman" w:hAnsi="Times New Roman" w:cs="Times New Roman"/>
                              </w:rPr>
                              <w:t>tehnoloģiju pētījumi</w:t>
                            </w:r>
                          </w:p>
                          <w:p w14:paraId="55691684" w14:textId="77777777" w:rsidR="00B56CBB" w:rsidRPr="00133655" w:rsidRDefault="00B56CBB" w:rsidP="0049079D">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C9E92" id="_x0000_s1045" type="#_x0000_t202" style="position:absolute;left:0;text-align:left;margin-left:7.75pt;margin-top:54.6pt;width:80.25pt;height:47.2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" filled="f" stroked="f">
                <v:textbox>
                  <w:txbxContent>
                    <w:p w14:paraId="511F8A9E" w14:textId="77777777" w:rsidR="00B56CBB" w:rsidRDefault="00B56CBB" w:rsidP="0049079D">
                      <w:pPr>
                        <w:spacing w:after="0" w:line="240" w:lineRule="auto"/>
                        <w:jc w:val="center"/>
                        <w:rPr>
                          <w:rFonts w:ascii="Times New Roman" w:hAnsi="Times New Roman" w:cs="Times New Roman"/>
                        </w:rPr>
                      </w:pPr>
                      <w:r>
                        <w:rPr>
                          <w:rFonts w:ascii="Times New Roman" w:hAnsi="Times New Roman" w:cs="Times New Roman"/>
                        </w:rPr>
                        <w:t>Fundamentāli</w:t>
                      </w:r>
                    </w:p>
                    <w:p w14:paraId="4215B261" w14:textId="77777777" w:rsidR="00B56CBB" w:rsidRPr="00133655" w:rsidRDefault="00B56CBB" w:rsidP="0049079D">
                      <w:pPr>
                        <w:spacing w:after="0" w:line="240" w:lineRule="auto"/>
                        <w:jc w:val="center"/>
                        <w:rPr>
                          <w:rFonts w:ascii="Times New Roman" w:hAnsi="Times New Roman" w:cs="Times New Roman"/>
                        </w:rPr>
                      </w:pPr>
                      <w:r>
                        <w:rPr>
                          <w:rFonts w:ascii="Times New Roman" w:hAnsi="Times New Roman" w:cs="Times New Roman"/>
                        </w:rPr>
                        <w:t>tehnoloģiju pētījumi</w:t>
                      </w:r>
                    </w:p>
                    <w:p w14:paraId="55691684" w14:textId="77777777" w:rsidR="00B56CBB" w:rsidRPr="00133655" w:rsidRDefault="00B56CBB" w:rsidP="0049079D">
                      <w:pPr>
                        <w:spacing w:after="0" w:line="240" w:lineRule="auto"/>
                        <w:jc w:val="center"/>
                        <w:rPr>
                          <w:rFonts w:ascii="Times New Roman" w:hAnsi="Times New Roman" w:cs="Times New Roman"/>
                        </w:rPr>
                      </w:pPr>
                    </w:p>
                  </w:txbxContent>
                </v:textbox>
              </v:shape>
            </w:pict>
          </mc:Fallback>
        </mc:AlternateContent>
      </w:r>
    </w:p>
    <w:p w14:paraId="3845F221" w14:textId="77777777" w:rsidR="007D6008" w:rsidRPr="00B02997" w:rsidRDefault="00D611E2" w:rsidP="00B02997">
      <w:pPr>
        <w:spacing w:after="0" w:line="240" w:lineRule="auto"/>
        <w:ind w:firstLine="720"/>
        <w:jc w:val="right"/>
        <w:rPr>
          <w:rFonts w:ascii="Times New Roman" w:hAnsi="Times New Roman" w:cs="Times New Roman"/>
          <w:sz w:val="28"/>
          <w:szCs w:val="28"/>
        </w:rPr>
      </w:pP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658240" behindDoc="0" locked="0" layoutInCell="1" allowOverlap="1" wp14:anchorId="4C73498A" wp14:editId="7DD910A4">
                <wp:simplePos x="0" y="0"/>
                <wp:positionH relativeFrom="column">
                  <wp:posOffset>972820</wp:posOffset>
                </wp:positionH>
                <wp:positionV relativeFrom="paragraph">
                  <wp:posOffset>152400</wp:posOffset>
                </wp:positionV>
                <wp:extent cx="1019175" cy="600075"/>
                <wp:effectExtent l="0" t="0" r="0" b="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00075"/>
                        </a:xfrm>
                        <a:prstGeom prst="rect">
                          <a:avLst/>
                        </a:prstGeom>
                        <a:noFill/>
                        <a:ln w="9525">
                          <a:noFill/>
                          <a:miter lim="800000"/>
                          <a:headEnd/>
                          <a:tailEnd/>
                        </a:ln>
                      </wps:spPr>
                      <wps:txbx>
                        <w:txbxContent>
                          <w:p w14:paraId="608BB3CD" w14:textId="77777777" w:rsidR="00B56CBB" w:rsidRDefault="00B56CBB" w:rsidP="005A2E48">
                            <w:pPr>
                              <w:spacing w:after="0" w:line="240" w:lineRule="auto"/>
                              <w:jc w:val="center"/>
                              <w:rPr>
                                <w:rFonts w:ascii="Times New Roman" w:hAnsi="Times New Roman" w:cs="Times New Roman"/>
                              </w:rPr>
                            </w:pPr>
                            <w:r>
                              <w:rPr>
                                <w:rFonts w:ascii="Times New Roman" w:hAnsi="Times New Roman" w:cs="Times New Roman"/>
                              </w:rPr>
                              <w:t>P</w:t>
                            </w:r>
                            <w:r w:rsidRPr="005A2E48">
                              <w:rPr>
                                <w:rFonts w:ascii="Times New Roman" w:hAnsi="Times New Roman" w:cs="Times New Roman"/>
                              </w:rPr>
                              <w:t>ētījumi,</w:t>
                            </w:r>
                          </w:p>
                          <w:p w14:paraId="6A7D9689" w14:textId="77777777" w:rsidR="00B56CBB" w:rsidRPr="00133655" w:rsidRDefault="00B56CBB" w:rsidP="005A2E48">
                            <w:pPr>
                              <w:spacing w:after="0" w:line="240" w:lineRule="auto"/>
                              <w:jc w:val="center"/>
                              <w:rPr>
                                <w:rFonts w:ascii="Times New Roman" w:hAnsi="Times New Roman" w:cs="Times New Roman"/>
                              </w:rPr>
                            </w:pPr>
                            <w:r w:rsidRPr="005A2E48">
                              <w:rPr>
                                <w:rFonts w:ascii="Times New Roman" w:hAnsi="Times New Roman" w:cs="Times New Roman"/>
                              </w:rPr>
                              <w:t>lai pierādītu iespējamību</w:t>
                            </w:r>
                          </w:p>
                          <w:p w14:paraId="6F050884" w14:textId="77777777" w:rsidR="00B56CBB" w:rsidRPr="00133655" w:rsidRDefault="00B56CBB" w:rsidP="005A2E48">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3498A" id="_x0000_s1046" type="#_x0000_t202" style="position:absolute;left:0;text-align:left;margin-left:76.6pt;margin-top:12pt;width:80.25pt;height:4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" filled="f" stroked="f">
                <v:textbox>
                  <w:txbxContent>
                    <w:p w14:paraId="608BB3CD" w14:textId="77777777" w:rsidR="00B56CBB" w:rsidRDefault="00B56CBB" w:rsidP="005A2E48">
                      <w:pPr>
                        <w:spacing w:after="0" w:line="240" w:lineRule="auto"/>
                        <w:jc w:val="center"/>
                        <w:rPr>
                          <w:rFonts w:ascii="Times New Roman" w:hAnsi="Times New Roman" w:cs="Times New Roman"/>
                        </w:rPr>
                      </w:pPr>
                      <w:r>
                        <w:rPr>
                          <w:rFonts w:ascii="Times New Roman" w:hAnsi="Times New Roman" w:cs="Times New Roman"/>
                        </w:rPr>
                        <w:t>P</w:t>
                      </w:r>
                      <w:r w:rsidRPr="005A2E48">
                        <w:rPr>
                          <w:rFonts w:ascii="Times New Roman" w:hAnsi="Times New Roman" w:cs="Times New Roman"/>
                        </w:rPr>
                        <w:t>ētījumi,</w:t>
                      </w:r>
                    </w:p>
                    <w:p w14:paraId="6A7D9689" w14:textId="77777777" w:rsidR="00B56CBB" w:rsidRPr="00133655" w:rsidRDefault="00B56CBB" w:rsidP="005A2E48">
                      <w:pPr>
                        <w:spacing w:after="0" w:line="240" w:lineRule="auto"/>
                        <w:jc w:val="center"/>
                        <w:rPr>
                          <w:rFonts w:ascii="Times New Roman" w:hAnsi="Times New Roman" w:cs="Times New Roman"/>
                        </w:rPr>
                      </w:pPr>
                      <w:r w:rsidRPr="005A2E48">
                        <w:rPr>
                          <w:rFonts w:ascii="Times New Roman" w:hAnsi="Times New Roman" w:cs="Times New Roman"/>
                        </w:rPr>
                        <w:t>lai pierādītu iespējamību</w:t>
                      </w:r>
                    </w:p>
                    <w:p w14:paraId="6F050884" w14:textId="77777777" w:rsidR="00B56CBB" w:rsidRPr="00133655" w:rsidRDefault="00B56CBB" w:rsidP="005A2E48">
                      <w:pPr>
                        <w:spacing w:after="0" w:line="240" w:lineRule="auto"/>
                        <w:jc w:val="center"/>
                        <w:rPr>
                          <w:rFonts w:ascii="Times New Roman" w:hAnsi="Times New Roman" w:cs="Times New Roman"/>
                        </w:rPr>
                      </w:pPr>
                    </w:p>
                  </w:txbxContent>
                </v:textbox>
              </v:shape>
            </w:pict>
          </mc:Fallback>
        </mc:AlternateContent>
      </w:r>
      <w:r w:rsidR="002C47DE" w:rsidRPr="00B02997">
        <w:rPr>
          <w:rFonts w:ascii="Times New Roman" w:hAnsi="Times New Roman" w:cs="Times New Roman"/>
          <w:noProof/>
          <w:sz w:val="28"/>
          <w:szCs w:val="28"/>
          <w:lang w:eastAsia="lv-LV"/>
        </w:rPr>
        <mc:AlternateContent>
          <mc:Choice Requires="wps">
            <w:drawing>
              <wp:anchor distT="0" distB="0" distL="114300" distR="114300" simplePos="0" relativeHeight="251760640" behindDoc="0" locked="0" layoutInCell="1" allowOverlap="1" wp14:anchorId="0B6057CC" wp14:editId="0A14D619">
                <wp:simplePos x="0" y="0"/>
                <wp:positionH relativeFrom="column">
                  <wp:posOffset>3084512</wp:posOffset>
                </wp:positionH>
                <wp:positionV relativeFrom="paragraph">
                  <wp:posOffset>42863</wp:posOffset>
                </wp:positionV>
                <wp:extent cx="399415" cy="2811145"/>
                <wp:effectExtent l="0" t="5715" r="13970" b="52070"/>
                <wp:wrapNone/>
                <wp:docPr id="234" name="Right Brace 234"/>
                <wp:cNvGraphicFramePr/>
                <a:graphic xmlns:a="http://schemas.openxmlformats.org/drawingml/2006/main">
                  <a:graphicData uri="http://schemas.microsoft.com/office/word/2010/wordprocessingShape">
                    <wps:wsp>
                      <wps:cNvSpPr/>
                      <wps:spPr>
                        <a:xfrm rot="5400000">
                          <a:off x="0" y="0"/>
                          <a:ext cx="399415" cy="2811145"/>
                        </a:xfrm>
                        <a:prstGeom prst="rightBrace">
                          <a:avLst>
                            <a:gd name="adj1" fmla="val 27411"/>
                            <a:gd name="adj2" fmla="val 50000"/>
                          </a:avLst>
                        </a:prstGeom>
                        <a:ln>
                          <a:solidFill>
                            <a:srgbClr val="3DB0CB"/>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A6DF2F0" id="Right Brace 234" o:spid="_x0000_s1026" type="#_x0000_t88" style="position:absolute;margin-left:242.85pt;margin-top:3.4pt;width:31.45pt;height:221.35pt;rotation:9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" adj="841" strokecolor="#3db0cb" strokeweight=".5pt">
                <v:stroke dashstyle="3 1" joinstyle="miter"/>
              </v:shape>
            </w:pict>
          </mc:Fallback>
        </mc:AlternateContent>
      </w:r>
    </w:p>
    <w:p w14:paraId="6E66BFB7" w14:textId="77777777" w:rsidR="00133655" w:rsidRPr="00B02997" w:rsidRDefault="00133655" w:rsidP="00B02997">
      <w:pPr>
        <w:spacing w:after="0" w:line="240" w:lineRule="auto"/>
        <w:ind w:firstLine="720"/>
        <w:jc w:val="both"/>
        <w:rPr>
          <w:rFonts w:ascii="Times New Roman" w:hAnsi="Times New Roman" w:cs="Times New Roman"/>
          <w:sz w:val="28"/>
          <w:szCs w:val="28"/>
        </w:rPr>
      </w:pPr>
    </w:p>
    <w:p w14:paraId="76D5C69D" w14:textId="77777777" w:rsidR="00133655" w:rsidRPr="00B02997" w:rsidRDefault="00133655" w:rsidP="00B02997">
      <w:pPr>
        <w:spacing w:after="0" w:line="240" w:lineRule="auto"/>
        <w:ind w:firstLine="720"/>
        <w:jc w:val="both"/>
        <w:rPr>
          <w:rFonts w:ascii="Times New Roman" w:hAnsi="Times New Roman" w:cs="Times New Roman"/>
          <w:sz w:val="28"/>
          <w:szCs w:val="28"/>
        </w:rPr>
      </w:pPr>
    </w:p>
    <w:p w14:paraId="02316E0C" w14:textId="77777777" w:rsidR="00133655" w:rsidRPr="00B02997" w:rsidRDefault="00133655" w:rsidP="00B02997">
      <w:pPr>
        <w:spacing w:after="0" w:line="240" w:lineRule="auto"/>
        <w:ind w:firstLine="720"/>
        <w:jc w:val="both"/>
        <w:rPr>
          <w:rFonts w:ascii="Times New Roman" w:hAnsi="Times New Roman" w:cs="Times New Roman"/>
          <w:sz w:val="28"/>
          <w:szCs w:val="28"/>
        </w:rPr>
      </w:pPr>
    </w:p>
    <w:p w14:paraId="3D578353" w14:textId="77777777" w:rsidR="00133655" w:rsidRPr="00B02997" w:rsidRDefault="00133655" w:rsidP="00B02997">
      <w:pPr>
        <w:spacing w:after="0" w:line="240" w:lineRule="auto"/>
        <w:ind w:firstLine="720"/>
        <w:jc w:val="both"/>
        <w:rPr>
          <w:rFonts w:ascii="Times New Roman" w:hAnsi="Times New Roman" w:cs="Times New Roman"/>
          <w:sz w:val="28"/>
          <w:szCs w:val="28"/>
        </w:rPr>
      </w:pPr>
    </w:p>
    <w:p w14:paraId="6155CD23" w14:textId="77777777" w:rsidR="00133655" w:rsidRPr="00B02997" w:rsidRDefault="002C47DE" w:rsidP="00B02997">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noProof/>
          <w:sz w:val="28"/>
          <w:szCs w:val="28"/>
          <w:lang w:eastAsia="lv-LV"/>
        </w:rPr>
        <mc:AlternateContent>
          <mc:Choice Requires="wps">
            <w:drawing>
              <wp:anchor distT="0" distB="0" distL="114300" distR="114300" simplePos="0" relativeHeight="251776000" behindDoc="0" locked="0" layoutInCell="1" allowOverlap="1" wp14:anchorId="5C663E45" wp14:editId="596FB7F4">
                <wp:simplePos x="0" y="0"/>
                <wp:positionH relativeFrom="column">
                  <wp:posOffset>4959985</wp:posOffset>
                </wp:positionH>
                <wp:positionV relativeFrom="paragraph">
                  <wp:posOffset>38101</wp:posOffset>
                </wp:positionV>
                <wp:extent cx="266700" cy="457200"/>
                <wp:effectExtent l="0" t="0" r="19050" b="95250"/>
                <wp:wrapNone/>
                <wp:docPr id="242" name="Right Brace 242"/>
                <wp:cNvGraphicFramePr/>
                <a:graphic xmlns:a="http://schemas.openxmlformats.org/drawingml/2006/main">
                  <a:graphicData uri="http://schemas.microsoft.com/office/word/2010/wordprocessingShape">
                    <wps:wsp>
                      <wps:cNvSpPr/>
                      <wps:spPr>
                        <a:xfrm rot="5400000">
                          <a:off x="0" y="0"/>
                          <a:ext cx="266700" cy="457200"/>
                        </a:xfrm>
                        <a:prstGeom prst="rightBrac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3D123AD" id="Right Brace 242" o:spid="_x0000_s1026" type="#_x0000_t88" style="position:absolute;margin-left:390.55pt;margin-top:3pt;width:21pt;height:36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" adj="1050" strokecolor="black [3213]" strokeweight=".5pt">
                <v:stroke dashstyle="3 1" joinstyle="miter"/>
              </v:shape>
            </w:pict>
          </mc:Fallback>
        </mc:AlternateContent>
      </w:r>
    </w:p>
    <w:p w14:paraId="33AB9B38" w14:textId="77777777" w:rsidR="0049079D" w:rsidRPr="00B02997" w:rsidRDefault="0049079D" w:rsidP="00B02997">
      <w:pPr>
        <w:spacing w:after="0" w:line="240" w:lineRule="auto"/>
        <w:ind w:firstLine="720"/>
        <w:jc w:val="both"/>
        <w:rPr>
          <w:rFonts w:ascii="Times New Roman" w:hAnsi="Times New Roman" w:cs="Times New Roman"/>
          <w:sz w:val="28"/>
          <w:szCs w:val="28"/>
        </w:rPr>
      </w:pPr>
    </w:p>
    <w:p w14:paraId="596E9593" w14:textId="77777777" w:rsidR="0031152A" w:rsidRPr="00B02997" w:rsidRDefault="002C47DE" w:rsidP="00B02997">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69856" behindDoc="0" locked="0" layoutInCell="1" allowOverlap="1" wp14:anchorId="2DF0F225" wp14:editId="0F863B81">
                <wp:simplePos x="0" y="0"/>
                <wp:positionH relativeFrom="column">
                  <wp:posOffset>282575</wp:posOffset>
                </wp:positionH>
                <wp:positionV relativeFrom="paragraph">
                  <wp:posOffset>146050</wp:posOffset>
                </wp:positionV>
                <wp:extent cx="2314575" cy="409575"/>
                <wp:effectExtent l="0" t="0" r="0" b="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09575"/>
                        </a:xfrm>
                        <a:prstGeom prst="rect">
                          <a:avLst/>
                        </a:prstGeom>
                        <a:noFill/>
                        <a:ln w="9525">
                          <a:noFill/>
                          <a:miter lim="800000"/>
                          <a:headEnd/>
                          <a:tailEnd/>
                        </a:ln>
                      </wps:spPr>
                      <wps:txbx>
                        <w:txbxContent>
                          <w:p w14:paraId="2D5022A9" w14:textId="77777777" w:rsidR="00B56CBB" w:rsidRDefault="00B56CBB" w:rsidP="003F2925">
                            <w:pPr>
                              <w:spacing w:after="0" w:line="240" w:lineRule="auto"/>
                              <w:jc w:val="center"/>
                              <w:rPr>
                                <w:rFonts w:ascii="Times New Roman" w:hAnsi="Times New Roman" w:cs="Times New Roman"/>
                              </w:rPr>
                            </w:pPr>
                            <w:r>
                              <w:rPr>
                                <w:rFonts w:ascii="Times New Roman" w:hAnsi="Times New Roman" w:cs="Times New Roman"/>
                              </w:rPr>
                              <w:t>IZM plānotais P&amp;A</w:t>
                            </w:r>
                          </w:p>
                          <w:p w14:paraId="764E885B" w14:textId="77777777" w:rsidR="00B56CBB" w:rsidRPr="00133655" w:rsidRDefault="00B56CBB" w:rsidP="003F2925">
                            <w:pPr>
                              <w:spacing w:after="0" w:line="240" w:lineRule="auto"/>
                              <w:jc w:val="center"/>
                              <w:rPr>
                                <w:rFonts w:ascii="Times New Roman" w:hAnsi="Times New Roman" w:cs="Times New Roman"/>
                              </w:rPr>
                            </w:pPr>
                            <w:r>
                              <w:rPr>
                                <w:rFonts w:ascii="Times New Roman" w:hAnsi="Times New Roman" w:cs="Times New Roman"/>
                              </w:rPr>
                              <w:t>atbalsta tvērums</w:t>
                            </w:r>
                          </w:p>
                          <w:p w14:paraId="3DD1F887" w14:textId="77777777" w:rsidR="00B56CBB" w:rsidRPr="00133655" w:rsidRDefault="00B56CBB" w:rsidP="003F2925">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0F225" id="_x0000_s1047" type="#_x0000_t202" style="position:absolute;left:0;text-align:left;margin-left:22.25pt;margin-top:11.5pt;width:182.25pt;height:32.2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" filled="f" stroked="f">
                <v:textbox>
                  <w:txbxContent>
                    <w:p w14:paraId="2D5022A9" w14:textId="77777777" w:rsidR="00B56CBB" w:rsidRDefault="00B56CBB" w:rsidP="003F2925">
                      <w:pPr>
                        <w:spacing w:after="0" w:line="240" w:lineRule="auto"/>
                        <w:jc w:val="center"/>
                        <w:rPr>
                          <w:rFonts w:ascii="Times New Roman" w:hAnsi="Times New Roman" w:cs="Times New Roman"/>
                        </w:rPr>
                      </w:pPr>
                      <w:r>
                        <w:rPr>
                          <w:rFonts w:ascii="Times New Roman" w:hAnsi="Times New Roman" w:cs="Times New Roman"/>
                        </w:rPr>
                        <w:t>IZM plānotais P&amp;A</w:t>
                      </w:r>
                    </w:p>
                    <w:p w14:paraId="764E885B" w14:textId="77777777" w:rsidR="00B56CBB" w:rsidRPr="00133655" w:rsidRDefault="00B56CBB" w:rsidP="003F2925">
                      <w:pPr>
                        <w:spacing w:after="0" w:line="240" w:lineRule="auto"/>
                        <w:jc w:val="center"/>
                        <w:rPr>
                          <w:rFonts w:ascii="Times New Roman" w:hAnsi="Times New Roman" w:cs="Times New Roman"/>
                        </w:rPr>
                      </w:pPr>
                      <w:r>
                        <w:rPr>
                          <w:rFonts w:ascii="Times New Roman" w:hAnsi="Times New Roman" w:cs="Times New Roman"/>
                        </w:rPr>
                        <w:t>atbalsta tvērums</w:t>
                      </w:r>
                    </w:p>
                    <w:p w14:paraId="3DD1F887" w14:textId="77777777" w:rsidR="00B56CBB" w:rsidRPr="00133655" w:rsidRDefault="00B56CBB" w:rsidP="003F2925">
                      <w:pPr>
                        <w:spacing w:after="0" w:line="240" w:lineRule="auto"/>
                        <w:jc w:val="center"/>
                        <w:rPr>
                          <w:rFonts w:ascii="Times New Roman" w:hAnsi="Times New Roman" w:cs="Times New Roman"/>
                        </w:rPr>
                      </w:pPr>
                    </w:p>
                  </w:txbxContent>
                </v:textbox>
              </v:shape>
            </w:pict>
          </mc:Fallback>
        </mc:AlternateContent>
      </w: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82144" behindDoc="0" locked="0" layoutInCell="1" allowOverlap="1" wp14:anchorId="2BA570F9" wp14:editId="04EBC146">
                <wp:simplePos x="0" y="0"/>
                <wp:positionH relativeFrom="column">
                  <wp:posOffset>4207510</wp:posOffset>
                </wp:positionH>
                <wp:positionV relativeFrom="paragraph">
                  <wp:posOffset>111125</wp:posOffset>
                </wp:positionV>
                <wp:extent cx="1714500" cy="428625"/>
                <wp:effectExtent l="0" t="0" r="0" b="0"/>
                <wp:wrapNone/>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w="9525">
                          <a:noFill/>
                          <a:miter lim="800000"/>
                          <a:headEnd/>
                          <a:tailEnd/>
                        </a:ln>
                      </wps:spPr>
                      <wps:txbx>
                        <w:txbxContent>
                          <w:p w14:paraId="774C52AE" w14:textId="77777777" w:rsidR="00B56CBB" w:rsidRDefault="00B56CBB" w:rsidP="00D75766">
                            <w:pPr>
                              <w:spacing w:after="0" w:line="240" w:lineRule="auto"/>
                              <w:jc w:val="center"/>
                              <w:rPr>
                                <w:rFonts w:ascii="Times New Roman" w:hAnsi="Times New Roman" w:cs="Times New Roman"/>
                              </w:rPr>
                            </w:pPr>
                            <w:r>
                              <w:rPr>
                                <w:rFonts w:ascii="Times New Roman" w:hAnsi="Times New Roman" w:cs="Times New Roman"/>
                              </w:rPr>
                              <w:t>Privātā sektora</w:t>
                            </w:r>
                          </w:p>
                          <w:p w14:paraId="460CE31C" w14:textId="77777777" w:rsidR="00B56CBB" w:rsidRPr="00133655" w:rsidRDefault="00B56CBB" w:rsidP="00D75766">
                            <w:pPr>
                              <w:spacing w:after="0" w:line="240" w:lineRule="auto"/>
                              <w:jc w:val="center"/>
                              <w:rPr>
                                <w:rFonts w:ascii="Times New Roman" w:hAnsi="Times New Roman" w:cs="Times New Roman"/>
                              </w:rPr>
                            </w:pPr>
                            <w:r>
                              <w:rPr>
                                <w:rFonts w:ascii="Times New Roman" w:hAnsi="Times New Roman" w:cs="Times New Roman"/>
                              </w:rPr>
                              <w:t>finansējums</w:t>
                            </w:r>
                          </w:p>
                          <w:p w14:paraId="7771736C" w14:textId="77777777" w:rsidR="00B56CBB" w:rsidRPr="00133655" w:rsidRDefault="00B56CBB" w:rsidP="003B3151">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570F9" id="_x0000_s1048" type="#_x0000_t202" style="position:absolute;left:0;text-align:left;margin-left:331.3pt;margin-top:8.75pt;width:135pt;height:33.75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" filled="f" stroked="f">
                <v:textbox>
                  <w:txbxContent>
                    <w:p w14:paraId="774C52AE" w14:textId="77777777" w:rsidR="00B56CBB" w:rsidRDefault="00B56CBB" w:rsidP="00D75766">
                      <w:pPr>
                        <w:spacing w:after="0" w:line="240" w:lineRule="auto"/>
                        <w:jc w:val="center"/>
                        <w:rPr>
                          <w:rFonts w:ascii="Times New Roman" w:hAnsi="Times New Roman" w:cs="Times New Roman"/>
                        </w:rPr>
                      </w:pPr>
                      <w:r>
                        <w:rPr>
                          <w:rFonts w:ascii="Times New Roman" w:hAnsi="Times New Roman" w:cs="Times New Roman"/>
                        </w:rPr>
                        <w:t>Privātā sektora</w:t>
                      </w:r>
                    </w:p>
                    <w:p w14:paraId="460CE31C" w14:textId="77777777" w:rsidR="00B56CBB" w:rsidRPr="00133655" w:rsidRDefault="00B56CBB" w:rsidP="00D75766">
                      <w:pPr>
                        <w:spacing w:after="0" w:line="240" w:lineRule="auto"/>
                        <w:jc w:val="center"/>
                        <w:rPr>
                          <w:rFonts w:ascii="Times New Roman" w:hAnsi="Times New Roman" w:cs="Times New Roman"/>
                        </w:rPr>
                      </w:pPr>
                      <w:r>
                        <w:rPr>
                          <w:rFonts w:ascii="Times New Roman" w:hAnsi="Times New Roman" w:cs="Times New Roman"/>
                        </w:rPr>
                        <w:t>finansējums</w:t>
                      </w:r>
                    </w:p>
                    <w:p w14:paraId="7771736C" w14:textId="77777777" w:rsidR="00B56CBB" w:rsidRPr="00133655" w:rsidRDefault="00B56CBB" w:rsidP="003B3151">
                      <w:pPr>
                        <w:spacing w:after="0" w:line="240" w:lineRule="auto"/>
                        <w:jc w:val="center"/>
                        <w:rPr>
                          <w:rFonts w:ascii="Times New Roman" w:hAnsi="Times New Roman" w:cs="Times New Roman"/>
                        </w:rPr>
                      </w:pPr>
                    </w:p>
                  </w:txbxContent>
                </v:textbox>
              </v:shape>
            </w:pict>
          </mc:Fallback>
        </mc:AlternateContent>
      </w: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71904" behindDoc="0" locked="0" layoutInCell="1" allowOverlap="1" wp14:anchorId="63625279" wp14:editId="4E02E710">
                <wp:simplePos x="0" y="0"/>
                <wp:positionH relativeFrom="column">
                  <wp:posOffset>2119630</wp:posOffset>
                </wp:positionH>
                <wp:positionV relativeFrom="paragraph">
                  <wp:posOffset>143510</wp:posOffset>
                </wp:positionV>
                <wp:extent cx="2476500" cy="419100"/>
                <wp:effectExtent l="0" t="0" r="0" b="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19100"/>
                        </a:xfrm>
                        <a:prstGeom prst="rect">
                          <a:avLst/>
                        </a:prstGeom>
                        <a:noFill/>
                        <a:ln w="9525">
                          <a:noFill/>
                          <a:miter lim="800000"/>
                          <a:headEnd/>
                          <a:tailEnd/>
                        </a:ln>
                      </wps:spPr>
                      <wps:txbx>
                        <w:txbxContent>
                          <w:p w14:paraId="20B49820" w14:textId="77777777" w:rsidR="00B56CBB" w:rsidRDefault="00B56CBB" w:rsidP="003F2925">
                            <w:pPr>
                              <w:spacing w:after="0" w:line="240" w:lineRule="auto"/>
                              <w:jc w:val="center"/>
                              <w:rPr>
                                <w:rFonts w:ascii="Times New Roman" w:hAnsi="Times New Roman" w:cs="Times New Roman"/>
                              </w:rPr>
                            </w:pPr>
                            <w:r>
                              <w:rPr>
                                <w:rFonts w:ascii="Times New Roman" w:hAnsi="Times New Roman" w:cs="Times New Roman"/>
                              </w:rPr>
                              <w:t>EM plānotais P&amp;A&amp;I</w:t>
                            </w:r>
                          </w:p>
                          <w:p w14:paraId="4B3CB839" w14:textId="77777777" w:rsidR="00B56CBB" w:rsidRPr="00133655" w:rsidRDefault="00B56CBB" w:rsidP="003F2925">
                            <w:pPr>
                              <w:spacing w:after="0" w:line="240" w:lineRule="auto"/>
                              <w:jc w:val="center"/>
                              <w:rPr>
                                <w:rFonts w:ascii="Times New Roman" w:hAnsi="Times New Roman" w:cs="Times New Roman"/>
                              </w:rPr>
                            </w:pPr>
                            <w:r>
                              <w:rPr>
                                <w:rFonts w:ascii="Times New Roman" w:hAnsi="Times New Roman" w:cs="Times New Roman"/>
                              </w:rPr>
                              <w:t>atbalsta tvērums</w:t>
                            </w:r>
                          </w:p>
                          <w:p w14:paraId="7374502D" w14:textId="77777777" w:rsidR="00B56CBB" w:rsidRPr="00133655" w:rsidRDefault="00B56CBB" w:rsidP="003F2925">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25279" id="_x0000_s1049" type="#_x0000_t202" style="position:absolute;left:0;text-align:left;margin-left:166.9pt;margin-top:11.3pt;width:195pt;height:33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" filled="f" stroked="f">
                <v:textbox>
                  <w:txbxContent>
                    <w:p w14:paraId="20B49820" w14:textId="77777777" w:rsidR="00B56CBB" w:rsidRDefault="00B56CBB" w:rsidP="003F2925">
                      <w:pPr>
                        <w:spacing w:after="0" w:line="240" w:lineRule="auto"/>
                        <w:jc w:val="center"/>
                        <w:rPr>
                          <w:rFonts w:ascii="Times New Roman" w:hAnsi="Times New Roman" w:cs="Times New Roman"/>
                        </w:rPr>
                      </w:pPr>
                      <w:r>
                        <w:rPr>
                          <w:rFonts w:ascii="Times New Roman" w:hAnsi="Times New Roman" w:cs="Times New Roman"/>
                        </w:rPr>
                        <w:t>EM plānotais P&amp;A&amp;I</w:t>
                      </w:r>
                    </w:p>
                    <w:p w14:paraId="4B3CB839" w14:textId="77777777" w:rsidR="00B56CBB" w:rsidRPr="00133655" w:rsidRDefault="00B56CBB" w:rsidP="003F2925">
                      <w:pPr>
                        <w:spacing w:after="0" w:line="240" w:lineRule="auto"/>
                        <w:jc w:val="center"/>
                        <w:rPr>
                          <w:rFonts w:ascii="Times New Roman" w:hAnsi="Times New Roman" w:cs="Times New Roman"/>
                        </w:rPr>
                      </w:pPr>
                      <w:r>
                        <w:rPr>
                          <w:rFonts w:ascii="Times New Roman" w:hAnsi="Times New Roman" w:cs="Times New Roman"/>
                        </w:rPr>
                        <w:t>atbalsta tvērums</w:t>
                      </w:r>
                    </w:p>
                    <w:p w14:paraId="7374502D" w14:textId="77777777" w:rsidR="00B56CBB" w:rsidRPr="00133655" w:rsidRDefault="00B56CBB" w:rsidP="003F2925">
                      <w:pPr>
                        <w:spacing w:after="0" w:line="240" w:lineRule="auto"/>
                        <w:jc w:val="center"/>
                        <w:rPr>
                          <w:rFonts w:ascii="Times New Roman" w:hAnsi="Times New Roman" w:cs="Times New Roman"/>
                        </w:rPr>
                      </w:pPr>
                    </w:p>
                  </w:txbxContent>
                </v:textbox>
              </v:shape>
            </w:pict>
          </mc:Fallback>
        </mc:AlternateContent>
      </w:r>
    </w:p>
    <w:p w14:paraId="026D0744" w14:textId="77777777" w:rsidR="002C47DE" w:rsidRDefault="002C47DE" w:rsidP="002C47DE">
      <w:pPr>
        <w:spacing w:after="0" w:line="240" w:lineRule="auto"/>
        <w:ind w:firstLine="720"/>
        <w:jc w:val="both"/>
        <w:rPr>
          <w:rFonts w:ascii="Times New Roman" w:hAnsi="Times New Roman" w:cs="Times New Roman"/>
          <w:sz w:val="28"/>
          <w:szCs w:val="28"/>
        </w:rPr>
      </w:pPr>
    </w:p>
    <w:p w14:paraId="2BBC6D88" w14:textId="77777777" w:rsidR="002C47DE" w:rsidRDefault="002C47DE" w:rsidP="002C47DE">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73952" behindDoc="0" locked="0" layoutInCell="1" allowOverlap="1" wp14:anchorId="60673B5C" wp14:editId="735D1D7F">
                <wp:simplePos x="0" y="0"/>
                <wp:positionH relativeFrom="column">
                  <wp:posOffset>-57785</wp:posOffset>
                </wp:positionH>
                <wp:positionV relativeFrom="paragraph">
                  <wp:posOffset>74295</wp:posOffset>
                </wp:positionV>
                <wp:extent cx="5543550" cy="457200"/>
                <wp:effectExtent l="0" t="0" r="0" b="0"/>
                <wp:wrapNone/>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457200"/>
                        </a:xfrm>
                        <a:prstGeom prst="rect">
                          <a:avLst/>
                        </a:prstGeom>
                        <a:noFill/>
                        <a:ln w="9525">
                          <a:noFill/>
                          <a:miter lim="800000"/>
                          <a:headEnd/>
                          <a:tailEnd/>
                        </a:ln>
                      </wps:spPr>
                      <wps:txbx>
                        <w:txbxContent>
                          <w:p w14:paraId="114FD227" w14:textId="77777777" w:rsidR="00B56CBB" w:rsidRPr="00B02997" w:rsidRDefault="00B56CBB" w:rsidP="00594A38">
                            <w:pPr>
                              <w:spacing w:after="0" w:line="240" w:lineRule="auto"/>
                              <w:jc w:val="both"/>
                              <w:rPr>
                                <w:rFonts w:ascii="Times New Roman" w:hAnsi="Times New Roman" w:cs="Times New Roman"/>
                                <w:sz w:val="20"/>
                                <w:szCs w:val="20"/>
                              </w:rPr>
                            </w:pPr>
                            <w:r w:rsidRPr="00B02997">
                              <w:rPr>
                                <w:rFonts w:ascii="Times New Roman" w:hAnsi="Times New Roman" w:cs="Times New Roman"/>
                                <w:sz w:val="20"/>
                                <w:szCs w:val="20"/>
                              </w:rPr>
                              <w:t>*Precīzāks sadalījums, tostarp P&amp;A&amp;I pasākumu līmenī, tiks nostiprināts attiecīgās ES fondu 2021.</w:t>
                            </w:r>
                            <w:r w:rsidR="002F0C93" w:rsidRPr="002F0C93">
                              <w:t xml:space="preserve"> </w:t>
                            </w:r>
                            <w:r w:rsidR="002F0C93" w:rsidRPr="002F0C93">
                              <w:rPr>
                                <w:rFonts w:ascii="Times New Roman" w:hAnsi="Times New Roman" w:cs="Times New Roman"/>
                                <w:sz w:val="20"/>
                                <w:szCs w:val="20"/>
                              </w:rPr>
                              <w:t>–</w:t>
                            </w:r>
                            <w:r w:rsidRPr="00B02997">
                              <w:rPr>
                                <w:rFonts w:ascii="Times New Roman" w:hAnsi="Times New Roman" w:cs="Times New Roman"/>
                                <w:sz w:val="20"/>
                                <w:szCs w:val="20"/>
                              </w:rPr>
                              <w:t>2027. gada plānošanas perioda darbības programmu līmenī.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73B5C" id="_x0000_s1050" type="#_x0000_t202" style="position:absolute;left:0;text-align:left;margin-left:-4.55pt;margin-top:5.85pt;width:436.5pt;height:3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" filled="f" stroked="f">
                <v:textbox>
                  <w:txbxContent>
                    <w:p w14:paraId="114FD227" w14:textId="77777777" w:rsidR="00B56CBB" w:rsidRPr="00B02997" w:rsidRDefault="00B56CBB" w:rsidP="00594A38">
                      <w:pPr>
                        <w:spacing w:after="0" w:line="240" w:lineRule="auto"/>
                        <w:jc w:val="both"/>
                        <w:rPr>
                          <w:rFonts w:ascii="Times New Roman" w:hAnsi="Times New Roman" w:cs="Times New Roman"/>
                          <w:sz w:val="20"/>
                          <w:szCs w:val="20"/>
                        </w:rPr>
                      </w:pPr>
                      <w:r w:rsidRPr="00B02997">
                        <w:rPr>
                          <w:rFonts w:ascii="Times New Roman" w:hAnsi="Times New Roman" w:cs="Times New Roman"/>
                          <w:sz w:val="20"/>
                          <w:szCs w:val="20"/>
                        </w:rPr>
                        <w:t>*Precīzāks sadalījums, tostarp P&amp;A&amp;I pasākumu līmenī, tiks nostiprināts attiecīgās ES fondu 2021.</w:t>
                      </w:r>
                      <w:r w:rsidR="002F0C93" w:rsidRPr="002F0C93">
                        <w:t xml:space="preserve"> </w:t>
                      </w:r>
                      <w:r w:rsidR="002F0C93" w:rsidRPr="002F0C93">
                        <w:rPr>
                          <w:rFonts w:ascii="Times New Roman" w:hAnsi="Times New Roman" w:cs="Times New Roman"/>
                          <w:sz w:val="20"/>
                          <w:szCs w:val="20"/>
                        </w:rPr>
                        <w:t>–</w:t>
                      </w:r>
                      <w:r w:rsidRPr="00B02997">
                        <w:rPr>
                          <w:rFonts w:ascii="Times New Roman" w:hAnsi="Times New Roman" w:cs="Times New Roman"/>
                          <w:sz w:val="20"/>
                          <w:szCs w:val="20"/>
                        </w:rPr>
                        <w:t>2027. gada plānošanas perioda darbības programmu līmenī.</w:t>
                      </w:r>
                    </w:p>
                  </w:txbxContent>
                </v:textbox>
              </v:shape>
            </w:pict>
          </mc:Fallback>
        </mc:AlternateContent>
      </w:r>
    </w:p>
    <w:p w14:paraId="76C2CC3A" w14:textId="77777777" w:rsidR="002C47DE" w:rsidRDefault="002C47DE" w:rsidP="002C47DE">
      <w:pPr>
        <w:spacing w:after="0" w:line="240" w:lineRule="auto"/>
        <w:ind w:firstLine="720"/>
        <w:jc w:val="both"/>
        <w:rPr>
          <w:rFonts w:ascii="Times New Roman" w:hAnsi="Times New Roman" w:cs="Times New Roman"/>
          <w:sz w:val="28"/>
          <w:szCs w:val="28"/>
        </w:rPr>
      </w:pPr>
    </w:p>
    <w:p w14:paraId="2A21CB67" w14:textId="77777777" w:rsidR="00F30D8D" w:rsidRDefault="00B5650A" w:rsidP="00B02997">
      <w:pPr>
        <w:spacing w:after="0" w:line="240" w:lineRule="auto"/>
        <w:jc w:val="both"/>
        <w:rPr>
          <w:rFonts w:ascii="Times New Roman" w:hAnsi="Times New Roman" w:cs="Times New Roman"/>
          <w:sz w:val="28"/>
          <w:szCs w:val="28"/>
        </w:rPr>
      </w:pPr>
      <w:r w:rsidRPr="002C47DE">
        <w:rPr>
          <w:rFonts w:ascii="Times New Roman" w:hAnsi="Times New Roman" w:cs="Times New Roman"/>
          <w:sz w:val="28"/>
          <w:szCs w:val="28"/>
        </w:rPr>
        <w:t xml:space="preserve">Avots: </w:t>
      </w:r>
      <w:r w:rsidR="0031152A" w:rsidRPr="00B02997">
        <w:rPr>
          <w:rFonts w:ascii="Times New Roman" w:hAnsi="Times New Roman" w:cs="Times New Roman"/>
          <w:sz w:val="28"/>
          <w:szCs w:val="28"/>
        </w:rPr>
        <w:t>EM</w:t>
      </w:r>
      <w:r w:rsidRPr="002C47DE">
        <w:rPr>
          <w:rFonts w:ascii="Times New Roman" w:hAnsi="Times New Roman" w:cs="Times New Roman"/>
          <w:sz w:val="28"/>
          <w:szCs w:val="28"/>
        </w:rPr>
        <w:t xml:space="preserve"> veidots</w:t>
      </w:r>
    </w:p>
    <w:p w14:paraId="6D84EB7B" w14:textId="77777777" w:rsidR="00B02997" w:rsidRPr="002C47DE" w:rsidRDefault="00B02997" w:rsidP="00B02997">
      <w:pPr>
        <w:spacing w:after="0" w:line="240" w:lineRule="auto"/>
        <w:jc w:val="both"/>
        <w:rPr>
          <w:rFonts w:ascii="Times New Roman" w:hAnsi="Times New Roman" w:cs="Times New Roman"/>
          <w:sz w:val="28"/>
          <w:szCs w:val="28"/>
        </w:rPr>
      </w:pPr>
    </w:p>
    <w:p w14:paraId="1F4ACF50" w14:textId="77777777" w:rsidR="00B5650A" w:rsidRPr="00B02997" w:rsidRDefault="002F4495" w:rsidP="00B02997">
      <w:pPr>
        <w:pStyle w:val="ListParagraph"/>
        <w:numPr>
          <w:ilvl w:val="0"/>
          <w:numId w:val="1"/>
        </w:numPr>
        <w:spacing w:after="0" w:line="240" w:lineRule="auto"/>
        <w:ind w:left="284" w:hanging="284"/>
        <w:contextualSpacing w:val="0"/>
        <w:jc w:val="both"/>
        <w:rPr>
          <w:rFonts w:ascii="Times New Roman" w:hAnsi="Times New Roman" w:cs="Times New Roman"/>
          <w:sz w:val="28"/>
          <w:szCs w:val="28"/>
        </w:rPr>
      </w:pPr>
      <w:r w:rsidRPr="002C47DE">
        <w:rPr>
          <w:rFonts w:ascii="Times New Roman" w:hAnsi="Times New Roman" w:cs="Times New Roman"/>
          <w:b/>
          <w:bCs/>
          <w:sz w:val="28"/>
          <w:szCs w:val="28"/>
        </w:rPr>
        <w:t xml:space="preserve">Citas </w:t>
      </w:r>
      <w:r w:rsidR="00D35C9D" w:rsidRPr="002C47DE">
        <w:rPr>
          <w:rFonts w:ascii="Times New Roman" w:hAnsi="Times New Roman" w:cs="Times New Roman"/>
          <w:b/>
          <w:bCs/>
          <w:sz w:val="28"/>
          <w:szCs w:val="28"/>
        </w:rPr>
        <w:t>P&amp;A&amp;I</w:t>
      </w:r>
      <w:r w:rsidRPr="002C47DE">
        <w:rPr>
          <w:rFonts w:ascii="Times New Roman" w:hAnsi="Times New Roman" w:cs="Times New Roman"/>
          <w:b/>
          <w:bCs/>
          <w:sz w:val="28"/>
          <w:szCs w:val="28"/>
        </w:rPr>
        <w:t xml:space="preserve"> a</w:t>
      </w:r>
      <w:r w:rsidR="00C44555" w:rsidRPr="002C47DE">
        <w:rPr>
          <w:rFonts w:ascii="Times New Roman" w:hAnsi="Times New Roman" w:cs="Times New Roman"/>
          <w:b/>
          <w:bCs/>
          <w:sz w:val="28"/>
          <w:szCs w:val="28"/>
        </w:rPr>
        <w:t>ktivitā</w:t>
      </w:r>
      <w:r w:rsidRPr="002C47DE">
        <w:rPr>
          <w:rFonts w:ascii="Times New Roman" w:hAnsi="Times New Roman" w:cs="Times New Roman"/>
          <w:b/>
          <w:bCs/>
          <w:sz w:val="28"/>
          <w:szCs w:val="28"/>
        </w:rPr>
        <w:t>tes</w:t>
      </w:r>
    </w:p>
    <w:p w14:paraId="13FFECD5" w14:textId="77777777" w:rsidR="004E5A43" w:rsidRPr="002C47DE" w:rsidRDefault="004E5A43" w:rsidP="00B02997">
      <w:pPr>
        <w:spacing w:after="0" w:line="240" w:lineRule="auto"/>
        <w:ind w:firstLine="720"/>
        <w:jc w:val="both"/>
        <w:rPr>
          <w:rFonts w:ascii="Times New Roman" w:hAnsi="Times New Roman" w:cs="Times New Roman"/>
          <w:sz w:val="28"/>
          <w:szCs w:val="28"/>
        </w:rPr>
      </w:pPr>
      <w:r w:rsidRPr="002C47DE">
        <w:rPr>
          <w:rFonts w:ascii="Times New Roman" w:hAnsi="Times New Roman" w:cs="Times New Roman"/>
          <w:sz w:val="28"/>
          <w:szCs w:val="28"/>
        </w:rPr>
        <w:t xml:space="preserve">Ar nolūku veicināt P&amp;A&amp;I aktivitātes </w:t>
      </w:r>
      <w:r w:rsidR="00C44555" w:rsidRPr="002C47DE">
        <w:rPr>
          <w:rFonts w:ascii="Times New Roman" w:hAnsi="Times New Roman" w:cs="Times New Roman"/>
          <w:sz w:val="28"/>
          <w:szCs w:val="28"/>
        </w:rPr>
        <w:t xml:space="preserve">EM un IZM resoros tiek </w:t>
      </w:r>
      <w:r w:rsidRPr="002C47DE">
        <w:rPr>
          <w:rFonts w:ascii="Times New Roman" w:hAnsi="Times New Roman" w:cs="Times New Roman"/>
          <w:sz w:val="28"/>
          <w:szCs w:val="28"/>
        </w:rPr>
        <w:t>veikta virkne pasākumu, kas sniedz ieguldījumu valsts pētniecības un inovāciju sistēmas attīstībai</w:t>
      </w:r>
      <w:r w:rsidR="00BD5409" w:rsidRPr="002C47DE">
        <w:rPr>
          <w:rFonts w:ascii="Times New Roman" w:hAnsi="Times New Roman" w:cs="Times New Roman"/>
          <w:sz w:val="28"/>
          <w:szCs w:val="28"/>
        </w:rPr>
        <w:t>, pētniecības organizāciju uz uzņēmumu atbalstam, kā arī</w:t>
      </w:r>
      <w:r w:rsidRPr="002C47DE">
        <w:rPr>
          <w:rFonts w:ascii="Times New Roman" w:hAnsi="Times New Roman" w:cs="Times New Roman"/>
          <w:sz w:val="28"/>
          <w:szCs w:val="28"/>
        </w:rPr>
        <w:t xml:space="preserve"> institucionālās kapacitātes stiprināšanai</w:t>
      </w:r>
      <w:r w:rsidR="002F4495" w:rsidRPr="002C47DE">
        <w:rPr>
          <w:rFonts w:ascii="Times New Roman" w:hAnsi="Times New Roman" w:cs="Times New Roman"/>
          <w:sz w:val="28"/>
          <w:szCs w:val="28"/>
        </w:rPr>
        <w:t>. Zemāk hronoloģiskā kārtībā minētas būtiskākās no tām</w:t>
      </w:r>
      <w:r w:rsidRPr="002C47DE">
        <w:rPr>
          <w:rFonts w:ascii="Times New Roman" w:hAnsi="Times New Roman" w:cs="Times New Roman"/>
          <w:sz w:val="28"/>
          <w:szCs w:val="28"/>
        </w:rPr>
        <w:t>:</w:t>
      </w:r>
    </w:p>
    <w:p w14:paraId="5C2D66C4" w14:textId="77777777" w:rsidR="005537CF" w:rsidRPr="002C47DE" w:rsidRDefault="004E5A43" w:rsidP="00B02997">
      <w:pPr>
        <w:pStyle w:val="ListParagraph"/>
        <w:numPr>
          <w:ilvl w:val="0"/>
          <w:numId w:val="3"/>
        </w:numPr>
        <w:spacing w:after="0" w:line="240" w:lineRule="auto"/>
        <w:contextualSpacing w:val="0"/>
        <w:jc w:val="both"/>
        <w:rPr>
          <w:rFonts w:ascii="Times New Roman" w:hAnsi="Times New Roman" w:cs="Times New Roman"/>
          <w:sz w:val="28"/>
          <w:szCs w:val="28"/>
        </w:rPr>
      </w:pPr>
      <w:r w:rsidRPr="002C47DE">
        <w:rPr>
          <w:rFonts w:ascii="Times New Roman" w:hAnsi="Times New Roman" w:cs="Times New Roman"/>
          <w:sz w:val="28"/>
          <w:szCs w:val="28"/>
        </w:rPr>
        <w:t xml:space="preserve">2019. gadā </w:t>
      </w:r>
      <w:r w:rsidR="00D83A84" w:rsidRPr="002C47DE">
        <w:rPr>
          <w:rFonts w:ascii="Times New Roman" w:hAnsi="Times New Roman" w:cs="Times New Roman"/>
          <w:sz w:val="28"/>
          <w:szCs w:val="28"/>
        </w:rPr>
        <w:t>14</w:t>
      </w:r>
      <w:r w:rsidR="00955341" w:rsidRPr="002C47DE">
        <w:rPr>
          <w:rFonts w:ascii="Times New Roman" w:hAnsi="Times New Roman" w:cs="Times New Roman"/>
          <w:sz w:val="28"/>
          <w:szCs w:val="28"/>
        </w:rPr>
        <w:t xml:space="preserve">. </w:t>
      </w:r>
      <w:r w:rsidR="00D83A84" w:rsidRPr="002C47DE">
        <w:rPr>
          <w:rFonts w:ascii="Times New Roman" w:hAnsi="Times New Roman" w:cs="Times New Roman"/>
          <w:sz w:val="28"/>
          <w:szCs w:val="28"/>
        </w:rPr>
        <w:t>novembrī</w:t>
      </w:r>
      <w:r w:rsidR="00955341" w:rsidRPr="002C47DE">
        <w:rPr>
          <w:rFonts w:ascii="Times New Roman" w:hAnsi="Times New Roman" w:cs="Times New Roman"/>
          <w:sz w:val="28"/>
          <w:szCs w:val="28"/>
        </w:rPr>
        <w:t xml:space="preserve"> Saeim</w:t>
      </w:r>
      <w:r w:rsidR="00D83A84" w:rsidRPr="002C47DE">
        <w:rPr>
          <w:rFonts w:ascii="Times New Roman" w:hAnsi="Times New Roman" w:cs="Times New Roman"/>
          <w:sz w:val="28"/>
          <w:szCs w:val="28"/>
        </w:rPr>
        <w:t xml:space="preserve">a pieņēma </w:t>
      </w:r>
      <w:r w:rsidRPr="002C47DE">
        <w:rPr>
          <w:rFonts w:ascii="Times New Roman" w:hAnsi="Times New Roman" w:cs="Times New Roman"/>
          <w:sz w:val="28"/>
          <w:szCs w:val="28"/>
        </w:rPr>
        <w:t>likum</w:t>
      </w:r>
      <w:r w:rsidR="00D83A84" w:rsidRPr="002C47DE">
        <w:rPr>
          <w:rFonts w:ascii="Times New Roman" w:hAnsi="Times New Roman" w:cs="Times New Roman"/>
          <w:sz w:val="28"/>
          <w:szCs w:val="28"/>
        </w:rPr>
        <w:t>u</w:t>
      </w:r>
      <w:r w:rsidRPr="002C47DE">
        <w:rPr>
          <w:rFonts w:ascii="Times New Roman" w:hAnsi="Times New Roman" w:cs="Times New Roman"/>
          <w:sz w:val="28"/>
          <w:szCs w:val="28"/>
        </w:rPr>
        <w:t xml:space="preserve"> “Par valsts budžetu 2020. gadam”</w:t>
      </w:r>
      <w:r w:rsidR="00E43799" w:rsidRPr="002C47DE">
        <w:rPr>
          <w:rStyle w:val="FootnoteReference"/>
          <w:rFonts w:ascii="Times New Roman" w:hAnsi="Times New Roman" w:cs="Times New Roman"/>
          <w:sz w:val="28"/>
          <w:szCs w:val="28"/>
        </w:rPr>
        <w:footnoteReference w:id="11"/>
      </w:r>
      <w:r w:rsidR="00955341" w:rsidRPr="002C47DE">
        <w:rPr>
          <w:rFonts w:ascii="Times New Roman" w:hAnsi="Times New Roman" w:cs="Times New Roman"/>
          <w:sz w:val="28"/>
          <w:szCs w:val="28"/>
        </w:rPr>
        <w:t>, kurā</w:t>
      </w:r>
      <w:r w:rsidRPr="002C47DE">
        <w:rPr>
          <w:rFonts w:ascii="Times New Roman" w:hAnsi="Times New Roman" w:cs="Times New Roman"/>
          <w:sz w:val="28"/>
          <w:szCs w:val="28"/>
        </w:rPr>
        <w:t xml:space="preserve"> tika paredzēts papildu finansējums zinātnei 8 milj. </w:t>
      </w:r>
      <w:r w:rsidRPr="00763C34">
        <w:rPr>
          <w:rFonts w:ascii="Times New Roman" w:hAnsi="Times New Roman" w:cs="Times New Roman"/>
          <w:i/>
          <w:iCs/>
          <w:sz w:val="28"/>
          <w:szCs w:val="28"/>
        </w:rPr>
        <w:t>euro</w:t>
      </w:r>
      <w:r w:rsidRPr="002C47DE">
        <w:rPr>
          <w:rFonts w:ascii="Times New Roman" w:hAnsi="Times New Roman" w:cs="Times New Roman"/>
          <w:sz w:val="28"/>
          <w:szCs w:val="28"/>
        </w:rPr>
        <w:t xml:space="preserve"> apjomā. Finansējums paredzēts fundamentālajiem un lietišķajiem pētījumiem, nozaru Valsts pētījumu programmām, zinātnisko institūciju starptautiskam novērtējumam, kā arī dalībai starptautiskās organizācijās – </w:t>
      </w:r>
      <w:r w:rsidR="00A02CD9" w:rsidRPr="002C47DE">
        <w:rPr>
          <w:rFonts w:ascii="Times New Roman" w:hAnsi="Times New Roman" w:cs="Times New Roman"/>
          <w:sz w:val="28"/>
          <w:szCs w:val="28"/>
        </w:rPr>
        <w:t xml:space="preserve">EKA un </w:t>
      </w:r>
      <w:r w:rsidRPr="002C47DE">
        <w:rPr>
          <w:rFonts w:ascii="Times New Roman" w:hAnsi="Times New Roman" w:cs="Times New Roman"/>
          <w:sz w:val="28"/>
          <w:szCs w:val="28"/>
        </w:rPr>
        <w:t xml:space="preserve">CERN. Vienlaikus </w:t>
      </w:r>
      <w:r w:rsidR="00D83A84" w:rsidRPr="002C47DE">
        <w:rPr>
          <w:rFonts w:ascii="Times New Roman" w:hAnsi="Times New Roman" w:cs="Times New Roman"/>
          <w:sz w:val="28"/>
          <w:szCs w:val="28"/>
        </w:rPr>
        <w:t xml:space="preserve">Saeimas 2019. gada 14. novembrī pieņemtajā </w:t>
      </w:r>
      <w:r w:rsidRPr="002C47DE">
        <w:rPr>
          <w:rFonts w:ascii="Times New Roman" w:hAnsi="Times New Roman" w:cs="Times New Roman"/>
          <w:sz w:val="28"/>
          <w:szCs w:val="28"/>
        </w:rPr>
        <w:lastRenderedPageBreak/>
        <w:t>likumā “Par vidēja termiņa budžeta ietvaru 2020., 2021. un 2022. gadam”</w:t>
      </w:r>
      <w:r w:rsidR="00E43799" w:rsidRPr="002C47DE">
        <w:rPr>
          <w:rStyle w:val="FootnoteReference"/>
          <w:rFonts w:ascii="Times New Roman" w:hAnsi="Times New Roman" w:cs="Times New Roman"/>
          <w:sz w:val="28"/>
          <w:szCs w:val="28"/>
        </w:rPr>
        <w:footnoteReference w:id="12"/>
      </w:r>
      <w:r w:rsidRPr="002C47DE">
        <w:rPr>
          <w:rFonts w:ascii="Times New Roman" w:hAnsi="Times New Roman" w:cs="Times New Roman"/>
          <w:sz w:val="28"/>
          <w:szCs w:val="28"/>
        </w:rPr>
        <w:t xml:space="preserve"> paredzēts finansējuma pieaugums zinātnei arī nākamajos gados.</w:t>
      </w:r>
    </w:p>
    <w:p w14:paraId="54CC60AB" w14:textId="77777777" w:rsidR="005537CF" w:rsidRPr="002C47DE" w:rsidRDefault="004E5A43" w:rsidP="00B02997">
      <w:pPr>
        <w:pStyle w:val="ListParagraph"/>
        <w:numPr>
          <w:ilvl w:val="0"/>
          <w:numId w:val="3"/>
        </w:numPr>
        <w:spacing w:after="0" w:line="240" w:lineRule="auto"/>
        <w:contextualSpacing w:val="0"/>
        <w:jc w:val="both"/>
        <w:rPr>
          <w:rFonts w:ascii="Times New Roman" w:hAnsi="Times New Roman" w:cs="Times New Roman"/>
          <w:sz w:val="28"/>
          <w:szCs w:val="28"/>
        </w:rPr>
      </w:pPr>
      <w:r w:rsidRPr="002C47DE">
        <w:rPr>
          <w:rFonts w:ascii="Times New Roman" w:hAnsi="Times New Roman" w:cs="Times New Roman"/>
          <w:sz w:val="28"/>
          <w:szCs w:val="28"/>
        </w:rPr>
        <w:t>2020. gad</w:t>
      </w:r>
      <w:r w:rsidR="00955341" w:rsidRPr="002C47DE">
        <w:rPr>
          <w:rFonts w:ascii="Times New Roman" w:hAnsi="Times New Roman" w:cs="Times New Roman"/>
          <w:sz w:val="28"/>
          <w:szCs w:val="28"/>
        </w:rPr>
        <w:t xml:space="preserve">a </w:t>
      </w:r>
      <w:r w:rsidR="00D83A84" w:rsidRPr="002C47DE">
        <w:rPr>
          <w:rFonts w:ascii="Times New Roman" w:hAnsi="Times New Roman" w:cs="Times New Roman"/>
          <w:sz w:val="28"/>
          <w:szCs w:val="28"/>
        </w:rPr>
        <w:t>19. maijā</w:t>
      </w:r>
      <w:r w:rsidRPr="002C47DE">
        <w:rPr>
          <w:rFonts w:ascii="Times New Roman" w:hAnsi="Times New Roman" w:cs="Times New Roman"/>
          <w:sz w:val="28"/>
          <w:szCs w:val="28"/>
        </w:rPr>
        <w:t xml:space="preserve"> MK apstiprināja</w:t>
      </w:r>
      <w:r w:rsidR="00B81C7B" w:rsidRPr="002C47DE">
        <w:rPr>
          <w:rStyle w:val="FootnoteReference"/>
          <w:rFonts w:ascii="Times New Roman" w:hAnsi="Times New Roman" w:cs="Times New Roman"/>
          <w:sz w:val="28"/>
          <w:szCs w:val="28"/>
        </w:rPr>
        <w:footnoteReference w:id="13"/>
      </w:r>
      <w:r w:rsidRPr="002C47DE">
        <w:rPr>
          <w:rFonts w:ascii="Times New Roman" w:hAnsi="Times New Roman" w:cs="Times New Roman"/>
          <w:sz w:val="28"/>
          <w:szCs w:val="28"/>
        </w:rPr>
        <w:t xml:space="preserve"> </w:t>
      </w:r>
      <w:r w:rsidR="00EB3521" w:rsidRPr="002C47DE">
        <w:rPr>
          <w:rFonts w:ascii="Times New Roman" w:hAnsi="Times New Roman" w:cs="Times New Roman"/>
          <w:sz w:val="28"/>
          <w:szCs w:val="28"/>
        </w:rPr>
        <w:t>jaunas</w:t>
      </w:r>
      <w:r w:rsidRPr="002C47DE">
        <w:rPr>
          <w:rFonts w:ascii="Times New Roman" w:hAnsi="Times New Roman" w:cs="Times New Roman"/>
          <w:sz w:val="28"/>
          <w:szCs w:val="28"/>
        </w:rPr>
        <w:t xml:space="preserve"> </w:t>
      </w:r>
      <w:r w:rsidR="00EB3521" w:rsidRPr="002C47DE">
        <w:rPr>
          <w:rFonts w:ascii="Times New Roman" w:hAnsi="Times New Roman" w:cs="Times New Roman"/>
          <w:sz w:val="28"/>
          <w:szCs w:val="28"/>
        </w:rPr>
        <w:t>V</w:t>
      </w:r>
      <w:r w:rsidRPr="002C47DE">
        <w:rPr>
          <w:rFonts w:ascii="Times New Roman" w:hAnsi="Times New Roman" w:cs="Times New Roman"/>
          <w:sz w:val="28"/>
          <w:szCs w:val="28"/>
        </w:rPr>
        <w:t>alsts pētījumu programm</w:t>
      </w:r>
      <w:r w:rsidR="00EB3521" w:rsidRPr="002C47DE">
        <w:rPr>
          <w:rFonts w:ascii="Times New Roman" w:hAnsi="Times New Roman" w:cs="Times New Roman"/>
          <w:sz w:val="28"/>
          <w:szCs w:val="28"/>
        </w:rPr>
        <w:t>as</w:t>
      </w:r>
      <w:r w:rsidRPr="002C47DE">
        <w:rPr>
          <w:rFonts w:ascii="Times New Roman" w:hAnsi="Times New Roman" w:cs="Times New Roman"/>
          <w:sz w:val="28"/>
          <w:szCs w:val="28"/>
        </w:rPr>
        <w:t xml:space="preserve"> “Covid-19 seku mazināšanai”</w:t>
      </w:r>
      <w:r w:rsidR="00EB3521" w:rsidRPr="002C47DE">
        <w:rPr>
          <w:rFonts w:ascii="Times New Roman" w:hAnsi="Times New Roman" w:cs="Times New Roman"/>
          <w:sz w:val="28"/>
          <w:szCs w:val="28"/>
        </w:rPr>
        <w:t xml:space="preserve"> īstenošanu, kuras mērķis ir ierobežot Covid-19 infekcijas slimības izplatību, īstenojot inovatīvus augstas gatavības zinātniskos projektus. Kopumā šai Valsts pētījumu programmai 2020. gadā no valsts budžeta programmas “Līdzekļi neparedzētiem gadījumiem” tika piešķirts finansējums 5 milj. </w:t>
      </w:r>
      <w:r w:rsidR="00EB3521" w:rsidRPr="00763C34">
        <w:rPr>
          <w:rFonts w:ascii="Times New Roman" w:hAnsi="Times New Roman" w:cs="Times New Roman"/>
          <w:i/>
          <w:iCs/>
          <w:sz w:val="28"/>
          <w:szCs w:val="28"/>
        </w:rPr>
        <w:t>euro</w:t>
      </w:r>
      <w:r w:rsidR="00EB3521" w:rsidRPr="002C47DE">
        <w:rPr>
          <w:rFonts w:ascii="Times New Roman" w:hAnsi="Times New Roman" w:cs="Times New Roman"/>
          <w:sz w:val="28"/>
          <w:szCs w:val="28"/>
        </w:rPr>
        <w:t xml:space="preserve"> apmērā.</w:t>
      </w:r>
    </w:p>
    <w:p w14:paraId="3FA55670" w14:textId="2DB72115" w:rsidR="005D646B" w:rsidRPr="002C47DE" w:rsidRDefault="005D646B" w:rsidP="00B02997">
      <w:pPr>
        <w:pStyle w:val="ListParagraph"/>
        <w:numPr>
          <w:ilvl w:val="0"/>
          <w:numId w:val="3"/>
        </w:numPr>
        <w:spacing w:after="0" w:line="240" w:lineRule="auto"/>
        <w:contextualSpacing w:val="0"/>
        <w:jc w:val="both"/>
        <w:rPr>
          <w:rFonts w:ascii="Times New Roman" w:hAnsi="Times New Roman" w:cs="Times New Roman"/>
          <w:sz w:val="28"/>
          <w:szCs w:val="28"/>
        </w:rPr>
      </w:pPr>
      <w:r w:rsidRPr="002C47DE">
        <w:rPr>
          <w:rFonts w:ascii="Times New Roman" w:hAnsi="Times New Roman" w:cs="Times New Roman"/>
          <w:sz w:val="28"/>
          <w:szCs w:val="28"/>
        </w:rPr>
        <w:t xml:space="preserve">Pētniecības institūciju un komersantu sadarbībai un tautsaimniecības transformācijai nozīmīgu inovatīvu produktu izstrādei </w:t>
      </w:r>
      <w:r w:rsidR="00260735" w:rsidRPr="002C47DE">
        <w:rPr>
          <w:rFonts w:ascii="Times New Roman" w:hAnsi="Times New Roman" w:cs="Times New Roman"/>
          <w:sz w:val="28"/>
          <w:szCs w:val="28"/>
        </w:rPr>
        <w:t xml:space="preserve">1.1.1.1. pasākuma “Praktiskas ievirzes pētījumi” ietvaros </w:t>
      </w:r>
      <w:r w:rsidRPr="002C47DE">
        <w:rPr>
          <w:rFonts w:ascii="Times New Roman" w:hAnsi="Times New Roman" w:cs="Times New Roman"/>
          <w:sz w:val="28"/>
          <w:szCs w:val="28"/>
        </w:rPr>
        <w:t xml:space="preserve">novirzīts publiskais finansējums </w:t>
      </w:r>
      <w:r w:rsidR="00260735" w:rsidRPr="00260735">
        <w:rPr>
          <w:rFonts w:ascii="Times New Roman" w:hAnsi="Times New Roman" w:cs="Times New Roman"/>
          <w:sz w:val="28"/>
          <w:szCs w:val="28"/>
        </w:rPr>
        <w:t xml:space="preserve">112 803 734 </w:t>
      </w:r>
      <w:r w:rsidR="00260735" w:rsidRPr="00330CD9">
        <w:rPr>
          <w:rFonts w:ascii="Times New Roman" w:hAnsi="Times New Roman" w:cs="Times New Roman"/>
          <w:i/>
          <w:iCs/>
          <w:sz w:val="28"/>
          <w:szCs w:val="28"/>
        </w:rPr>
        <w:t>euro</w:t>
      </w:r>
      <w:r w:rsidR="00260735" w:rsidRPr="00260735">
        <w:rPr>
          <w:rFonts w:ascii="Times New Roman" w:hAnsi="Times New Roman" w:cs="Times New Roman"/>
          <w:sz w:val="28"/>
          <w:szCs w:val="28"/>
        </w:rPr>
        <w:t xml:space="preserve">, ko veido Eiropas Reģionālās attīstības fonda finansējums 97 236 954 </w:t>
      </w:r>
      <w:r w:rsidR="00260735" w:rsidRPr="00330CD9">
        <w:rPr>
          <w:rFonts w:ascii="Times New Roman" w:hAnsi="Times New Roman" w:cs="Times New Roman"/>
          <w:i/>
          <w:iCs/>
          <w:sz w:val="28"/>
          <w:szCs w:val="28"/>
        </w:rPr>
        <w:t>euro</w:t>
      </w:r>
      <w:r w:rsidR="00260735" w:rsidRPr="00260735">
        <w:rPr>
          <w:rFonts w:ascii="Times New Roman" w:hAnsi="Times New Roman" w:cs="Times New Roman"/>
          <w:sz w:val="28"/>
          <w:szCs w:val="28"/>
        </w:rPr>
        <w:t xml:space="preserve"> apmērā un nacionālais publiskais valsts budžeta līdzfinansējums 15 566 780 </w:t>
      </w:r>
      <w:r w:rsidR="00260735" w:rsidRPr="00330CD9">
        <w:rPr>
          <w:rFonts w:ascii="Times New Roman" w:hAnsi="Times New Roman" w:cs="Times New Roman"/>
          <w:i/>
          <w:iCs/>
          <w:sz w:val="28"/>
          <w:szCs w:val="28"/>
        </w:rPr>
        <w:t>euro</w:t>
      </w:r>
      <w:r w:rsidR="00260735" w:rsidRPr="00260735">
        <w:rPr>
          <w:rFonts w:ascii="Times New Roman" w:hAnsi="Times New Roman" w:cs="Times New Roman"/>
          <w:sz w:val="28"/>
          <w:szCs w:val="28"/>
        </w:rPr>
        <w:t xml:space="preserve"> apmērā</w:t>
      </w:r>
      <w:r w:rsidRPr="002C47DE">
        <w:rPr>
          <w:rFonts w:ascii="Times New Roman" w:hAnsi="Times New Roman" w:cs="Times New Roman"/>
          <w:sz w:val="28"/>
          <w:szCs w:val="28"/>
        </w:rPr>
        <w:t>.</w:t>
      </w:r>
    </w:p>
    <w:p w14:paraId="44F1EA1E" w14:textId="4AB89D9A" w:rsidR="005537CF" w:rsidRPr="002C47DE" w:rsidRDefault="00A02CD9" w:rsidP="008933BB">
      <w:pPr>
        <w:pStyle w:val="ListParagraph"/>
        <w:numPr>
          <w:ilvl w:val="0"/>
          <w:numId w:val="3"/>
        </w:numPr>
        <w:spacing w:after="0" w:line="240" w:lineRule="auto"/>
        <w:contextualSpacing w:val="0"/>
        <w:jc w:val="both"/>
        <w:rPr>
          <w:rFonts w:ascii="Times New Roman" w:hAnsi="Times New Roman" w:cs="Times New Roman"/>
          <w:sz w:val="28"/>
          <w:szCs w:val="28"/>
        </w:rPr>
      </w:pPr>
      <w:r w:rsidRPr="002C47DE">
        <w:rPr>
          <w:rFonts w:ascii="Times New Roman" w:hAnsi="Times New Roman" w:cs="Times New Roman"/>
          <w:sz w:val="28"/>
          <w:szCs w:val="28"/>
        </w:rPr>
        <w:t xml:space="preserve">2020. gada 24. jūnijā EKA Padome apstiprināja Latvijas pievienošanos EKA asociētās dalībvalsts statusā, bet 2020. gada 9. jūlijā Saeima ratificēja līgumu par Latvijas kā asociētās dalībvalsts statusu EKA. Dalība </w:t>
      </w:r>
      <w:r w:rsidR="00B548FE" w:rsidRPr="002C47DE">
        <w:rPr>
          <w:rFonts w:ascii="Times New Roman" w:hAnsi="Times New Roman" w:cs="Times New Roman"/>
          <w:sz w:val="28"/>
          <w:szCs w:val="28"/>
        </w:rPr>
        <w:t>EKA asociētās valsts statusā sniedz iespējas</w:t>
      </w:r>
      <w:r w:rsidRPr="002C47DE">
        <w:rPr>
          <w:rFonts w:ascii="Times New Roman" w:hAnsi="Times New Roman" w:cs="Times New Roman"/>
          <w:sz w:val="28"/>
          <w:szCs w:val="28"/>
        </w:rPr>
        <w:t xml:space="preserve"> </w:t>
      </w:r>
      <w:r w:rsidR="00B548FE" w:rsidRPr="002C47DE">
        <w:rPr>
          <w:rFonts w:ascii="Times New Roman" w:hAnsi="Times New Roman" w:cs="Times New Roman"/>
          <w:sz w:val="28"/>
          <w:szCs w:val="28"/>
        </w:rPr>
        <w:t xml:space="preserve">Latvijas zinātniekiem un uzņēmējiem ciešākai sadarbībai ar Eiropas kosmosa industriju augsto tehnoloģiju attīstīšanas jomā, kā arī sekmēs augstākās izglītības iestāžu pētniecības un studiju bāzes attīstību. </w:t>
      </w:r>
      <w:r w:rsidR="00684849" w:rsidRPr="00684849">
        <w:rPr>
          <w:rFonts w:ascii="Times New Roman" w:hAnsi="Times New Roman" w:cs="Times New Roman"/>
          <w:sz w:val="28"/>
          <w:szCs w:val="28"/>
        </w:rPr>
        <w:t xml:space="preserve">Dalībai EKA </w:t>
      </w:r>
      <w:r w:rsidR="008933BB">
        <w:rPr>
          <w:rFonts w:ascii="Times New Roman" w:hAnsi="Times New Roman" w:cs="Times New Roman"/>
          <w:sz w:val="28"/>
          <w:szCs w:val="28"/>
        </w:rPr>
        <w:t>IZM</w:t>
      </w:r>
      <w:r w:rsidR="008933BB" w:rsidRPr="00684849">
        <w:rPr>
          <w:rFonts w:ascii="Times New Roman" w:hAnsi="Times New Roman" w:cs="Times New Roman"/>
          <w:sz w:val="28"/>
          <w:szCs w:val="28"/>
        </w:rPr>
        <w:t xml:space="preserve"> budžet</w:t>
      </w:r>
      <w:r w:rsidR="008933BB" w:rsidRPr="008933BB">
        <w:rPr>
          <w:rFonts w:ascii="Times New Roman" w:hAnsi="Times New Roman" w:cs="Times New Roman"/>
          <w:sz w:val="28"/>
          <w:szCs w:val="28"/>
        </w:rPr>
        <w:t>ā</w:t>
      </w:r>
      <w:r w:rsidR="008933BB" w:rsidRPr="00684849">
        <w:rPr>
          <w:rFonts w:ascii="Times New Roman" w:hAnsi="Times New Roman" w:cs="Times New Roman"/>
          <w:sz w:val="28"/>
          <w:szCs w:val="28"/>
        </w:rPr>
        <w:t xml:space="preserve"> </w:t>
      </w:r>
      <w:r w:rsidR="008933BB">
        <w:rPr>
          <w:rFonts w:ascii="Times New Roman" w:hAnsi="Times New Roman" w:cs="Times New Roman"/>
          <w:sz w:val="28"/>
          <w:szCs w:val="28"/>
        </w:rPr>
        <w:t xml:space="preserve">tiek plānots  </w:t>
      </w:r>
      <w:r w:rsidR="008933BB" w:rsidRPr="00684849">
        <w:rPr>
          <w:rFonts w:ascii="Times New Roman" w:hAnsi="Times New Roman" w:cs="Times New Roman"/>
          <w:sz w:val="28"/>
          <w:szCs w:val="28"/>
        </w:rPr>
        <w:t xml:space="preserve">finansējums </w:t>
      </w:r>
      <w:r w:rsidR="00684849" w:rsidRPr="00684849">
        <w:rPr>
          <w:rFonts w:ascii="Times New Roman" w:hAnsi="Times New Roman" w:cs="Times New Roman"/>
          <w:sz w:val="28"/>
          <w:szCs w:val="28"/>
        </w:rPr>
        <w:t>atbilstoši 2019. gada 16. novembra MK protokola Nr. 52 25.§ “Informatīvais ziņojums “Par Latvijas sadarbību ar Eiropas Kosmosa aģentūru no 2020. gada”” (TA-1895) noteiktajam. Finansējums dažādu EKA projektu konkursu veidā būs pieejams Latvijas dalībniekiem (uzņēmumiem, pētniecības organizācijām) to rīcībā esošo projektu īstenošanai.</w:t>
      </w:r>
      <w:r w:rsidR="00683315" w:rsidRPr="002C47DE">
        <w:rPr>
          <w:rFonts w:ascii="Times New Roman" w:hAnsi="Times New Roman" w:cs="Times New Roman"/>
          <w:sz w:val="28"/>
          <w:szCs w:val="28"/>
        </w:rPr>
        <w:t xml:space="preserve">2020. gada vasarā IZM un EM ministru vadībā tika izveidota Latvijas Kosmosa politikas darba grupa, kurā iesaistījušās arī citas nozaru ministrijas, kā arī </w:t>
      </w:r>
      <w:r w:rsidR="003577AD" w:rsidRPr="002C47DE">
        <w:rPr>
          <w:rFonts w:ascii="Times New Roman" w:hAnsi="Times New Roman" w:cs="Times New Roman"/>
          <w:sz w:val="28"/>
          <w:szCs w:val="28"/>
        </w:rPr>
        <w:t>uzņēmēj</w:t>
      </w:r>
      <w:r w:rsidR="003577AD">
        <w:rPr>
          <w:rFonts w:ascii="Times New Roman" w:hAnsi="Times New Roman" w:cs="Times New Roman"/>
          <w:sz w:val="28"/>
          <w:szCs w:val="28"/>
        </w:rPr>
        <w:t>i</w:t>
      </w:r>
      <w:r w:rsidR="003577AD" w:rsidRPr="002C47DE">
        <w:rPr>
          <w:rFonts w:ascii="Times New Roman" w:hAnsi="Times New Roman" w:cs="Times New Roman"/>
          <w:sz w:val="28"/>
          <w:szCs w:val="28"/>
        </w:rPr>
        <w:t xml:space="preserve"> </w:t>
      </w:r>
      <w:r w:rsidR="00683315" w:rsidRPr="002C47DE">
        <w:rPr>
          <w:rFonts w:ascii="Times New Roman" w:hAnsi="Times New Roman" w:cs="Times New Roman"/>
          <w:sz w:val="28"/>
          <w:szCs w:val="28"/>
        </w:rPr>
        <w:t>un pētniecības sektoru pārstāvošās organizācijas. Vienlaikus 2020. gada nogalē IZM un EM ministri parakstīja Latvijas kosmosa stratēģiju 2021.</w:t>
      </w:r>
      <w:r w:rsidR="003577AD">
        <w:rPr>
          <w:rFonts w:ascii="Times New Roman" w:hAnsi="Times New Roman" w:cs="Times New Roman"/>
          <w:sz w:val="28"/>
          <w:szCs w:val="28"/>
        </w:rPr>
        <w:t> </w:t>
      </w:r>
      <w:r w:rsidR="00683315" w:rsidRPr="002C47DE">
        <w:rPr>
          <w:rFonts w:ascii="Times New Roman" w:hAnsi="Times New Roman" w:cs="Times New Roman"/>
          <w:sz w:val="28"/>
          <w:szCs w:val="28"/>
        </w:rPr>
        <w:t>–</w:t>
      </w:r>
      <w:r w:rsidR="003577AD">
        <w:rPr>
          <w:rFonts w:ascii="Times New Roman" w:hAnsi="Times New Roman" w:cs="Times New Roman"/>
          <w:sz w:val="28"/>
          <w:szCs w:val="28"/>
        </w:rPr>
        <w:t xml:space="preserve"> </w:t>
      </w:r>
      <w:r w:rsidR="00683315" w:rsidRPr="002C47DE">
        <w:rPr>
          <w:rFonts w:ascii="Times New Roman" w:hAnsi="Times New Roman" w:cs="Times New Roman"/>
          <w:sz w:val="28"/>
          <w:szCs w:val="28"/>
        </w:rPr>
        <w:t>2027. gadam. Stratēģija ir darba dokuments, kuru kopīgi izstrādājušas IZM un EM</w:t>
      </w:r>
      <w:r w:rsidR="003577AD">
        <w:rPr>
          <w:rFonts w:ascii="Times New Roman" w:hAnsi="Times New Roman" w:cs="Times New Roman"/>
          <w:sz w:val="28"/>
          <w:szCs w:val="28"/>
        </w:rPr>
        <w:t>,</w:t>
      </w:r>
      <w:r w:rsidR="00683315" w:rsidRPr="002C47DE">
        <w:rPr>
          <w:rFonts w:ascii="Times New Roman" w:hAnsi="Times New Roman" w:cs="Times New Roman"/>
          <w:sz w:val="28"/>
          <w:szCs w:val="28"/>
        </w:rPr>
        <w:t xml:space="preserve"> un tās mērķis ir strukturēt un koordinēt ar kosmosa politiku saistītos jautājumus Latvijā, kā arī apliecināt iesaistīto pušu vēlmi kopīgi strādāt kosmosa nozares attīstībai.</w:t>
      </w:r>
    </w:p>
    <w:p w14:paraId="0FAF5C2A" w14:textId="77777777" w:rsidR="00CB1B44" w:rsidRPr="002C47DE" w:rsidRDefault="000544B6" w:rsidP="00B02997">
      <w:pPr>
        <w:pStyle w:val="ListParagraph"/>
        <w:numPr>
          <w:ilvl w:val="0"/>
          <w:numId w:val="3"/>
        </w:numPr>
        <w:spacing w:after="0" w:line="240" w:lineRule="auto"/>
        <w:contextualSpacing w:val="0"/>
        <w:jc w:val="both"/>
        <w:rPr>
          <w:rFonts w:ascii="Times New Roman" w:hAnsi="Times New Roman" w:cs="Times New Roman"/>
          <w:sz w:val="28"/>
          <w:szCs w:val="28"/>
        </w:rPr>
      </w:pPr>
      <w:r w:rsidRPr="002C47DE">
        <w:rPr>
          <w:rFonts w:ascii="Times New Roman" w:hAnsi="Times New Roman" w:cs="Times New Roman"/>
          <w:sz w:val="28"/>
          <w:szCs w:val="28"/>
        </w:rPr>
        <w:t>2020. gada 1. jūlij</w:t>
      </w:r>
      <w:r w:rsidR="00EB3521" w:rsidRPr="002C47DE">
        <w:rPr>
          <w:rFonts w:ascii="Times New Roman" w:hAnsi="Times New Roman" w:cs="Times New Roman"/>
          <w:sz w:val="28"/>
          <w:szCs w:val="28"/>
        </w:rPr>
        <w:t xml:space="preserve">ā darbu sākusi jauna izglītības un zinātnes ministra pārraudzībā esoša tiešās pārvaldes iestāde – Latvijas Zinātnes padome (turpmāk – LZP). LZP apvieno zinātnes un tehnoloģiju attīstības politikas ieviešanas funkcijas, kuras līdz šim bija sadalītas starp līdzšinējo Latvijas Zinātnes padomi, Studiju un Zinātnes administrāciju </w:t>
      </w:r>
      <w:r w:rsidR="0012551B" w:rsidRPr="002C47DE">
        <w:rPr>
          <w:rFonts w:ascii="Times New Roman" w:hAnsi="Times New Roman" w:cs="Times New Roman"/>
          <w:sz w:val="28"/>
          <w:szCs w:val="28"/>
        </w:rPr>
        <w:t xml:space="preserve">(turpmāk – SZA) </w:t>
      </w:r>
      <w:r w:rsidR="00EB3521" w:rsidRPr="002C47DE">
        <w:rPr>
          <w:rFonts w:ascii="Times New Roman" w:hAnsi="Times New Roman" w:cs="Times New Roman"/>
          <w:sz w:val="28"/>
          <w:szCs w:val="28"/>
        </w:rPr>
        <w:t xml:space="preserve">un Valsts izglītības attīstības aģentūru (turpmāk – VIAA). LZP darbības mērķis ir īstenot valsts zinātnes un tehnoloģiju attīstības politiku, </w:t>
      </w:r>
      <w:r w:rsidR="00EB3521" w:rsidRPr="002C47DE">
        <w:rPr>
          <w:rFonts w:ascii="Times New Roman" w:hAnsi="Times New Roman" w:cs="Times New Roman"/>
          <w:sz w:val="28"/>
          <w:szCs w:val="28"/>
        </w:rPr>
        <w:lastRenderedPageBreak/>
        <w:t xml:space="preserve">nodrošinot zinātnisko pētījumu programmu un projektu ieviešanu un tiem piešķirto valsts un </w:t>
      </w:r>
      <w:r w:rsidR="0012551B" w:rsidRPr="002C47DE">
        <w:rPr>
          <w:rFonts w:ascii="Times New Roman" w:hAnsi="Times New Roman" w:cs="Times New Roman"/>
          <w:sz w:val="28"/>
          <w:szCs w:val="28"/>
        </w:rPr>
        <w:t>ES</w:t>
      </w:r>
      <w:r w:rsidR="00EB3521" w:rsidRPr="002C47DE">
        <w:rPr>
          <w:rFonts w:ascii="Times New Roman" w:hAnsi="Times New Roman" w:cs="Times New Roman"/>
          <w:sz w:val="28"/>
          <w:szCs w:val="28"/>
        </w:rPr>
        <w:t xml:space="preserve"> fondu finanšu līdzekļu administrēšanu, kā arī </w:t>
      </w:r>
      <w:r w:rsidR="00A71344">
        <w:rPr>
          <w:rFonts w:ascii="Times New Roman" w:hAnsi="Times New Roman" w:cs="Times New Roman"/>
          <w:sz w:val="28"/>
          <w:szCs w:val="28"/>
        </w:rPr>
        <w:t>uzraudzīt</w:t>
      </w:r>
      <w:r w:rsidR="00A71344" w:rsidRPr="002C47DE">
        <w:rPr>
          <w:rFonts w:ascii="Times New Roman" w:hAnsi="Times New Roman" w:cs="Times New Roman"/>
          <w:sz w:val="28"/>
          <w:szCs w:val="28"/>
        </w:rPr>
        <w:t xml:space="preserve"> </w:t>
      </w:r>
      <w:r w:rsidR="00EB3521" w:rsidRPr="002C47DE">
        <w:rPr>
          <w:rFonts w:ascii="Times New Roman" w:hAnsi="Times New Roman" w:cs="Times New Roman"/>
          <w:sz w:val="28"/>
          <w:szCs w:val="28"/>
        </w:rPr>
        <w:t>zinātniskās darbības un zinātnisko projektu īstenošanu.</w:t>
      </w:r>
      <w:r w:rsidR="0012551B" w:rsidRPr="002C47DE">
        <w:rPr>
          <w:rFonts w:ascii="Times New Roman" w:hAnsi="Times New Roman" w:cs="Times New Roman"/>
          <w:sz w:val="28"/>
          <w:szCs w:val="28"/>
        </w:rPr>
        <w:t xml:space="preserve"> No 2020. gada 1. jūlija zinātnes administrēšanas funkciju pārņēmusi LZP, savukārt studiju un studējošo kreditēšanas funkcija tiek nodota VIAA. Plānots, ka </w:t>
      </w:r>
      <w:r w:rsidR="002E36CD" w:rsidRPr="002C47DE">
        <w:rPr>
          <w:rFonts w:ascii="Times New Roman" w:hAnsi="Times New Roman" w:cs="Times New Roman"/>
          <w:sz w:val="28"/>
          <w:szCs w:val="28"/>
        </w:rPr>
        <w:t>202</w:t>
      </w:r>
      <w:r w:rsidR="002E36CD">
        <w:rPr>
          <w:rFonts w:ascii="Times New Roman" w:hAnsi="Times New Roman" w:cs="Times New Roman"/>
          <w:sz w:val="28"/>
          <w:szCs w:val="28"/>
        </w:rPr>
        <w:t>2</w:t>
      </w:r>
      <w:r w:rsidR="0012551B" w:rsidRPr="002C47DE">
        <w:rPr>
          <w:rFonts w:ascii="Times New Roman" w:hAnsi="Times New Roman" w:cs="Times New Roman"/>
          <w:sz w:val="28"/>
          <w:szCs w:val="28"/>
        </w:rPr>
        <w:t xml:space="preserve">. gada 1. </w:t>
      </w:r>
      <w:r w:rsidR="002E36CD" w:rsidRPr="002C47DE">
        <w:rPr>
          <w:rFonts w:ascii="Times New Roman" w:hAnsi="Times New Roman" w:cs="Times New Roman"/>
          <w:sz w:val="28"/>
          <w:szCs w:val="28"/>
        </w:rPr>
        <w:t>j</w:t>
      </w:r>
      <w:r w:rsidR="002E36CD">
        <w:rPr>
          <w:rFonts w:ascii="Times New Roman" w:hAnsi="Times New Roman" w:cs="Times New Roman"/>
          <w:sz w:val="28"/>
          <w:szCs w:val="28"/>
        </w:rPr>
        <w:t>anvārī</w:t>
      </w:r>
      <w:r w:rsidR="002E36CD" w:rsidRPr="002C47DE">
        <w:rPr>
          <w:rFonts w:ascii="Times New Roman" w:hAnsi="Times New Roman" w:cs="Times New Roman"/>
          <w:sz w:val="28"/>
          <w:szCs w:val="28"/>
        </w:rPr>
        <w:t xml:space="preserve"> </w:t>
      </w:r>
      <w:r w:rsidR="0012551B" w:rsidRPr="002C47DE">
        <w:rPr>
          <w:rFonts w:ascii="Times New Roman" w:hAnsi="Times New Roman" w:cs="Times New Roman"/>
          <w:sz w:val="28"/>
          <w:szCs w:val="28"/>
        </w:rPr>
        <w:t>LZP pārņems tās zinātnes un pētniecības politikas atbalsta funkcijas, kuras šobrīd īsteno VIAA.</w:t>
      </w:r>
    </w:p>
    <w:p w14:paraId="556F73E0" w14:textId="68DB7E7D" w:rsidR="00CB1B44" w:rsidRPr="002C47DE" w:rsidRDefault="00BD5409" w:rsidP="00B02997">
      <w:pPr>
        <w:pStyle w:val="ListParagraph"/>
        <w:numPr>
          <w:ilvl w:val="0"/>
          <w:numId w:val="3"/>
        </w:numPr>
        <w:spacing w:after="0" w:line="240" w:lineRule="auto"/>
        <w:contextualSpacing w:val="0"/>
        <w:jc w:val="both"/>
        <w:rPr>
          <w:rFonts w:ascii="Times New Roman" w:hAnsi="Times New Roman" w:cs="Times New Roman"/>
          <w:sz w:val="28"/>
          <w:szCs w:val="28"/>
        </w:rPr>
      </w:pPr>
      <w:r w:rsidRPr="002C47DE">
        <w:rPr>
          <w:rFonts w:ascii="Times New Roman" w:hAnsi="Times New Roman" w:cs="Times New Roman"/>
          <w:sz w:val="28"/>
          <w:szCs w:val="28"/>
        </w:rPr>
        <w:t xml:space="preserve">2020. gada 17. jūlijā starp Norvēģijas Ārlietu ministriju un </w:t>
      </w:r>
      <w:r w:rsidR="00123B47" w:rsidRPr="002C47DE">
        <w:rPr>
          <w:rFonts w:ascii="Times New Roman" w:hAnsi="Times New Roman" w:cs="Times New Roman"/>
          <w:sz w:val="28"/>
          <w:szCs w:val="28"/>
        </w:rPr>
        <w:t>FM</w:t>
      </w:r>
      <w:r w:rsidRPr="002C47DE">
        <w:rPr>
          <w:rFonts w:ascii="Times New Roman" w:hAnsi="Times New Roman" w:cs="Times New Roman"/>
          <w:sz w:val="28"/>
          <w:szCs w:val="28"/>
        </w:rPr>
        <w:t xml:space="preserve"> tika parakstīts Norvēģijas finanšu instrumenta 2014.</w:t>
      </w:r>
      <w:r w:rsidR="00C408E5" w:rsidRPr="00C408E5">
        <w:t xml:space="preserve"> </w:t>
      </w:r>
      <w:r w:rsidR="00C408E5" w:rsidRPr="00C408E5">
        <w:rPr>
          <w:rFonts w:ascii="Times New Roman" w:hAnsi="Times New Roman" w:cs="Times New Roman"/>
          <w:sz w:val="28"/>
          <w:szCs w:val="28"/>
        </w:rPr>
        <w:t>–</w:t>
      </w:r>
      <w:r w:rsidR="00C408E5">
        <w:rPr>
          <w:rFonts w:ascii="Times New Roman" w:hAnsi="Times New Roman" w:cs="Times New Roman"/>
          <w:sz w:val="28"/>
          <w:szCs w:val="28"/>
        </w:rPr>
        <w:t xml:space="preserve"> </w:t>
      </w:r>
      <w:r w:rsidRPr="002C47DE">
        <w:rPr>
          <w:rFonts w:ascii="Times New Roman" w:hAnsi="Times New Roman" w:cs="Times New Roman"/>
          <w:sz w:val="28"/>
          <w:szCs w:val="28"/>
        </w:rPr>
        <w:t xml:space="preserve">2021. gada perioda programmas “Uzņēmējdarbības attīstība, inovācijas un mazie un vidējie uzņēmumi” (turpmāk – MVU programma) līgums. </w:t>
      </w:r>
      <w:r w:rsidR="00260735" w:rsidRPr="00260735">
        <w:rPr>
          <w:rFonts w:ascii="Times New Roman" w:hAnsi="Times New Roman" w:cs="Times New Roman"/>
          <w:sz w:val="28"/>
          <w:szCs w:val="28"/>
        </w:rPr>
        <w:t>Kopumā MVU programmā</w:t>
      </w:r>
      <w:r w:rsidR="00EC5B35">
        <w:rPr>
          <w:rStyle w:val="FootnoteReference"/>
          <w:rFonts w:ascii="Times New Roman" w:hAnsi="Times New Roman" w:cs="Times New Roman"/>
          <w:sz w:val="28"/>
          <w:szCs w:val="28"/>
        </w:rPr>
        <w:footnoteReference w:id="14"/>
      </w:r>
      <w:r w:rsidR="00260735" w:rsidRPr="00260735">
        <w:rPr>
          <w:rFonts w:ascii="Times New Roman" w:hAnsi="Times New Roman" w:cs="Times New Roman"/>
          <w:sz w:val="28"/>
          <w:szCs w:val="28"/>
        </w:rPr>
        <w:t xml:space="preserve"> Latvijai ir pieejams finansējums 14,7 milj. </w:t>
      </w:r>
      <w:r w:rsidR="00260735" w:rsidRPr="00330CD9">
        <w:rPr>
          <w:rFonts w:ascii="Times New Roman" w:hAnsi="Times New Roman" w:cs="Times New Roman"/>
          <w:i/>
          <w:iCs/>
          <w:sz w:val="28"/>
          <w:szCs w:val="28"/>
        </w:rPr>
        <w:t>euro</w:t>
      </w:r>
      <w:r w:rsidR="00260735" w:rsidRPr="00260735">
        <w:rPr>
          <w:rFonts w:ascii="Times New Roman" w:hAnsi="Times New Roman" w:cs="Times New Roman"/>
          <w:sz w:val="28"/>
          <w:szCs w:val="28"/>
        </w:rPr>
        <w:t xml:space="preserve"> apmērā, kas tiks novirzīts inovatīvu biznesa ideju attīstīšanai, jaunu produktu un tehnoloģiju izstrādei, kā arī ražošanas iekārtu modernizācijai vai iegādei. Projektu konkursi MVU programmā uzsākti 2021. gada pirmajā pusē</w:t>
      </w:r>
      <w:r w:rsidRPr="002C47DE">
        <w:rPr>
          <w:rFonts w:ascii="Times New Roman" w:hAnsi="Times New Roman" w:cs="Times New Roman"/>
          <w:sz w:val="28"/>
          <w:szCs w:val="28"/>
        </w:rPr>
        <w:t>.</w:t>
      </w:r>
    </w:p>
    <w:p w14:paraId="2FBD3031" w14:textId="77777777" w:rsidR="00D35C9D" w:rsidRPr="002C47DE" w:rsidRDefault="00BD5409" w:rsidP="00B02997">
      <w:pPr>
        <w:pStyle w:val="ListParagraph"/>
        <w:numPr>
          <w:ilvl w:val="0"/>
          <w:numId w:val="3"/>
        </w:numPr>
        <w:spacing w:after="0" w:line="240" w:lineRule="auto"/>
        <w:contextualSpacing w:val="0"/>
        <w:jc w:val="both"/>
        <w:rPr>
          <w:rFonts w:ascii="Times New Roman" w:hAnsi="Times New Roman" w:cs="Times New Roman"/>
          <w:sz w:val="28"/>
          <w:szCs w:val="28"/>
        </w:rPr>
      </w:pPr>
      <w:r w:rsidRPr="002C47DE">
        <w:rPr>
          <w:rFonts w:ascii="Times New Roman" w:hAnsi="Times New Roman" w:cs="Times New Roman"/>
          <w:sz w:val="28"/>
          <w:szCs w:val="28"/>
        </w:rPr>
        <w:t>Tiek stiprināta Latvijas Investīciju un attīstības aģentūra</w:t>
      </w:r>
      <w:r w:rsidR="00A02CD9" w:rsidRPr="002C47DE">
        <w:rPr>
          <w:rFonts w:ascii="Times New Roman" w:hAnsi="Times New Roman" w:cs="Times New Roman"/>
          <w:sz w:val="28"/>
          <w:szCs w:val="28"/>
        </w:rPr>
        <w:t>s</w:t>
      </w:r>
      <w:r w:rsidRPr="002C47DE">
        <w:rPr>
          <w:rFonts w:ascii="Times New Roman" w:hAnsi="Times New Roman" w:cs="Times New Roman"/>
          <w:sz w:val="28"/>
          <w:szCs w:val="28"/>
        </w:rPr>
        <w:t xml:space="preserve"> (turpmāk – LIAA)</w:t>
      </w:r>
      <w:r w:rsidR="00A02CD9" w:rsidRPr="002C47DE">
        <w:rPr>
          <w:rFonts w:ascii="Times New Roman" w:hAnsi="Times New Roman" w:cs="Times New Roman"/>
          <w:sz w:val="28"/>
          <w:szCs w:val="28"/>
        </w:rPr>
        <w:t xml:space="preserve"> iesaiste </w:t>
      </w:r>
      <w:r w:rsidR="00FF1B73" w:rsidRPr="002C47DE">
        <w:rPr>
          <w:rFonts w:ascii="Times New Roman" w:hAnsi="Times New Roman" w:cs="Times New Roman"/>
          <w:sz w:val="28"/>
          <w:szCs w:val="28"/>
        </w:rPr>
        <w:t xml:space="preserve">un loma </w:t>
      </w:r>
      <w:r w:rsidR="00A02CD9" w:rsidRPr="002C47DE">
        <w:rPr>
          <w:rFonts w:ascii="Times New Roman" w:hAnsi="Times New Roman" w:cs="Times New Roman"/>
          <w:sz w:val="28"/>
          <w:szCs w:val="28"/>
        </w:rPr>
        <w:t xml:space="preserve">P&amp;A&amp;I aktivitāšu koordinācijā un vadīšanā. Piemēram, </w:t>
      </w:r>
      <w:r w:rsidR="0012551B" w:rsidRPr="002C47DE">
        <w:rPr>
          <w:rFonts w:ascii="Times New Roman" w:hAnsi="Times New Roman" w:cs="Times New Roman"/>
          <w:sz w:val="28"/>
          <w:szCs w:val="28"/>
        </w:rPr>
        <w:t xml:space="preserve">2020. gada 28. jūlijā MK </w:t>
      </w:r>
      <w:r w:rsidR="00A02CD9" w:rsidRPr="002C47DE">
        <w:rPr>
          <w:rFonts w:ascii="Times New Roman" w:hAnsi="Times New Roman" w:cs="Times New Roman"/>
          <w:sz w:val="28"/>
          <w:szCs w:val="28"/>
        </w:rPr>
        <w:t xml:space="preserve">tika </w:t>
      </w:r>
      <w:r w:rsidR="0012551B" w:rsidRPr="002C47DE">
        <w:rPr>
          <w:rFonts w:ascii="Times New Roman" w:hAnsi="Times New Roman" w:cs="Times New Roman"/>
          <w:sz w:val="28"/>
          <w:szCs w:val="28"/>
        </w:rPr>
        <w:t>apstiprināti noteikumi “Grozījumi Ministru kabineta 2016. gada 25.oktobra noteikumos Nr. 692 “Darbības programmas “Izaugsme un nodarbinātība” 1.2.1. specifiskā atbalsta mērķa “Palielināt privātā sektora investīcijas P&amp;A” 1.2.1.2. pasākuma “Atbalsts tehnoloģiju pārneses sistēmas pilnveidošanai” īstenošanas noteikumi””</w:t>
      </w:r>
      <w:r w:rsidR="00B81C7B" w:rsidRPr="002C47DE">
        <w:rPr>
          <w:rStyle w:val="FootnoteReference"/>
          <w:rFonts w:ascii="Times New Roman" w:hAnsi="Times New Roman" w:cs="Times New Roman"/>
          <w:sz w:val="28"/>
          <w:szCs w:val="28"/>
        </w:rPr>
        <w:footnoteReference w:id="15"/>
      </w:r>
      <w:r w:rsidR="0012551B" w:rsidRPr="002C47DE">
        <w:rPr>
          <w:rFonts w:ascii="Times New Roman" w:hAnsi="Times New Roman" w:cs="Times New Roman"/>
          <w:sz w:val="28"/>
          <w:szCs w:val="28"/>
        </w:rPr>
        <w:t>, kuros noteikt</w:t>
      </w:r>
      <w:r w:rsidR="000D5276" w:rsidRPr="002C47DE">
        <w:rPr>
          <w:rFonts w:ascii="Times New Roman" w:hAnsi="Times New Roman" w:cs="Times New Roman"/>
          <w:sz w:val="28"/>
          <w:szCs w:val="28"/>
        </w:rPr>
        <w:t>i</w:t>
      </w:r>
      <w:r w:rsidR="0012551B" w:rsidRPr="002C47DE">
        <w:rPr>
          <w:rFonts w:ascii="Times New Roman" w:hAnsi="Times New Roman" w:cs="Times New Roman"/>
          <w:sz w:val="28"/>
          <w:szCs w:val="28"/>
        </w:rPr>
        <w:t xml:space="preserve"> papildus uzdevumi </w:t>
      </w:r>
      <w:r w:rsidR="000D5276" w:rsidRPr="002C47DE">
        <w:rPr>
          <w:rFonts w:ascii="Times New Roman" w:hAnsi="Times New Roman" w:cs="Times New Roman"/>
          <w:sz w:val="28"/>
          <w:szCs w:val="28"/>
        </w:rPr>
        <w:t>LIAA P&amp;A&amp;I ekosistēm</w:t>
      </w:r>
      <w:r w:rsidR="00B81C7B" w:rsidRPr="002C47DE">
        <w:rPr>
          <w:rFonts w:ascii="Times New Roman" w:hAnsi="Times New Roman" w:cs="Times New Roman"/>
          <w:sz w:val="28"/>
          <w:szCs w:val="28"/>
        </w:rPr>
        <w:t>as veidošanas ietvaros</w:t>
      </w:r>
      <w:r w:rsidR="000D5276" w:rsidRPr="002C47DE">
        <w:rPr>
          <w:rFonts w:ascii="Times New Roman" w:hAnsi="Times New Roman" w:cs="Times New Roman"/>
          <w:sz w:val="28"/>
          <w:szCs w:val="28"/>
        </w:rPr>
        <w:t>. Grozījumi paredz plašāku LIAA iesaisti RIS3 īstenošanā, precīzāk – tiek paredzēts finansējums LIAA sistēmiskai iesaistei RIS3 vērtību ķēžu ekosistēmu</w:t>
      </w:r>
      <w:r w:rsidR="000D5276" w:rsidRPr="002C47DE">
        <w:rPr>
          <w:rStyle w:val="FootnoteReference"/>
          <w:rFonts w:ascii="Times New Roman" w:hAnsi="Times New Roman" w:cs="Times New Roman"/>
          <w:sz w:val="28"/>
          <w:szCs w:val="28"/>
        </w:rPr>
        <w:footnoteReference w:id="16"/>
      </w:r>
      <w:r w:rsidR="000D5276" w:rsidRPr="002C47DE">
        <w:rPr>
          <w:rFonts w:ascii="Times New Roman" w:hAnsi="Times New Roman" w:cs="Times New Roman"/>
          <w:sz w:val="28"/>
          <w:szCs w:val="28"/>
        </w:rPr>
        <w:t xml:space="preserve"> veidošanā, attīstībā un atpazīstamības veicināšanā Latvijā un ārvalstīs. </w:t>
      </w:r>
      <w:r w:rsidR="00D659BB" w:rsidRPr="00B02997">
        <w:rPr>
          <w:rFonts w:ascii="Times New Roman" w:hAnsi="Times New Roman" w:cs="Times New Roman"/>
          <w:sz w:val="28"/>
          <w:szCs w:val="28"/>
        </w:rPr>
        <w:t xml:space="preserve">Vienlaikus grozījumi paredz LIAA </w:t>
      </w:r>
      <w:r w:rsidR="00D83A84" w:rsidRPr="00B02997">
        <w:rPr>
          <w:rFonts w:ascii="Times New Roman" w:hAnsi="Times New Roman" w:cs="Times New Roman"/>
          <w:sz w:val="28"/>
          <w:szCs w:val="28"/>
        </w:rPr>
        <w:t xml:space="preserve">iesaisti un </w:t>
      </w:r>
      <w:r w:rsidR="00D659BB" w:rsidRPr="00B02997">
        <w:rPr>
          <w:rFonts w:ascii="Times New Roman" w:hAnsi="Times New Roman" w:cs="Times New Roman"/>
          <w:sz w:val="28"/>
          <w:szCs w:val="28"/>
        </w:rPr>
        <w:t>vadoš</w:t>
      </w:r>
      <w:r w:rsidR="00D83A84" w:rsidRPr="00B02997">
        <w:rPr>
          <w:rFonts w:ascii="Times New Roman" w:hAnsi="Times New Roman" w:cs="Times New Roman"/>
          <w:sz w:val="28"/>
          <w:szCs w:val="28"/>
        </w:rPr>
        <w:t>u</w:t>
      </w:r>
      <w:r w:rsidR="00D659BB" w:rsidRPr="00B02997">
        <w:rPr>
          <w:rFonts w:ascii="Times New Roman" w:hAnsi="Times New Roman" w:cs="Times New Roman"/>
          <w:sz w:val="28"/>
          <w:szCs w:val="28"/>
        </w:rPr>
        <w:t xml:space="preserve"> lomu nākotnes scenāriju (</w:t>
      </w:r>
      <w:proofErr w:type="spellStart"/>
      <w:r w:rsidR="00D659BB" w:rsidRPr="00763C34">
        <w:rPr>
          <w:rFonts w:ascii="Times New Roman" w:hAnsi="Times New Roman" w:cs="Times New Roman"/>
          <w:i/>
          <w:iCs/>
          <w:sz w:val="28"/>
          <w:szCs w:val="28"/>
        </w:rPr>
        <w:t>foresight</w:t>
      </w:r>
      <w:proofErr w:type="spellEnd"/>
      <w:r w:rsidR="00D659BB" w:rsidRPr="00B02997">
        <w:rPr>
          <w:rFonts w:ascii="Times New Roman" w:hAnsi="Times New Roman" w:cs="Times New Roman"/>
          <w:sz w:val="28"/>
          <w:szCs w:val="28"/>
        </w:rPr>
        <w:t xml:space="preserve">) P&amp;A&amp;I jomā izstrādē un prioritāro jomu ekosistēmu </w:t>
      </w:r>
      <w:r w:rsidR="00D659BB" w:rsidRPr="002C47DE">
        <w:rPr>
          <w:rFonts w:ascii="Times New Roman" w:hAnsi="Times New Roman" w:cs="Times New Roman"/>
          <w:sz w:val="28"/>
          <w:szCs w:val="28"/>
        </w:rPr>
        <w:t>stratēģiskās attīstības izpētē</w:t>
      </w:r>
      <w:r w:rsidR="00FF7FF1">
        <w:rPr>
          <w:rFonts w:ascii="Times New Roman" w:hAnsi="Times New Roman" w:cs="Times New Roman"/>
          <w:sz w:val="28"/>
          <w:szCs w:val="28"/>
        </w:rPr>
        <w:t>.</w:t>
      </w:r>
      <w:r w:rsidR="00D659BB" w:rsidRPr="002C47DE">
        <w:rPr>
          <w:rFonts w:ascii="Times New Roman" w:hAnsi="Times New Roman" w:cs="Times New Roman"/>
          <w:sz w:val="28"/>
          <w:szCs w:val="28"/>
        </w:rPr>
        <w:t xml:space="preserve"> </w:t>
      </w:r>
      <w:r w:rsidR="00AE7ECC">
        <w:rPr>
          <w:rFonts w:ascii="Times New Roman" w:hAnsi="Times New Roman" w:cs="Times New Roman"/>
          <w:sz w:val="28"/>
          <w:szCs w:val="28"/>
        </w:rPr>
        <w:t>Š</w:t>
      </w:r>
      <w:r w:rsidR="00D659BB" w:rsidRPr="002C47DE">
        <w:rPr>
          <w:rFonts w:ascii="Times New Roman" w:hAnsi="Times New Roman" w:cs="Times New Roman"/>
          <w:sz w:val="28"/>
          <w:szCs w:val="28"/>
        </w:rPr>
        <w:t xml:space="preserve">im nolūkam </w:t>
      </w:r>
      <w:r w:rsidR="00AE7ECC">
        <w:rPr>
          <w:rFonts w:ascii="Times New Roman" w:hAnsi="Times New Roman" w:cs="Times New Roman"/>
          <w:sz w:val="28"/>
          <w:szCs w:val="28"/>
        </w:rPr>
        <w:t>tiek kāpināta</w:t>
      </w:r>
      <w:r w:rsidR="00AE7ECC" w:rsidRPr="002C47DE">
        <w:rPr>
          <w:rFonts w:ascii="Times New Roman" w:hAnsi="Times New Roman" w:cs="Times New Roman"/>
          <w:sz w:val="28"/>
          <w:szCs w:val="28"/>
        </w:rPr>
        <w:t xml:space="preserve"> </w:t>
      </w:r>
      <w:r w:rsidR="00D659BB" w:rsidRPr="002C47DE">
        <w:rPr>
          <w:rFonts w:ascii="Times New Roman" w:hAnsi="Times New Roman" w:cs="Times New Roman"/>
          <w:sz w:val="28"/>
          <w:szCs w:val="28"/>
        </w:rPr>
        <w:t xml:space="preserve">gan LIAA cilvēkresursu </w:t>
      </w:r>
      <w:r w:rsidR="00AE7ECC" w:rsidRPr="002C47DE">
        <w:rPr>
          <w:rFonts w:ascii="Times New Roman" w:hAnsi="Times New Roman" w:cs="Times New Roman"/>
          <w:sz w:val="28"/>
          <w:szCs w:val="28"/>
        </w:rPr>
        <w:t>kapacitāt</w:t>
      </w:r>
      <w:r w:rsidR="00AE7ECC">
        <w:rPr>
          <w:rFonts w:ascii="Times New Roman" w:hAnsi="Times New Roman" w:cs="Times New Roman"/>
          <w:sz w:val="28"/>
          <w:szCs w:val="28"/>
        </w:rPr>
        <w:t>e</w:t>
      </w:r>
      <w:r w:rsidR="00D659BB" w:rsidRPr="002C47DE">
        <w:rPr>
          <w:rFonts w:ascii="Times New Roman" w:hAnsi="Times New Roman" w:cs="Times New Roman"/>
          <w:sz w:val="28"/>
          <w:szCs w:val="28"/>
        </w:rPr>
        <w:t xml:space="preserve">, gan </w:t>
      </w:r>
      <w:r w:rsidR="006A5D80" w:rsidRPr="002C47DE">
        <w:rPr>
          <w:rFonts w:ascii="Times New Roman" w:hAnsi="Times New Roman" w:cs="Times New Roman"/>
          <w:sz w:val="28"/>
          <w:szCs w:val="28"/>
        </w:rPr>
        <w:t>veido</w:t>
      </w:r>
      <w:r w:rsidR="006A5D80">
        <w:rPr>
          <w:rFonts w:ascii="Times New Roman" w:hAnsi="Times New Roman" w:cs="Times New Roman"/>
          <w:sz w:val="28"/>
          <w:szCs w:val="28"/>
        </w:rPr>
        <w:t>ta</w:t>
      </w:r>
      <w:r w:rsidR="006A5D80" w:rsidRPr="002C47DE">
        <w:rPr>
          <w:rFonts w:ascii="Times New Roman" w:hAnsi="Times New Roman" w:cs="Times New Roman"/>
          <w:sz w:val="28"/>
          <w:szCs w:val="28"/>
        </w:rPr>
        <w:t xml:space="preserve"> sadarbī</w:t>
      </w:r>
      <w:r w:rsidR="006A5D80">
        <w:rPr>
          <w:rFonts w:ascii="Times New Roman" w:hAnsi="Times New Roman" w:cs="Times New Roman"/>
          <w:sz w:val="28"/>
          <w:szCs w:val="28"/>
        </w:rPr>
        <w:t>ba</w:t>
      </w:r>
      <w:r w:rsidR="006A5D80" w:rsidRPr="002C47DE">
        <w:rPr>
          <w:rFonts w:ascii="Times New Roman" w:hAnsi="Times New Roman" w:cs="Times New Roman"/>
          <w:sz w:val="28"/>
          <w:szCs w:val="28"/>
        </w:rPr>
        <w:t xml:space="preserve"> </w:t>
      </w:r>
      <w:r w:rsidR="00D659BB" w:rsidRPr="002C47DE">
        <w:rPr>
          <w:rFonts w:ascii="Times New Roman" w:hAnsi="Times New Roman" w:cs="Times New Roman"/>
          <w:sz w:val="28"/>
          <w:szCs w:val="28"/>
        </w:rPr>
        <w:t>ar atbilstoš</w:t>
      </w:r>
      <w:r w:rsidR="00D83A84" w:rsidRPr="002C47DE">
        <w:rPr>
          <w:rFonts w:ascii="Times New Roman" w:hAnsi="Times New Roman" w:cs="Times New Roman"/>
          <w:sz w:val="28"/>
          <w:szCs w:val="28"/>
        </w:rPr>
        <w:t>u</w:t>
      </w:r>
      <w:r w:rsidR="00D659BB" w:rsidRPr="002C47DE">
        <w:rPr>
          <w:rFonts w:ascii="Times New Roman" w:hAnsi="Times New Roman" w:cs="Times New Roman"/>
          <w:sz w:val="28"/>
          <w:szCs w:val="28"/>
        </w:rPr>
        <w:t xml:space="preserve"> starptautisk</w:t>
      </w:r>
      <w:r w:rsidR="00D83A84" w:rsidRPr="002C47DE">
        <w:rPr>
          <w:rFonts w:ascii="Times New Roman" w:hAnsi="Times New Roman" w:cs="Times New Roman"/>
          <w:sz w:val="28"/>
          <w:szCs w:val="28"/>
        </w:rPr>
        <w:t>u</w:t>
      </w:r>
      <w:r w:rsidR="00D659BB" w:rsidRPr="002C47DE">
        <w:rPr>
          <w:rFonts w:ascii="Times New Roman" w:hAnsi="Times New Roman" w:cs="Times New Roman"/>
          <w:sz w:val="28"/>
          <w:szCs w:val="28"/>
        </w:rPr>
        <w:t xml:space="preserve"> organizācij</w:t>
      </w:r>
      <w:r w:rsidR="00D83A84" w:rsidRPr="002C47DE">
        <w:rPr>
          <w:rFonts w:ascii="Times New Roman" w:hAnsi="Times New Roman" w:cs="Times New Roman"/>
          <w:sz w:val="28"/>
          <w:szCs w:val="28"/>
        </w:rPr>
        <w:t>u</w:t>
      </w:r>
      <w:r w:rsidR="006A5D80">
        <w:rPr>
          <w:rFonts w:ascii="Times New Roman" w:hAnsi="Times New Roman" w:cs="Times New Roman"/>
          <w:sz w:val="28"/>
          <w:szCs w:val="28"/>
        </w:rPr>
        <w:t xml:space="preserve"> – </w:t>
      </w:r>
      <w:r w:rsidR="006A5D80" w:rsidRPr="006A5D80">
        <w:rPr>
          <w:rFonts w:ascii="Times New Roman" w:hAnsi="Times New Roman" w:cs="Times New Roman"/>
          <w:sz w:val="28"/>
          <w:szCs w:val="28"/>
        </w:rPr>
        <w:t>Ekonomiskās</w:t>
      </w:r>
      <w:r w:rsidR="006A5D80">
        <w:rPr>
          <w:rFonts w:ascii="Times New Roman" w:hAnsi="Times New Roman" w:cs="Times New Roman"/>
          <w:sz w:val="28"/>
          <w:szCs w:val="28"/>
        </w:rPr>
        <w:t xml:space="preserve"> </w:t>
      </w:r>
      <w:r w:rsidR="006A5D80" w:rsidRPr="006A5D80">
        <w:rPr>
          <w:rFonts w:ascii="Times New Roman" w:hAnsi="Times New Roman" w:cs="Times New Roman"/>
          <w:sz w:val="28"/>
          <w:szCs w:val="28"/>
        </w:rPr>
        <w:t>sadarbības un attīstības organizāciju (turpmāk – OECD)</w:t>
      </w:r>
      <w:r w:rsidR="00D659BB" w:rsidRPr="002C47DE">
        <w:rPr>
          <w:rFonts w:ascii="Times New Roman" w:hAnsi="Times New Roman" w:cs="Times New Roman"/>
          <w:sz w:val="28"/>
          <w:szCs w:val="28"/>
        </w:rPr>
        <w:t>, kur</w:t>
      </w:r>
      <w:r w:rsidR="00D83A84" w:rsidRPr="002C47DE">
        <w:rPr>
          <w:rFonts w:ascii="Times New Roman" w:hAnsi="Times New Roman" w:cs="Times New Roman"/>
          <w:sz w:val="28"/>
          <w:szCs w:val="28"/>
        </w:rPr>
        <w:t>ai</w:t>
      </w:r>
      <w:r w:rsidR="00D659BB" w:rsidRPr="002C47DE">
        <w:rPr>
          <w:rFonts w:ascii="Times New Roman" w:hAnsi="Times New Roman" w:cs="Times New Roman"/>
          <w:sz w:val="28"/>
          <w:szCs w:val="28"/>
        </w:rPr>
        <w:t xml:space="preserve"> ir pieredze un zināšanas nākotnes scenāriju modelēšanas rīku izstrādē un piemērošanā.</w:t>
      </w:r>
    </w:p>
    <w:p w14:paraId="07EE9D26" w14:textId="77777777" w:rsidR="003C2639" w:rsidRPr="002C47DE" w:rsidRDefault="00FB006E" w:rsidP="00B02997">
      <w:pPr>
        <w:pStyle w:val="ListParagraph"/>
        <w:numPr>
          <w:ilvl w:val="0"/>
          <w:numId w:val="3"/>
        </w:numPr>
        <w:spacing w:after="0" w:line="240" w:lineRule="auto"/>
        <w:ind w:left="714" w:hanging="357"/>
        <w:contextualSpacing w:val="0"/>
        <w:jc w:val="both"/>
        <w:rPr>
          <w:rFonts w:ascii="Times New Roman" w:hAnsi="Times New Roman" w:cs="Times New Roman"/>
          <w:sz w:val="28"/>
          <w:szCs w:val="28"/>
        </w:rPr>
      </w:pPr>
      <w:r w:rsidRPr="00B02997">
        <w:rPr>
          <w:rFonts w:ascii="Times New Roman" w:hAnsi="Times New Roman" w:cs="Times New Roman"/>
          <w:sz w:val="28"/>
          <w:szCs w:val="28"/>
        </w:rPr>
        <w:t xml:space="preserve">2021. gada 14. aprīlī Ministru prezidents un CERN ģenerāldirektore parakstīja līgumu par Latvijas pievienošanos CERN asociētās dalībvalsts statusā. </w:t>
      </w:r>
      <w:r w:rsidR="00497229">
        <w:rPr>
          <w:rFonts w:ascii="Times New Roman" w:hAnsi="Times New Roman" w:cs="Times New Roman"/>
          <w:sz w:val="28"/>
          <w:szCs w:val="28"/>
        </w:rPr>
        <w:t>Ar</w:t>
      </w:r>
      <w:r w:rsidR="00497229" w:rsidRPr="00B02997">
        <w:rPr>
          <w:rFonts w:ascii="Times New Roman" w:hAnsi="Times New Roman" w:cs="Times New Roman"/>
          <w:sz w:val="28"/>
          <w:szCs w:val="28"/>
        </w:rPr>
        <w:t xml:space="preserve"> </w:t>
      </w:r>
      <w:r w:rsidRPr="00B02997">
        <w:rPr>
          <w:rFonts w:ascii="Times New Roman" w:hAnsi="Times New Roman" w:cs="Times New Roman"/>
          <w:sz w:val="28"/>
          <w:szCs w:val="28"/>
        </w:rPr>
        <w:t xml:space="preserve">līguma </w:t>
      </w:r>
      <w:r w:rsidR="00497229" w:rsidRPr="00B02997">
        <w:rPr>
          <w:rFonts w:ascii="Times New Roman" w:hAnsi="Times New Roman" w:cs="Times New Roman"/>
          <w:sz w:val="28"/>
          <w:szCs w:val="28"/>
        </w:rPr>
        <w:t>ratifikācij</w:t>
      </w:r>
      <w:r w:rsidR="00497229">
        <w:rPr>
          <w:rFonts w:ascii="Times New Roman" w:hAnsi="Times New Roman" w:cs="Times New Roman"/>
          <w:sz w:val="28"/>
          <w:szCs w:val="28"/>
        </w:rPr>
        <w:t>u</w:t>
      </w:r>
      <w:r w:rsidR="00497229" w:rsidRPr="00B02997">
        <w:rPr>
          <w:rFonts w:ascii="Times New Roman" w:hAnsi="Times New Roman" w:cs="Times New Roman"/>
          <w:sz w:val="28"/>
          <w:szCs w:val="28"/>
        </w:rPr>
        <w:t xml:space="preserve"> </w:t>
      </w:r>
      <w:r w:rsidRPr="00B02997">
        <w:rPr>
          <w:rFonts w:ascii="Times New Roman" w:hAnsi="Times New Roman" w:cs="Times New Roman"/>
          <w:sz w:val="28"/>
          <w:szCs w:val="28"/>
        </w:rPr>
        <w:t>Saeimā</w:t>
      </w:r>
      <w:r w:rsidR="00497229">
        <w:rPr>
          <w:rFonts w:ascii="Times New Roman" w:hAnsi="Times New Roman" w:cs="Times New Roman"/>
          <w:sz w:val="28"/>
          <w:szCs w:val="28"/>
        </w:rPr>
        <w:t xml:space="preserve"> 2021. gada 27. maijā</w:t>
      </w:r>
      <w:r w:rsidRPr="00B02997">
        <w:rPr>
          <w:rFonts w:ascii="Times New Roman" w:hAnsi="Times New Roman" w:cs="Times New Roman"/>
          <w:sz w:val="28"/>
          <w:szCs w:val="28"/>
        </w:rPr>
        <w:t xml:space="preserve"> </w:t>
      </w:r>
      <w:r w:rsidR="00C15AB4" w:rsidRPr="00B02997">
        <w:rPr>
          <w:rFonts w:ascii="Times New Roman" w:hAnsi="Times New Roman" w:cs="Times New Roman"/>
          <w:sz w:val="28"/>
          <w:szCs w:val="28"/>
        </w:rPr>
        <w:t xml:space="preserve">Latvija </w:t>
      </w:r>
      <w:r w:rsidR="00497229">
        <w:rPr>
          <w:rFonts w:ascii="Times New Roman" w:hAnsi="Times New Roman" w:cs="Times New Roman"/>
          <w:sz w:val="28"/>
          <w:szCs w:val="28"/>
        </w:rPr>
        <w:t>ir kļuvusi</w:t>
      </w:r>
      <w:r w:rsidR="00497229" w:rsidRPr="00B02997">
        <w:rPr>
          <w:rFonts w:ascii="Times New Roman" w:hAnsi="Times New Roman" w:cs="Times New Roman"/>
          <w:sz w:val="28"/>
          <w:szCs w:val="28"/>
        </w:rPr>
        <w:t xml:space="preserve"> </w:t>
      </w:r>
      <w:r w:rsidR="00C15AB4" w:rsidRPr="00B02997">
        <w:rPr>
          <w:rFonts w:ascii="Times New Roman" w:hAnsi="Times New Roman" w:cs="Times New Roman"/>
          <w:sz w:val="28"/>
          <w:szCs w:val="28"/>
        </w:rPr>
        <w:t xml:space="preserve">par pilnvērtīgu CERN </w:t>
      </w:r>
      <w:r w:rsidRPr="00B02997">
        <w:rPr>
          <w:rFonts w:ascii="Times New Roman" w:hAnsi="Times New Roman" w:cs="Times New Roman"/>
          <w:sz w:val="28"/>
          <w:szCs w:val="28"/>
        </w:rPr>
        <w:t>asociēt</w:t>
      </w:r>
      <w:r w:rsidR="00C15AB4" w:rsidRPr="00B02997">
        <w:rPr>
          <w:rFonts w:ascii="Times New Roman" w:hAnsi="Times New Roman" w:cs="Times New Roman"/>
          <w:sz w:val="28"/>
          <w:szCs w:val="28"/>
        </w:rPr>
        <w:t>o</w:t>
      </w:r>
      <w:r w:rsidRPr="00B02997">
        <w:rPr>
          <w:rFonts w:ascii="Times New Roman" w:hAnsi="Times New Roman" w:cs="Times New Roman"/>
          <w:sz w:val="28"/>
          <w:szCs w:val="28"/>
        </w:rPr>
        <w:t xml:space="preserve"> dalībvalst</w:t>
      </w:r>
      <w:r w:rsidR="00C15AB4" w:rsidRPr="00B02997">
        <w:rPr>
          <w:rFonts w:ascii="Times New Roman" w:hAnsi="Times New Roman" w:cs="Times New Roman"/>
          <w:sz w:val="28"/>
          <w:szCs w:val="28"/>
        </w:rPr>
        <w:t xml:space="preserve">i, kas </w:t>
      </w:r>
      <w:r w:rsidR="00497229" w:rsidRPr="00B02997">
        <w:rPr>
          <w:rFonts w:ascii="Times New Roman" w:hAnsi="Times New Roman" w:cs="Times New Roman"/>
          <w:sz w:val="28"/>
          <w:szCs w:val="28"/>
        </w:rPr>
        <w:t>snie</w:t>
      </w:r>
      <w:r w:rsidR="00497229">
        <w:rPr>
          <w:rFonts w:ascii="Times New Roman" w:hAnsi="Times New Roman" w:cs="Times New Roman"/>
          <w:sz w:val="28"/>
          <w:szCs w:val="28"/>
        </w:rPr>
        <w:t>dz</w:t>
      </w:r>
      <w:r w:rsidR="00497229" w:rsidRPr="00B02997">
        <w:rPr>
          <w:rFonts w:ascii="Times New Roman" w:hAnsi="Times New Roman" w:cs="Times New Roman"/>
          <w:sz w:val="28"/>
          <w:szCs w:val="28"/>
        </w:rPr>
        <w:t xml:space="preserve"> </w:t>
      </w:r>
      <w:r w:rsidR="00C15AB4" w:rsidRPr="00B02997">
        <w:rPr>
          <w:rFonts w:ascii="Times New Roman" w:hAnsi="Times New Roman" w:cs="Times New Roman"/>
          <w:sz w:val="28"/>
          <w:szCs w:val="28"/>
        </w:rPr>
        <w:t>iespējas gan Latvijas</w:t>
      </w:r>
      <w:r w:rsidRPr="00B02997">
        <w:rPr>
          <w:rFonts w:ascii="Times New Roman" w:hAnsi="Times New Roman" w:cs="Times New Roman"/>
          <w:sz w:val="28"/>
          <w:szCs w:val="28"/>
        </w:rPr>
        <w:t xml:space="preserve"> izglītīb</w:t>
      </w:r>
      <w:r w:rsidR="00C15AB4" w:rsidRPr="00B02997">
        <w:rPr>
          <w:rFonts w:ascii="Times New Roman" w:hAnsi="Times New Roman" w:cs="Times New Roman"/>
          <w:sz w:val="28"/>
          <w:szCs w:val="28"/>
        </w:rPr>
        <w:t>as</w:t>
      </w:r>
      <w:r w:rsidRPr="00B02997">
        <w:rPr>
          <w:rFonts w:ascii="Times New Roman" w:hAnsi="Times New Roman" w:cs="Times New Roman"/>
          <w:sz w:val="28"/>
          <w:szCs w:val="28"/>
        </w:rPr>
        <w:t xml:space="preserve"> un zinātn</w:t>
      </w:r>
      <w:r w:rsidR="00C15AB4" w:rsidRPr="00B02997">
        <w:rPr>
          <w:rFonts w:ascii="Times New Roman" w:hAnsi="Times New Roman" w:cs="Times New Roman"/>
          <w:sz w:val="28"/>
          <w:szCs w:val="28"/>
        </w:rPr>
        <w:t>es pārstāvjiem</w:t>
      </w:r>
      <w:r w:rsidRPr="00B02997">
        <w:rPr>
          <w:rFonts w:ascii="Times New Roman" w:hAnsi="Times New Roman" w:cs="Times New Roman"/>
          <w:sz w:val="28"/>
          <w:szCs w:val="28"/>
        </w:rPr>
        <w:t>, gan uzņēmēj</w:t>
      </w:r>
      <w:r w:rsidR="00C15AB4" w:rsidRPr="00B02997">
        <w:rPr>
          <w:rFonts w:ascii="Times New Roman" w:hAnsi="Times New Roman" w:cs="Times New Roman"/>
          <w:sz w:val="28"/>
          <w:szCs w:val="28"/>
        </w:rPr>
        <w:t xml:space="preserve">iem iesaistīties </w:t>
      </w:r>
      <w:r w:rsidRPr="00B02997">
        <w:rPr>
          <w:rFonts w:ascii="Times New Roman" w:hAnsi="Times New Roman" w:cs="Times New Roman"/>
          <w:sz w:val="28"/>
          <w:szCs w:val="28"/>
        </w:rPr>
        <w:t xml:space="preserve">CERN </w:t>
      </w:r>
      <w:r w:rsidR="00C15AB4" w:rsidRPr="00B02997">
        <w:rPr>
          <w:rFonts w:ascii="Times New Roman" w:hAnsi="Times New Roman" w:cs="Times New Roman"/>
          <w:sz w:val="28"/>
          <w:szCs w:val="28"/>
        </w:rPr>
        <w:t xml:space="preserve">mācību, izglītības un </w:t>
      </w:r>
      <w:r w:rsidRPr="00B02997">
        <w:rPr>
          <w:rFonts w:ascii="Times New Roman" w:hAnsi="Times New Roman" w:cs="Times New Roman"/>
          <w:sz w:val="28"/>
          <w:szCs w:val="28"/>
        </w:rPr>
        <w:t>zinātnes projektos</w:t>
      </w:r>
      <w:r w:rsidR="00C15AB4" w:rsidRPr="00B02997">
        <w:rPr>
          <w:rFonts w:ascii="Times New Roman" w:hAnsi="Times New Roman" w:cs="Times New Roman"/>
          <w:sz w:val="28"/>
          <w:szCs w:val="28"/>
        </w:rPr>
        <w:t xml:space="preserve"> un</w:t>
      </w:r>
      <w:r w:rsidRPr="00B02997">
        <w:rPr>
          <w:rFonts w:ascii="Times New Roman" w:hAnsi="Times New Roman" w:cs="Times New Roman"/>
          <w:sz w:val="28"/>
          <w:szCs w:val="28"/>
        </w:rPr>
        <w:t xml:space="preserve"> programmās, </w:t>
      </w:r>
      <w:r w:rsidR="00C15AB4" w:rsidRPr="00B02997">
        <w:rPr>
          <w:rFonts w:ascii="Times New Roman" w:hAnsi="Times New Roman" w:cs="Times New Roman"/>
          <w:sz w:val="28"/>
          <w:szCs w:val="28"/>
        </w:rPr>
        <w:t>tostarp</w:t>
      </w:r>
      <w:r w:rsidRPr="00B02997">
        <w:rPr>
          <w:rFonts w:ascii="Times New Roman" w:hAnsi="Times New Roman" w:cs="Times New Roman"/>
          <w:sz w:val="28"/>
          <w:szCs w:val="28"/>
        </w:rPr>
        <w:t xml:space="preserve"> industrijas iepirkumos.</w:t>
      </w:r>
    </w:p>
    <w:p w14:paraId="680F6A02" w14:textId="77777777" w:rsidR="00D35C9D" w:rsidRPr="00B02997" w:rsidRDefault="00D35C9D" w:rsidP="00B02997">
      <w:pPr>
        <w:pStyle w:val="ListParagraph"/>
        <w:numPr>
          <w:ilvl w:val="0"/>
          <w:numId w:val="3"/>
        </w:numPr>
        <w:spacing w:after="0" w:line="240" w:lineRule="auto"/>
        <w:ind w:left="714" w:hanging="357"/>
        <w:contextualSpacing w:val="0"/>
        <w:jc w:val="both"/>
        <w:rPr>
          <w:rFonts w:ascii="Times New Roman" w:hAnsi="Times New Roman" w:cs="Times New Roman"/>
          <w:sz w:val="28"/>
          <w:szCs w:val="28"/>
        </w:rPr>
      </w:pPr>
      <w:r w:rsidRPr="00B02997">
        <w:rPr>
          <w:rFonts w:ascii="Times New Roman" w:hAnsi="Times New Roman" w:cs="Times New Roman"/>
          <w:sz w:val="28"/>
          <w:szCs w:val="28"/>
        </w:rPr>
        <w:lastRenderedPageBreak/>
        <w:t>2021. gada 11. maijā MK apstiprināti grozījumi 2012. gada 11. decembra noteikumos Nr. 857 “Latvijas Investīciju un attīstības aģentūras nolikums”</w:t>
      </w:r>
      <w:r w:rsidR="003C2639" w:rsidRPr="002C47DE">
        <w:rPr>
          <w:rStyle w:val="FootnoteReference"/>
          <w:rFonts w:ascii="Times New Roman" w:hAnsi="Times New Roman" w:cs="Times New Roman"/>
          <w:sz w:val="28"/>
          <w:szCs w:val="28"/>
        </w:rPr>
        <w:footnoteReference w:id="17"/>
      </w:r>
      <w:r w:rsidRPr="00B02997">
        <w:rPr>
          <w:rFonts w:ascii="Times New Roman" w:hAnsi="Times New Roman" w:cs="Times New Roman"/>
          <w:sz w:val="28"/>
          <w:szCs w:val="28"/>
        </w:rPr>
        <w:t>. Līdz ar grozījumiem papildināts LIAA mērķis, funkcijas un uzdevumi, uzsverot zināšanu ietilpīgu preču un pakalpojumu eksporta veicināšanu, tai skaitā RIS3 stratēģijas ieviešanu un RIS3 vērtību ķēžu ekosistēmu veidošanu un attīstību. Grozījumu rezultātā tiek nostiprināta LIAA loma P&amp;A&amp;I veicināšanā privātajā sektorā un līdz ar to produktivitātes pieaugumā balstītu ekonomikas strukturālo izmaiņu virzīšanā.</w:t>
      </w:r>
    </w:p>
    <w:p w14:paraId="3262B933" w14:textId="77777777" w:rsidR="002C47DE" w:rsidRPr="00B02997" w:rsidRDefault="002C47DE" w:rsidP="00B02997">
      <w:pPr>
        <w:pStyle w:val="ListParagraph"/>
        <w:numPr>
          <w:ilvl w:val="0"/>
          <w:numId w:val="3"/>
        </w:numPr>
        <w:spacing w:after="0" w:line="240" w:lineRule="auto"/>
        <w:ind w:left="714" w:hanging="357"/>
        <w:contextualSpacing w:val="0"/>
        <w:jc w:val="both"/>
        <w:rPr>
          <w:rFonts w:ascii="Times New Roman" w:hAnsi="Times New Roman" w:cs="Times New Roman"/>
          <w:sz w:val="28"/>
          <w:szCs w:val="28"/>
        </w:rPr>
      </w:pPr>
      <w:r w:rsidRPr="00B02997">
        <w:rPr>
          <w:rFonts w:ascii="Times New Roman" w:hAnsi="Times New Roman" w:cs="Times New Roman"/>
          <w:sz w:val="28"/>
          <w:szCs w:val="28"/>
        </w:rPr>
        <w:t xml:space="preserve">LIAA </w:t>
      </w:r>
      <w:bookmarkStart w:id="4" w:name="_Hlk77079440"/>
      <w:r w:rsidRPr="00B02997">
        <w:rPr>
          <w:rFonts w:ascii="Times New Roman" w:hAnsi="Times New Roman" w:cs="Times New Roman"/>
          <w:sz w:val="28"/>
          <w:szCs w:val="28"/>
        </w:rPr>
        <w:t xml:space="preserve">sadarbībā ar OECD </w:t>
      </w:r>
      <w:bookmarkEnd w:id="4"/>
      <w:r w:rsidRPr="00B02997">
        <w:rPr>
          <w:rFonts w:ascii="Times New Roman" w:hAnsi="Times New Roman" w:cs="Times New Roman"/>
          <w:sz w:val="28"/>
          <w:szCs w:val="28"/>
        </w:rPr>
        <w:t>2020.</w:t>
      </w:r>
      <w:r w:rsidR="003D6EFE">
        <w:rPr>
          <w:rFonts w:ascii="Times New Roman" w:hAnsi="Times New Roman" w:cs="Times New Roman"/>
          <w:sz w:val="28"/>
          <w:szCs w:val="28"/>
        </w:rPr>
        <w:t xml:space="preserve"> </w:t>
      </w:r>
      <w:r w:rsidR="003D6EFE" w:rsidRPr="00B02997">
        <w:rPr>
          <w:rFonts w:ascii="Times New Roman" w:hAnsi="Times New Roman" w:cs="Times New Roman"/>
          <w:sz w:val="28"/>
          <w:szCs w:val="28"/>
        </w:rPr>
        <w:t>–</w:t>
      </w:r>
      <w:r w:rsidR="003D6EFE">
        <w:rPr>
          <w:rFonts w:ascii="Times New Roman" w:hAnsi="Times New Roman" w:cs="Times New Roman"/>
          <w:sz w:val="28"/>
          <w:szCs w:val="28"/>
        </w:rPr>
        <w:t xml:space="preserve"> </w:t>
      </w:r>
      <w:r w:rsidRPr="00B02997">
        <w:rPr>
          <w:rFonts w:ascii="Times New Roman" w:hAnsi="Times New Roman" w:cs="Times New Roman"/>
          <w:sz w:val="28"/>
          <w:szCs w:val="28"/>
        </w:rPr>
        <w:t>2022. gadā īsteno divpusējo projektu RIS3 mērķu sasniegšanas veicināšanai “RIS3 nākotnes scenāriju izstrāde”. OECD un Latvijas divpusējais projekts ir viens no OECD paredzamo inovāciju pārvaldības programmas (</w:t>
      </w:r>
      <w:proofErr w:type="spellStart"/>
      <w:r w:rsidRPr="00763C34">
        <w:rPr>
          <w:rFonts w:ascii="Times New Roman" w:hAnsi="Times New Roman" w:cs="Times New Roman"/>
          <w:i/>
          <w:iCs/>
          <w:sz w:val="28"/>
          <w:szCs w:val="28"/>
        </w:rPr>
        <w:t>Anticipatory</w:t>
      </w:r>
      <w:proofErr w:type="spellEnd"/>
      <w:r w:rsidRPr="00763C34">
        <w:rPr>
          <w:rFonts w:ascii="Times New Roman" w:hAnsi="Times New Roman" w:cs="Times New Roman"/>
          <w:i/>
          <w:iCs/>
          <w:sz w:val="28"/>
          <w:szCs w:val="28"/>
        </w:rPr>
        <w:t xml:space="preserve"> Innovation </w:t>
      </w:r>
      <w:proofErr w:type="spellStart"/>
      <w:r w:rsidRPr="00763C34">
        <w:rPr>
          <w:rFonts w:ascii="Times New Roman" w:hAnsi="Times New Roman" w:cs="Times New Roman"/>
          <w:i/>
          <w:iCs/>
          <w:sz w:val="28"/>
          <w:szCs w:val="28"/>
        </w:rPr>
        <w:t>Governance</w:t>
      </w:r>
      <w:proofErr w:type="spellEnd"/>
      <w:r w:rsidRPr="00B02997">
        <w:rPr>
          <w:rFonts w:ascii="Times New Roman" w:hAnsi="Times New Roman" w:cs="Times New Roman"/>
          <w:sz w:val="28"/>
          <w:szCs w:val="28"/>
        </w:rPr>
        <w:t xml:space="preserve"> – AIG) projektiem. Šajā programmā tiek izstrādātas un pārbaudītas esošās dalībvalstu pieejas, kā arī tiek veikta izpēte kopā ar politikas ieviesējiem. Projekta mērķis ir, izmantojot starptautisko inovāciju pārvaldības prakses kopienu un konsultējoties ar vadošajiem tehnoloģiju ekspertiem, izstrādāt efektīvus paredzamo inovāciju pārvaldības modeļus Latvijai, lai veiksmīgi īstenotu RIS3 ieviešanu un, izmantojot efektīvus pārvaldības mehānismus, uzlabotu privātā sektora konkurētspēju. Projekta ietvaros tiks izpētīts, kādi inovāciju pārvaldības mehānismi (sistēmiskā, organizatoriskā un individuālā līmenī) ir vajadzīgi, lai veicinātu publiskā sektora profesionālo kapacitāti un darba efektivitāti RIS3 ieviešanas procesā. Viens no projekta rezultātiem būs kopsavilkuma ziņojums par efektīviem inovāciju pārvaldības mehānismiem, kā Latvijai veiksmīgi īstenot RIS3 stratēģiju, un par tās potenciāliem ieguvumiem Latvijai (2022. gadā).</w:t>
      </w:r>
    </w:p>
    <w:p w14:paraId="1067B7A4" w14:textId="77777777" w:rsidR="002C47DE" w:rsidRDefault="002C47DE" w:rsidP="002C47DE">
      <w:pPr>
        <w:spacing w:after="0" w:line="240" w:lineRule="auto"/>
        <w:ind w:firstLine="720"/>
        <w:jc w:val="both"/>
        <w:rPr>
          <w:rFonts w:ascii="Times New Roman" w:hAnsi="Times New Roman" w:cs="Times New Roman"/>
          <w:sz w:val="28"/>
          <w:szCs w:val="28"/>
        </w:rPr>
      </w:pPr>
    </w:p>
    <w:p w14:paraId="75FCC772" w14:textId="77777777" w:rsidR="00BD474B" w:rsidRPr="002C47DE" w:rsidRDefault="00B5650A" w:rsidP="00B02997">
      <w:pPr>
        <w:spacing w:after="0" w:line="240" w:lineRule="auto"/>
        <w:ind w:firstLine="720"/>
        <w:jc w:val="both"/>
        <w:rPr>
          <w:rFonts w:ascii="Times New Roman" w:hAnsi="Times New Roman" w:cs="Times New Roman"/>
          <w:sz w:val="28"/>
          <w:szCs w:val="28"/>
        </w:rPr>
      </w:pPr>
      <w:r w:rsidRPr="002C47DE">
        <w:rPr>
          <w:rFonts w:ascii="Times New Roman" w:hAnsi="Times New Roman" w:cs="Times New Roman"/>
          <w:sz w:val="28"/>
          <w:szCs w:val="28"/>
        </w:rPr>
        <w:t xml:space="preserve">Tajā pašā laikā IZM, sadarbojoties ar EM, turpinās </w:t>
      </w:r>
      <w:r w:rsidR="006140DA" w:rsidRPr="002C47DE">
        <w:rPr>
          <w:rFonts w:ascii="Times New Roman" w:hAnsi="Times New Roman" w:cs="Times New Roman"/>
          <w:sz w:val="28"/>
          <w:szCs w:val="28"/>
        </w:rPr>
        <w:t xml:space="preserve">to uzdevumu izpildi, kas jau noteikti citos politikas plānošanas dokumentos. Tiks turpināts </w:t>
      </w:r>
      <w:r w:rsidR="003D6EFE" w:rsidRPr="002C47DE">
        <w:rPr>
          <w:rFonts w:ascii="Times New Roman" w:hAnsi="Times New Roman" w:cs="Times New Roman"/>
          <w:sz w:val="28"/>
          <w:szCs w:val="28"/>
        </w:rPr>
        <w:t>darb</w:t>
      </w:r>
      <w:r w:rsidR="003D6EFE">
        <w:rPr>
          <w:rFonts w:ascii="Times New Roman" w:hAnsi="Times New Roman" w:cs="Times New Roman"/>
          <w:sz w:val="28"/>
          <w:szCs w:val="28"/>
        </w:rPr>
        <w:t>s</w:t>
      </w:r>
      <w:r w:rsidRPr="002C47DE">
        <w:rPr>
          <w:rFonts w:ascii="Times New Roman" w:hAnsi="Times New Roman" w:cs="Times New Roman"/>
          <w:sz w:val="28"/>
          <w:szCs w:val="28"/>
        </w:rPr>
        <w:t>, lai nodrošināt</w:t>
      </w:r>
      <w:r w:rsidR="003D6EFE">
        <w:rPr>
          <w:rFonts w:ascii="Times New Roman" w:hAnsi="Times New Roman" w:cs="Times New Roman"/>
          <w:sz w:val="28"/>
          <w:szCs w:val="28"/>
        </w:rPr>
        <w:t>u</w:t>
      </w:r>
      <w:r w:rsidRPr="002C47DE">
        <w:rPr>
          <w:rFonts w:ascii="Times New Roman" w:hAnsi="Times New Roman" w:cs="Times New Roman"/>
          <w:sz w:val="28"/>
          <w:szCs w:val="28"/>
        </w:rPr>
        <w:t xml:space="preserve"> valsts budžeta daļas </w:t>
      </w:r>
      <w:r w:rsidR="003D6EFE" w:rsidRPr="002C47DE">
        <w:rPr>
          <w:rFonts w:ascii="Times New Roman" w:hAnsi="Times New Roman" w:cs="Times New Roman"/>
          <w:sz w:val="28"/>
          <w:szCs w:val="28"/>
        </w:rPr>
        <w:t>paaugstināšan</w:t>
      </w:r>
      <w:r w:rsidR="003D6EFE">
        <w:rPr>
          <w:rFonts w:ascii="Times New Roman" w:hAnsi="Times New Roman" w:cs="Times New Roman"/>
          <w:sz w:val="28"/>
          <w:szCs w:val="28"/>
        </w:rPr>
        <w:t>u</w:t>
      </w:r>
      <w:r w:rsidR="003D6EFE" w:rsidRPr="002C47DE">
        <w:rPr>
          <w:rFonts w:ascii="Times New Roman" w:hAnsi="Times New Roman" w:cs="Times New Roman"/>
          <w:sz w:val="28"/>
          <w:szCs w:val="28"/>
        </w:rPr>
        <w:t xml:space="preserve"> </w:t>
      </w:r>
      <w:r w:rsidRPr="002C47DE">
        <w:rPr>
          <w:rFonts w:ascii="Times New Roman" w:hAnsi="Times New Roman" w:cs="Times New Roman"/>
          <w:sz w:val="28"/>
          <w:szCs w:val="28"/>
        </w:rPr>
        <w:t>zinātnes bāzes finansējuma palielināšanai, Valsts pētījumu programmu finansēšanai (sadarbībā ar atbildīgajām nozaru ministrijām), fundamentālo un lietišķo pētījumu plašākai finansēšanai un dalības maksas nodrošināšanai EKA un CERN.</w:t>
      </w:r>
      <w:r w:rsidR="006140DA" w:rsidRPr="002C47DE">
        <w:rPr>
          <w:rFonts w:ascii="Times New Roman" w:hAnsi="Times New Roman" w:cs="Times New Roman"/>
          <w:sz w:val="28"/>
          <w:szCs w:val="28"/>
        </w:rPr>
        <w:t xml:space="preserve"> </w:t>
      </w:r>
      <w:bookmarkStart w:id="5" w:name="_Hlk60993310"/>
      <w:r w:rsidR="006140DA" w:rsidRPr="002C47DE">
        <w:rPr>
          <w:rFonts w:ascii="Times New Roman" w:hAnsi="Times New Roman" w:cs="Times New Roman"/>
          <w:sz w:val="28"/>
          <w:szCs w:val="28"/>
        </w:rPr>
        <w:t>Vienlaikus IZM un EM turpinās darbu pie piemērotākā risinājuma izvērtēšanas IZM un EM padotības iestāžu darba koordinācijai P&amp;A&amp;I jomā, tādējādi nodrošinot Latvijas zinātnes un inovācijas sistēmas institucionālā modeļa pilnveidošanu</w:t>
      </w:r>
      <w:r w:rsidR="00ED7989" w:rsidRPr="002C47DE">
        <w:rPr>
          <w:rFonts w:ascii="Times New Roman" w:hAnsi="Times New Roman" w:cs="Times New Roman"/>
          <w:sz w:val="28"/>
          <w:szCs w:val="28"/>
        </w:rPr>
        <w:t xml:space="preserve"> (sk. šī ziņojuma </w:t>
      </w:r>
      <w:r w:rsidR="0081053E" w:rsidRPr="002C47DE">
        <w:rPr>
          <w:rFonts w:ascii="Times New Roman" w:hAnsi="Times New Roman" w:cs="Times New Roman"/>
          <w:sz w:val="28"/>
          <w:szCs w:val="28"/>
        </w:rPr>
        <w:t xml:space="preserve">5. nodaļu), kas bija </w:t>
      </w:r>
      <w:r w:rsidR="003C2639" w:rsidRPr="002C47DE">
        <w:rPr>
          <w:rFonts w:ascii="Times New Roman" w:hAnsi="Times New Roman" w:cs="Times New Roman"/>
          <w:sz w:val="28"/>
          <w:szCs w:val="28"/>
        </w:rPr>
        <w:t xml:space="preserve">Fonda pamatmērķis </w:t>
      </w:r>
      <w:r w:rsidR="0081053E" w:rsidRPr="002C47DE">
        <w:rPr>
          <w:rFonts w:ascii="Times New Roman" w:hAnsi="Times New Roman" w:cs="Times New Roman"/>
          <w:sz w:val="28"/>
          <w:szCs w:val="28"/>
        </w:rPr>
        <w:t>–</w:t>
      </w:r>
      <w:r w:rsidR="003C2639" w:rsidRPr="002C47DE">
        <w:rPr>
          <w:rFonts w:ascii="Times New Roman" w:hAnsi="Times New Roman" w:cs="Times New Roman"/>
          <w:sz w:val="28"/>
          <w:szCs w:val="28"/>
        </w:rPr>
        <w:t xml:space="preserve"> izveidot vienotu inovāciju pārvaldības un tehnoloģiju pārneses ekosistēmu</w:t>
      </w:r>
      <w:r w:rsidR="006140DA" w:rsidRPr="002C47DE">
        <w:rPr>
          <w:rFonts w:ascii="Times New Roman" w:hAnsi="Times New Roman" w:cs="Times New Roman"/>
          <w:sz w:val="28"/>
          <w:szCs w:val="28"/>
        </w:rPr>
        <w:t xml:space="preserve">. </w:t>
      </w:r>
      <w:bookmarkStart w:id="6" w:name="_Hlk60993798"/>
      <w:bookmarkEnd w:id="5"/>
      <w:r w:rsidRPr="002C47DE">
        <w:rPr>
          <w:rFonts w:ascii="Times New Roman" w:hAnsi="Times New Roman" w:cs="Times New Roman"/>
          <w:sz w:val="28"/>
          <w:szCs w:val="28"/>
        </w:rPr>
        <w:t>Papildus</w:t>
      </w:r>
      <w:r w:rsidR="003C2639" w:rsidRPr="002C47DE">
        <w:rPr>
          <w:rFonts w:ascii="Times New Roman" w:hAnsi="Times New Roman" w:cs="Times New Roman"/>
          <w:sz w:val="28"/>
          <w:szCs w:val="28"/>
        </w:rPr>
        <w:t>,</w:t>
      </w:r>
      <w:r w:rsidRPr="002C47DE">
        <w:rPr>
          <w:rFonts w:ascii="Times New Roman" w:hAnsi="Times New Roman" w:cs="Times New Roman"/>
          <w:sz w:val="28"/>
          <w:szCs w:val="28"/>
        </w:rPr>
        <w:t xml:space="preserve"> </w:t>
      </w:r>
      <w:r w:rsidR="003C2639" w:rsidRPr="002C47DE">
        <w:rPr>
          <w:rFonts w:ascii="Times New Roman" w:hAnsi="Times New Roman" w:cs="Times New Roman"/>
          <w:sz w:val="28"/>
          <w:szCs w:val="28"/>
        </w:rPr>
        <w:t xml:space="preserve">plānojot un veicot </w:t>
      </w:r>
      <w:r w:rsidR="003D6EFE" w:rsidRPr="002C47DE">
        <w:rPr>
          <w:rFonts w:ascii="Times New Roman" w:hAnsi="Times New Roman" w:cs="Times New Roman"/>
          <w:sz w:val="28"/>
          <w:szCs w:val="28"/>
        </w:rPr>
        <w:t>A</w:t>
      </w:r>
      <w:r w:rsidR="003D6EFE">
        <w:rPr>
          <w:rFonts w:ascii="Times New Roman" w:hAnsi="Times New Roman" w:cs="Times New Roman"/>
          <w:sz w:val="28"/>
          <w:szCs w:val="28"/>
        </w:rPr>
        <w:t>F</w:t>
      </w:r>
      <w:r w:rsidR="003D6EFE" w:rsidRPr="002C47DE">
        <w:rPr>
          <w:rFonts w:ascii="Times New Roman" w:hAnsi="Times New Roman" w:cs="Times New Roman"/>
          <w:sz w:val="28"/>
          <w:szCs w:val="28"/>
        </w:rPr>
        <w:t xml:space="preserve"> </w:t>
      </w:r>
      <w:r w:rsidR="003C2639" w:rsidRPr="002C47DE">
        <w:rPr>
          <w:rFonts w:ascii="Times New Roman" w:hAnsi="Times New Roman" w:cs="Times New Roman"/>
          <w:sz w:val="28"/>
          <w:szCs w:val="28"/>
        </w:rPr>
        <w:t>un tālākā perspektīvā – ES daudzgadu budžeta investīcijas, tiks nodrošināts darbs pie RIS3 pārvaldības modeļa pilnveidošanas</w:t>
      </w:r>
      <w:r w:rsidR="005D646B" w:rsidRPr="002C47DE">
        <w:rPr>
          <w:rFonts w:ascii="Times New Roman" w:hAnsi="Times New Roman" w:cs="Times New Roman"/>
          <w:sz w:val="28"/>
          <w:szCs w:val="28"/>
        </w:rPr>
        <w:t xml:space="preserve"> un praktiskas ieviešanas</w:t>
      </w:r>
      <w:r w:rsidR="003C2639" w:rsidRPr="002C47DE">
        <w:rPr>
          <w:rFonts w:ascii="Times New Roman" w:hAnsi="Times New Roman" w:cs="Times New Roman"/>
          <w:sz w:val="28"/>
          <w:szCs w:val="28"/>
        </w:rPr>
        <w:t xml:space="preserve">. </w:t>
      </w:r>
      <w:r w:rsidR="003D6EFE" w:rsidRPr="002C47DE">
        <w:rPr>
          <w:rFonts w:ascii="Times New Roman" w:hAnsi="Times New Roman" w:cs="Times New Roman"/>
          <w:sz w:val="28"/>
          <w:szCs w:val="28"/>
        </w:rPr>
        <w:t>A</w:t>
      </w:r>
      <w:r w:rsidR="003D6EFE">
        <w:rPr>
          <w:rFonts w:ascii="Times New Roman" w:hAnsi="Times New Roman" w:cs="Times New Roman"/>
          <w:sz w:val="28"/>
          <w:szCs w:val="28"/>
        </w:rPr>
        <w:t>F</w:t>
      </w:r>
      <w:r w:rsidR="003D6EFE" w:rsidRPr="002C47DE">
        <w:rPr>
          <w:rFonts w:ascii="Times New Roman" w:hAnsi="Times New Roman" w:cs="Times New Roman"/>
          <w:sz w:val="28"/>
          <w:szCs w:val="28"/>
        </w:rPr>
        <w:t xml:space="preserve"> </w:t>
      </w:r>
      <w:r w:rsidR="003C2639" w:rsidRPr="002C47DE">
        <w:rPr>
          <w:rFonts w:ascii="Times New Roman" w:hAnsi="Times New Roman" w:cs="Times New Roman"/>
          <w:sz w:val="28"/>
          <w:szCs w:val="28"/>
        </w:rPr>
        <w:t>plāna projekts Latvijai 2021.</w:t>
      </w:r>
      <w:r w:rsidR="003D6EFE" w:rsidRPr="003D6EFE">
        <w:rPr>
          <w:rFonts w:ascii="Times New Roman" w:hAnsi="Times New Roman" w:cs="Times New Roman"/>
          <w:sz w:val="28"/>
          <w:szCs w:val="28"/>
        </w:rPr>
        <w:t xml:space="preserve"> </w:t>
      </w:r>
      <w:r w:rsidR="003D6EFE" w:rsidRPr="002C47DE">
        <w:rPr>
          <w:rFonts w:ascii="Times New Roman" w:hAnsi="Times New Roman" w:cs="Times New Roman"/>
          <w:sz w:val="28"/>
          <w:szCs w:val="28"/>
        </w:rPr>
        <w:t>–</w:t>
      </w:r>
      <w:r w:rsidR="003D6EFE">
        <w:rPr>
          <w:rFonts w:ascii="Times New Roman" w:hAnsi="Times New Roman" w:cs="Times New Roman"/>
          <w:sz w:val="28"/>
          <w:szCs w:val="28"/>
        </w:rPr>
        <w:t xml:space="preserve"> </w:t>
      </w:r>
      <w:r w:rsidR="003C2639" w:rsidRPr="002C47DE">
        <w:rPr>
          <w:rFonts w:ascii="Times New Roman" w:hAnsi="Times New Roman" w:cs="Times New Roman"/>
          <w:sz w:val="28"/>
          <w:szCs w:val="28"/>
        </w:rPr>
        <w:t xml:space="preserve">2026. gadam paredz, ka “efektīva un dinamiska inovāciju pārvaldības sistēma apvienojumā ar mērķētām publiskām investīcijām ļaus Latvijai būtiski pietuvoties </w:t>
      </w:r>
      <w:r w:rsidR="003B0240">
        <w:rPr>
          <w:rFonts w:ascii="Times New Roman" w:hAnsi="Times New Roman" w:cs="Times New Roman"/>
          <w:sz w:val="28"/>
          <w:szCs w:val="28"/>
        </w:rPr>
        <w:t>NAP</w:t>
      </w:r>
      <w:r w:rsidR="003C2639" w:rsidRPr="002C47DE">
        <w:rPr>
          <w:rFonts w:ascii="Times New Roman" w:hAnsi="Times New Roman" w:cs="Times New Roman"/>
          <w:sz w:val="28"/>
          <w:szCs w:val="28"/>
        </w:rPr>
        <w:t xml:space="preserve">2027 definētajam mērķim, ka finansējuma </w:t>
      </w:r>
      <w:r w:rsidR="003C2639" w:rsidRPr="002C47DE">
        <w:rPr>
          <w:rFonts w:ascii="Times New Roman" w:hAnsi="Times New Roman" w:cs="Times New Roman"/>
          <w:sz w:val="28"/>
          <w:szCs w:val="28"/>
        </w:rPr>
        <w:lastRenderedPageBreak/>
        <w:t xml:space="preserve">īpatsvaram pētniecībai un attīstībai jāsasniedz 1,5% no Latvijas iekšzemes kopprodukta”. Visbeidzot, </w:t>
      </w:r>
      <w:r w:rsidRPr="002C47DE">
        <w:rPr>
          <w:rFonts w:ascii="Times New Roman" w:hAnsi="Times New Roman" w:cs="Times New Roman"/>
          <w:sz w:val="28"/>
          <w:szCs w:val="28"/>
        </w:rPr>
        <w:t xml:space="preserve">IZM un EM nodrošinās </w:t>
      </w:r>
      <w:r w:rsidR="0081053E" w:rsidRPr="002C47DE">
        <w:rPr>
          <w:rFonts w:ascii="Times New Roman" w:hAnsi="Times New Roman" w:cs="Times New Roman"/>
          <w:sz w:val="28"/>
          <w:szCs w:val="28"/>
        </w:rPr>
        <w:t>NAP</w:t>
      </w:r>
      <w:r w:rsidRPr="002C47DE">
        <w:rPr>
          <w:rFonts w:ascii="Times New Roman" w:hAnsi="Times New Roman" w:cs="Times New Roman"/>
          <w:sz w:val="28"/>
          <w:szCs w:val="28"/>
        </w:rPr>
        <w:t>2027 rīcības virzienā “Produktivitāte, inovācija un eksports” ietvertā rīcības virziena uzdevuma [202. aile]: “Finansējuma struktūras sabalansēšana visā pētniecības un inovācijas ciklā, samērojot pētniecības un inovācijas kapacitāti ar uzņēmējdarbības vajadzībām jaunu iespēju izmantošanai un tirgus attīstībai” īstenošanu attiecībā gan uz ES struktūrfondu 2021.</w:t>
      </w:r>
      <w:r w:rsidR="003D6EFE">
        <w:rPr>
          <w:rFonts w:ascii="Times New Roman" w:hAnsi="Times New Roman" w:cs="Times New Roman"/>
          <w:sz w:val="28"/>
          <w:szCs w:val="28"/>
        </w:rPr>
        <w:t xml:space="preserve"> </w:t>
      </w:r>
      <w:r w:rsidR="003D6EFE" w:rsidRPr="002C47DE">
        <w:rPr>
          <w:rFonts w:ascii="Times New Roman" w:hAnsi="Times New Roman" w:cs="Times New Roman"/>
          <w:sz w:val="28"/>
          <w:szCs w:val="28"/>
        </w:rPr>
        <w:t>–</w:t>
      </w:r>
      <w:r w:rsidR="003D6EFE">
        <w:rPr>
          <w:rFonts w:ascii="Times New Roman" w:hAnsi="Times New Roman" w:cs="Times New Roman"/>
          <w:sz w:val="28"/>
          <w:szCs w:val="28"/>
        </w:rPr>
        <w:t xml:space="preserve"> </w:t>
      </w:r>
      <w:r w:rsidRPr="002C47DE">
        <w:rPr>
          <w:rFonts w:ascii="Times New Roman" w:hAnsi="Times New Roman" w:cs="Times New Roman"/>
          <w:sz w:val="28"/>
          <w:szCs w:val="28"/>
        </w:rPr>
        <w:t xml:space="preserve">2027. </w:t>
      </w:r>
      <w:r w:rsidR="003D6EFE" w:rsidRPr="002C47DE">
        <w:rPr>
          <w:rFonts w:ascii="Times New Roman" w:hAnsi="Times New Roman" w:cs="Times New Roman"/>
          <w:sz w:val="28"/>
          <w:szCs w:val="28"/>
        </w:rPr>
        <w:t>gada</w:t>
      </w:r>
      <w:r w:rsidR="003D6EFE">
        <w:rPr>
          <w:rFonts w:ascii="Times New Roman" w:hAnsi="Times New Roman" w:cs="Times New Roman"/>
          <w:sz w:val="28"/>
          <w:szCs w:val="28"/>
        </w:rPr>
        <w:t xml:space="preserve"> plānošanas</w:t>
      </w:r>
      <w:r w:rsidR="003D6EFE" w:rsidRPr="002C47DE">
        <w:rPr>
          <w:rFonts w:ascii="Times New Roman" w:hAnsi="Times New Roman" w:cs="Times New Roman"/>
          <w:sz w:val="28"/>
          <w:szCs w:val="28"/>
        </w:rPr>
        <w:t xml:space="preserve"> </w:t>
      </w:r>
      <w:r w:rsidRPr="002C47DE">
        <w:rPr>
          <w:rFonts w:ascii="Times New Roman" w:hAnsi="Times New Roman" w:cs="Times New Roman"/>
          <w:sz w:val="28"/>
          <w:szCs w:val="28"/>
        </w:rPr>
        <w:t>periodu, gan citiem finansējuma avotiem.</w:t>
      </w:r>
      <w:bookmarkEnd w:id="6"/>
      <w:r w:rsidR="00211E59" w:rsidRPr="002C47DE">
        <w:rPr>
          <w:rFonts w:ascii="Times New Roman" w:hAnsi="Times New Roman" w:cs="Times New Roman"/>
          <w:sz w:val="28"/>
          <w:szCs w:val="28"/>
        </w:rPr>
        <w:t xml:space="preserve"> </w:t>
      </w:r>
    </w:p>
    <w:p w14:paraId="7D7C5B71" w14:textId="77777777" w:rsidR="00BD5409" w:rsidRPr="002C47DE" w:rsidRDefault="00BD5409" w:rsidP="00B02997">
      <w:pPr>
        <w:spacing w:after="0" w:line="240" w:lineRule="auto"/>
        <w:jc w:val="both"/>
        <w:rPr>
          <w:rFonts w:ascii="Times New Roman" w:hAnsi="Times New Roman" w:cs="Times New Roman"/>
          <w:sz w:val="28"/>
          <w:szCs w:val="28"/>
        </w:rPr>
      </w:pPr>
    </w:p>
    <w:p w14:paraId="26CD0825" w14:textId="77777777" w:rsidR="00ED7989" w:rsidRPr="00B02997" w:rsidRDefault="00ED7989" w:rsidP="00B02997">
      <w:pPr>
        <w:pStyle w:val="ListParagraph"/>
        <w:numPr>
          <w:ilvl w:val="0"/>
          <w:numId w:val="4"/>
        </w:numPr>
        <w:spacing w:after="0" w:line="240" w:lineRule="auto"/>
        <w:ind w:left="284" w:hanging="284"/>
        <w:contextualSpacing w:val="0"/>
        <w:jc w:val="both"/>
        <w:rPr>
          <w:rFonts w:ascii="Times New Roman" w:hAnsi="Times New Roman" w:cs="Times New Roman"/>
          <w:b/>
          <w:bCs/>
          <w:sz w:val="28"/>
          <w:szCs w:val="28"/>
        </w:rPr>
      </w:pPr>
      <w:r w:rsidRPr="00B02997">
        <w:rPr>
          <w:rFonts w:ascii="Times New Roman" w:hAnsi="Times New Roman" w:cs="Times New Roman"/>
          <w:b/>
          <w:bCs/>
          <w:sz w:val="28"/>
          <w:szCs w:val="28"/>
        </w:rPr>
        <w:t xml:space="preserve">Inovāciju </w:t>
      </w:r>
      <w:r w:rsidR="00160CC9" w:rsidRPr="002C47DE">
        <w:rPr>
          <w:rFonts w:ascii="Times New Roman" w:hAnsi="Times New Roman" w:cs="Times New Roman"/>
          <w:b/>
          <w:bCs/>
          <w:sz w:val="28"/>
          <w:szCs w:val="28"/>
        </w:rPr>
        <w:t xml:space="preserve">pārvaldības reforma: </w:t>
      </w:r>
      <w:r w:rsidRPr="00B02997">
        <w:rPr>
          <w:rFonts w:ascii="Times New Roman" w:hAnsi="Times New Roman" w:cs="Times New Roman"/>
          <w:b/>
          <w:bCs/>
          <w:sz w:val="28"/>
          <w:szCs w:val="28"/>
        </w:rPr>
        <w:t xml:space="preserve">institucionālā </w:t>
      </w:r>
      <w:r w:rsidR="0081053E" w:rsidRPr="002C47DE">
        <w:rPr>
          <w:rFonts w:ascii="Times New Roman" w:hAnsi="Times New Roman" w:cs="Times New Roman"/>
          <w:b/>
          <w:bCs/>
          <w:sz w:val="28"/>
          <w:szCs w:val="28"/>
        </w:rPr>
        <w:t xml:space="preserve">un RIS3 </w:t>
      </w:r>
      <w:r w:rsidRPr="00B02997">
        <w:rPr>
          <w:rFonts w:ascii="Times New Roman" w:hAnsi="Times New Roman" w:cs="Times New Roman"/>
          <w:b/>
          <w:bCs/>
          <w:sz w:val="28"/>
          <w:szCs w:val="28"/>
        </w:rPr>
        <w:t>modeļa pilnveidošana</w:t>
      </w:r>
    </w:p>
    <w:p w14:paraId="22BE444B" w14:textId="275E5E05" w:rsidR="009F31A7" w:rsidRDefault="005D646B" w:rsidP="009F31A7">
      <w:pPr>
        <w:spacing w:after="0" w:line="240" w:lineRule="auto"/>
        <w:ind w:firstLine="720"/>
        <w:jc w:val="both"/>
        <w:rPr>
          <w:rFonts w:ascii="Times New Roman" w:hAnsi="Times New Roman" w:cs="Times New Roman"/>
          <w:sz w:val="28"/>
          <w:szCs w:val="28"/>
        </w:rPr>
      </w:pPr>
      <w:r w:rsidRPr="002C47DE">
        <w:rPr>
          <w:rFonts w:ascii="Times New Roman" w:hAnsi="Times New Roman" w:cs="Times New Roman"/>
          <w:sz w:val="28"/>
          <w:szCs w:val="28"/>
        </w:rPr>
        <w:t>Kā jau minēts šī ziņojuma 4. nodaļā, Fonda mērķis</w:t>
      </w:r>
      <w:r w:rsidR="009C4BE7" w:rsidRPr="002C47DE">
        <w:rPr>
          <w:rFonts w:ascii="Times New Roman" w:hAnsi="Times New Roman" w:cs="Times New Roman"/>
          <w:sz w:val="28"/>
          <w:szCs w:val="28"/>
        </w:rPr>
        <w:t xml:space="preserve">, cita starpā (bez 50 milj. </w:t>
      </w:r>
      <w:r w:rsidR="009C4BE7" w:rsidRPr="00763C34">
        <w:rPr>
          <w:rFonts w:ascii="Times New Roman" w:hAnsi="Times New Roman" w:cs="Times New Roman"/>
          <w:i/>
          <w:iCs/>
          <w:sz w:val="28"/>
          <w:szCs w:val="28"/>
        </w:rPr>
        <w:t>euro</w:t>
      </w:r>
      <w:r w:rsidR="009C4BE7" w:rsidRPr="002C47DE">
        <w:rPr>
          <w:rFonts w:ascii="Times New Roman" w:hAnsi="Times New Roman" w:cs="Times New Roman"/>
          <w:sz w:val="28"/>
          <w:szCs w:val="28"/>
        </w:rPr>
        <w:t xml:space="preserve"> ikgadēja budžeta finansējuma P&amp;A&amp;I)</w:t>
      </w:r>
      <w:r w:rsidRPr="002C47DE">
        <w:rPr>
          <w:rFonts w:ascii="Times New Roman" w:hAnsi="Times New Roman" w:cs="Times New Roman"/>
          <w:sz w:val="28"/>
          <w:szCs w:val="28"/>
        </w:rPr>
        <w:t xml:space="preserve"> bija veidot vienotu inovāciju pārvaldības un tehnoloģiju pārneses ekosistēmu. </w:t>
      </w:r>
      <w:r w:rsidR="009C4BE7" w:rsidRPr="002C47DE">
        <w:rPr>
          <w:rFonts w:ascii="Times New Roman" w:hAnsi="Times New Roman" w:cs="Times New Roman"/>
          <w:sz w:val="28"/>
          <w:szCs w:val="28"/>
        </w:rPr>
        <w:t xml:space="preserve">EM un IZM ir sagatavojušas </w:t>
      </w:r>
      <w:r w:rsidR="00574BA8" w:rsidRPr="002C47DE">
        <w:rPr>
          <w:rFonts w:ascii="Times New Roman" w:hAnsi="Times New Roman" w:cs="Times New Roman"/>
          <w:sz w:val="28"/>
          <w:szCs w:val="28"/>
        </w:rPr>
        <w:t xml:space="preserve">alternatīvu </w:t>
      </w:r>
      <w:r w:rsidR="009C4BE7" w:rsidRPr="002C47DE">
        <w:rPr>
          <w:rFonts w:ascii="Times New Roman" w:hAnsi="Times New Roman" w:cs="Times New Roman"/>
          <w:sz w:val="28"/>
          <w:szCs w:val="28"/>
        </w:rPr>
        <w:t>priekšlikumu inovāciju institucionālās pārvaldība</w:t>
      </w:r>
      <w:r w:rsidR="00574BA8" w:rsidRPr="002C47DE">
        <w:rPr>
          <w:rFonts w:ascii="Times New Roman" w:hAnsi="Times New Roman" w:cs="Times New Roman"/>
          <w:sz w:val="28"/>
          <w:szCs w:val="28"/>
        </w:rPr>
        <w:t>s</w:t>
      </w:r>
      <w:r w:rsidR="009C4BE7" w:rsidRPr="002C47DE">
        <w:rPr>
          <w:rFonts w:ascii="Times New Roman" w:hAnsi="Times New Roman" w:cs="Times New Roman"/>
          <w:sz w:val="28"/>
          <w:szCs w:val="28"/>
        </w:rPr>
        <w:t xml:space="preserve"> pilnveidošanai, kas pakārtoti ietver arī Nacionālās industriālās politikas pamatnostādnēs 2021.</w:t>
      </w:r>
      <w:r w:rsidR="002B5BEC" w:rsidRPr="002B5BEC">
        <w:rPr>
          <w:rFonts w:ascii="Times New Roman" w:hAnsi="Times New Roman" w:cs="Times New Roman"/>
          <w:sz w:val="28"/>
          <w:szCs w:val="28"/>
        </w:rPr>
        <w:t xml:space="preserve"> </w:t>
      </w:r>
      <w:r w:rsidR="002B5BEC" w:rsidRPr="002C47DE">
        <w:rPr>
          <w:rFonts w:ascii="Times New Roman" w:hAnsi="Times New Roman" w:cs="Times New Roman"/>
          <w:sz w:val="28"/>
          <w:szCs w:val="28"/>
        </w:rPr>
        <w:t>–</w:t>
      </w:r>
      <w:r w:rsidR="002B5BEC">
        <w:rPr>
          <w:rFonts w:ascii="Times New Roman" w:hAnsi="Times New Roman" w:cs="Times New Roman"/>
          <w:sz w:val="28"/>
          <w:szCs w:val="28"/>
        </w:rPr>
        <w:t xml:space="preserve"> </w:t>
      </w:r>
      <w:r w:rsidR="009C4BE7" w:rsidRPr="002C47DE">
        <w:rPr>
          <w:rFonts w:ascii="Times New Roman" w:hAnsi="Times New Roman" w:cs="Times New Roman"/>
          <w:sz w:val="28"/>
          <w:szCs w:val="28"/>
        </w:rPr>
        <w:t>2027.</w:t>
      </w:r>
      <w:r w:rsidR="002B5BEC">
        <w:rPr>
          <w:rFonts w:ascii="Times New Roman" w:hAnsi="Times New Roman" w:cs="Times New Roman"/>
          <w:sz w:val="28"/>
          <w:szCs w:val="28"/>
        </w:rPr>
        <w:t xml:space="preserve"> </w:t>
      </w:r>
      <w:r w:rsidR="009C4BE7" w:rsidRPr="002C47DE">
        <w:rPr>
          <w:rFonts w:ascii="Times New Roman" w:hAnsi="Times New Roman" w:cs="Times New Roman"/>
          <w:sz w:val="28"/>
          <w:szCs w:val="28"/>
        </w:rPr>
        <w:t>gadam (turpmāk – NIP</w:t>
      </w:r>
      <w:r w:rsidR="003B0240">
        <w:rPr>
          <w:rFonts w:ascii="Times New Roman" w:hAnsi="Times New Roman" w:cs="Times New Roman"/>
          <w:sz w:val="28"/>
          <w:szCs w:val="28"/>
        </w:rPr>
        <w:t>2027</w:t>
      </w:r>
      <w:r w:rsidR="009C4BE7" w:rsidRPr="002C47DE">
        <w:rPr>
          <w:rFonts w:ascii="Times New Roman" w:hAnsi="Times New Roman" w:cs="Times New Roman"/>
          <w:sz w:val="28"/>
          <w:szCs w:val="28"/>
        </w:rPr>
        <w:t xml:space="preserve">) </w:t>
      </w:r>
      <w:r w:rsidR="002A2AD2" w:rsidRPr="002C47DE">
        <w:rPr>
          <w:rFonts w:ascii="Times New Roman" w:hAnsi="Times New Roman" w:cs="Times New Roman"/>
          <w:sz w:val="28"/>
          <w:szCs w:val="28"/>
        </w:rPr>
        <w:t xml:space="preserve">nostiprināto attiecībā uz </w:t>
      </w:r>
      <w:r w:rsidR="00574BA8" w:rsidRPr="002C47DE">
        <w:rPr>
          <w:rFonts w:ascii="Times New Roman" w:hAnsi="Times New Roman" w:cs="Times New Roman"/>
          <w:sz w:val="28"/>
          <w:szCs w:val="28"/>
        </w:rPr>
        <w:t xml:space="preserve">RIS3 pārvaldību. </w:t>
      </w:r>
      <w:r w:rsidR="0049357E" w:rsidRPr="002C47DE">
        <w:rPr>
          <w:rFonts w:ascii="Times New Roman" w:hAnsi="Times New Roman" w:cs="Times New Roman"/>
          <w:sz w:val="28"/>
          <w:szCs w:val="28"/>
        </w:rPr>
        <w:t xml:space="preserve">Inovāciju institucionālais </w:t>
      </w:r>
      <w:r w:rsidR="008A1077" w:rsidRPr="002C47DE">
        <w:rPr>
          <w:rFonts w:ascii="Times New Roman" w:hAnsi="Times New Roman" w:cs="Times New Roman"/>
          <w:sz w:val="28"/>
          <w:szCs w:val="28"/>
        </w:rPr>
        <w:t xml:space="preserve">modelis atbilst “divu pīlāru” struktūrai, kuru kā risinājumu institucionālā un pārvaldības modeļa pilnveidošanai Latvijas pētniecības finansēšanas sistēmas </w:t>
      </w:r>
      <w:proofErr w:type="spellStart"/>
      <w:r w:rsidR="008A1077" w:rsidRPr="002C47DE">
        <w:rPr>
          <w:rFonts w:ascii="Times New Roman" w:hAnsi="Times New Roman" w:cs="Times New Roman"/>
          <w:sz w:val="28"/>
          <w:szCs w:val="28"/>
        </w:rPr>
        <w:t>izvērtējum</w:t>
      </w:r>
      <w:r w:rsidR="0049357E" w:rsidRPr="002C47DE">
        <w:rPr>
          <w:rFonts w:ascii="Times New Roman" w:hAnsi="Times New Roman" w:cs="Times New Roman"/>
          <w:sz w:val="28"/>
          <w:szCs w:val="28"/>
        </w:rPr>
        <w:t>ā</w:t>
      </w:r>
      <w:proofErr w:type="spellEnd"/>
      <w:r w:rsidR="008A1077" w:rsidRPr="002C47DE">
        <w:rPr>
          <w:rStyle w:val="FootnoteReference"/>
          <w:rFonts w:ascii="Times New Roman" w:hAnsi="Times New Roman" w:cs="Times New Roman"/>
          <w:sz w:val="28"/>
          <w:szCs w:val="28"/>
        </w:rPr>
        <w:footnoteReference w:id="18"/>
      </w:r>
      <w:r w:rsidR="008A1077" w:rsidRPr="002C47DE">
        <w:rPr>
          <w:rFonts w:ascii="Times New Roman" w:hAnsi="Times New Roman" w:cs="Times New Roman"/>
          <w:sz w:val="28"/>
          <w:szCs w:val="28"/>
        </w:rPr>
        <w:t xml:space="preserve"> piedāvāja starptautiskie eksperti no Eiropas Komisijas Apvārsnis 2020 Politikas atbalsta vienības (PSF – </w:t>
      </w:r>
      <w:proofErr w:type="spellStart"/>
      <w:r w:rsidR="008A1077" w:rsidRPr="00763C34">
        <w:rPr>
          <w:rFonts w:ascii="Times New Roman" w:hAnsi="Times New Roman" w:cs="Times New Roman"/>
          <w:i/>
          <w:iCs/>
          <w:sz w:val="28"/>
          <w:szCs w:val="28"/>
        </w:rPr>
        <w:t>Policy</w:t>
      </w:r>
      <w:proofErr w:type="spellEnd"/>
      <w:r w:rsidR="008A1077" w:rsidRPr="00763C34">
        <w:rPr>
          <w:rFonts w:ascii="Times New Roman" w:hAnsi="Times New Roman" w:cs="Times New Roman"/>
          <w:i/>
          <w:iCs/>
          <w:sz w:val="28"/>
          <w:szCs w:val="28"/>
        </w:rPr>
        <w:t xml:space="preserve"> </w:t>
      </w:r>
      <w:proofErr w:type="spellStart"/>
      <w:r w:rsidR="008A1077" w:rsidRPr="00763C34">
        <w:rPr>
          <w:rFonts w:ascii="Times New Roman" w:hAnsi="Times New Roman" w:cs="Times New Roman"/>
          <w:i/>
          <w:iCs/>
          <w:sz w:val="28"/>
          <w:szCs w:val="28"/>
        </w:rPr>
        <w:t>Support</w:t>
      </w:r>
      <w:proofErr w:type="spellEnd"/>
      <w:r w:rsidR="008A1077" w:rsidRPr="00763C34">
        <w:rPr>
          <w:rFonts w:ascii="Times New Roman" w:hAnsi="Times New Roman" w:cs="Times New Roman"/>
          <w:i/>
          <w:iCs/>
          <w:sz w:val="28"/>
          <w:szCs w:val="28"/>
        </w:rPr>
        <w:t xml:space="preserve"> </w:t>
      </w:r>
      <w:proofErr w:type="spellStart"/>
      <w:r w:rsidR="008A1077" w:rsidRPr="00763C34">
        <w:rPr>
          <w:rFonts w:ascii="Times New Roman" w:hAnsi="Times New Roman" w:cs="Times New Roman"/>
          <w:i/>
          <w:iCs/>
          <w:sz w:val="28"/>
          <w:szCs w:val="28"/>
        </w:rPr>
        <w:t>Facility</w:t>
      </w:r>
      <w:proofErr w:type="spellEnd"/>
      <w:r w:rsidR="008A1077" w:rsidRPr="002C47DE">
        <w:rPr>
          <w:rFonts w:ascii="Times New Roman" w:hAnsi="Times New Roman" w:cs="Times New Roman"/>
          <w:sz w:val="28"/>
          <w:szCs w:val="28"/>
        </w:rPr>
        <w:t>).</w:t>
      </w:r>
      <w:r w:rsidR="009F31A7">
        <w:rPr>
          <w:rFonts w:ascii="Times New Roman" w:hAnsi="Times New Roman" w:cs="Times New Roman"/>
          <w:sz w:val="28"/>
          <w:szCs w:val="28"/>
        </w:rPr>
        <w:t xml:space="preserve"> EM un IZM piedāvātais inovāciju un RIS3 pārvaldības modelis tika izskatīts un pieņemts zināšanai arī 2021. gada 30. jūnija LPISP sēdē. Vienlaikus sēdes dalībnieki neizteica iebildumus par sagatavoto EM/IZM piedāvājumu, tajā pašā laikā lemjot, ka EM</w:t>
      </w:r>
      <w:r w:rsidR="009F31A7" w:rsidRPr="009F31A7">
        <w:rPr>
          <w:rFonts w:ascii="Times New Roman" w:hAnsi="Times New Roman" w:cs="Times New Roman"/>
          <w:sz w:val="28"/>
          <w:szCs w:val="28"/>
        </w:rPr>
        <w:t xml:space="preserve"> sadarbībā ar </w:t>
      </w:r>
      <w:r w:rsidR="009F31A7">
        <w:rPr>
          <w:rFonts w:ascii="Times New Roman" w:hAnsi="Times New Roman" w:cs="Times New Roman"/>
          <w:sz w:val="28"/>
          <w:szCs w:val="28"/>
        </w:rPr>
        <w:t>IZM</w:t>
      </w:r>
      <w:r w:rsidR="009F31A7" w:rsidRPr="009F31A7">
        <w:rPr>
          <w:rFonts w:ascii="Times New Roman" w:hAnsi="Times New Roman" w:cs="Times New Roman"/>
          <w:sz w:val="28"/>
          <w:szCs w:val="28"/>
        </w:rPr>
        <w:t xml:space="preserve"> un uzņēmēju organizācijām līdz 2021.</w:t>
      </w:r>
      <w:r w:rsidR="009F31A7">
        <w:rPr>
          <w:rFonts w:ascii="Times New Roman" w:hAnsi="Times New Roman" w:cs="Times New Roman"/>
          <w:sz w:val="28"/>
          <w:szCs w:val="28"/>
        </w:rPr>
        <w:t xml:space="preserve"> </w:t>
      </w:r>
      <w:r w:rsidR="009F31A7" w:rsidRPr="009F31A7">
        <w:rPr>
          <w:rFonts w:ascii="Times New Roman" w:hAnsi="Times New Roman" w:cs="Times New Roman"/>
          <w:sz w:val="28"/>
          <w:szCs w:val="28"/>
        </w:rPr>
        <w:t xml:space="preserve">gada beigām </w:t>
      </w:r>
      <w:r w:rsidR="009F31A7">
        <w:rPr>
          <w:rFonts w:ascii="Times New Roman" w:hAnsi="Times New Roman" w:cs="Times New Roman"/>
          <w:sz w:val="28"/>
          <w:szCs w:val="28"/>
        </w:rPr>
        <w:t>jā</w:t>
      </w:r>
      <w:r w:rsidR="009F31A7" w:rsidRPr="009F31A7">
        <w:rPr>
          <w:rFonts w:ascii="Times New Roman" w:hAnsi="Times New Roman" w:cs="Times New Roman"/>
          <w:sz w:val="28"/>
          <w:szCs w:val="28"/>
        </w:rPr>
        <w:t>iesnie</w:t>
      </w:r>
      <w:r w:rsidR="009F31A7">
        <w:rPr>
          <w:rFonts w:ascii="Times New Roman" w:hAnsi="Times New Roman" w:cs="Times New Roman"/>
          <w:sz w:val="28"/>
          <w:szCs w:val="28"/>
        </w:rPr>
        <w:t>dz</w:t>
      </w:r>
      <w:r w:rsidR="009F31A7" w:rsidRPr="009F31A7">
        <w:rPr>
          <w:rFonts w:ascii="Times New Roman" w:hAnsi="Times New Roman" w:cs="Times New Roman"/>
          <w:sz w:val="28"/>
          <w:szCs w:val="28"/>
        </w:rPr>
        <w:t xml:space="preserve"> </w:t>
      </w:r>
      <w:r w:rsidR="009F31A7">
        <w:rPr>
          <w:rFonts w:ascii="Times New Roman" w:hAnsi="Times New Roman" w:cs="Times New Roman"/>
          <w:sz w:val="28"/>
          <w:szCs w:val="28"/>
        </w:rPr>
        <w:t>MK</w:t>
      </w:r>
      <w:r w:rsidR="009F31A7" w:rsidRPr="009F31A7">
        <w:rPr>
          <w:rFonts w:ascii="Times New Roman" w:hAnsi="Times New Roman" w:cs="Times New Roman"/>
          <w:sz w:val="28"/>
          <w:szCs w:val="28"/>
        </w:rPr>
        <w:t xml:space="preserve"> informatīv</w:t>
      </w:r>
      <w:r w:rsidR="009F31A7">
        <w:rPr>
          <w:rFonts w:ascii="Times New Roman" w:hAnsi="Times New Roman" w:cs="Times New Roman"/>
          <w:sz w:val="28"/>
          <w:szCs w:val="28"/>
        </w:rPr>
        <w:t>ais</w:t>
      </w:r>
      <w:r w:rsidR="009F31A7" w:rsidRPr="009F31A7">
        <w:rPr>
          <w:rFonts w:ascii="Times New Roman" w:hAnsi="Times New Roman" w:cs="Times New Roman"/>
          <w:sz w:val="28"/>
          <w:szCs w:val="28"/>
        </w:rPr>
        <w:t xml:space="preserve"> ziņojum</w:t>
      </w:r>
      <w:r w:rsidR="009F31A7">
        <w:rPr>
          <w:rFonts w:ascii="Times New Roman" w:hAnsi="Times New Roman" w:cs="Times New Roman"/>
          <w:sz w:val="28"/>
          <w:szCs w:val="28"/>
        </w:rPr>
        <w:t>s</w:t>
      </w:r>
      <w:r w:rsidR="009F31A7" w:rsidRPr="009F31A7">
        <w:rPr>
          <w:rFonts w:ascii="Times New Roman" w:hAnsi="Times New Roman" w:cs="Times New Roman"/>
          <w:sz w:val="28"/>
          <w:szCs w:val="28"/>
        </w:rPr>
        <w:t xml:space="preserve"> par </w:t>
      </w:r>
      <w:r w:rsidR="009F31A7">
        <w:rPr>
          <w:rFonts w:ascii="Times New Roman" w:hAnsi="Times New Roman" w:cs="Times New Roman"/>
          <w:sz w:val="28"/>
          <w:szCs w:val="28"/>
        </w:rPr>
        <w:t>Fonda</w:t>
      </w:r>
      <w:r w:rsidR="009F31A7" w:rsidRPr="009F31A7">
        <w:rPr>
          <w:rFonts w:ascii="Times New Roman" w:hAnsi="Times New Roman" w:cs="Times New Roman"/>
          <w:sz w:val="28"/>
          <w:szCs w:val="28"/>
        </w:rPr>
        <w:t xml:space="preserve"> iniciatīvas aktualitātes pārskatīšanu un </w:t>
      </w:r>
      <w:r w:rsidR="009F31A7">
        <w:rPr>
          <w:rFonts w:ascii="Times New Roman" w:hAnsi="Times New Roman" w:cs="Times New Roman"/>
          <w:sz w:val="28"/>
          <w:szCs w:val="28"/>
        </w:rPr>
        <w:t>jā</w:t>
      </w:r>
      <w:r w:rsidR="009F31A7" w:rsidRPr="009F31A7">
        <w:rPr>
          <w:rFonts w:ascii="Times New Roman" w:hAnsi="Times New Roman" w:cs="Times New Roman"/>
          <w:sz w:val="28"/>
          <w:szCs w:val="28"/>
        </w:rPr>
        <w:t>sagatavo</w:t>
      </w:r>
      <w:r w:rsidR="009F31A7">
        <w:rPr>
          <w:rFonts w:ascii="Times New Roman" w:hAnsi="Times New Roman" w:cs="Times New Roman"/>
          <w:sz w:val="28"/>
          <w:szCs w:val="28"/>
        </w:rPr>
        <w:t xml:space="preserve"> </w:t>
      </w:r>
      <w:r w:rsidR="009F31A7" w:rsidRPr="009F31A7">
        <w:rPr>
          <w:rFonts w:ascii="Times New Roman" w:hAnsi="Times New Roman" w:cs="Times New Roman"/>
          <w:sz w:val="28"/>
          <w:szCs w:val="28"/>
        </w:rPr>
        <w:t>priekšlikum</w:t>
      </w:r>
      <w:r w:rsidR="009F31A7">
        <w:rPr>
          <w:rFonts w:ascii="Times New Roman" w:hAnsi="Times New Roman" w:cs="Times New Roman"/>
          <w:sz w:val="28"/>
          <w:szCs w:val="28"/>
        </w:rPr>
        <w:t>s</w:t>
      </w:r>
      <w:r w:rsidR="009F31A7" w:rsidRPr="009F31A7">
        <w:rPr>
          <w:rFonts w:ascii="Times New Roman" w:hAnsi="Times New Roman" w:cs="Times New Roman"/>
          <w:sz w:val="28"/>
          <w:szCs w:val="28"/>
        </w:rPr>
        <w:t xml:space="preserve"> inovāciju institucionālā un </w:t>
      </w:r>
      <w:r w:rsidR="009F31A7">
        <w:rPr>
          <w:rFonts w:ascii="Times New Roman" w:hAnsi="Times New Roman" w:cs="Times New Roman"/>
          <w:sz w:val="28"/>
          <w:szCs w:val="28"/>
        </w:rPr>
        <w:t>RIS3</w:t>
      </w:r>
      <w:r w:rsidR="009F31A7" w:rsidRPr="009F31A7">
        <w:rPr>
          <w:rFonts w:ascii="Times New Roman" w:hAnsi="Times New Roman" w:cs="Times New Roman"/>
          <w:sz w:val="28"/>
          <w:szCs w:val="28"/>
        </w:rPr>
        <w:t xml:space="preserve"> pārvaldības modeļa ieviešanai, kā arī nepieciešamības gadījumā aktualizējot citus jautājumus, kas būtiski zinātnes, pētniecības un inovāciju labākai finansēšanai.</w:t>
      </w:r>
    </w:p>
    <w:p w14:paraId="784EA458" w14:textId="77777777" w:rsidR="00574BA8" w:rsidRPr="00B02997" w:rsidRDefault="00574BA8" w:rsidP="00B02997">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84192" behindDoc="0" locked="0" layoutInCell="1" allowOverlap="1" wp14:anchorId="5641929D" wp14:editId="2CA26615">
                <wp:simplePos x="0" y="0"/>
                <wp:positionH relativeFrom="column">
                  <wp:posOffset>-36830</wp:posOffset>
                </wp:positionH>
                <wp:positionV relativeFrom="paragraph">
                  <wp:posOffset>721995</wp:posOffset>
                </wp:positionV>
                <wp:extent cx="5715000" cy="11239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23950"/>
                        </a:xfrm>
                        <a:prstGeom prst="rect">
                          <a:avLst/>
                        </a:prstGeom>
                        <a:solidFill>
                          <a:srgbClr val="FFFFFF"/>
                        </a:solidFill>
                        <a:ln w="9525">
                          <a:solidFill>
                            <a:srgbClr val="0070C0"/>
                          </a:solidFill>
                          <a:prstDash val="dash"/>
                          <a:miter lim="800000"/>
                          <a:headEnd/>
                          <a:tailEnd/>
                        </a:ln>
                      </wps:spPr>
                      <wps:txbx>
                        <w:txbxContent>
                          <w:p w14:paraId="66B27BAB" w14:textId="77777777" w:rsidR="00B56CBB" w:rsidRPr="00763C34" w:rsidRDefault="00B56CBB" w:rsidP="00B02997">
                            <w:pPr>
                              <w:spacing w:after="120" w:line="240" w:lineRule="auto"/>
                              <w:jc w:val="both"/>
                              <w:rPr>
                                <w:rFonts w:ascii="Times New Roman" w:hAnsi="Times New Roman" w:cs="Times New Roman"/>
                                <w:sz w:val="24"/>
                                <w:szCs w:val="24"/>
                              </w:rPr>
                            </w:pPr>
                            <w:r w:rsidRPr="00763C34">
                              <w:rPr>
                                <w:rFonts w:ascii="Times New Roman" w:hAnsi="Times New Roman" w:cs="Times New Roman"/>
                                <w:b/>
                                <w:bCs/>
                                <w:sz w:val="24"/>
                                <w:szCs w:val="24"/>
                              </w:rPr>
                              <w:t>Inovāciju institucionālā modeļa pārvaldība</w:t>
                            </w:r>
                            <w:r w:rsidRPr="00763C34">
                              <w:rPr>
                                <w:rFonts w:ascii="Times New Roman" w:hAnsi="Times New Roman" w:cs="Times New Roman"/>
                                <w:sz w:val="24"/>
                                <w:szCs w:val="24"/>
                              </w:rPr>
                              <w:t xml:space="preserve"> – sadarbība starp galvenajām P&amp;A&amp;I politikas izstrādē un ieviešanā iesaistītajām institūcijām.</w:t>
                            </w:r>
                          </w:p>
                          <w:p w14:paraId="683F4C19" w14:textId="77777777" w:rsidR="00B56CBB" w:rsidRPr="00763C34" w:rsidRDefault="00B56CBB" w:rsidP="00B02997">
                            <w:pPr>
                              <w:spacing w:after="120" w:line="240" w:lineRule="auto"/>
                              <w:jc w:val="both"/>
                              <w:rPr>
                                <w:rFonts w:ascii="Times New Roman" w:hAnsi="Times New Roman" w:cs="Times New Roman"/>
                                <w:sz w:val="24"/>
                                <w:szCs w:val="24"/>
                              </w:rPr>
                            </w:pPr>
                            <w:r w:rsidRPr="00763C34">
                              <w:rPr>
                                <w:rFonts w:ascii="Times New Roman" w:hAnsi="Times New Roman" w:cs="Times New Roman"/>
                                <w:b/>
                                <w:bCs/>
                                <w:sz w:val="24"/>
                                <w:szCs w:val="24"/>
                              </w:rPr>
                              <w:t>RIS3 pārvaldība</w:t>
                            </w:r>
                            <w:r w:rsidRPr="00763C34">
                              <w:rPr>
                                <w:rFonts w:ascii="Times New Roman" w:hAnsi="Times New Roman" w:cs="Times New Roman"/>
                                <w:sz w:val="24"/>
                                <w:szCs w:val="24"/>
                              </w:rPr>
                              <w:t xml:space="preserve"> – sadarbība pamatā starp “trīskāršās spirāles” (</w:t>
                            </w:r>
                            <w:r w:rsidRPr="00763C34">
                              <w:rPr>
                                <w:rFonts w:ascii="Times New Roman" w:hAnsi="Times New Roman" w:cs="Times New Roman"/>
                                <w:i/>
                                <w:iCs/>
                                <w:sz w:val="24"/>
                                <w:szCs w:val="24"/>
                              </w:rPr>
                              <w:t>triple helix</w:t>
                            </w:r>
                            <w:r w:rsidRPr="00763C34">
                              <w:rPr>
                                <w:rFonts w:ascii="Times New Roman" w:hAnsi="Times New Roman" w:cs="Times New Roman"/>
                                <w:sz w:val="24"/>
                                <w:szCs w:val="24"/>
                              </w:rPr>
                              <w:t>) modelī iesaistītajām pusēm: publisko, akadēmisku un uzņēmējdarbības sektoru, kā arī RIS3 vērtību ķēžu ekosistēmu ilgtermiņa stratēģiju izstrāde un īstenošana.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1929D" id="_x0000_s1051" type="#_x0000_t202" style="position:absolute;left:0;text-align:left;margin-left:-2.9pt;margin-top:56.85pt;width:450pt;height:88.5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" strokecolor="#0070c0">
                <v:stroke dashstyle="dash"/>
                <v:textbox>
                  <w:txbxContent>
                    <w:p w14:paraId="66B27BAB" w14:textId="77777777" w:rsidR="00B56CBB" w:rsidRPr="00763C34" w:rsidRDefault="00B56CBB" w:rsidP="00B02997">
                      <w:pPr>
                        <w:spacing w:after="120" w:line="240" w:lineRule="auto"/>
                        <w:jc w:val="both"/>
                        <w:rPr>
                          <w:rFonts w:ascii="Times New Roman" w:hAnsi="Times New Roman" w:cs="Times New Roman"/>
                          <w:sz w:val="24"/>
                          <w:szCs w:val="24"/>
                        </w:rPr>
                      </w:pPr>
                      <w:r w:rsidRPr="00763C34">
                        <w:rPr>
                          <w:rFonts w:ascii="Times New Roman" w:hAnsi="Times New Roman" w:cs="Times New Roman"/>
                          <w:b/>
                          <w:bCs/>
                          <w:sz w:val="24"/>
                          <w:szCs w:val="24"/>
                        </w:rPr>
                        <w:t>Inovāciju institucionālā modeļa pārvaldība</w:t>
                      </w:r>
                      <w:r w:rsidRPr="00763C34">
                        <w:rPr>
                          <w:rFonts w:ascii="Times New Roman" w:hAnsi="Times New Roman" w:cs="Times New Roman"/>
                          <w:sz w:val="24"/>
                          <w:szCs w:val="24"/>
                        </w:rPr>
                        <w:t xml:space="preserve"> – sadarbība starp galvenajām P&amp;A&amp;I politikas izstrādē un ieviešanā iesaistītajām institūcijām.</w:t>
                      </w:r>
                    </w:p>
                    <w:p w14:paraId="683F4C19" w14:textId="77777777" w:rsidR="00B56CBB" w:rsidRPr="00763C34" w:rsidRDefault="00B56CBB" w:rsidP="00B02997">
                      <w:pPr>
                        <w:spacing w:after="120" w:line="240" w:lineRule="auto"/>
                        <w:jc w:val="both"/>
                        <w:rPr>
                          <w:rFonts w:ascii="Times New Roman" w:hAnsi="Times New Roman" w:cs="Times New Roman"/>
                          <w:sz w:val="24"/>
                          <w:szCs w:val="24"/>
                        </w:rPr>
                      </w:pPr>
                      <w:r w:rsidRPr="00763C34">
                        <w:rPr>
                          <w:rFonts w:ascii="Times New Roman" w:hAnsi="Times New Roman" w:cs="Times New Roman"/>
                          <w:b/>
                          <w:bCs/>
                          <w:sz w:val="24"/>
                          <w:szCs w:val="24"/>
                        </w:rPr>
                        <w:t>RIS3 pārvaldība</w:t>
                      </w:r>
                      <w:r w:rsidRPr="00763C34">
                        <w:rPr>
                          <w:rFonts w:ascii="Times New Roman" w:hAnsi="Times New Roman" w:cs="Times New Roman"/>
                          <w:sz w:val="24"/>
                          <w:szCs w:val="24"/>
                        </w:rPr>
                        <w:t xml:space="preserve"> – sadarbība pamatā starp “trīskāršās spirāles” (</w:t>
                      </w:r>
                      <w:r w:rsidRPr="00763C34">
                        <w:rPr>
                          <w:rFonts w:ascii="Times New Roman" w:hAnsi="Times New Roman" w:cs="Times New Roman"/>
                          <w:i/>
                          <w:iCs/>
                          <w:sz w:val="24"/>
                          <w:szCs w:val="24"/>
                        </w:rPr>
                        <w:t>triple helix</w:t>
                      </w:r>
                      <w:r w:rsidRPr="00763C34">
                        <w:rPr>
                          <w:rFonts w:ascii="Times New Roman" w:hAnsi="Times New Roman" w:cs="Times New Roman"/>
                          <w:sz w:val="24"/>
                          <w:szCs w:val="24"/>
                        </w:rPr>
                        <w:t>) modelī iesaistītajām pusēm: publisko, akadēmisku un uzņēmējdarbības sektoru, kā arī RIS3 vērtību ķēžu ekosistēmu ilgtermiņa stratēģiju izstrāde un īstenošana.</w:t>
                      </w:r>
                    </w:p>
                  </w:txbxContent>
                </v:textbox>
                <w10:wrap type="square"/>
              </v:shape>
            </w:pict>
          </mc:Fallback>
        </mc:AlternateContent>
      </w:r>
      <w:r w:rsidR="009F31A7">
        <w:rPr>
          <w:rFonts w:ascii="Times New Roman" w:hAnsi="Times New Roman" w:cs="Times New Roman"/>
          <w:sz w:val="28"/>
          <w:szCs w:val="28"/>
        </w:rPr>
        <w:t>Šajā ziņojumā ie</w:t>
      </w:r>
      <w:r w:rsidR="003F107A">
        <w:rPr>
          <w:rFonts w:ascii="Times New Roman" w:hAnsi="Times New Roman" w:cs="Times New Roman"/>
          <w:sz w:val="28"/>
          <w:szCs w:val="28"/>
        </w:rPr>
        <w:t>kļautais</w:t>
      </w:r>
      <w:r w:rsidR="009F31A7">
        <w:rPr>
          <w:rFonts w:ascii="Times New Roman" w:hAnsi="Times New Roman" w:cs="Times New Roman"/>
          <w:sz w:val="28"/>
          <w:szCs w:val="28"/>
        </w:rPr>
        <w:t xml:space="preserve"> </w:t>
      </w:r>
      <w:r w:rsidR="0049357E" w:rsidRPr="002C47DE">
        <w:rPr>
          <w:rFonts w:ascii="Times New Roman" w:hAnsi="Times New Roman" w:cs="Times New Roman"/>
          <w:sz w:val="28"/>
          <w:szCs w:val="28"/>
        </w:rPr>
        <w:t xml:space="preserve">EM un IZM </w:t>
      </w:r>
      <w:r w:rsidR="003F107A">
        <w:rPr>
          <w:rFonts w:ascii="Times New Roman" w:hAnsi="Times New Roman" w:cs="Times New Roman"/>
          <w:sz w:val="28"/>
          <w:szCs w:val="28"/>
        </w:rPr>
        <w:t>sagatavotais</w:t>
      </w:r>
      <w:r w:rsidR="0049357E" w:rsidRPr="002C47DE">
        <w:rPr>
          <w:rFonts w:ascii="Times New Roman" w:hAnsi="Times New Roman" w:cs="Times New Roman"/>
          <w:sz w:val="28"/>
          <w:szCs w:val="28"/>
        </w:rPr>
        <w:t xml:space="preserve"> i</w:t>
      </w:r>
      <w:r w:rsidRPr="00B02997">
        <w:rPr>
          <w:rFonts w:ascii="Times New Roman" w:hAnsi="Times New Roman" w:cs="Times New Roman"/>
          <w:sz w:val="28"/>
          <w:szCs w:val="28"/>
        </w:rPr>
        <w:t>novāciju pārvaldības reforma</w:t>
      </w:r>
      <w:r w:rsidR="003F107A">
        <w:rPr>
          <w:rFonts w:ascii="Times New Roman" w:hAnsi="Times New Roman" w:cs="Times New Roman"/>
          <w:sz w:val="28"/>
          <w:szCs w:val="28"/>
        </w:rPr>
        <w:t>s piedāvājums</w:t>
      </w:r>
      <w:r w:rsidRPr="00B02997">
        <w:rPr>
          <w:rFonts w:ascii="Times New Roman" w:hAnsi="Times New Roman" w:cs="Times New Roman"/>
          <w:sz w:val="28"/>
          <w:szCs w:val="28"/>
        </w:rPr>
        <w:t xml:space="preserve"> ietver inovāciju institucionālā modeļa un RIS3 pārvaldības pilnveidošan</w:t>
      </w:r>
      <w:r w:rsidR="003F107A">
        <w:rPr>
          <w:rFonts w:ascii="Times New Roman" w:hAnsi="Times New Roman" w:cs="Times New Roman"/>
          <w:sz w:val="28"/>
          <w:szCs w:val="28"/>
        </w:rPr>
        <w:t>as elementus</w:t>
      </w:r>
      <w:r w:rsidRPr="00B02997">
        <w:rPr>
          <w:rFonts w:ascii="Times New Roman" w:hAnsi="Times New Roman" w:cs="Times New Roman"/>
          <w:sz w:val="28"/>
          <w:szCs w:val="28"/>
        </w:rPr>
        <w:t>.</w:t>
      </w:r>
    </w:p>
    <w:p w14:paraId="7C03BF86" w14:textId="77777777" w:rsidR="00D014C7" w:rsidRDefault="00D014C7" w:rsidP="002C47DE">
      <w:pPr>
        <w:spacing w:after="0" w:line="240" w:lineRule="auto"/>
        <w:jc w:val="both"/>
        <w:rPr>
          <w:rFonts w:ascii="Times New Roman" w:hAnsi="Times New Roman" w:cs="Times New Roman"/>
          <w:i/>
          <w:iCs/>
          <w:sz w:val="28"/>
          <w:szCs w:val="28"/>
          <w:u w:val="single"/>
        </w:rPr>
      </w:pPr>
    </w:p>
    <w:p w14:paraId="36D765C0" w14:textId="77777777" w:rsidR="00574BA8" w:rsidRDefault="00574BA8" w:rsidP="00D014C7">
      <w:pPr>
        <w:pStyle w:val="ListParagraph"/>
        <w:numPr>
          <w:ilvl w:val="1"/>
          <w:numId w:val="4"/>
        </w:numPr>
        <w:spacing w:after="0" w:line="240" w:lineRule="auto"/>
        <w:ind w:left="567" w:hanging="567"/>
        <w:jc w:val="both"/>
        <w:rPr>
          <w:rFonts w:ascii="Times New Roman" w:hAnsi="Times New Roman" w:cs="Times New Roman"/>
          <w:b/>
          <w:bCs/>
          <w:sz w:val="28"/>
          <w:szCs w:val="28"/>
        </w:rPr>
      </w:pPr>
      <w:r w:rsidRPr="00B02997">
        <w:rPr>
          <w:rFonts w:ascii="Times New Roman" w:hAnsi="Times New Roman" w:cs="Times New Roman"/>
          <w:b/>
          <w:bCs/>
          <w:sz w:val="28"/>
          <w:szCs w:val="28"/>
        </w:rPr>
        <w:t>Inovāciju institucionālā modeļa pārvaldība</w:t>
      </w:r>
    </w:p>
    <w:p w14:paraId="767EA5AE" w14:textId="150AE59C" w:rsidR="00034161" w:rsidRDefault="00574BA8" w:rsidP="00C507FD">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sz w:val="28"/>
          <w:szCs w:val="28"/>
        </w:rPr>
        <w:t xml:space="preserve">Inovāciju institucionālais modelis Latvijā kopumā aptver plašu iesaistīto pušu loku – gan stratēģiskā līmenī, piemēram, ministru prezidenta vadībā esošā </w:t>
      </w:r>
      <w:r w:rsidR="0049357E" w:rsidRPr="002C47DE">
        <w:rPr>
          <w:rFonts w:ascii="Times New Roman" w:hAnsi="Times New Roman" w:cs="Times New Roman"/>
          <w:sz w:val="28"/>
          <w:szCs w:val="28"/>
        </w:rPr>
        <w:t>LPISP,</w:t>
      </w:r>
      <w:r w:rsidRPr="00B02997">
        <w:rPr>
          <w:rFonts w:ascii="Times New Roman" w:hAnsi="Times New Roman" w:cs="Times New Roman"/>
          <w:sz w:val="28"/>
          <w:szCs w:val="28"/>
        </w:rPr>
        <w:t xml:space="preserve"> gan politikas veidotāju (dažādas nozaru ministrijas) un politikas </w:t>
      </w:r>
      <w:r w:rsidRPr="00B02997">
        <w:rPr>
          <w:rFonts w:ascii="Times New Roman" w:hAnsi="Times New Roman" w:cs="Times New Roman"/>
          <w:sz w:val="28"/>
          <w:szCs w:val="28"/>
        </w:rPr>
        <w:lastRenderedPageBreak/>
        <w:t xml:space="preserve">ieviešanas (aģentūras, piemēram, LIAA, LZP, VIAA, </w:t>
      </w:r>
      <w:r w:rsidR="0049357E" w:rsidRPr="002C47DE">
        <w:rPr>
          <w:rFonts w:ascii="Times New Roman" w:hAnsi="Times New Roman" w:cs="Times New Roman"/>
          <w:sz w:val="28"/>
          <w:szCs w:val="28"/>
        </w:rPr>
        <w:t>Valsts Reģionālās attīstības aģentūra</w:t>
      </w:r>
      <w:r w:rsidRPr="00B02997">
        <w:rPr>
          <w:rFonts w:ascii="Times New Roman" w:hAnsi="Times New Roman" w:cs="Times New Roman"/>
          <w:sz w:val="28"/>
          <w:szCs w:val="28"/>
        </w:rPr>
        <w:t xml:space="preserve">), gan finansēšanas institūcijas, piemēram, </w:t>
      </w:r>
      <w:r w:rsidR="0049357E" w:rsidRPr="002C47DE">
        <w:rPr>
          <w:rFonts w:ascii="Times New Roman" w:hAnsi="Times New Roman" w:cs="Times New Roman"/>
          <w:sz w:val="28"/>
          <w:szCs w:val="28"/>
        </w:rPr>
        <w:t xml:space="preserve">valsts attīstības finanšu institūcija </w:t>
      </w:r>
      <w:r w:rsidRPr="00B02997">
        <w:rPr>
          <w:rFonts w:ascii="Times New Roman" w:hAnsi="Times New Roman" w:cs="Times New Roman"/>
          <w:sz w:val="28"/>
          <w:szCs w:val="28"/>
        </w:rPr>
        <w:t xml:space="preserve">ALTUM </w:t>
      </w:r>
      <w:r w:rsidR="0049357E" w:rsidRPr="002C47DE">
        <w:rPr>
          <w:rFonts w:ascii="Times New Roman" w:hAnsi="Times New Roman" w:cs="Times New Roman"/>
          <w:sz w:val="28"/>
          <w:szCs w:val="28"/>
        </w:rPr>
        <w:t xml:space="preserve">(turpmāk – ALTUM) </w:t>
      </w:r>
      <w:r w:rsidRPr="00B02997">
        <w:rPr>
          <w:rFonts w:ascii="Times New Roman" w:hAnsi="Times New Roman" w:cs="Times New Roman"/>
          <w:sz w:val="28"/>
          <w:szCs w:val="28"/>
        </w:rPr>
        <w:t xml:space="preserve">un </w:t>
      </w:r>
      <w:r w:rsidR="0049357E" w:rsidRPr="002C47DE">
        <w:rPr>
          <w:rFonts w:ascii="Times New Roman" w:hAnsi="Times New Roman" w:cs="Times New Roman"/>
          <w:sz w:val="28"/>
          <w:szCs w:val="28"/>
        </w:rPr>
        <w:t xml:space="preserve">Centrālā finanšu un līgumu aģentūra (turpmāk – </w:t>
      </w:r>
      <w:r w:rsidRPr="00B02997">
        <w:rPr>
          <w:rFonts w:ascii="Times New Roman" w:hAnsi="Times New Roman" w:cs="Times New Roman"/>
          <w:sz w:val="28"/>
          <w:szCs w:val="28"/>
        </w:rPr>
        <w:t>CFLA</w:t>
      </w:r>
      <w:r w:rsidR="0049357E" w:rsidRPr="002C47DE">
        <w:rPr>
          <w:rFonts w:ascii="Times New Roman" w:hAnsi="Times New Roman" w:cs="Times New Roman"/>
          <w:sz w:val="28"/>
          <w:szCs w:val="28"/>
        </w:rPr>
        <w:t>)</w:t>
      </w:r>
      <w:r w:rsidR="00875F33" w:rsidRPr="002C47DE">
        <w:rPr>
          <w:rFonts w:ascii="Times New Roman" w:hAnsi="Times New Roman" w:cs="Times New Roman"/>
          <w:sz w:val="28"/>
          <w:szCs w:val="28"/>
        </w:rPr>
        <w:t xml:space="preserve"> (sk. attēlu Nr. </w:t>
      </w:r>
      <w:r w:rsidR="00DC2C93">
        <w:rPr>
          <w:rFonts w:ascii="Times New Roman" w:hAnsi="Times New Roman" w:cs="Times New Roman"/>
          <w:sz w:val="28"/>
          <w:szCs w:val="28"/>
        </w:rPr>
        <w:t>5</w:t>
      </w:r>
      <w:r w:rsidR="00875F33" w:rsidRPr="002C47DE">
        <w:rPr>
          <w:rFonts w:ascii="Times New Roman" w:hAnsi="Times New Roman" w:cs="Times New Roman"/>
          <w:sz w:val="28"/>
          <w:szCs w:val="28"/>
        </w:rPr>
        <w:t>).</w:t>
      </w:r>
    </w:p>
    <w:p w14:paraId="15944DA7" w14:textId="77777777" w:rsidR="00875F33" w:rsidRPr="002C47DE" w:rsidRDefault="00875F33" w:rsidP="00B02997">
      <w:pPr>
        <w:spacing w:after="0" w:line="240" w:lineRule="auto"/>
        <w:jc w:val="right"/>
        <w:rPr>
          <w:rFonts w:ascii="Times New Roman" w:hAnsi="Times New Roman" w:cs="Times New Roman"/>
          <w:sz w:val="28"/>
          <w:szCs w:val="28"/>
        </w:rPr>
      </w:pPr>
      <w:r w:rsidRPr="002C47DE">
        <w:rPr>
          <w:rFonts w:ascii="Times New Roman" w:hAnsi="Times New Roman" w:cs="Times New Roman"/>
          <w:sz w:val="28"/>
          <w:szCs w:val="28"/>
        </w:rPr>
        <w:t xml:space="preserve">Attēls Nr. </w:t>
      </w:r>
      <w:r w:rsidR="00DC2C93">
        <w:rPr>
          <w:rFonts w:ascii="Times New Roman" w:hAnsi="Times New Roman" w:cs="Times New Roman"/>
          <w:sz w:val="28"/>
          <w:szCs w:val="28"/>
        </w:rPr>
        <w:t>5</w:t>
      </w:r>
    </w:p>
    <w:p w14:paraId="7573BBD5" w14:textId="77777777" w:rsidR="00875F33" w:rsidRPr="00B02997" w:rsidRDefault="00875F33" w:rsidP="00B02997">
      <w:pPr>
        <w:spacing w:after="0" w:line="240" w:lineRule="auto"/>
        <w:jc w:val="center"/>
        <w:rPr>
          <w:rFonts w:ascii="Times New Roman" w:hAnsi="Times New Roman" w:cs="Times New Roman"/>
          <w:sz w:val="28"/>
          <w:szCs w:val="28"/>
        </w:rPr>
      </w:pPr>
      <w:r w:rsidRPr="00B02997">
        <w:rPr>
          <w:rFonts w:ascii="Times New Roman" w:hAnsi="Times New Roman" w:cs="Times New Roman"/>
          <w:sz w:val="28"/>
          <w:szCs w:val="28"/>
        </w:rPr>
        <w:t>Institucionālais kartējums</w:t>
      </w:r>
    </w:p>
    <w:p w14:paraId="73F9E37A" w14:textId="40612DD9" w:rsidR="00875F33" w:rsidRPr="00B02997" w:rsidRDefault="00D31459" w:rsidP="00B02997">
      <w:pPr>
        <w:spacing w:after="0" w:line="240" w:lineRule="auto"/>
        <w:jc w:val="center"/>
        <w:rPr>
          <w:rFonts w:ascii="Times New Roman" w:hAnsi="Times New Roman" w:cs="Times New Roman"/>
          <w:sz w:val="28"/>
          <w:szCs w:val="28"/>
        </w:rPr>
      </w:pPr>
      <w:r>
        <w:rPr>
          <w:noProof/>
        </w:rPr>
        <w:drawing>
          <wp:inline distT="0" distB="0" distL="0" distR="0" wp14:anchorId="48F05E12" wp14:editId="10EA8E79">
            <wp:extent cx="5670550" cy="263080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0550" cy="2630805"/>
                    </a:xfrm>
                    <a:prstGeom prst="rect">
                      <a:avLst/>
                    </a:prstGeom>
                  </pic:spPr>
                </pic:pic>
              </a:graphicData>
            </a:graphic>
          </wp:inline>
        </w:drawing>
      </w:r>
    </w:p>
    <w:p w14:paraId="5498B089" w14:textId="77777777" w:rsidR="0031152A" w:rsidRPr="00B02997" w:rsidRDefault="00875F33" w:rsidP="00B02997">
      <w:pPr>
        <w:spacing w:after="0" w:line="240" w:lineRule="auto"/>
        <w:jc w:val="both"/>
        <w:rPr>
          <w:rFonts w:ascii="Times New Roman" w:hAnsi="Times New Roman" w:cs="Times New Roman"/>
          <w:sz w:val="28"/>
          <w:szCs w:val="28"/>
        </w:rPr>
      </w:pPr>
      <w:r w:rsidRPr="002C47DE">
        <w:rPr>
          <w:rFonts w:ascii="Times New Roman" w:hAnsi="Times New Roman" w:cs="Times New Roman"/>
          <w:sz w:val="28"/>
          <w:szCs w:val="28"/>
        </w:rPr>
        <w:t xml:space="preserve">Avots: </w:t>
      </w:r>
      <w:r w:rsidR="0031152A" w:rsidRPr="00B02997">
        <w:rPr>
          <w:rFonts w:ascii="Times New Roman" w:hAnsi="Times New Roman" w:cs="Times New Roman"/>
          <w:sz w:val="28"/>
          <w:szCs w:val="28"/>
        </w:rPr>
        <w:t>EM veidots</w:t>
      </w:r>
    </w:p>
    <w:p w14:paraId="00B9634C" w14:textId="77777777" w:rsidR="0094093E" w:rsidRPr="00B02997" w:rsidRDefault="0094093E" w:rsidP="00B02997">
      <w:pPr>
        <w:spacing w:after="0" w:line="240" w:lineRule="auto"/>
        <w:ind w:firstLine="720"/>
        <w:jc w:val="both"/>
        <w:rPr>
          <w:rFonts w:ascii="Times New Roman" w:hAnsi="Times New Roman" w:cs="Times New Roman"/>
          <w:sz w:val="28"/>
          <w:szCs w:val="28"/>
        </w:rPr>
      </w:pPr>
    </w:p>
    <w:p w14:paraId="632300D2" w14:textId="77777777" w:rsidR="00DC2C93" w:rsidRDefault="00574BA8" w:rsidP="00B02997">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sz w:val="28"/>
          <w:szCs w:val="28"/>
        </w:rPr>
        <w:t xml:space="preserve">Inovāciju institucionālā modeļa uzlabošanai paredzēts uzlabot informācijas apriti un veidot ciešāku sadarbību starp </w:t>
      </w:r>
      <w:r w:rsidRPr="00B02997">
        <w:rPr>
          <w:rFonts w:ascii="Times New Roman" w:hAnsi="Times New Roman" w:cs="Times New Roman"/>
          <w:sz w:val="28"/>
          <w:szCs w:val="28"/>
          <w:u w:val="single"/>
        </w:rPr>
        <w:t>publiskā sektora</w:t>
      </w:r>
      <w:r w:rsidRPr="00B02997">
        <w:rPr>
          <w:rFonts w:ascii="Times New Roman" w:hAnsi="Times New Roman" w:cs="Times New Roman"/>
          <w:sz w:val="28"/>
          <w:szCs w:val="28"/>
        </w:rPr>
        <w:t xml:space="preserve"> institūcijām, kas Latvijā ir atbildīgas par P&amp;A&amp;I politikas izstrādi (EM, IZM) un ieviešanu (LIAA, LZP). Šīs institūcijas ir vērtējamas kā galvenās, kas atbild par politikas, rīcības virzienu un uzdevumu noteikšanu zinātnes, pētniecības jomā (IZM) un inovāciju jomā (EM)</w:t>
      </w:r>
      <w:r w:rsidR="002B5BEC">
        <w:rPr>
          <w:rFonts w:ascii="Times New Roman" w:hAnsi="Times New Roman" w:cs="Times New Roman"/>
          <w:sz w:val="28"/>
          <w:szCs w:val="28"/>
        </w:rPr>
        <w:t>,</w:t>
      </w:r>
      <w:r w:rsidRPr="00B02997">
        <w:rPr>
          <w:rFonts w:ascii="Times New Roman" w:hAnsi="Times New Roman" w:cs="Times New Roman"/>
          <w:sz w:val="28"/>
          <w:szCs w:val="28"/>
        </w:rPr>
        <w:t xml:space="preserve"> valsts zinātnes un tehnoloģiju attīstības politikas ieviešanu (LZP), kā arī valsts politik</w:t>
      </w:r>
      <w:r w:rsidR="0049357E" w:rsidRPr="002C47DE">
        <w:rPr>
          <w:rFonts w:ascii="Times New Roman" w:hAnsi="Times New Roman" w:cs="Times New Roman"/>
          <w:sz w:val="28"/>
          <w:szCs w:val="28"/>
        </w:rPr>
        <w:t>as</w:t>
      </w:r>
      <w:r w:rsidRPr="00B02997">
        <w:rPr>
          <w:rFonts w:ascii="Times New Roman" w:hAnsi="Times New Roman" w:cs="Times New Roman"/>
          <w:sz w:val="28"/>
          <w:szCs w:val="28"/>
        </w:rPr>
        <w:t xml:space="preserve"> inovāciju jomā </w:t>
      </w:r>
      <w:r w:rsidR="0049357E" w:rsidRPr="002C47DE">
        <w:rPr>
          <w:rFonts w:ascii="Times New Roman" w:hAnsi="Times New Roman" w:cs="Times New Roman"/>
          <w:sz w:val="28"/>
          <w:szCs w:val="28"/>
        </w:rPr>
        <w:t xml:space="preserve">sekmēšanu </w:t>
      </w:r>
      <w:r w:rsidRPr="00B02997">
        <w:rPr>
          <w:rFonts w:ascii="Times New Roman" w:hAnsi="Times New Roman" w:cs="Times New Roman"/>
          <w:sz w:val="28"/>
          <w:szCs w:val="28"/>
        </w:rPr>
        <w:t xml:space="preserve">(LIAA) (sk. </w:t>
      </w:r>
      <w:r w:rsidR="0049357E" w:rsidRPr="002C47DE">
        <w:rPr>
          <w:rFonts w:ascii="Times New Roman" w:hAnsi="Times New Roman" w:cs="Times New Roman"/>
          <w:sz w:val="28"/>
          <w:szCs w:val="28"/>
        </w:rPr>
        <w:t>a</w:t>
      </w:r>
      <w:r w:rsidRPr="00B02997">
        <w:rPr>
          <w:rFonts w:ascii="Times New Roman" w:hAnsi="Times New Roman" w:cs="Times New Roman"/>
          <w:sz w:val="28"/>
          <w:szCs w:val="28"/>
        </w:rPr>
        <w:t xml:space="preserve">ttēlu Nr. </w:t>
      </w:r>
      <w:r w:rsidR="00DC2C93">
        <w:rPr>
          <w:rFonts w:ascii="Times New Roman" w:hAnsi="Times New Roman" w:cs="Times New Roman"/>
          <w:sz w:val="28"/>
          <w:szCs w:val="28"/>
        </w:rPr>
        <w:t>6</w:t>
      </w:r>
      <w:r w:rsidRPr="00B02997">
        <w:rPr>
          <w:rFonts w:ascii="Times New Roman" w:hAnsi="Times New Roman" w:cs="Times New Roman"/>
          <w:sz w:val="28"/>
          <w:szCs w:val="28"/>
        </w:rPr>
        <w:t>)</w:t>
      </w:r>
      <w:r w:rsidR="00132594" w:rsidRPr="002C47DE">
        <w:rPr>
          <w:rFonts w:ascii="Times New Roman" w:hAnsi="Times New Roman" w:cs="Times New Roman"/>
          <w:sz w:val="28"/>
          <w:szCs w:val="28"/>
        </w:rPr>
        <w:t>.</w:t>
      </w:r>
    </w:p>
    <w:p w14:paraId="50E36A8E" w14:textId="77777777" w:rsidR="00EE680D" w:rsidRPr="002C47DE" w:rsidRDefault="00875F33" w:rsidP="00B02997">
      <w:pPr>
        <w:spacing w:after="0" w:line="240" w:lineRule="auto"/>
        <w:ind w:firstLine="720"/>
        <w:jc w:val="right"/>
        <w:rPr>
          <w:rFonts w:ascii="Times New Roman" w:hAnsi="Times New Roman" w:cs="Times New Roman"/>
          <w:sz w:val="28"/>
          <w:szCs w:val="28"/>
        </w:rPr>
      </w:pPr>
      <w:r w:rsidRPr="002C47DE">
        <w:rPr>
          <w:rFonts w:ascii="Times New Roman" w:hAnsi="Times New Roman" w:cs="Times New Roman"/>
          <w:sz w:val="28"/>
          <w:szCs w:val="28"/>
        </w:rPr>
        <w:t xml:space="preserve">Attēls Nr. </w:t>
      </w:r>
      <w:r w:rsidR="00DC2C93">
        <w:rPr>
          <w:rFonts w:ascii="Times New Roman" w:hAnsi="Times New Roman" w:cs="Times New Roman"/>
          <w:sz w:val="28"/>
          <w:szCs w:val="28"/>
        </w:rPr>
        <w:t>6</w:t>
      </w:r>
    </w:p>
    <w:p w14:paraId="3F7BAEF7" w14:textId="77777777" w:rsidR="00875F33" w:rsidRPr="00D014C7" w:rsidRDefault="00BD1193" w:rsidP="00B02997">
      <w:pPr>
        <w:spacing w:after="0" w:line="240" w:lineRule="auto"/>
        <w:jc w:val="center"/>
        <w:rPr>
          <w:rFonts w:ascii="Times New Roman" w:hAnsi="Times New Roman" w:cs="Times New Roman"/>
          <w:sz w:val="28"/>
          <w:szCs w:val="28"/>
        </w:rPr>
      </w:pPr>
      <w:r w:rsidRPr="00B02997">
        <w:rPr>
          <w:rFonts w:ascii="Times New Roman" w:hAnsi="Times New Roman" w:cs="Times New Roman"/>
          <w:sz w:val="28"/>
          <w:szCs w:val="28"/>
        </w:rPr>
        <w:t>Par P&amp;A&amp;I politikas izstrādi un ieviešanu atbildīgo institūciju sa</w:t>
      </w:r>
      <w:r w:rsidR="00875F33" w:rsidRPr="00D014C7">
        <w:rPr>
          <w:rFonts w:ascii="Times New Roman" w:hAnsi="Times New Roman" w:cs="Times New Roman"/>
          <w:sz w:val="28"/>
          <w:szCs w:val="28"/>
        </w:rPr>
        <w:t>darbības ietvars</w:t>
      </w:r>
    </w:p>
    <w:p w14:paraId="06F40A5B" w14:textId="015B4140" w:rsidR="00875F33" w:rsidRPr="002C47DE" w:rsidRDefault="00D31459" w:rsidP="00B02997">
      <w:pPr>
        <w:spacing w:after="0" w:line="240" w:lineRule="auto"/>
        <w:jc w:val="center"/>
        <w:rPr>
          <w:rFonts w:ascii="Times New Roman" w:hAnsi="Times New Roman" w:cs="Times New Roman"/>
          <w:sz w:val="28"/>
          <w:szCs w:val="28"/>
        </w:rPr>
      </w:pPr>
      <w:r w:rsidRPr="00D31459">
        <w:rPr>
          <w:noProof/>
        </w:rPr>
        <w:t xml:space="preserve"> </w:t>
      </w:r>
      <w:r>
        <w:rPr>
          <w:noProof/>
        </w:rPr>
        <w:drawing>
          <wp:inline distT="0" distB="0" distL="0" distR="0" wp14:anchorId="0D520738" wp14:editId="5FA362FD">
            <wp:extent cx="5600232" cy="2621280"/>
            <wp:effectExtent l="0" t="0" r="63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7577" cy="2624718"/>
                    </a:xfrm>
                    <a:prstGeom prst="rect">
                      <a:avLst/>
                    </a:prstGeom>
                  </pic:spPr>
                </pic:pic>
              </a:graphicData>
            </a:graphic>
          </wp:inline>
        </w:drawing>
      </w:r>
    </w:p>
    <w:p w14:paraId="5B3E099E" w14:textId="77777777" w:rsidR="00BD1193" w:rsidRPr="002C47DE" w:rsidRDefault="0031152A" w:rsidP="00B02997">
      <w:pPr>
        <w:spacing w:after="0" w:line="240" w:lineRule="auto"/>
        <w:rPr>
          <w:rFonts w:ascii="Times New Roman" w:hAnsi="Times New Roman" w:cs="Times New Roman"/>
          <w:sz w:val="28"/>
          <w:szCs w:val="28"/>
        </w:rPr>
      </w:pPr>
      <w:r w:rsidRPr="00B02997">
        <w:rPr>
          <w:rFonts w:ascii="Times New Roman" w:hAnsi="Times New Roman" w:cs="Times New Roman"/>
          <w:sz w:val="28"/>
          <w:szCs w:val="28"/>
        </w:rPr>
        <w:t>Avots: EM veidots</w:t>
      </w:r>
    </w:p>
    <w:p w14:paraId="7603D3F4" w14:textId="77777777" w:rsidR="0031152A" w:rsidRPr="00B02997" w:rsidRDefault="0031152A" w:rsidP="00B02997">
      <w:pPr>
        <w:spacing w:after="0" w:line="240" w:lineRule="auto"/>
        <w:ind w:firstLine="720"/>
        <w:jc w:val="both"/>
        <w:rPr>
          <w:rFonts w:ascii="Times New Roman" w:hAnsi="Times New Roman" w:cs="Times New Roman"/>
          <w:sz w:val="28"/>
          <w:szCs w:val="28"/>
        </w:rPr>
      </w:pPr>
    </w:p>
    <w:p w14:paraId="0BE72484" w14:textId="77777777" w:rsidR="00BD1193" w:rsidRPr="002C47DE" w:rsidRDefault="00574BA8" w:rsidP="00B02997">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sz w:val="28"/>
          <w:szCs w:val="28"/>
        </w:rPr>
        <w:t xml:space="preserve">Minēto institūciju (EM/IZM, LIAA/LZP) darba vadīšana un koordinēšana nepieciešama, lai veidotu savstarpēji papildinošu P&amp;A&amp;I politikas plānošanu un ieviešanu visā inovāciju ciklā – no zinātnes, pētniecības un tehnoloģiju attīstīšanai līdz tehnoloģiju </w:t>
      </w:r>
      <w:proofErr w:type="spellStart"/>
      <w:r w:rsidRPr="00B02997">
        <w:rPr>
          <w:rFonts w:ascii="Times New Roman" w:hAnsi="Times New Roman" w:cs="Times New Roman"/>
          <w:sz w:val="28"/>
          <w:szCs w:val="28"/>
        </w:rPr>
        <w:t>pārnesei</w:t>
      </w:r>
      <w:proofErr w:type="spellEnd"/>
      <w:r w:rsidRPr="00B02997">
        <w:rPr>
          <w:rFonts w:ascii="Times New Roman" w:hAnsi="Times New Roman" w:cs="Times New Roman"/>
          <w:sz w:val="28"/>
          <w:szCs w:val="28"/>
        </w:rPr>
        <w:t xml:space="preserve">, </w:t>
      </w:r>
      <w:proofErr w:type="spellStart"/>
      <w:r w:rsidRPr="00B02997">
        <w:rPr>
          <w:rFonts w:ascii="Times New Roman" w:hAnsi="Times New Roman" w:cs="Times New Roman"/>
          <w:sz w:val="28"/>
          <w:szCs w:val="28"/>
        </w:rPr>
        <w:t>komercializācijai</w:t>
      </w:r>
      <w:proofErr w:type="spellEnd"/>
      <w:r w:rsidRPr="00B02997">
        <w:rPr>
          <w:rFonts w:ascii="Times New Roman" w:hAnsi="Times New Roman" w:cs="Times New Roman"/>
          <w:sz w:val="28"/>
          <w:szCs w:val="28"/>
        </w:rPr>
        <w:t xml:space="preserve"> un dažāda veida inovāciju ieviešanai tirgū.</w:t>
      </w:r>
    </w:p>
    <w:p w14:paraId="21CE058D" w14:textId="5E1754E2" w:rsidR="006B6A18" w:rsidRDefault="00BD1193" w:rsidP="00C507FD">
      <w:pPr>
        <w:spacing w:after="0" w:line="240" w:lineRule="auto"/>
        <w:ind w:firstLine="720"/>
        <w:jc w:val="both"/>
        <w:rPr>
          <w:rFonts w:ascii="Times New Roman" w:hAnsi="Times New Roman" w:cs="Times New Roman"/>
          <w:sz w:val="28"/>
          <w:szCs w:val="28"/>
        </w:rPr>
      </w:pPr>
      <w:r w:rsidRPr="002C47DE">
        <w:rPr>
          <w:rFonts w:ascii="Times New Roman" w:hAnsi="Times New Roman" w:cs="Times New Roman"/>
          <w:sz w:val="28"/>
          <w:szCs w:val="28"/>
        </w:rPr>
        <w:t>Kā galvenais mehānisms inovāciju institucionālā modeļa pilnveidošanai tiek piedāvāts veidot</w:t>
      </w:r>
      <w:r w:rsidRPr="002C47DE">
        <w:rPr>
          <w:rFonts w:ascii="Times New Roman" w:hAnsi="Times New Roman" w:cs="Times New Roman"/>
          <w:b/>
          <w:bCs/>
          <w:sz w:val="28"/>
          <w:szCs w:val="28"/>
        </w:rPr>
        <w:t xml:space="preserve"> </w:t>
      </w:r>
      <w:r w:rsidRPr="00B02997">
        <w:rPr>
          <w:rFonts w:ascii="Times New Roman" w:hAnsi="Times New Roman" w:cs="Times New Roman"/>
          <w:b/>
          <w:bCs/>
          <w:sz w:val="28"/>
          <w:szCs w:val="28"/>
        </w:rPr>
        <w:t>Inovāciju pārvaldības padomi</w:t>
      </w:r>
      <w:r w:rsidRPr="00B02997">
        <w:rPr>
          <w:rFonts w:ascii="Times New Roman" w:hAnsi="Times New Roman" w:cs="Times New Roman"/>
          <w:sz w:val="28"/>
          <w:szCs w:val="28"/>
        </w:rPr>
        <w:t>.</w:t>
      </w:r>
      <w:r w:rsidRPr="002C47DE">
        <w:rPr>
          <w:rFonts w:ascii="Times New Roman" w:hAnsi="Times New Roman" w:cs="Times New Roman"/>
          <w:b/>
          <w:bCs/>
          <w:sz w:val="28"/>
          <w:szCs w:val="28"/>
        </w:rPr>
        <w:t xml:space="preserve"> </w:t>
      </w:r>
      <w:r w:rsidRPr="002C47DE">
        <w:rPr>
          <w:rFonts w:ascii="Times New Roman" w:hAnsi="Times New Roman" w:cs="Times New Roman"/>
          <w:sz w:val="28"/>
          <w:szCs w:val="28"/>
        </w:rPr>
        <w:t xml:space="preserve">Padomes funkcijas ir nodrošināt stratēģisku zinātnes, tehnoloģiju attīstības un inovāciju politikas plānošanu, koordinēšanu, saskaņošanu un īstenošanu, kā arī mērķu un rezultātu definēšanu un sasniegto rezultātu uzraudzību (sk. attēlu Nr. </w:t>
      </w:r>
      <w:r w:rsidR="00DC2C93">
        <w:rPr>
          <w:rFonts w:ascii="Times New Roman" w:hAnsi="Times New Roman" w:cs="Times New Roman"/>
          <w:sz w:val="28"/>
          <w:szCs w:val="28"/>
        </w:rPr>
        <w:t>7</w:t>
      </w:r>
      <w:r w:rsidRPr="002C47DE">
        <w:rPr>
          <w:rFonts w:ascii="Times New Roman" w:hAnsi="Times New Roman" w:cs="Times New Roman"/>
          <w:sz w:val="28"/>
          <w:szCs w:val="28"/>
        </w:rPr>
        <w:t xml:space="preserve">). </w:t>
      </w:r>
    </w:p>
    <w:p w14:paraId="77B7A865" w14:textId="77777777" w:rsidR="00BD1193" w:rsidRPr="002C47DE" w:rsidRDefault="00BD1193" w:rsidP="00B02997">
      <w:pPr>
        <w:spacing w:after="0" w:line="240" w:lineRule="auto"/>
        <w:jc w:val="right"/>
        <w:rPr>
          <w:rFonts w:ascii="Times New Roman" w:hAnsi="Times New Roman" w:cs="Times New Roman"/>
          <w:sz w:val="28"/>
          <w:szCs w:val="28"/>
        </w:rPr>
      </w:pPr>
      <w:r w:rsidRPr="002C47DE">
        <w:rPr>
          <w:rFonts w:ascii="Times New Roman" w:hAnsi="Times New Roman" w:cs="Times New Roman"/>
          <w:sz w:val="28"/>
          <w:szCs w:val="28"/>
        </w:rPr>
        <w:t xml:space="preserve">Attēls Nr. </w:t>
      </w:r>
      <w:r w:rsidR="00DC2C93">
        <w:rPr>
          <w:rFonts w:ascii="Times New Roman" w:hAnsi="Times New Roman" w:cs="Times New Roman"/>
          <w:sz w:val="28"/>
          <w:szCs w:val="28"/>
        </w:rPr>
        <w:t>7</w:t>
      </w:r>
    </w:p>
    <w:p w14:paraId="5BC4110B" w14:textId="77777777" w:rsidR="00BD1193" w:rsidRPr="00B02997" w:rsidRDefault="00BD1193" w:rsidP="00B02997">
      <w:pPr>
        <w:spacing w:after="0" w:line="240" w:lineRule="auto"/>
        <w:jc w:val="center"/>
        <w:rPr>
          <w:rFonts w:ascii="Times New Roman" w:hAnsi="Times New Roman" w:cs="Times New Roman"/>
          <w:sz w:val="28"/>
          <w:szCs w:val="28"/>
        </w:rPr>
      </w:pPr>
      <w:r w:rsidRPr="00B02997">
        <w:rPr>
          <w:rFonts w:ascii="Times New Roman" w:hAnsi="Times New Roman" w:cs="Times New Roman"/>
          <w:sz w:val="28"/>
          <w:szCs w:val="28"/>
        </w:rPr>
        <w:t>Inovāciju pārvaldības padome: struktūra un galvenie uzdevumi</w:t>
      </w:r>
    </w:p>
    <w:p w14:paraId="0BCEB1A2" w14:textId="77777777" w:rsidR="00BD1193" w:rsidRPr="00B02997" w:rsidRDefault="0031152A" w:rsidP="00B02997">
      <w:pPr>
        <w:spacing w:after="0" w:line="240" w:lineRule="auto"/>
        <w:jc w:val="both"/>
        <w:rPr>
          <w:rFonts w:ascii="Times New Roman" w:hAnsi="Times New Roman" w:cs="Times New Roman"/>
          <w:sz w:val="28"/>
          <w:szCs w:val="28"/>
        </w:rPr>
      </w:pPr>
      <w:r w:rsidRPr="00B02997">
        <w:rPr>
          <w:rFonts w:ascii="Times New Roman" w:hAnsi="Times New Roman" w:cs="Times New Roman"/>
          <w:noProof/>
          <w:sz w:val="28"/>
          <w:szCs w:val="28"/>
          <w:lang w:eastAsia="lv-LV"/>
        </w:rPr>
        <mc:AlternateContent>
          <mc:Choice Requires="wps">
            <w:drawing>
              <wp:anchor distT="45720" distB="45720" distL="114300" distR="114300" simplePos="0" relativeHeight="251786240" behindDoc="0" locked="0" layoutInCell="1" allowOverlap="1" wp14:anchorId="4F2B1642" wp14:editId="4301BE70">
                <wp:simplePos x="0" y="0"/>
                <wp:positionH relativeFrom="column">
                  <wp:posOffset>3430905</wp:posOffset>
                </wp:positionH>
                <wp:positionV relativeFrom="paragraph">
                  <wp:posOffset>45720</wp:posOffset>
                </wp:positionV>
                <wp:extent cx="2245360" cy="2552700"/>
                <wp:effectExtent l="0" t="0" r="2159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2552700"/>
                        </a:xfrm>
                        <a:prstGeom prst="rect">
                          <a:avLst/>
                        </a:prstGeom>
                        <a:solidFill>
                          <a:srgbClr val="FFFFFF"/>
                        </a:solidFill>
                        <a:ln w="9525">
                          <a:solidFill>
                            <a:srgbClr val="0070C0"/>
                          </a:solidFill>
                          <a:prstDash val="dash"/>
                          <a:miter lim="800000"/>
                          <a:headEnd/>
                          <a:tailEnd/>
                        </a:ln>
                      </wps:spPr>
                      <wps:txbx>
                        <w:txbxContent>
                          <w:p w14:paraId="353352BF" w14:textId="77777777" w:rsidR="00B56CBB" w:rsidRPr="001770DA" w:rsidRDefault="00B56CBB" w:rsidP="0031152A">
                            <w:pPr>
                              <w:spacing w:after="0" w:line="240" w:lineRule="auto"/>
                              <w:ind w:left="142" w:hanging="142"/>
                              <w:jc w:val="both"/>
                              <w:rPr>
                                <w:rFonts w:ascii="Segoe UI" w:hAnsi="Segoe UI" w:cs="Segoe UI"/>
                                <w:sz w:val="13"/>
                                <w:szCs w:val="13"/>
                              </w:rPr>
                            </w:pPr>
                            <w:r w:rsidRPr="001770DA">
                              <w:rPr>
                                <w:rFonts w:ascii="Segoe UI" w:hAnsi="Segoe UI" w:cs="Segoe UI"/>
                                <w:sz w:val="13"/>
                                <w:szCs w:val="13"/>
                              </w:rPr>
                              <w:t>Inovāciju pārvaldības padomes uzdevumi:</w:t>
                            </w:r>
                          </w:p>
                          <w:p w14:paraId="0CFA2781" w14:textId="77777777" w:rsidR="00B56CBB" w:rsidRPr="0031152A" w:rsidRDefault="00B56CBB" w:rsidP="0031152A">
                            <w:pPr>
                              <w:pStyle w:val="ListParagraph"/>
                              <w:numPr>
                                <w:ilvl w:val="0"/>
                                <w:numId w:val="5"/>
                              </w:numPr>
                              <w:spacing w:after="0" w:line="240" w:lineRule="auto"/>
                              <w:ind w:left="142" w:hanging="142"/>
                              <w:jc w:val="both"/>
                              <w:rPr>
                                <w:rFonts w:ascii="Segoe UI" w:hAnsi="Segoe UI" w:cs="Segoe UI"/>
                                <w:sz w:val="13"/>
                                <w:szCs w:val="13"/>
                              </w:rPr>
                            </w:pPr>
                            <w:r w:rsidRPr="0031152A">
                              <w:rPr>
                                <w:rFonts w:ascii="Segoe UI" w:hAnsi="Segoe UI" w:cs="Segoe UI"/>
                                <w:sz w:val="13"/>
                                <w:szCs w:val="13"/>
                              </w:rPr>
                              <w:t>P&amp;A&amp;I politikas saskaņošana, jauni politikas virzieni;</w:t>
                            </w:r>
                          </w:p>
                          <w:p w14:paraId="73CA4997" w14:textId="77777777" w:rsidR="00B56CBB" w:rsidRPr="0031152A" w:rsidRDefault="00B56CBB" w:rsidP="0031152A">
                            <w:pPr>
                              <w:pStyle w:val="ListParagraph"/>
                              <w:numPr>
                                <w:ilvl w:val="0"/>
                                <w:numId w:val="5"/>
                              </w:numPr>
                              <w:ind w:left="142" w:hanging="142"/>
                              <w:jc w:val="both"/>
                              <w:rPr>
                                <w:rFonts w:ascii="Segoe UI" w:hAnsi="Segoe UI" w:cs="Segoe UI"/>
                                <w:sz w:val="13"/>
                                <w:szCs w:val="13"/>
                              </w:rPr>
                            </w:pPr>
                            <w:r w:rsidRPr="0031152A">
                              <w:rPr>
                                <w:rFonts w:ascii="Segoe UI" w:hAnsi="Segoe UI" w:cs="Segoe UI"/>
                                <w:sz w:val="13"/>
                                <w:szCs w:val="13"/>
                              </w:rPr>
                              <w:t>LIAA un LZP stratēģiskais redzējums (stratēģija, virsuzdevumi, rīcības plāns, sasniedzamie rezultāti, programmu un darbības virzieni, rezultātu sniegums), t.sk. paredzēšana – gan plānošanas, gan operacionālas ieviešanas aspektos;</w:t>
                            </w:r>
                          </w:p>
                          <w:p w14:paraId="32761BDE" w14:textId="77777777" w:rsidR="00B56CBB" w:rsidRPr="0031152A" w:rsidRDefault="00B56CBB" w:rsidP="0031152A">
                            <w:pPr>
                              <w:pStyle w:val="ListParagraph"/>
                              <w:numPr>
                                <w:ilvl w:val="0"/>
                                <w:numId w:val="5"/>
                              </w:numPr>
                              <w:ind w:left="142" w:hanging="142"/>
                              <w:jc w:val="both"/>
                              <w:rPr>
                                <w:rFonts w:ascii="Segoe UI" w:hAnsi="Segoe UI" w:cs="Segoe UI"/>
                                <w:sz w:val="13"/>
                                <w:szCs w:val="13"/>
                              </w:rPr>
                            </w:pPr>
                            <w:r w:rsidRPr="0031152A">
                              <w:rPr>
                                <w:rFonts w:ascii="Segoe UI" w:hAnsi="Segoe UI" w:cs="Segoe UI"/>
                                <w:sz w:val="13"/>
                                <w:szCs w:val="13"/>
                              </w:rPr>
                              <w:t>Vērtību ķēžu ekosistēmu attīstība;</w:t>
                            </w:r>
                          </w:p>
                          <w:p w14:paraId="7817F0C8" w14:textId="77777777" w:rsidR="00B56CBB" w:rsidRPr="0031152A" w:rsidRDefault="00B56CBB" w:rsidP="0031152A">
                            <w:pPr>
                              <w:pStyle w:val="ListParagraph"/>
                              <w:numPr>
                                <w:ilvl w:val="0"/>
                                <w:numId w:val="5"/>
                              </w:numPr>
                              <w:ind w:left="142" w:hanging="142"/>
                              <w:jc w:val="both"/>
                              <w:rPr>
                                <w:rFonts w:ascii="Segoe UI" w:hAnsi="Segoe UI" w:cs="Segoe UI"/>
                                <w:sz w:val="13"/>
                                <w:szCs w:val="13"/>
                              </w:rPr>
                            </w:pPr>
                            <w:r w:rsidRPr="0031152A">
                              <w:rPr>
                                <w:rFonts w:ascii="Segoe UI" w:hAnsi="Segoe UI" w:cs="Segoe UI"/>
                                <w:sz w:val="13"/>
                                <w:szCs w:val="13"/>
                              </w:rPr>
                              <w:t>LIAA un LZP atbalsta programmēšana – P&amp;A&amp;I un zinātnes atbalsta programmu vispārējais dizains un saturs, finansējuma apropriāciju sadalījums starp programmām un administrēšanas izdevumiem;</w:t>
                            </w:r>
                          </w:p>
                          <w:p w14:paraId="497D2064" w14:textId="77777777" w:rsidR="00B56CBB" w:rsidRPr="0031152A" w:rsidRDefault="00B56CBB" w:rsidP="0031152A">
                            <w:pPr>
                              <w:pStyle w:val="ListParagraph"/>
                              <w:numPr>
                                <w:ilvl w:val="0"/>
                                <w:numId w:val="5"/>
                              </w:numPr>
                              <w:ind w:left="142" w:hanging="142"/>
                              <w:jc w:val="both"/>
                              <w:rPr>
                                <w:rFonts w:ascii="Segoe UI" w:hAnsi="Segoe UI" w:cs="Segoe UI"/>
                                <w:sz w:val="13"/>
                                <w:szCs w:val="13"/>
                              </w:rPr>
                            </w:pPr>
                            <w:r w:rsidRPr="0031152A">
                              <w:rPr>
                                <w:rFonts w:ascii="Segoe UI" w:hAnsi="Segoe UI" w:cs="Segoe UI"/>
                                <w:sz w:val="13"/>
                                <w:szCs w:val="13"/>
                              </w:rPr>
                              <w:t>Stratēģiskās investīcijas un lielie P&amp;A&amp;I projekti – lēmumi par liela mēroga projektu finansēšanu.</w:t>
                            </w:r>
                          </w:p>
                          <w:p w14:paraId="6050805B" w14:textId="77777777" w:rsidR="00B56CBB" w:rsidRPr="0031152A" w:rsidRDefault="00B56CBB" w:rsidP="0031152A">
                            <w:pPr>
                              <w:pStyle w:val="ListParagraph"/>
                              <w:numPr>
                                <w:ilvl w:val="0"/>
                                <w:numId w:val="5"/>
                              </w:numPr>
                              <w:ind w:left="142" w:hanging="142"/>
                              <w:jc w:val="both"/>
                              <w:rPr>
                                <w:rFonts w:ascii="Segoe UI" w:hAnsi="Segoe UI" w:cs="Segoe UI"/>
                                <w:sz w:val="13"/>
                                <w:szCs w:val="13"/>
                              </w:rPr>
                            </w:pPr>
                            <w:r w:rsidRPr="0031152A">
                              <w:rPr>
                                <w:rFonts w:ascii="Segoe UI" w:hAnsi="Segoe UI" w:cs="Segoe UI"/>
                                <w:sz w:val="13"/>
                                <w:szCs w:val="13"/>
                              </w:rPr>
                              <w:t>LIAA un LZP sadarbība ES līmeņa un citu starptautisko programmu jomā;</w:t>
                            </w:r>
                          </w:p>
                          <w:p w14:paraId="0B590FB5" w14:textId="77777777" w:rsidR="00B56CBB" w:rsidRPr="0031152A" w:rsidRDefault="00B56CBB" w:rsidP="0031152A">
                            <w:pPr>
                              <w:pStyle w:val="ListParagraph"/>
                              <w:numPr>
                                <w:ilvl w:val="0"/>
                                <w:numId w:val="5"/>
                              </w:numPr>
                              <w:ind w:left="142" w:hanging="142"/>
                              <w:jc w:val="both"/>
                              <w:rPr>
                                <w:rFonts w:ascii="Segoe UI" w:hAnsi="Segoe UI" w:cs="Segoe UI"/>
                                <w:sz w:val="13"/>
                                <w:szCs w:val="13"/>
                              </w:rPr>
                            </w:pPr>
                            <w:r w:rsidRPr="0031152A">
                              <w:rPr>
                                <w:rFonts w:ascii="Segoe UI" w:hAnsi="Segoe UI" w:cs="Segoe UI"/>
                                <w:sz w:val="13"/>
                                <w:szCs w:val="13"/>
                              </w:rPr>
                              <w:t>EM, IZM, LIAA, LZP darba koordinācija (saskaņotas rīcības, sinerģija starp atbalsta programmām un projektiem, citām aktivitātēm, pasākumu papildinātība)</w:t>
                            </w:r>
                          </w:p>
                          <w:p w14:paraId="72BC54C3" w14:textId="77777777" w:rsidR="00B56CBB" w:rsidRPr="004B742E" w:rsidRDefault="00B56CBB" w:rsidP="00B02997">
                            <w:pPr>
                              <w:pStyle w:val="ListParagraph"/>
                              <w:numPr>
                                <w:ilvl w:val="0"/>
                                <w:numId w:val="5"/>
                              </w:numPr>
                              <w:spacing w:after="0" w:line="240" w:lineRule="auto"/>
                              <w:ind w:left="142" w:hanging="142"/>
                              <w:jc w:val="both"/>
                              <w:rPr>
                                <w:sz w:val="14"/>
                                <w:szCs w:val="14"/>
                              </w:rPr>
                            </w:pPr>
                            <w:r w:rsidRPr="0031152A">
                              <w:rPr>
                                <w:rFonts w:ascii="Segoe UI" w:hAnsi="Segoe UI" w:cs="Segoe UI"/>
                                <w:sz w:val="13"/>
                                <w:szCs w:val="13"/>
                              </w:rPr>
                              <w:t>Ziņošana LPISP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B1642" id="Text Box 14" o:spid="_x0000_s1052" type="#_x0000_t202" style="position:absolute;left:0;text-align:left;margin-left:270.15pt;margin-top:3.6pt;width:176.8pt;height:201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" strokecolor="#0070c0">
                <v:stroke dashstyle="dash"/>
                <v:textbox>
                  <w:txbxContent>
                    <w:p w14:paraId="353352BF" w14:textId="77777777" w:rsidR="00B56CBB" w:rsidRPr="001770DA" w:rsidRDefault="00B56CBB" w:rsidP="0031152A">
                      <w:pPr>
                        <w:spacing w:after="0" w:line="240" w:lineRule="auto"/>
                        <w:ind w:left="142" w:hanging="142"/>
                        <w:jc w:val="both"/>
                        <w:rPr>
                          <w:rFonts w:ascii="Segoe UI" w:hAnsi="Segoe UI" w:cs="Segoe UI"/>
                          <w:sz w:val="13"/>
                          <w:szCs w:val="13"/>
                        </w:rPr>
                      </w:pPr>
                      <w:r w:rsidRPr="001770DA">
                        <w:rPr>
                          <w:rFonts w:ascii="Segoe UI" w:hAnsi="Segoe UI" w:cs="Segoe UI"/>
                          <w:sz w:val="13"/>
                          <w:szCs w:val="13"/>
                        </w:rPr>
                        <w:t>Inovāciju pārvaldības padomes uzdevumi:</w:t>
                      </w:r>
                    </w:p>
                    <w:p w14:paraId="0CFA2781" w14:textId="77777777" w:rsidR="00B56CBB" w:rsidRPr="0031152A" w:rsidRDefault="00B56CBB" w:rsidP="0031152A">
                      <w:pPr>
                        <w:pStyle w:val="ListParagraph"/>
                        <w:numPr>
                          <w:ilvl w:val="0"/>
                          <w:numId w:val="5"/>
                        </w:numPr>
                        <w:spacing w:after="0" w:line="240" w:lineRule="auto"/>
                        <w:ind w:left="142" w:hanging="142"/>
                        <w:jc w:val="both"/>
                        <w:rPr>
                          <w:rFonts w:ascii="Segoe UI" w:hAnsi="Segoe UI" w:cs="Segoe UI"/>
                          <w:sz w:val="13"/>
                          <w:szCs w:val="13"/>
                        </w:rPr>
                      </w:pPr>
                      <w:r w:rsidRPr="0031152A">
                        <w:rPr>
                          <w:rFonts w:ascii="Segoe UI" w:hAnsi="Segoe UI" w:cs="Segoe UI"/>
                          <w:sz w:val="13"/>
                          <w:szCs w:val="13"/>
                        </w:rPr>
                        <w:t>P&amp;A&amp;I politikas saskaņošana, jauni politikas virzieni;</w:t>
                      </w:r>
                    </w:p>
                    <w:p w14:paraId="73CA4997" w14:textId="77777777" w:rsidR="00B56CBB" w:rsidRPr="0031152A" w:rsidRDefault="00B56CBB" w:rsidP="0031152A">
                      <w:pPr>
                        <w:pStyle w:val="ListParagraph"/>
                        <w:numPr>
                          <w:ilvl w:val="0"/>
                          <w:numId w:val="5"/>
                        </w:numPr>
                        <w:ind w:left="142" w:hanging="142"/>
                        <w:jc w:val="both"/>
                        <w:rPr>
                          <w:rFonts w:ascii="Segoe UI" w:hAnsi="Segoe UI" w:cs="Segoe UI"/>
                          <w:sz w:val="13"/>
                          <w:szCs w:val="13"/>
                        </w:rPr>
                      </w:pPr>
                      <w:r w:rsidRPr="0031152A">
                        <w:rPr>
                          <w:rFonts w:ascii="Segoe UI" w:hAnsi="Segoe UI" w:cs="Segoe UI"/>
                          <w:sz w:val="13"/>
                          <w:szCs w:val="13"/>
                        </w:rPr>
                        <w:t>LIAA un LZP stratēģiskais redzējums (stratēģija, virsuzdevumi, rīcības plāns, sasniedzamie rezultāti, programmu un darbības virzieni, rezultātu sniegums), t.sk. paredzēšana – gan plānošanas, gan operacionālas ieviešanas aspektos;</w:t>
                      </w:r>
                    </w:p>
                    <w:p w14:paraId="32761BDE" w14:textId="77777777" w:rsidR="00B56CBB" w:rsidRPr="0031152A" w:rsidRDefault="00B56CBB" w:rsidP="0031152A">
                      <w:pPr>
                        <w:pStyle w:val="ListParagraph"/>
                        <w:numPr>
                          <w:ilvl w:val="0"/>
                          <w:numId w:val="5"/>
                        </w:numPr>
                        <w:ind w:left="142" w:hanging="142"/>
                        <w:jc w:val="both"/>
                        <w:rPr>
                          <w:rFonts w:ascii="Segoe UI" w:hAnsi="Segoe UI" w:cs="Segoe UI"/>
                          <w:sz w:val="13"/>
                          <w:szCs w:val="13"/>
                        </w:rPr>
                      </w:pPr>
                      <w:r w:rsidRPr="0031152A">
                        <w:rPr>
                          <w:rFonts w:ascii="Segoe UI" w:hAnsi="Segoe UI" w:cs="Segoe UI"/>
                          <w:sz w:val="13"/>
                          <w:szCs w:val="13"/>
                        </w:rPr>
                        <w:t>Vērtību ķēžu ekosistēmu attīstība;</w:t>
                      </w:r>
                    </w:p>
                    <w:p w14:paraId="7817F0C8" w14:textId="77777777" w:rsidR="00B56CBB" w:rsidRPr="0031152A" w:rsidRDefault="00B56CBB" w:rsidP="0031152A">
                      <w:pPr>
                        <w:pStyle w:val="ListParagraph"/>
                        <w:numPr>
                          <w:ilvl w:val="0"/>
                          <w:numId w:val="5"/>
                        </w:numPr>
                        <w:ind w:left="142" w:hanging="142"/>
                        <w:jc w:val="both"/>
                        <w:rPr>
                          <w:rFonts w:ascii="Segoe UI" w:hAnsi="Segoe UI" w:cs="Segoe UI"/>
                          <w:sz w:val="13"/>
                          <w:szCs w:val="13"/>
                        </w:rPr>
                      </w:pPr>
                      <w:r w:rsidRPr="0031152A">
                        <w:rPr>
                          <w:rFonts w:ascii="Segoe UI" w:hAnsi="Segoe UI" w:cs="Segoe UI"/>
                          <w:sz w:val="13"/>
                          <w:szCs w:val="13"/>
                        </w:rPr>
                        <w:t>LIAA un LZP atbalsta programmēšana – P&amp;A&amp;I un zinātnes atbalsta programmu vispārējais dizains un saturs, finansējuma apropriāciju sadalījums starp programmām un administrēšanas izdevumiem;</w:t>
                      </w:r>
                    </w:p>
                    <w:p w14:paraId="497D2064" w14:textId="77777777" w:rsidR="00B56CBB" w:rsidRPr="0031152A" w:rsidRDefault="00B56CBB" w:rsidP="0031152A">
                      <w:pPr>
                        <w:pStyle w:val="ListParagraph"/>
                        <w:numPr>
                          <w:ilvl w:val="0"/>
                          <w:numId w:val="5"/>
                        </w:numPr>
                        <w:ind w:left="142" w:hanging="142"/>
                        <w:jc w:val="both"/>
                        <w:rPr>
                          <w:rFonts w:ascii="Segoe UI" w:hAnsi="Segoe UI" w:cs="Segoe UI"/>
                          <w:sz w:val="13"/>
                          <w:szCs w:val="13"/>
                        </w:rPr>
                      </w:pPr>
                      <w:r w:rsidRPr="0031152A">
                        <w:rPr>
                          <w:rFonts w:ascii="Segoe UI" w:hAnsi="Segoe UI" w:cs="Segoe UI"/>
                          <w:sz w:val="13"/>
                          <w:szCs w:val="13"/>
                        </w:rPr>
                        <w:t>Stratēģiskās investīcijas un lielie P&amp;A&amp;I projekti – lēmumi par liela mēroga projektu finansēšanu.</w:t>
                      </w:r>
                    </w:p>
                    <w:p w14:paraId="6050805B" w14:textId="77777777" w:rsidR="00B56CBB" w:rsidRPr="0031152A" w:rsidRDefault="00B56CBB" w:rsidP="0031152A">
                      <w:pPr>
                        <w:pStyle w:val="ListParagraph"/>
                        <w:numPr>
                          <w:ilvl w:val="0"/>
                          <w:numId w:val="5"/>
                        </w:numPr>
                        <w:ind w:left="142" w:hanging="142"/>
                        <w:jc w:val="both"/>
                        <w:rPr>
                          <w:rFonts w:ascii="Segoe UI" w:hAnsi="Segoe UI" w:cs="Segoe UI"/>
                          <w:sz w:val="13"/>
                          <w:szCs w:val="13"/>
                        </w:rPr>
                      </w:pPr>
                      <w:r w:rsidRPr="0031152A">
                        <w:rPr>
                          <w:rFonts w:ascii="Segoe UI" w:hAnsi="Segoe UI" w:cs="Segoe UI"/>
                          <w:sz w:val="13"/>
                          <w:szCs w:val="13"/>
                        </w:rPr>
                        <w:t>LIAA un LZP sadarbība ES līmeņa un citu starptautisko programmu jomā;</w:t>
                      </w:r>
                    </w:p>
                    <w:p w14:paraId="0B590FB5" w14:textId="77777777" w:rsidR="00B56CBB" w:rsidRPr="0031152A" w:rsidRDefault="00B56CBB" w:rsidP="0031152A">
                      <w:pPr>
                        <w:pStyle w:val="ListParagraph"/>
                        <w:numPr>
                          <w:ilvl w:val="0"/>
                          <w:numId w:val="5"/>
                        </w:numPr>
                        <w:ind w:left="142" w:hanging="142"/>
                        <w:jc w:val="both"/>
                        <w:rPr>
                          <w:rFonts w:ascii="Segoe UI" w:hAnsi="Segoe UI" w:cs="Segoe UI"/>
                          <w:sz w:val="13"/>
                          <w:szCs w:val="13"/>
                        </w:rPr>
                      </w:pPr>
                      <w:r w:rsidRPr="0031152A">
                        <w:rPr>
                          <w:rFonts w:ascii="Segoe UI" w:hAnsi="Segoe UI" w:cs="Segoe UI"/>
                          <w:sz w:val="13"/>
                          <w:szCs w:val="13"/>
                        </w:rPr>
                        <w:t>EM, IZM, LIAA, LZP darba koordinācija (saskaņotas rīcības, sinerģija starp atbalsta programmām un projektiem, citām aktivitātēm, pasākumu papildinātība)</w:t>
                      </w:r>
                    </w:p>
                    <w:p w14:paraId="72BC54C3" w14:textId="77777777" w:rsidR="00B56CBB" w:rsidRPr="004B742E" w:rsidRDefault="00B56CBB" w:rsidP="00B02997">
                      <w:pPr>
                        <w:pStyle w:val="ListParagraph"/>
                        <w:numPr>
                          <w:ilvl w:val="0"/>
                          <w:numId w:val="5"/>
                        </w:numPr>
                        <w:spacing w:after="0" w:line="240" w:lineRule="auto"/>
                        <w:ind w:left="142" w:hanging="142"/>
                        <w:jc w:val="both"/>
                        <w:rPr>
                          <w:sz w:val="14"/>
                          <w:szCs w:val="14"/>
                        </w:rPr>
                      </w:pPr>
                      <w:r w:rsidRPr="0031152A">
                        <w:rPr>
                          <w:rFonts w:ascii="Segoe UI" w:hAnsi="Segoe UI" w:cs="Segoe UI"/>
                          <w:sz w:val="13"/>
                          <w:szCs w:val="13"/>
                        </w:rPr>
                        <w:t>Ziņošana LPISP</w:t>
                      </w:r>
                    </w:p>
                  </w:txbxContent>
                </v:textbox>
              </v:shape>
            </w:pict>
          </mc:Fallback>
        </mc:AlternateContent>
      </w:r>
      <w:r w:rsidR="00BD1193" w:rsidRPr="00B02997">
        <w:rPr>
          <w:rFonts w:ascii="Times New Roman" w:hAnsi="Times New Roman" w:cs="Times New Roman"/>
          <w:noProof/>
          <w:sz w:val="28"/>
          <w:szCs w:val="28"/>
          <w:lang w:eastAsia="lv-LV"/>
        </w:rPr>
        <w:drawing>
          <wp:inline distT="0" distB="0" distL="0" distR="0" wp14:anchorId="34F3AE12" wp14:editId="0369CB26">
            <wp:extent cx="3429000" cy="259767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62831" cy="2623307"/>
                    </a:xfrm>
                    <a:prstGeom prst="rect">
                      <a:avLst/>
                    </a:prstGeom>
                  </pic:spPr>
                </pic:pic>
              </a:graphicData>
            </a:graphic>
          </wp:inline>
        </w:drawing>
      </w:r>
    </w:p>
    <w:p w14:paraId="13815724" w14:textId="77777777" w:rsidR="00574BA8" w:rsidRPr="00B02997" w:rsidRDefault="0031152A" w:rsidP="00B02997">
      <w:pPr>
        <w:spacing w:after="0" w:line="240" w:lineRule="auto"/>
        <w:jc w:val="both"/>
        <w:rPr>
          <w:rFonts w:ascii="Times New Roman" w:hAnsi="Times New Roman" w:cs="Times New Roman"/>
          <w:sz w:val="28"/>
          <w:szCs w:val="28"/>
        </w:rPr>
      </w:pPr>
      <w:r w:rsidRPr="00B02997">
        <w:rPr>
          <w:rFonts w:ascii="Times New Roman" w:hAnsi="Times New Roman" w:cs="Times New Roman"/>
          <w:sz w:val="28"/>
          <w:szCs w:val="28"/>
        </w:rPr>
        <w:t>Avots: EM veidots</w:t>
      </w:r>
    </w:p>
    <w:p w14:paraId="63F8B7E6" w14:textId="77777777" w:rsidR="002C47DE" w:rsidRDefault="002C47DE" w:rsidP="002C47DE">
      <w:pPr>
        <w:spacing w:after="0" w:line="240" w:lineRule="auto"/>
        <w:ind w:firstLine="720"/>
        <w:jc w:val="both"/>
        <w:rPr>
          <w:rFonts w:ascii="Times New Roman" w:hAnsi="Times New Roman" w:cs="Times New Roman"/>
          <w:sz w:val="28"/>
          <w:szCs w:val="28"/>
        </w:rPr>
      </w:pPr>
    </w:p>
    <w:p w14:paraId="57B3D8C1" w14:textId="77777777" w:rsidR="0031152A" w:rsidRPr="00B02997" w:rsidRDefault="00574BA8" w:rsidP="00B02997">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sz w:val="28"/>
          <w:szCs w:val="28"/>
        </w:rPr>
        <w:t xml:space="preserve">Padomes sastāvā ietilpst EM/IZM ministri, kas ir padomes līdzpriekšsēdētāji un tajā tiek pārstāvēti arī LIAA un LZP direktori. Padomes sekretariātu nodrošina EM. Padomes darba saturu zinātnes, pētniecības un tehnoloģiju attīstības jomā veido IZM un LZP. LZP informācijas sniegšanā izmanto LZP Konsultatīvo zinātnieku padomi. Darba saturu inovāciju jomā (fokuss uz inovācijām uzņēmumos) veido informācija, kuru nodrošina EM un LIAA. Mikro līmeņa un </w:t>
      </w:r>
      <w:proofErr w:type="spellStart"/>
      <w:r w:rsidRPr="00B02997">
        <w:rPr>
          <w:rFonts w:ascii="Times New Roman" w:hAnsi="Times New Roman" w:cs="Times New Roman"/>
          <w:sz w:val="28"/>
          <w:szCs w:val="28"/>
        </w:rPr>
        <w:t>mezo</w:t>
      </w:r>
      <w:proofErr w:type="spellEnd"/>
      <w:r w:rsidRPr="00B02997">
        <w:rPr>
          <w:rFonts w:ascii="Times New Roman" w:hAnsi="Times New Roman" w:cs="Times New Roman"/>
          <w:sz w:val="28"/>
          <w:szCs w:val="28"/>
        </w:rPr>
        <w:t xml:space="preserve"> līmeņa informāciju LIAA iegūst, organizējot RIS3 padomju darbu (padome tiek izveidota katrā RIS3 jomā). RIS3 padomju darbs nodrošina arī uzņēmējdarbības atklājuma principa īstenošanu Latvijā. Perspektīvā padomes darbā paredzēts iesaistīt arī ALTUM un CFLA.</w:t>
      </w:r>
    </w:p>
    <w:p w14:paraId="298F5B07" w14:textId="77777777" w:rsidR="00816FAE" w:rsidRDefault="00574BA8" w:rsidP="00763C34">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sz w:val="28"/>
          <w:szCs w:val="28"/>
        </w:rPr>
        <w:t>Nozaru ministrijas, kuru kompetencē ietilpst dažādu ar P&amp;A&amp;I saistītu horizontālu politiku īstenošana (piemēram, Z</w:t>
      </w:r>
      <w:r w:rsidR="0031152A" w:rsidRPr="00B02997">
        <w:rPr>
          <w:rFonts w:ascii="Times New Roman" w:hAnsi="Times New Roman" w:cs="Times New Roman"/>
          <w:sz w:val="28"/>
          <w:szCs w:val="28"/>
        </w:rPr>
        <w:t>emkopības ministrija</w:t>
      </w:r>
      <w:r w:rsidRPr="00B02997">
        <w:rPr>
          <w:rFonts w:ascii="Times New Roman" w:hAnsi="Times New Roman" w:cs="Times New Roman"/>
          <w:sz w:val="28"/>
          <w:szCs w:val="28"/>
        </w:rPr>
        <w:t xml:space="preserve"> – bioekonomika, </w:t>
      </w:r>
      <w:r w:rsidR="0031152A" w:rsidRPr="00B02997">
        <w:rPr>
          <w:rFonts w:ascii="Times New Roman" w:hAnsi="Times New Roman" w:cs="Times New Roman"/>
          <w:sz w:val="28"/>
          <w:szCs w:val="28"/>
        </w:rPr>
        <w:t>Vides aizsardzības un reģionālās attīstības ministrija</w:t>
      </w:r>
      <w:r w:rsidRPr="00B02997">
        <w:rPr>
          <w:rFonts w:ascii="Times New Roman" w:hAnsi="Times New Roman" w:cs="Times New Roman"/>
          <w:sz w:val="28"/>
          <w:szCs w:val="28"/>
        </w:rPr>
        <w:t xml:space="preserve"> – reģionālā politika, </w:t>
      </w:r>
      <w:proofErr w:type="spellStart"/>
      <w:r w:rsidR="000A0332" w:rsidRPr="00B02997">
        <w:rPr>
          <w:rFonts w:ascii="Times New Roman" w:hAnsi="Times New Roman" w:cs="Times New Roman"/>
          <w:sz w:val="28"/>
          <w:szCs w:val="28"/>
        </w:rPr>
        <w:t>digitalizācija</w:t>
      </w:r>
      <w:proofErr w:type="spellEnd"/>
      <w:r w:rsidR="000A0332" w:rsidRPr="00B02997">
        <w:rPr>
          <w:rFonts w:ascii="Times New Roman" w:hAnsi="Times New Roman" w:cs="Times New Roman"/>
          <w:sz w:val="28"/>
          <w:szCs w:val="28"/>
        </w:rPr>
        <w:t xml:space="preserve"> publiskajā sektorā, </w:t>
      </w:r>
      <w:r w:rsidRPr="00B02997">
        <w:rPr>
          <w:rFonts w:ascii="Times New Roman" w:hAnsi="Times New Roman" w:cs="Times New Roman"/>
          <w:sz w:val="28"/>
          <w:szCs w:val="28"/>
        </w:rPr>
        <w:t>V</w:t>
      </w:r>
      <w:r w:rsidR="000A0332" w:rsidRPr="00B02997">
        <w:rPr>
          <w:rFonts w:ascii="Times New Roman" w:hAnsi="Times New Roman" w:cs="Times New Roman"/>
          <w:sz w:val="28"/>
          <w:szCs w:val="28"/>
        </w:rPr>
        <w:t>eselības ministrija</w:t>
      </w:r>
      <w:r w:rsidRPr="00B02997">
        <w:rPr>
          <w:rFonts w:ascii="Times New Roman" w:hAnsi="Times New Roman" w:cs="Times New Roman"/>
          <w:sz w:val="28"/>
          <w:szCs w:val="28"/>
        </w:rPr>
        <w:t xml:space="preserve"> – medicīnas tehnoloģijas, K</w:t>
      </w:r>
      <w:r w:rsidR="000A0332" w:rsidRPr="00B02997">
        <w:rPr>
          <w:rFonts w:ascii="Times New Roman" w:hAnsi="Times New Roman" w:cs="Times New Roman"/>
          <w:sz w:val="28"/>
          <w:szCs w:val="28"/>
        </w:rPr>
        <w:t>ultūras ministrija</w:t>
      </w:r>
      <w:r w:rsidRPr="00B02997">
        <w:rPr>
          <w:rFonts w:ascii="Times New Roman" w:hAnsi="Times New Roman" w:cs="Times New Roman"/>
          <w:sz w:val="28"/>
          <w:szCs w:val="28"/>
        </w:rPr>
        <w:t xml:space="preserve"> – radošās industrijas, T</w:t>
      </w:r>
      <w:r w:rsidR="000A0332" w:rsidRPr="00B02997">
        <w:rPr>
          <w:rFonts w:ascii="Times New Roman" w:hAnsi="Times New Roman" w:cs="Times New Roman"/>
          <w:sz w:val="28"/>
          <w:szCs w:val="28"/>
        </w:rPr>
        <w:t>ieslietu ministrija</w:t>
      </w:r>
      <w:r w:rsidRPr="00B02997">
        <w:rPr>
          <w:rFonts w:ascii="Times New Roman" w:hAnsi="Times New Roman" w:cs="Times New Roman"/>
          <w:sz w:val="28"/>
          <w:szCs w:val="28"/>
        </w:rPr>
        <w:t xml:space="preserve"> – rūpnieciskā īpašuma tiesību politika) savas intereses pārstāv, nodrošinot pārstāvību un iesaisti RIS3 padomēs.</w:t>
      </w:r>
    </w:p>
    <w:p w14:paraId="7BA3D921" w14:textId="77777777" w:rsidR="002C47DE" w:rsidRDefault="002C47DE" w:rsidP="00B02997">
      <w:pPr>
        <w:spacing w:after="0" w:line="240" w:lineRule="auto"/>
        <w:jc w:val="both"/>
        <w:rPr>
          <w:rFonts w:ascii="Times New Roman" w:hAnsi="Times New Roman" w:cs="Times New Roman"/>
          <w:sz w:val="28"/>
          <w:szCs w:val="28"/>
        </w:rPr>
      </w:pPr>
    </w:p>
    <w:p w14:paraId="57CDD307" w14:textId="77777777" w:rsidR="000A0332" w:rsidRDefault="000A0332" w:rsidP="00D014C7">
      <w:pPr>
        <w:pStyle w:val="ListParagraph"/>
        <w:numPr>
          <w:ilvl w:val="1"/>
          <w:numId w:val="4"/>
        </w:numPr>
        <w:spacing w:after="0" w:line="240" w:lineRule="auto"/>
        <w:ind w:left="567" w:hanging="567"/>
        <w:jc w:val="both"/>
        <w:rPr>
          <w:rFonts w:ascii="Times New Roman" w:hAnsi="Times New Roman" w:cs="Times New Roman"/>
          <w:b/>
          <w:bCs/>
          <w:sz w:val="28"/>
          <w:szCs w:val="28"/>
        </w:rPr>
      </w:pPr>
      <w:r w:rsidRPr="00B02997">
        <w:rPr>
          <w:rFonts w:ascii="Times New Roman" w:hAnsi="Times New Roman" w:cs="Times New Roman"/>
          <w:b/>
          <w:bCs/>
          <w:sz w:val="28"/>
          <w:szCs w:val="28"/>
        </w:rPr>
        <w:lastRenderedPageBreak/>
        <w:t>RIS3 pārvaldība (definēta NIP2027)</w:t>
      </w:r>
    </w:p>
    <w:p w14:paraId="0E25A01E" w14:textId="77777777" w:rsidR="00F30D8D" w:rsidRPr="00B02997" w:rsidRDefault="00F30D8D" w:rsidP="00B02997">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sz w:val="28"/>
          <w:szCs w:val="28"/>
        </w:rPr>
        <w:t>Ar nolūku n</w:t>
      </w:r>
      <w:r w:rsidR="000A0332" w:rsidRPr="00B02997">
        <w:rPr>
          <w:rFonts w:ascii="Times New Roman" w:hAnsi="Times New Roman" w:cs="Times New Roman"/>
          <w:sz w:val="28"/>
          <w:szCs w:val="28"/>
        </w:rPr>
        <w:t xml:space="preserve">odrošināt visaptverošu RIS3 koordinācijas un īstenošanas mehānismu, tas tiks iedalīts trīs līmeņos: </w:t>
      </w:r>
      <w:r w:rsidRPr="00B02997">
        <w:rPr>
          <w:rFonts w:ascii="Times New Roman" w:hAnsi="Times New Roman" w:cs="Times New Roman"/>
          <w:sz w:val="28"/>
          <w:szCs w:val="28"/>
        </w:rPr>
        <w:t xml:space="preserve">(1) </w:t>
      </w:r>
      <w:r w:rsidR="000A0332" w:rsidRPr="00B02997">
        <w:rPr>
          <w:rFonts w:ascii="Times New Roman" w:hAnsi="Times New Roman" w:cs="Times New Roman"/>
          <w:sz w:val="28"/>
          <w:szCs w:val="28"/>
        </w:rPr>
        <w:t xml:space="preserve">RIS3 vērtību ķēžu ekosistēmu stratēģiskā vadība, </w:t>
      </w:r>
      <w:r w:rsidRPr="00B02997">
        <w:rPr>
          <w:rFonts w:ascii="Times New Roman" w:hAnsi="Times New Roman" w:cs="Times New Roman"/>
          <w:sz w:val="28"/>
          <w:szCs w:val="28"/>
        </w:rPr>
        <w:t xml:space="preserve">(2) </w:t>
      </w:r>
      <w:r w:rsidR="000A0332" w:rsidRPr="00B02997">
        <w:rPr>
          <w:rFonts w:ascii="Times New Roman" w:hAnsi="Times New Roman" w:cs="Times New Roman"/>
          <w:sz w:val="28"/>
          <w:szCs w:val="28"/>
        </w:rPr>
        <w:t xml:space="preserve">inovāciju attīstība un </w:t>
      </w:r>
      <w:r w:rsidRPr="00B02997">
        <w:rPr>
          <w:rFonts w:ascii="Times New Roman" w:hAnsi="Times New Roman" w:cs="Times New Roman"/>
          <w:sz w:val="28"/>
          <w:szCs w:val="28"/>
        </w:rPr>
        <w:t xml:space="preserve">(3) </w:t>
      </w:r>
      <w:r w:rsidR="000A0332" w:rsidRPr="00B02997">
        <w:rPr>
          <w:rFonts w:ascii="Times New Roman" w:hAnsi="Times New Roman" w:cs="Times New Roman"/>
          <w:sz w:val="28"/>
          <w:szCs w:val="28"/>
        </w:rPr>
        <w:t>eksporta veicināšana</w:t>
      </w:r>
      <w:r w:rsidRPr="00B02997">
        <w:rPr>
          <w:rFonts w:ascii="Times New Roman" w:hAnsi="Times New Roman" w:cs="Times New Roman"/>
          <w:sz w:val="28"/>
          <w:szCs w:val="28"/>
        </w:rPr>
        <w:t>.</w:t>
      </w:r>
    </w:p>
    <w:p w14:paraId="547C59F1" w14:textId="77777777" w:rsidR="00F30D8D" w:rsidRDefault="00F30D8D">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sz w:val="28"/>
          <w:szCs w:val="28"/>
        </w:rPr>
        <w:t xml:space="preserve">RIS3 pārvaldības centrālais elements – </w:t>
      </w:r>
      <w:r w:rsidRPr="00B02997">
        <w:rPr>
          <w:rFonts w:ascii="Times New Roman" w:hAnsi="Times New Roman" w:cs="Times New Roman"/>
          <w:b/>
          <w:bCs/>
          <w:sz w:val="28"/>
          <w:szCs w:val="28"/>
        </w:rPr>
        <w:t>RIS3 jomas stratēģiskās vadības padome</w:t>
      </w:r>
      <w:r w:rsidRPr="00B02997">
        <w:rPr>
          <w:rFonts w:ascii="Times New Roman" w:hAnsi="Times New Roman" w:cs="Times New Roman"/>
          <w:sz w:val="28"/>
          <w:szCs w:val="28"/>
        </w:rPr>
        <w:t xml:space="preserve"> (kopā tiek izveidotas piecas šādas padomes – pa vienai katrā Latvijā definētajā RIS3 jomā). RIS3 padomes tiek veidotas ar nolūku veidot dialogu starp RIS3 vērtību ķēžu ekosistēmās iesaistītajām pusēm – uzņēmumiem, pētniecības organizācijām, politikas veidotājiem (nozaru ministrijām) un īstenotājiem, nozaru asociācijām, dažādiem sadarbības tīkliem, investoriem, universitātēm u.c. ieinteresētajām pusēm. RIS3 padomju darbu administrē un vada LIAA.</w:t>
      </w:r>
    </w:p>
    <w:p w14:paraId="4193517C" w14:textId="77777777" w:rsidR="00DC2C93" w:rsidRDefault="00DC2C93" w:rsidP="00DC2C93">
      <w:pPr>
        <w:spacing w:after="0" w:line="240" w:lineRule="auto"/>
        <w:ind w:firstLine="720"/>
        <w:jc w:val="both"/>
        <w:rPr>
          <w:rFonts w:ascii="Times New Roman" w:hAnsi="Times New Roman" w:cs="Times New Roman"/>
          <w:sz w:val="28"/>
          <w:szCs w:val="28"/>
        </w:rPr>
      </w:pPr>
      <w:r w:rsidRPr="00092292">
        <w:rPr>
          <w:rFonts w:ascii="Times New Roman" w:hAnsi="Times New Roman" w:cs="Times New Roman"/>
          <w:sz w:val="28"/>
          <w:szCs w:val="28"/>
        </w:rPr>
        <w:t xml:space="preserve">RIS3 padomes nodrošina </w:t>
      </w:r>
      <w:r w:rsidRPr="00092292">
        <w:rPr>
          <w:rFonts w:ascii="Times New Roman" w:hAnsi="Times New Roman" w:cs="Times New Roman"/>
          <w:b/>
          <w:bCs/>
          <w:sz w:val="28"/>
          <w:szCs w:val="28"/>
        </w:rPr>
        <w:t>RIS3 vērtību ķēžu ekosistēmas ilgtermiņa stratēģiju</w:t>
      </w:r>
      <w:r w:rsidRPr="00092292">
        <w:rPr>
          <w:rFonts w:ascii="Times New Roman" w:hAnsi="Times New Roman" w:cs="Times New Roman"/>
          <w:sz w:val="28"/>
          <w:szCs w:val="28"/>
        </w:rPr>
        <w:t xml:space="preserve"> izstrādi un īstenošanu, piemēram, </w:t>
      </w:r>
      <w:proofErr w:type="spellStart"/>
      <w:r w:rsidRPr="00092292">
        <w:rPr>
          <w:rFonts w:ascii="Times New Roman" w:hAnsi="Times New Roman" w:cs="Times New Roman"/>
          <w:sz w:val="28"/>
          <w:szCs w:val="28"/>
        </w:rPr>
        <w:t>proaktīvi</w:t>
      </w:r>
      <w:proofErr w:type="spellEnd"/>
      <w:r w:rsidRPr="00092292">
        <w:rPr>
          <w:rFonts w:ascii="Times New Roman" w:hAnsi="Times New Roman" w:cs="Times New Roman"/>
          <w:sz w:val="28"/>
          <w:szCs w:val="28"/>
        </w:rPr>
        <w:t xml:space="preserve"> iesaistoties ikgadējā rīcības plāna izstrādes un apstiprināšanas procesā. Šīs stratēģijas koleģiāli izstrādā visi “trīskāršās spirāles” partneri saskaņā ar izvirzītajiem specializācijas mērķiem un uzdevumiem. (sk. </w:t>
      </w:r>
      <w:r w:rsidR="00816FAE">
        <w:rPr>
          <w:rFonts w:ascii="Times New Roman" w:hAnsi="Times New Roman" w:cs="Times New Roman"/>
          <w:sz w:val="28"/>
          <w:szCs w:val="28"/>
        </w:rPr>
        <w:t>a</w:t>
      </w:r>
      <w:r w:rsidR="00816FAE" w:rsidRPr="00092292">
        <w:rPr>
          <w:rFonts w:ascii="Times New Roman" w:hAnsi="Times New Roman" w:cs="Times New Roman"/>
          <w:sz w:val="28"/>
          <w:szCs w:val="28"/>
        </w:rPr>
        <w:t xml:space="preserve">ttēlu </w:t>
      </w:r>
      <w:r w:rsidRPr="00092292">
        <w:rPr>
          <w:rFonts w:ascii="Times New Roman" w:hAnsi="Times New Roman" w:cs="Times New Roman"/>
          <w:sz w:val="28"/>
          <w:szCs w:val="28"/>
        </w:rPr>
        <w:t xml:space="preserve">Nr. </w:t>
      </w:r>
      <w:r>
        <w:rPr>
          <w:rFonts w:ascii="Times New Roman" w:hAnsi="Times New Roman" w:cs="Times New Roman"/>
          <w:sz w:val="28"/>
          <w:szCs w:val="28"/>
        </w:rPr>
        <w:t>8</w:t>
      </w:r>
      <w:r w:rsidRPr="00092292">
        <w:rPr>
          <w:rFonts w:ascii="Times New Roman" w:hAnsi="Times New Roman" w:cs="Times New Roman"/>
          <w:sz w:val="28"/>
          <w:szCs w:val="28"/>
        </w:rPr>
        <w:t>)</w:t>
      </w:r>
    </w:p>
    <w:p w14:paraId="4F317BF4" w14:textId="40203952" w:rsidR="00B02997" w:rsidRDefault="00DC2C93" w:rsidP="00C507FD">
      <w:pPr>
        <w:spacing w:after="0" w:line="240" w:lineRule="auto"/>
        <w:ind w:firstLine="720"/>
        <w:jc w:val="both"/>
        <w:rPr>
          <w:rFonts w:ascii="Times New Roman" w:hAnsi="Times New Roman" w:cs="Times New Roman"/>
          <w:sz w:val="28"/>
          <w:szCs w:val="28"/>
        </w:rPr>
      </w:pPr>
      <w:r w:rsidRPr="00092292">
        <w:rPr>
          <w:rFonts w:ascii="Times New Roman" w:hAnsi="Times New Roman" w:cs="Times New Roman"/>
          <w:bCs/>
          <w:sz w:val="28"/>
          <w:szCs w:val="28"/>
        </w:rPr>
        <w:t xml:space="preserve">Par aktīvu darbu ar vērtību ķēdēm un ekosistēmām, kā arī individuāla atbalsta sniegšanu to dalībniekiem, būs atbildīga LIAA, kas kopā ar ekspertiem, t.sk. OECD, izstrādā ceļa karti jaunu vērtību ķēžu izveidei katrā no definētām RIS3 jomām un to patstāvīgai darbībai. Tiks izstrādāta metodoloģija aktīvu vērtības ķēžu atlasei. Metodoloģijas ietvaros LIAA definēs kvantitatīvus kritērijus, kas nosaka vērtību ķēžu attīstības efektivitāti un to likvidēšanas parametrus (noteiktā laikā nesasniedzot izvirzītos izpildes rādītājus), tādējādi resursus veltot tikai vērtību ķēdēm ar augstu attīstības potenciālu. Šāds </w:t>
      </w:r>
      <w:proofErr w:type="spellStart"/>
      <w:r w:rsidRPr="00092292">
        <w:rPr>
          <w:rFonts w:ascii="Times New Roman" w:hAnsi="Times New Roman" w:cs="Times New Roman"/>
          <w:bCs/>
          <w:sz w:val="28"/>
          <w:szCs w:val="28"/>
        </w:rPr>
        <w:t>izvērtējums</w:t>
      </w:r>
      <w:proofErr w:type="spellEnd"/>
      <w:r w:rsidRPr="00092292">
        <w:rPr>
          <w:rFonts w:ascii="Times New Roman" w:hAnsi="Times New Roman" w:cs="Times New Roman"/>
          <w:bCs/>
          <w:sz w:val="28"/>
          <w:szCs w:val="28"/>
        </w:rPr>
        <w:t xml:space="preserve"> tiks veikts divreiz gadā.</w:t>
      </w:r>
    </w:p>
    <w:p w14:paraId="386D2758" w14:textId="77777777" w:rsidR="00F30D8D" w:rsidRPr="00B02997" w:rsidRDefault="00F30D8D" w:rsidP="00B02997">
      <w:pPr>
        <w:spacing w:after="0" w:line="240" w:lineRule="auto"/>
        <w:jc w:val="right"/>
        <w:rPr>
          <w:rFonts w:ascii="Times New Roman" w:hAnsi="Times New Roman" w:cs="Times New Roman"/>
          <w:sz w:val="28"/>
          <w:szCs w:val="28"/>
        </w:rPr>
      </w:pPr>
      <w:r w:rsidRPr="00B02997">
        <w:rPr>
          <w:rFonts w:ascii="Times New Roman" w:hAnsi="Times New Roman" w:cs="Times New Roman"/>
          <w:sz w:val="28"/>
          <w:szCs w:val="28"/>
        </w:rPr>
        <w:t xml:space="preserve">Attēls Nr. </w:t>
      </w:r>
      <w:r w:rsidR="00DC2C93">
        <w:rPr>
          <w:rFonts w:ascii="Times New Roman" w:hAnsi="Times New Roman" w:cs="Times New Roman"/>
          <w:sz w:val="28"/>
          <w:szCs w:val="28"/>
        </w:rPr>
        <w:t>8</w:t>
      </w:r>
    </w:p>
    <w:p w14:paraId="4E8B1D6E" w14:textId="77777777" w:rsidR="00F30D8D" w:rsidRPr="00B02997" w:rsidRDefault="0094093E" w:rsidP="00B02997">
      <w:pPr>
        <w:spacing w:after="0" w:line="240" w:lineRule="auto"/>
        <w:jc w:val="center"/>
        <w:rPr>
          <w:rFonts w:ascii="Times New Roman" w:hAnsi="Times New Roman" w:cs="Times New Roman"/>
          <w:sz w:val="28"/>
          <w:szCs w:val="28"/>
        </w:rPr>
      </w:pPr>
      <w:r w:rsidRPr="00B02997">
        <w:rPr>
          <w:rFonts w:ascii="Times New Roman" w:hAnsi="Times New Roman" w:cs="Times New Roman"/>
          <w:sz w:val="28"/>
          <w:szCs w:val="28"/>
        </w:rPr>
        <w:t>RIS3 vērtību ķēžu ekosistēmas ilgtermiņa stratēģiju izstrādes modelis</w:t>
      </w:r>
    </w:p>
    <w:p w14:paraId="49F4E338" w14:textId="77777777" w:rsidR="00F30D8D" w:rsidRPr="00B02997" w:rsidRDefault="00F30D8D" w:rsidP="00B02997">
      <w:pPr>
        <w:spacing w:after="0" w:line="240" w:lineRule="auto"/>
        <w:jc w:val="right"/>
        <w:rPr>
          <w:rFonts w:ascii="Times New Roman" w:hAnsi="Times New Roman" w:cs="Times New Roman"/>
          <w:sz w:val="28"/>
          <w:szCs w:val="28"/>
        </w:rPr>
      </w:pPr>
      <w:r w:rsidRPr="00B02997">
        <w:rPr>
          <w:rFonts w:ascii="Times New Roman" w:hAnsi="Times New Roman" w:cs="Times New Roman"/>
          <w:noProof/>
          <w:sz w:val="28"/>
          <w:szCs w:val="28"/>
          <w:lang w:eastAsia="lv-LV"/>
        </w:rPr>
        <w:drawing>
          <wp:inline distT="0" distB="0" distL="0" distR="0" wp14:anchorId="0CA325C8" wp14:editId="69ED2D3D">
            <wp:extent cx="5699760" cy="2857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99760" cy="2857500"/>
                    </a:xfrm>
                    <a:prstGeom prst="rect">
                      <a:avLst/>
                    </a:prstGeom>
                  </pic:spPr>
                </pic:pic>
              </a:graphicData>
            </a:graphic>
          </wp:inline>
        </w:drawing>
      </w:r>
    </w:p>
    <w:p w14:paraId="52BDC883" w14:textId="77777777" w:rsidR="00574BA8" w:rsidRPr="002C47DE" w:rsidRDefault="0094093E" w:rsidP="00B02997">
      <w:pPr>
        <w:spacing w:after="0" w:line="240" w:lineRule="auto"/>
        <w:jc w:val="both"/>
        <w:rPr>
          <w:rFonts w:ascii="Times New Roman" w:hAnsi="Times New Roman" w:cs="Times New Roman"/>
          <w:sz w:val="28"/>
          <w:szCs w:val="28"/>
        </w:rPr>
      </w:pPr>
      <w:r w:rsidRPr="00B02997">
        <w:rPr>
          <w:rFonts w:ascii="Times New Roman" w:hAnsi="Times New Roman" w:cs="Times New Roman"/>
          <w:sz w:val="28"/>
          <w:szCs w:val="28"/>
        </w:rPr>
        <w:t>Avots: EM veidots</w:t>
      </w:r>
    </w:p>
    <w:p w14:paraId="55C23C61" w14:textId="77777777" w:rsidR="00B02997" w:rsidRDefault="00B02997" w:rsidP="00B02997">
      <w:pPr>
        <w:spacing w:after="0" w:line="240" w:lineRule="auto"/>
        <w:ind w:firstLine="720"/>
        <w:jc w:val="both"/>
        <w:rPr>
          <w:rFonts w:ascii="Times New Roman" w:hAnsi="Times New Roman" w:cs="Times New Roman"/>
          <w:bCs/>
          <w:sz w:val="28"/>
          <w:szCs w:val="28"/>
        </w:rPr>
      </w:pPr>
    </w:p>
    <w:p w14:paraId="17933992" w14:textId="77777777" w:rsidR="0094093E" w:rsidRPr="00B02997" w:rsidRDefault="0094093E" w:rsidP="00B02997">
      <w:pPr>
        <w:spacing w:after="0" w:line="240" w:lineRule="auto"/>
        <w:ind w:firstLine="720"/>
        <w:jc w:val="both"/>
        <w:rPr>
          <w:rFonts w:ascii="Times New Roman" w:hAnsi="Times New Roman" w:cs="Times New Roman"/>
          <w:bCs/>
          <w:sz w:val="28"/>
          <w:szCs w:val="28"/>
        </w:rPr>
      </w:pPr>
      <w:r w:rsidRPr="00B02997">
        <w:rPr>
          <w:rFonts w:ascii="Times New Roman" w:hAnsi="Times New Roman" w:cs="Times New Roman"/>
          <w:bCs/>
          <w:sz w:val="28"/>
          <w:szCs w:val="28"/>
        </w:rPr>
        <w:lastRenderedPageBreak/>
        <w:t xml:space="preserve">EM jaunajā RIS3 pārvaldības modelī stiprinās analītikas un monitoringa kapacitāti, kā arī nodrošinās nozaru politikas veidošanu RIS3 specializācijas jomās, tādējādi nodrošinot, ka RIS3 ilgtermiņa stratēģijās un rīcības plānos iekļautie mērķi un uzdevumi tiek īstenoti no valsts pārvaldes puses. EM pienākumos ietilpst pastāvīga RIS3 specializācijas jomu analītikas procesa nodrošināšana un monitoringa ziņojumu sagatavošana, uzņēmumiem pieejamo ar RIS3 veicināšanu saistīto atbalsta instrumentu pielāgošana uzņēmumu vajadzībām, kas identificētas monitoringa procesā. EM virzīs arī RIS3 ilgtermiņu stratēģijās identificēto </w:t>
      </w:r>
      <w:proofErr w:type="spellStart"/>
      <w:r w:rsidRPr="00B02997">
        <w:rPr>
          <w:rFonts w:ascii="Times New Roman" w:hAnsi="Times New Roman" w:cs="Times New Roman"/>
          <w:bCs/>
          <w:sz w:val="28"/>
          <w:szCs w:val="28"/>
        </w:rPr>
        <w:t>problēmjautājumu</w:t>
      </w:r>
      <w:proofErr w:type="spellEnd"/>
      <w:r w:rsidRPr="00B02997">
        <w:rPr>
          <w:rFonts w:ascii="Times New Roman" w:hAnsi="Times New Roman" w:cs="Times New Roman"/>
          <w:bCs/>
          <w:sz w:val="28"/>
          <w:szCs w:val="28"/>
        </w:rPr>
        <w:t xml:space="preserve"> risināšanu un īstermiņa rīcības plānā iekļauto aktivitāšu īstenošanu no valsts pārvaldes puses, kā arī nodrošinās ar RIS3 jomu saistīto ES līmeņa pārstāvniecību (Latvijas interešu pārstāvēšana un informācijas aprites nodrošināšana).</w:t>
      </w:r>
    </w:p>
    <w:p w14:paraId="061451D6" w14:textId="77777777" w:rsidR="0094093E" w:rsidRPr="00B02997" w:rsidRDefault="00D014C7" w:rsidP="00B02997">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Inovāciju institucionālās pārvaldības un </w:t>
      </w:r>
      <w:r w:rsidR="0094093E" w:rsidRPr="00B02997">
        <w:rPr>
          <w:rFonts w:ascii="Times New Roman" w:hAnsi="Times New Roman" w:cs="Times New Roman"/>
          <w:bCs/>
          <w:sz w:val="28"/>
          <w:szCs w:val="28"/>
        </w:rPr>
        <w:t xml:space="preserve">RIS3 pārvaldības modelis tiks finansēts, piesaistot finansējumu no </w:t>
      </w:r>
      <w:r w:rsidR="00816FAE" w:rsidRPr="00B02997">
        <w:rPr>
          <w:rFonts w:ascii="Times New Roman" w:hAnsi="Times New Roman" w:cs="Times New Roman"/>
          <w:bCs/>
          <w:sz w:val="28"/>
          <w:szCs w:val="28"/>
        </w:rPr>
        <w:t>A</w:t>
      </w:r>
      <w:r w:rsidR="00816FAE">
        <w:rPr>
          <w:rFonts w:ascii="Times New Roman" w:hAnsi="Times New Roman" w:cs="Times New Roman"/>
          <w:bCs/>
          <w:sz w:val="28"/>
          <w:szCs w:val="28"/>
        </w:rPr>
        <w:t>F</w:t>
      </w:r>
      <w:r w:rsidR="00816FAE" w:rsidRPr="00B02997">
        <w:rPr>
          <w:rFonts w:ascii="Times New Roman" w:hAnsi="Times New Roman" w:cs="Times New Roman"/>
          <w:bCs/>
          <w:sz w:val="28"/>
          <w:szCs w:val="28"/>
        </w:rPr>
        <w:t xml:space="preserve"> </w:t>
      </w:r>
      <w:r w:rsidR="0094093E" w:rsidRPr="00B02997">
        <w:rPr>
          <w:rFonts w:ascii="Times New Roman" w:hAnsi="Times New Roman" w:cs="Times New Roman"/>
          <w:bCs/>
          <w:sz w:val="28"/>
          <w:szCs w:val="28"/>
        </w:rPr>
        <w:t>un ES daudzgadu budžeta</w:t>
      </w:r>
      <w:r>
        <w:rPr>
          <w:rFonts w:ascii="Times New Roman" w:hAnsi="Times New Roman" w:cs="Times New Roman"/>
          <w:bCs/>
          <w:sz w:val="28"/>
          <w:szCs w:val="28"/>
        </w:rPr>
        <w:t>.</w:t>
      </w:r>
    </w:p>
    <w:p w14:paraId="54943045" w14:textId="77777777" w:rsidR="0094093E" w:rsidRPr="00B02997" w:rsidRDefault="0094093E" w:rsidP="00B02997">
      <w:pPr>
        <w:spacing w:after="0" w:line="240" w:lineRule="auto"/>
        <w:jc w:val="both"/>
        <w:rPr>
          <w:rFonts w:ascii="Times New Roman" w:hAnsi="Times New Roman" w:cs="Times New Roman"/>
          <w:sz w:val="28"/>
          <w:szCs w:val="28"/>
        </w:rPr>
      </w:pPr>
    </w:p>
    <w:p w14:paraId="540CA361" w14:textId="0B689BC9" w:rsidR="0094093E" w:rsidRPr="00B02997" w:rsidRDefault="00000FBD" w:rsidP="00B02997">
      <w:pPr>
        <w:pStyle w:val="ListParagraph"/>
        <w:numPr>
          <w:ilvl w:val="0"/>
          <w:numId w:val="4"/>
        </w:numPr>
        <w:spacing w:after="0" w:line="240" w:lineRule="auto"/>
        <w:ind w:left="426" w:hanging="426"/>
        <w:jc w:val="both"/>
        <w:rPr>
          <w:rFonts w:ascii="Times New Roman" w:hAnsi="Times New Roman" w:cs="Times New Roman"/>
          <w:b/>
          <w:bCs/>
          <w:sz w:val="28"/>
          <w:szCs w:val="28"/>
        </w:rPr>
      </w:pPr>
      <w:r>
        <w:rPr>
          <w:rFonts w:ascii="Times New Roman" w:hAnsi="Times New Roman" w:cs="Times New Roman"/>
          <w:b/>
          <w:bCs/>
          <w:sz w:val="28"/>
          <w:szCs w:val="28"/>
        </w:rPr>
        <w:t xml:space="preserve">Priekšlikums </w:t>
      </w:r>
      <w:r w:rsidR="00D073AC">
        <w:rPr>
          <w:rFonts w:ascii="Times New Roman" w:hAnsi="Times New Roman" w:cs="Times New Roman"/>
          <w:b/>
          <w:bCs/>
          <w:sz w:val="28"/>
          <w:szCs w:val="28"/>
        </w:rPr>
        <w:t>jaunai iniciatīvai – Inovāciju fonds (nozaru pētījumu programmas)</w:t>
      </w:r>
    </w:p>
    <w:p w14:paraId="03E491B0" w14:textId="77777777" w:rsidR="003B0240" w:rsidRPr="00B02997" w:rsidRDefault="003B0240" w:rsidP="00B02997">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sz w:val="28"/>
          <w:szCs w:val="28"/>
        </w:rPr>
        <w:t xml:space="preserve">Latvijā noteiktais P&amp;A izdevumu mērķis </w:t>
      </w:r>
      <w:r w:rsidR="00816FAE">
        <w:rPr>
          <w:rFonts w:ascii="Times New Roman" w:hAnsi="Times New Roman" w:cs="Times New Roman"/>
          <w:sz w:val="28"/>
          <w:szCs w:val="28"/>
        </w:rPr>
        <w:t>paredz</w:t>
      </w:r>
      <w:r w:rsidRPr="00B02997">
        <w:rPr>
          <w:rFonts w:ascii="Times New Roman" w:hAnsi="Times New Roman" w:cs="Times New Roman"/>
          <w:sz w:val="28"/>
          <w:szCs w:val="28"/>
        </w:rPr>
        <w:t>, ka 2027. gadā kopējiem izdevumiem P&amp;A jāsasniedz 1,5% no IKP. Šāds mērķis noteikts</w:t>
      </w:r>
      <w:r>
        <w:rPr>
          <w:rFonts w:ascii="Times New Roman" w:hAnsi="Times New Roman" w:cs="Times New Roman"/>
          <w:sz w:val="28"/>
          <w:szCs w:val="28"/>
        </w:rPr>
        <w:t xml:space="preserve"> </w:t>
      </w:r>
      <w:r w:rsidRPr="00B02997">
        <w:rPr>
          <w:rFonts w:ascii="Times New Roman" w:hAnsi="Times New Roman" w:cs="Times New Roman"/>
          <w:sz w:val="28"/>
          <w:szCs w:val="28"/>
        </w:rPr>
        <w:t xml:space="preserve">NAP2027 un atsauces uz to ietvertas gan </w:t>
      </w:r>
      <w:r>
        <w:rPr>
          <w:rFonts w:ascii="Times New Roman" w:hAnsi="Times New Roman" w:cs="Times New Roman"/>
          <w:sz w:val="28"/>
          <w:szCs w:val="28"/>
        </w:rPr>
        <w:t>NIP</w:t>
      </w:r>
      <w:r w:rsidRPr="00B02997">
        <w:rPr>
          <w:rFonts w:ascii="Times New Roman" w:hAnsi="Times New Roman" w:cs="Times New Roman"/>
          <w:sz w:val="28"/>
          <w:szCs w:val="28"/>
        </w:rPr>
        <w:t>2027, gan Zinātnes, tehnoloģijas attīstības un inovācijas pamatnostādnēs 2021.</w:t>
      </w:r>
      <w:r w:rsidR="00816FAE" w:rsidRPr="00816FAE">
        <w:rPr>
          <w:rFonts w:ascii="Times New Roman" w:hAnsi="Times New Roman" w:cs="Times New Roman"/>
          <w:sz w:val="28"/>
          <w:szCs w:val="28"/>
        </w:rPr>
        <w:t xml:space="preserve"> </w:t>
      </w:r>
      <w:r w:rsidR="00816FAE" w:rsidRPr="00B02997">
        <w:rPr>
          <w:rFonts w:ascii="Times New Roman" w:hAnsi="Times New Roman" w:cs="Times New Roman"/>
          <w:sz w:val="28"/>
          <w:szCs w:val="28"/>
        </w:rPr>
        <w:t>–</w:t>
      </w:r>
      <w:r w:rsidR="00816FAE">
        <w:rPr>
          <w:rFonts w:ascii="Times New Roman" w:hAnsi="Times New Roman" w:cs="Times New Roman"/>
          <w:sz w:val="28"/>
          <w:szCs w:val="28"/>
        </w:rPr>
        <w:t xml:space="preserve"> </w:t>
      </w:r>
      <w:r w:rsidRPr="00B02997">
        <w:rPr>
          <w:rFonts w:ascii="Times New Roman" w:hAnsi="Times New Roman" w:cs="Times New Roman"/>
          <w:sz w:val="28"/>
          <w:szCs w:val="28"/>
        </w:rPr>
        <w:t>2027. gadam (turpmāk – ZTAIP2027). Izvērtējot līdzšinējās tendences P&amp;A ieguldījuma mērķa trajektorijas sasniegšanā (sk. attēlu Nr. 9), secināms, ka bez jauniem finansiāliem stimuliem, kas paredz gan publiskā P&amp;A finansējuma daļas palielināšanu, gan pasākumus privātā sektora (uzņēmumu) P&amp;A ieguldījumu sekmēšanai noteikto mērķi 2027</w:t>
      </w:r>
      <w:r w:rsidR="00816FAE" w:rsidRPr="00B02997">
        <w:rPr>
          <w:rFonts w:ascii="Times New Roman" w:hAnsi="Times New Roman" w:cs="Times New Roman"/>
          <w:sz w:val="28"/>
          <w:szCs w:val="28"/>
        </w:rPr>
        <w:t>.</w:t>
      </w:r>
      <w:r w:rsidR="00816FAE">
        <w:rPr>
          <w:rFonts w:ascii="Times New Roman" w:hAnsi="Times New Roman" w:cs="Times New Roman"/>
          <w:sz w:val="28"/>
          <w:szCs w:val="28"/>
        </w:rPr>
        <w:t> </w:t>
      </w:r>
      <w:r w:rsidRPr="00B02997">
        <w:rPr>
          <w:rFonts w:ascii="Times New Roman" w:hAnsi="Times New Roman" w:cs="Times New Roman"/>
          <w:sz w:val="28"/>
          <w:szCs w:val="28"/>
        </w:rPr>
        <w:t>gadā nebūs iespējams sasniegt.</w:t>
      </w:r>
    </w:p>
    <w:p w14:paraId="72B5D16B" w14:textId="77777777" w:rsidR="003B0240" w:rsidRDefault="003B0240" w:rsidP="003B0240">
      <w:pPr>
        <w:spacing w:after="0" w:line="240" w:lineRule="auto"/>
        <w:ind w:firstLine="720"/>
        <w:jc w:val="right"/>
        <w:rPr>
          <w:rFonts w:ascii="Times New Roman" w:hAnsi="Times New Roman" w:cs="Times New Roman"/>
          <w:sz w:val="28"/>
          <w:szCs w:val="28"/>
        </w:rPr>
      </w:pPr>
      <w:r w:rsidRPr="00B02997">
        <w:rPr>
          <w:rFonts w:ascii="Times New Roman" w:hAnsi="Times New Roman" w:cs="Times New Roman"/>
          <w:sz w:val="28"/>
          <w:szCs w:val="28"/>
        </w:rPr>
        <w:t>Attēls Nr. 9</w:t>
      </w:r>
    </w:p>
    <w:p w14:paraId="442FF6D3" w14:textId="77777777" w:rsidR="003B0240" w:rsidRPr="00B02997" w:rsidRDefault="003B0240" w:rsidP="00B02997">
      <w:pPr>
        <w:spacing w:after="0" w:line="240" w:lineRule="auto"/>
        <w:ind w:firstLine="720"/>
        <w:jc w:val="center"/>
        <w:rPr>
          <w:rFonts w:ascii="Times New Roman" w:hAnsi="Times New Roman" w:cs="Times New Roman"/>
          <w:sz w:val="28"/>
          <w:szCs w:val="28"/>
        </w:rPr>
      </w:pPr>
      <w:r w:rsidRPr="00B02997">
        <w:rPr>
          <w:rFonts w:ascii="Times New Roman" w:hAnsi="Times New Roman" w:cs="Times New Roman"/>
          <w:sz w:val="28"/>
          <w:szCs w:val="28"/>
        </w:rPr>
        <w:t>Kopējo izdevumu P&amp;A sadalījums pa gadiem (2005.</w:t>
      </w:r>
      <w:r w:rsidR="00816FAE" w:rsidRPr="00816FAE">
        <w:rPr>
          <w:rFonts w:ascii="Times New Roman" w:hAnsi="Times New Roman" w:cs="Times New Roman"/>
          <w:sz w:val="28"/>
          <w:szCs w:val="28"/>
        </w:rPr>
        <w:t xml:space="preserve"> </w:t>
      </w:r>
      <w:r w:rsidR="00816FAE" w:rsidRPr="00B02997">
        <w:rPr>
          <w:rFonts w:ascii="Times New Roman" w:hAnsi="Times New Roman" w:cs="Times New Roman"/>
          <w:sz w:val="28"/>
          <w:szCs w:val="28"/>
        </w:rPr>
        <w:t>–</w:t>
      </w:r>
      <w:r w:rsidR="00816FAE">
        <w:rPr>
          <w:rFonts w:ascii="Times New Roman" w:hAnsi="Times New Roman" w:cs="Times New Roman"/>
          <w:sz w:val="28"/>
          <w:szCs w:val="28"/>
        </w:rPr>
        <w:t xml:space="preserve"> </w:t>
      </w:r>
      <w:r w:rsidRPr="00B02997">
        <w:rPr>
          <w:rFonts w:ascii="Times New Roman" w:hAnsi="Times New Roman" w:cs="Times New Roman"/>
          <w:sz w:val="28"/>
          <w:szCs w:val="28"/>
        </w:rPr>
        <w:t>2019.) un noteiktais mērķis (2027.)</w:t>
      </w:r>
    </w:p>
    <w:p w14:paraId="7F1CC75A" w14:textId="77777777" w:rsidR="003B0240" w:rsidRPr="00B02997" w:rsidRDefault="003B0240" w:rsidP="003B0240">
      <w:pPr>
        <w:spacing w:after="0" w:line="240" w:lineRule="auto"/>
        <w:jc w:val="center"/>
        <w:rPr>
          <w:noProof/>
          <w:sz w:val="28"/>
          <w:szCs w:val="28"/>
        </w:rPr>
      </w:pPr>
      <w:r w:rsidRPr="00B02997">
        <w:rPr>
          <w:noProof/>
          <w:sz w:val="28"/>
          <w:szCs w:val="28"/>
        </w:rPr>
        <w:t xml:space="preserve"> </w:t>
      </w:r>
      <w:r w:rsidRPr="00B02997">
        <w:rPr>
          <w:noProof/>
          <w:sz w:val="28"/>
          <w:szCs w:val="28"/>
          <w:lang w:eastAsia="lv-LV"/>
        </w:rPr>
        <w:drawing>
          <wp:inline distT="0" distB="0" distL="0" distR="0" wp14:anchorId="4AED7738" wp14:editId="13037511">
            <wp:extent cx="4647024" cy="32385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08196" cy="3281131"/>
                    </a:xfrm>
                    <a:prstGeom prst="rect">
                      <a:avLst/>
                    </a:prstGeom>
                  </pic:spPr>
                </pic:pic>
              </a:graphicData>
            </a:graphic>
          </wp:inline>
        </w:drawing>
      </w:r>
    </w:p>
    <w:p w14:paraId="0E18CB93" w14:textId="77777777" w:rsidR="003B0240" w:rsidRDefault="003B0240" w:rsidP="003B0240">
      <w:pPr>
        <w:spacing w:after="0" w:line="240" w:lineRule="auto"/>
        <w:rPr>
          <w:rFonts w:ascii="Times New Roman" w:hAnsi="Times New Roman" w:cs="Times New Roman"/>
          <w:sz w:val="28"/>
          <w:szCs w:val="28"/>
        </w:rPr>
      </w:pPr>
      <w:r>
        <w:rPr>
          <w:rFonts w:ascii="Times New Roman" w:hAnsi="Times New Roman" w:cs="Times New Roman"/>
          <w:sz w:val="28"/>
          <w:szCs w:val="28"/>
        </w:rPr>
        <w:t>Avots: EM veidots</w:t>
      </w:r>
    </w:p>
    <w:p w14:paraId="68466DE3" w14:textId="77777777" w:rsidR="003B0240" w:rsidRPr="00B02997" w:rsidRDefault="003B0240" w:rsidP="00B02997">
      <w:pPr>
        <w:spacing w:after="0" w:line="240" w:lineRule="auto"/>
        <w:rPr>
          <w:rFonts w:ascii="Times New Roman" w:hAnsi="Times New Roman" w:cs="Times New Roman"/>
          <w:sz w:val="28"/>
          <w:szCs w:val="28"/>
        </w:rPr>
      </w:pPr>
    </w:p>
    <w:p w14:paraId="70F29319" w14:textId="6A49A7FA" w:rsidR="003B0240" w:rsidRPr="00B02997" w:rsidRDefault="003B0240" w:rsidP="00B02997">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sz w:val="28"/>
          <w:szCs w:val="28"/>
        </w:rPr>
        <w:t>ZTAIP2027 izvirza, ka valsts budžeta finansējumam</w:t>
      </w:r>
      <w:r w:rsidR="00ED6A95">
        <w:rPr>
          <w:rFonts w:ascii="Times New Roman" w:hAnsi="Times New Roman" w:cs="Times New Roman"/>
          <w:sz w:val="28"/>
          <w:szCs w:val="28"/>
        </w:rPr>
        <w:t xml:space="preserve"> </w:t>
      </w:r>
      <w:r w:rsidRPr="00B02997">
        <w:rPr>
          <w:rFonts w:ascii="Times New Roman" w:hAnsi="Times New Roman" w:cs="Times New Roman"/>
          <w:sz w:val="28"/>
          <w:szCs w:val="28"/>
        </w:rPr>
        <w:t>P&amp;A</w:t>
      </w:r>
      <w:r w:rsidR="00ED6A95">
        <w:rPr>
          <w:rFonts w:ascii="Times New Roman" w:hAnsi="Times New Roman" w:cs="Times New Roman"/>
          <w:sz w:val="28"/>
          <w:szCs w:val="28"/>
        </w:rPr>
        <w:t xml:space="preserve"> (neskaitot ārvalstu un augstskolu finansējumu zinātniski pētnieciskajam darbam)</w:t>
      </w:r>
      <w:r w:rsidRPr="00B02997">
        <w:rPr>
          <w:rFonts w:ascii="Times New Roman" w:hAnsi="Times New Roman" w:cs="Times New Roman"/>
          <w:sz w:val="28"/>
          <w:szCs w:val="28"/>
        </w:rPr>
        <w:t xml:space="preserve"> 2027. gadā ir jāsasniedz 0,4% no IKP (2019. gadā – 0,23 % no IKP), kas šobrīd ir tālu no 2027</w:t>
      </w:r>
      <w:r w:rsidR="00816FAE" w:rsidRPr="00B02997">
        <w:rPr>
          <w:rFonts w:ascii="Times New Roman" w:hAnsi="Times New Roman" w:cs="Times New Roman"/>
          <w:sz w:val="28"/>
          <w:szCs w:val="28"/>
        </w:rPr>
        <w:t>.</w:t>
      </w:r>
      <w:r w:rsidR="00816FAE">
        <w:rPr>
          <w:rFonts w:ascii="Times New Roman" w:hAnsi="Times New Roman" w:cs="Times New Roman"/>
          <w:sz w:val="28"/>
          <w:szCs w:val="28"/>
        </w:rPr>
        <w:t> </w:t>
      </w:r>
      <w:r w:rsidRPr="00B02997">
        <w:rPr>
          <w:rFonts w:ascii="Times New Roman" w:hAnsi="Times New Roman" w:cs="Times New Roman"/>
          <w:sz w:val="28"/>
          <w:szCs w:val="28"/>
        </w:rPr>
        <w:t>gada mērķa (sk. attēlu Nr. 10 un Nr. 11) un ir arī būtiski mazāk par vidējo līmeni ES.</w:t>
      </w:r>
    </w:p>
    <w:p w14:paraId="25022D08" w14:textId="77777777" w:rsidR="003B0240" w:rsidRPr="00B02997" w:rsidRDefault="003B0240" w:rsidP="003B0240">
      <w:pPr>
        <w:spacing w:after="0" w:line="240" w:lineRule="auto"/>
        <w:ind w:firstLine="720"/>
        <w:jc w:val="right"/>
        <w:rPr>
          <w:rFonts w:ascii="Times New Roman" w:hAnsi="Times New Roman" w:cs="Times New Roman"/>
          <w:sz w:val="28"/>
          <w:szCs w:val="28"/>
        </w:rPr>
      </w:pPr>
      <w:r w:rsidRPr="00B02997">
        <w:rPr>
          <w:rFonts w:ascii="Times New Roman" w:hAnsi="Times New Roman" w:cs="Times New Roman"/>
          <w:sz w:val="28"/>
          <w:szCs w:val="28"/>
        </w:rPr>
        <w:t>Attēls Nr. 10</w:t>
      </w:r>
    </w:p>
    <w:p w14:paraId="5F8644A0" w14:textId="77777777" w:rsidR="003B0240" w:rsidRPr="00B02997" w:rsidRDefault="003B0240" w:rsidP="00B02997">
      <w:pPr>
        <w:spacing w:after="0" w:line="240" w:lineRule="auto"/>
        <w:ind w:firstLine="720"/>
        <w:jc w:val="center"/>
        <w:rPr>
          <w:rFonts w:ascii="Times New Roman" w:hAnsi="Times New Roman" w:cs="Times New Roman"/>
          <w:sz w:val="28"/>
          <w:szCs w:val="28"/>
        </w:rPr>
      </w:pPr>
      <w:r w:rsidRPr="00B02997">
        <w:rPr>
          <w:rFonts w:ascii="Times New Roman" w:hAnsi="Times New Roman" w:cs="Times New Roman"/>
          <w:sz w:val="28"/>
          <w:szCs w:val="28"/>
        </w:rPr>
        <w:t xml:space="preserve">Nepieciešamās P&amp;A valsts budžeta investīcijas (% no IKP un milj. </w:t>
      </w:r>
      <w:r w:rsidRPr="00763C34">
        <w:rPr>
          <w:rFonts w:ascii="Times New Roman" w:hAnsi="Times New Roman" w:cs="Times New Roman"/>
          <w:i/>
          <w:iCs/>
          <w:sz w:val="28"/>
          <w:szCs w:val="28"/>
        </w:rPr>
        <w:t>euro</w:t>
      </w:r>
      <w:r w:rsidRPr="00B02997">
        <w:rPr>
          <w:rFonts w:ascii="Times New Roman" w:hAnsi="Times New Roman" w:cs="Times New Roman"/>
          <w:sz w:val="28"/>
          <w:szCs w:val="28"/>
        </w:rPr>
        <w:t>), lai sasniegtu ZTAIP mērķi valsts budžeta P&amp;A ieguldījumiem 0,4% apmērā no IKP</w:t>
      </w:r>
    </w:p>
    <w:p w14:paraId="3D039B39" w14:textId="77777777" w:rsidR="003B0240" w:rsidRPr="00B02997" w:rsidRDefault="003B0240" w:rsidP="003B0240">
      <w:pPr>
        <w:spacing w:after="0" w:line="240" w:lineRule="auto"/>
        <w:jc w:val="center"/>
        <w:rPr>
          <w:rFonts w:ascii="Times New Roman" w:hAnsi="Times New Roman" w:cs="Times New Roman"/>
          <w:sz w:val="28"/>
          <w:szCs w:val="28"/>
        </w:rPr>
      </w:pPr>
      <w:r w:rsidRPr="00B02997">
        <w:rPr>
          <w:noProof/>
          <w:sz w:val="28"/>
          <w:szCs w:val="28"/>
          <w:lang w:eastAsia="lv-LV"/>
        </w:rPr>
        <w:drawing>
          <wp:inline distT="0" distB="0" distL="0" distR="0" wp14:anchorId="06AEB8DD" wp14:editId="77F6A5C9">
            <wp:extent cx="5237374" cy="2354580"/>
            <wp:effectExtent l="0" t="0" r="190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7157" cy="2372465"/>
                    </a:xfrm>
                    <a:prstGeom prst="rect">
                      <a:avLst/>
                    </a:prstGeom>
                  </pic:spPr>
                </pic:pic>
              </a:graphicData>
            </a:graphic>
          </wp:inline>
        </w:drawing>
      </w:r>
    </w:p>
    <w:p w14:paraId="4E669F2A" w14:textId="77777777" w:rsidR="003B0240" w:rsidRDefault="003B0240" w:rsidP="003B02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Avots: EM veidots</w:t>
      </w:r>
    </w:p>
    <w:p w14:paraId="51F4F6B5" w14:textId="77777777" w:rsidR="003B0240" w:rsidRPr="00B02997" w:rsidRDefault="003B0240" w:rsidP="00B02997">
      <w:pPr>
        <w:spacing w:after="0" w:line="240" w:lineRule="auto"/>
        <w:jc w:val="both"/>
        <w:rPr>
          <w:rFonts w:ascii="Times New Roman" w:hAnsi="Times New Roman" w:cs="Times New Roman"/>
          <w:sz w:val="28"/>
          <w:szCs w:val="28"/>
        </w:rPr>
      </w:pPr>
    </w:p>
    <w:p w14:paraId="3DA95F89" w14:textId="77777777" w:rsidR="003B0240" w:rsidRDefault="003B0240" w:rsidP="003B0240">
      <w:pPr>
        <w:spacing w:after="0" w:line="240" w:lineRule="auto"/>
        <w:ind w:firstLine="720"/>
        <w:jc w:val="right"/>
        <w:rPr>
          <w:rFonts w:ascii="Times New Roman" w:hAnsi="Times New Roman" w:cs="Times New Roman"/>
          <w:sz w:val="28"/>
          <w:szCs w:val="28"/>
        </w:rPr>
      </w:pPr>
      <w:r w:rsidRPr="00B02997">
        <w:rPr>
          <w:rFonts w:ascii="Times New Roman" w:hAnsi="Times New Roman" w:cs="Times New Roman"/>
          <w:sz w:val="28"/>
          <w:szCs w:val="28"/>
        </w:rPr>
        <w:t>Attēls Nr. 11</w:t>
      </w:r>
    </w:p>
    <w:p w14:paraId="25C2E62F" w14:textId="77777777" w:rsidR="003B0240" w:rsidRPr="00B02997" w:rsidRDefault="003B0240" w:rsidP="00B02997">
      <w:pPr>
        <w:spacing w:after="0" w:line="240" w:lineRule="auto"/>
        <w:ind w:firstLine="720"/>
        <w:jc w:val="center"/>
        <w:rPr>
          <w:rFonts w:ascii="Times New Roman" w:hAnsi="Times New Roman" w:cs="Times New Roman"/>
          <w:sz w:val="28"/>
          <w:szCs w:val="28"/>
        </w:rPr>
      </w:pPr>
      <w:r w:rsidRPr="00B02997">
        <w:rPr>
          <w:rFonts w:ascii="Times New Roman" w:hAnsi="Times New Roman" w:cs="Times New Roman"/>
          <w:sz w:val="28"/>
          <w:szCs w:val="28"/>
        </w:rPr>
        <w:t xml:space="preserve">Papildus nepieciešamās P&amp;A valsts budžeta investīcijas (milj. </w:t>
      </w:r>
      <w:r w:rsidRPr="00763C34">
        <w:rPr>
          <w:rFonts w:ascii="Times New Roman" w:hAnsi="Times New Roman" w:cs="Times New Roman"/>
          <w:i/>
          <w:iCs/>
          <w:sz w:val="28"/>
          <w:szCs w:val="28"/>
        </w:rPr>
        <w:t>euro</w:t>
      </w:r>
      <w:r w:rsidRPr="00B02997">
        <w:rPr>
          <w:rFonts w:ascii="Times New Roman" w:hAnsi="Times New Roman" w:cs="Times New Roman"/>
          <w:sz w:val="28"/>
          <w:szCs w:val="28"/>
        </w:rPr>
        <w:t>), lai sasniegtu ZTAIP mērķi valsts budžeta</w:t>
      </w:r>
      <w:r w:rsidR="00E91EAF">
        <w:rPr>
          <w:rFonts w:ascii="Times New Roman" w:hAnsi="Times New Roman" w:cs="Times New Roman"/>
          <w:sz w:val="28"/>
          <w:szCs w:val="28"/>
        </w:rPr>
        <w:t xml:space="preserve"> (VB)</w:t>
      </w:r>
      <w:r w:rsidRPr="00B02997">
        <w:rPr>
          <w:rFonts w:ascii="Times New Roman" w:hAnsi="Times New Roman" w:cs="Times New Roman"/>
          <w:sz w:val="28"/>
          <w:szCs w:val="28"/>
        </w:rPr>
        <w:t xml:space="preserve"> P&amp;A ieguldījumiem (0,4% no IKP) vai noturētu esošo valsts budžeta atbalsta līmeni kontekstā ar NAP/ZTAIP paredzētajām investīcijām</w:t>
      </w:r>
    </w:p>
    <w:p w14:paraId="410563A1" w14:textId="77777777" w:rsidR="003B0240" w:rsidRPr="00B02997" w:rsidRDefault="003B0240" w:rsidP="003B0240">
      <w:pPr>
        <w:jc w:val="center"/>
        <w:rPr>
          <w:sz w:val="28"/>
          <w:szCs w:val="28"/>
        </w:rPr>
      </w:pPr>
      <w:r w:rsidRPr="00B02997">
        <w:rPr>
          <w:noProof/>
          <w:sz w:val="28"/>
          <w:szCs w:val="28"/>
          <w:lang w:eastAsia="lv-LV"/>
        </w:rPr>
        <w:drawing>
          <wp:inline distT="0" distB="0" distL="0" distR="0" wp14:anchorId="4C43165E" wp14:editId="44BDE1D9">
            <wp:extent cx="5372100" cy="2644140"/>
            <wp:effectExtent l="0" t="0" r="0" b="38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CBE711" w14:textId="77777777" w:rsidR="003B0240" w:rsidRDefault="003B0240" w:rsidP="00B029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Avots: IZM veidots</w:t>
      </w:r>
    </w:p>
    <w:p w14:paraId="576C26E7" w14:textId="77777777" w:rsidR="003B0240" w:rsidRDefault="003B0240" w:rsidP="003B0240">
      <w:pPr>
        <w:spacing w:after="0" w:line="240" w:lineRule="auto"/>
        <w:ind w:firstLine="720"/>
        <w:jc w:val="both"/>
        <w:rPr>
          <w:rFonts w:ascii="Times New Roman" w:hAnsi="Times New Roman" w:cs="Times New Roman"/>
          <w:sz w:val="28"/>
          <w:szCs w:val="28"/>
        </w:rPr>
      </w:pPr>
    </w:p>
    <w:p w14:paraId="6B1D60CE" w14:textId="77777777" w:rsidR="003B0240" w:rsidRPr="00B02997" w:rsidRDefault="003B0240" w:rsidP="003B0240">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sz w:val="28"/>
          <w:szCs w:val="28"/>
        </w:rPr>
        <w:lastRenderedPageBreak/>
        <w:t xml:space="preserve">Zemais P&amp;A ieguldījumu apmērs (īpaši </w:t>
      </w:r>
      <w:bookmarkStart w:id="7" w:name="_Hlk77081744"/>
      <w:r w:rsidRPr="00B02997">
        <w:rPr>
          <w:rFonts w:ascii="Times New Roman" w:hAnsi="Times New Roman" w:cs="Times New Roman"/>
          <w:sz w:val="28"/>
          <w:szCs w:val="28"/>
        </w:rPr>
        <w:t>–</w:t>
      </w:r>
      <w:bookmarkEnd w:id="7"/>
      <w:r w:rsidRPr="00B02997">
        <w:rPr>
          <w:rFonts w:ascii="Times New Roman" w:hAnsi="Times New Roman" w:cs="Times New Roman"/>
          <w:sz w:val="28"/>
          <w:szCs w:val="28"/>
        </w:rPr>
        <w:t xml:space="preserve"> publiskais finansējums) tieši ietekmē zinātnisko darbinieku iespējas veikt kvalitatīvu, starptautiski konkurētspējīgu pētniecību. 2018. gadā P&amp;A ieguldījumu apmērs, rēķinot uz 1 zinātnisko darbinieku (PLE izteiksmē) sastādīja 30 833 </w:t>
      </w:r>
      <w:bookmarkStart w:id="8" w:name="_Hlk77081689"/>
      <w:r w:rsidR="00E91EAF" w:rsidRPr="00763C34">
        <w:rPr>
          <w:rFonts w:ascii="Times New Roman" w:hAnsi="Times New Roman" w:cs="Times New Roman"/>
          <w:i/>
          <w:iCs/>
          <w:sz w:val="28"/>
          <w:szCs w:val="28"/>
        </w:rPr>
        <w:t>euro</w:t>
      </w:r>
      <w:bookmarkEnd w:id="8"/>
      <w:r w:rsidR="00E91EAF" w:rsidRPr="00B02997">
        <w:rPr>
          <w:rFonts w:ascii="Times New Roman" w:hAnsi="Times New Roman" w:cs="Times New Roman"/>
          <w:sz w:val="28"/>
          <w:szCs w:val="28"/>
        </w:rPr>
        <w:t xml:space="preserve"> </w:t>
      </w:r>
      <w:r w:rsidRPr="00B02997">
        <w:rPr>
          <w:rFonts w:ascii="Times New Roman" w:hAnsi="Times New Roman" w:cs="Times New Roman"/>
          <w:sz w:val="28"/>
          <w:szCs w:val="28"/>
        </w:rPr>
        <w:t xml:space="preserve">jeb tikai 29% no ES-27 vidējā līmeņa (105 568 </w:t>
      </w:r>
      <w:r w:rsidR="00E91EAF" w:rsidRPr="00E91EAF">
        <w:rPr>
          <w:rFonts w:ascii="Times New Roman" w:hAnsi="Times New Roman" w:cs="Times New Roman"/>
          <w:i/>
          <w:iCs/>
          <w:sz w:val="28"/>
          <w:szCs w:val="28"/>
        </w:rPr>
        <w:t>euro</w:t>
      </w:r>
      <w:r w:rsidRPr="00B02997">
        <w:rPr>
          <w:rFonts w:ascii="Times New Roman" w:hAnsi="Times New Roman" w:cs="Times New Roman"/>
          <w:sz w:val="28"/>
          <w:szCs w:val="28"/>
        </w:rPr>
        <w:t>). Turklāt Latvijas P&amp;A sistēma ir atkarīga arī no ES struktūrfondu pieejamības (39% no P&amp;A finansējuma 2014.</w:t>
      </w:r>
      <w:r w:rsidR="00E91EAF" w:rsidRPr="00E91EAF">
        <w:rPr>
          <w:rFonts w:ascii="Times New Roman" w:hAnsi="Times New Roman" w:cs="Times New Roman"/>
          <w:sz w:val="28"/>
          <w:szCs w:val="28"/>
        </w:rPr>
        <w:t xml:space="preserve"> </w:t>
      </w:r>
      <w:r w:rsidR="00E91EAF" w:rsidRPr="00B02997">
        <w:rPr>
          <w:rFonts w:ascii="Times New Roman" w:hAnsi="Times New Roman" w:cs="Times New Roman"/>
          <w:sz w:val="28"/>
          <w:szCs w:val="28"/>
        </w:rPr>
        <w:t>–</w:t>
      </w:r>
      <w:r w:rsidR="00E91EAF">
        <w:rPr>
          <w:rFonts w:ascii="Times New Roman" w:hAnsi="Times New Roman" w:cs="Times New Roman"/>
          <w:sz w:val="28"/>
          <w:szCs w:val="28"/>
        </w:rPr>
        <w:t xml:space="preserve"> </w:t>
      </w:r>
      <w:r w:rsidRPr="00B02997">
        <w:rPr>
          <w:rFonts w:ascii="Times New Roman" w:hAnsi="Times New Roman" w:cs="Times New Roman"/>
          <w:sz w:val="28"/>
          <w:szCs w:val="28"/>
        </w:rPr>
        <w:t>2018</w:t>
      </w:r>
      <w:r w:rsidR="00E91EAF" w:rsidRPr="00B02997">
        <w:rPr>
          <w:rFonts w:ascii="Times New Roman" w:hAnsi="Times New Roman" w:cs="Times New Roman"/>
          <w:sz w:val="28"/>
          <w:szCs w:val="28"/>
        </w:rPr>
        <w:t>.</w:t>
      </w:r>
      <w:r w:rsidR="00E91EAF">
        <w:rPr>
          <w:rFonts w:ascii="Times New Roman" w:hAnsi="Times New Roman" w:cs="Times New Roman"/>
          <w:sz w:val="28"/>
          <w:szCs w:val="28"/>
        </w:rPr>
        <w:t> </w:t>
      </w:r>
      <w:r w:rsidRPr="00B02997">
        <w:rPr>
          <w:rFonts w:ascii="Times New Roman" w:hAnsi="Times New Roman" w:cs="Times New Roman"/>
          <w:sz w:val="28"/>
          <w:szCs w:val="28"/>
        </w:rPr>
        <w:t xml:space="preserve">gadā tika nodrošināti no ārvalstu avotiem, galvenokārt ES struktūrfondiem), un ar to saistītās cikliskās svārstības nenodrošina stabilu un ilgtspējīgu P&amp;A </w:t>
      </w:r>
      <w:proofErr w:type="spellStart"/>
      <w:r w:rsidRPr="00B02997">
        <w:rPr>
          <w:rFonts w:ascii="Times New Roman" w:hAnsi="Times New Roman" w:cs="Times New Roman"/>
          <w:sz w:val="28"/>
          <w:szCs w:val="28"/>
        </w:rPr>
        <w:t>cilvēkkapitāla</w:t>
      </w:r>
      <w:proofErr w:type="spellEnd"/>
      <w:r w:rsidRPr="00B02997">
        <w:rPr>
          <w:rFonts w:ascii="Times New Roman" w:hAnsi="Times New Roman" w:cs="Times New Roman"/>
          <w:sz w:val="28"/>
          <w:szCs w:val="28"/>
        </w:rPr>
        <w:t xml:space="preserve"> attīstību un pētniecības procesu nepārtrauktību. Pēdējo gadu (2018.</w:t>
      </w:r>
      <w:r w:rsidR="00E91EAF" w:rsidRPr="00E91EAF">
        <w:t xml:space="preserve"> </w:t>
      </w:r>
      <w:r w:rsidR="00E91EAF" w:rsidRPr="00E91EAF">
        <w:rPr>
          <w:rFonts w:ascii="Times New Roman" w:hAnsi="Times New Roman" w:cs="Times New Roman"/>
          <w:sz w:val="28"/>
          <w:szCs w:val="28"/>
        </w:rPr>
        <w:t>–</w:t>
      </w:r>
      <w:r w:rsidR="00E91EAF">
        <w:rPr>
          <w:rFonts w:ascii="Times New Roman" w:hAnsi="Times New Roman" w:cs="Times New Roman"/>
          <w:sz w:val="28"/>
          <w:szCs w:val="28"/>
        </w:rPr>
        <w:t xml:space="preserve"> </w:t>
      </w:r>
      <w:r w:rsidRPr="00B02997">
        <w:rPr>
          <w:rFonts w:ascii="Times New Roman" w:hAnsi="Times New Roman" w:cs="Times New Roman"/>
          <w:sz w:val="28"/>
          <w:szCs w:val="28"/>
        </w:rPr>
        <w:t>2019. gads) tendences gan liecina, ka Latvijas P&amp;A sistēmas pārlieku lielā atkarība no ES fondu finansējuma samazinās, salīdzinot, piemēram, ar 2010.</w:t>
      </w:r>
      <w:r w:rsidR="00E91EAF" w:rsidRPr="00E91EAF">
        <w:rPr>
          <w:rFonts w:ascii="Times New Roman" w:hAnsi="Times New Roman" w:cs="Times New Roman"/>
          <w:sz w:val="28"/>
          <w:szCs w:val="28"/>
        </w:rPr>
        <w:t xml:space="preserve"> </w:t>
      </w:r>
      <w:r w:rsidR="00E91EAF" w:rsidRPr="00B02997">
        <w:rPr>
          <w:rFonts w:ascii="Times New Roman" w:hAnsi="Times New Roman" w:cs="Times New Roman"/>
          <w:sz w:val="28"/>
          <w:szCs w:val="28"/>
        </w:rPr>
        <w:t>–</w:t>
      </w:r>
      <w:r w:rsidR="00E91EAF">
        <w:rPr>
          <w:rFonts w:ascii="Times New Roman" w:hAnsi="Times New Roman" w:cs="Times New Roman"/>
          <w:sz w:val="28"/>
          <w:szCs w:val="28"/>
        </w:rPr>
        <w:t xml:space="preserve"> </w:t>
      </w:r>
      <w:r w:rsidRPr="00B02997">
        <w:rPr>
          <w:rFonts w:ascii="Times New Roman" w:hAnsi="Times New Roman" w:cs="Times New Roman"/>
          <w:sz w:val="28"/>
          <w:szCs w:val="28"/>
        </w:rPr>
        <w:t>2012. gadu, kad vairāk kā puse P&amp;A finansējuma bija ES fondu finansējums. Sagaidāms, ka NAP2027 un ZTAIP2027 paredzētās investīciju aktivitātes, kur zinātnē daļa papildu finansējuma ir arī paredzēta no valsts budžeta līdzekļiem, sniegs pozitīvu ieguldījumu P&amp;A izdevumu paaugstināšanai 2021.</w:t>
      </w:r>
      <w:r w:rsidR="00E91EAF" w:rsidRPr="00E91EAF">
        <w:rPr>
          <w:rFonts w:ascii="Times New Roman" w:hAnsi="Times New Roman" w:cs="Times New Roman"/>
          <w:sz w:val="28"/>
          <w:szCs w:val="28"/>
        </w:rPr>
        <w:t xml:space="preserve"> </w:t>
      </w:r>
      <w:r w:rsidR="00E91EAF" w:rsidRPr="00B02997">
        <w:rPr>
          <w:rFonts w:ascii="Times New Roman" w:hAnsi="Times New Roman" w:cs="Times New Roman"/>
          <w:sz w:val="28"/>
          <w:szCs w:val="28"/>
        </w:rPr>
        <w:t>–</w:t>
      </w:r>
      <w:r w:rsidR="00E91EAF">
        <w:rPr>
          <w:rFonts w:ascii="Times New Roman" w:hAnsi="Times New Roman" w:cs="Times New Roman"/>
          <w:sz w:val="28"/>
          <w:szCs w:val="28"/>
        </w:rPr>
        <w:t xml:space="preserve"> </w:t>
      </w:r>
      <w:r w:rsidRPr="00B02997">
        <w:rPr>
          <w:rFonts w:ascii="Times New Roman" w:hAnsi="Times New Roman" w:cs="Times New Roman"/>
          <w:sz w:val="28"/>
          <w:szCs w:val="28"/>
        </w:rPr>
        <w:t>2027.</w:t>
      </w:r>
      <w:r>
        <w:rPr>
          <w:rFonts w:ascii="Times New Roman" w:hAnsi="Times New Roman" w:cs="Times New Roman"/>
          <w:sz w:val="28"/>
          <w:szCs w:val="28"/>
        </w:rPr>
        <w:t xml:space="preserve"> </w:t>
      </w:r>
      <w:r w:rsidRPr="00B02997">
        <w:rPr>
          <w:rFonts w:ascii="Times New Roman" w:hAnsi="Times New Roman" w:cs="Times New Roman"/>
          <w:sz w:val="28"/>
          <w:szCs w:val="28"/>
        </w:rPr>
        <w:t>gadā, t.sk. ļaujot izvairīties no ES fondu finansējuma atkarības un šī finansējuma cikliskuma.</w:t>
      </w:r>
    </w:p>
    <w:p w14:paraId="6117A676" w14:textId="77777777" w:rsidR="003B0240" w:rsidRDefault="003B0240" w:rsidP="003B0240">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sz w:val="28"/>
          <w:szCs w:val="28"/>
        </w:rPr>
        <w:t xml:space="preserve">Kā jau minēts, nelielais valsts budžeta ieguldījumu apjoms P&amp;A nenodrošina izcilu P&amp;A pietiekošā apjomā, kā arī nesekmē Latvijas P&amp;A cilvēkresursu, projektu un aktivitāšu integrāciju un </w:t>
      </w:r>
      <w:proofErr w:type="spellStart"/>
      <w:r w:rsidRPr="00B02997">
        <w:rPr>
          <w:rFonts w:ascii="Times New Roman" w:hAnsi="Times New Roman" w:cs="Times New Roman"/>
          <w:sz w:val="28"/>
          <w:szCs w:val="28"/>
        </w:rPr>
        <w:t>sazobi</w:t>
      </w:r>
      <w:proofErr w:type="spellEnd"/>
      <w:r w:rsidRPr="00B02997">
        <w:rPr>
          <w:rFonts w:ascii="Times New Roman" w:hAnsi="Times New Roman" w:cs="Times New Roman"/>
          <w:sz w:val="28"/>
          <w:szCs w:val="28"/>
        </w:rPr>
        <w:t xml:space="preserve"> ar starptautisko P&amp;A vidi, un ir nepieciešami papildus stimuli P&amp;A finansēšanai valsts pusē.</w:t>
      </w:r>
    </w:p>
    <w:p w14:paraId="6359DECC" w14:textId="77777777" w:rsidR="003B0240" w:rsidRPr="00B02997" w:rsidRDefault="003B0240" w:rsidP="00B02997">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sz w:val="28"/>
          <w:szCs w:val="28"/>
        </w:rPr>
        <w:t xml:space="preserve">Ar nolūku veikt nepieciešamās izmaiņas P&amp;A veicināšanas jomā un lai ieliktu pamatus mērķtiecīgai P&amp;A attīstībai RIS3 jomās, 2021. gada 30. jūnija LPISP sēdē tika skatīts jautājums par uzsāktajiem un plānotajiem uzlabojumiem P&amp;A statistikas datu iegūšanā un rezultātos, īpaši – privātajā (uzņēmumu) sektorā. Tajā pašā laikā LPISP sēdē </w:t>
      </w:r>
      <w:r w:rsidRPr="00B02997">
        <w:rPr>
          <w:rFonts w:ascii="Times New Roman" w:hAnsi="Times New Roman"/>
          <w:sz w:val="28"/>
          <w:szCs w:val="28"/>
        </w:rPr>
        <w:t>tās dalībnieki diskutēja un konceptuāli atbalstīja Ekonomikas ministrijas redzējumu par ilgtermiņa pētījumiem, atbilstoši valstī nostiprinātajām RIS3 jomām.</w:t>
      </w:r>
    </w:p>
    <w:p w14:paraId="09C52176" w14:textId="5EDD80AA" w:rsidR="003B0240" w:rsidRPr="00B02997" w:rsidRDefault="003B0240" w:rsidP="003B0240">
      <w:pPr>
        <w:spacing w:after="0" w:line="240" w:lineRule="auto"/>
        <w:ind w:firstLine="720"/>
        <w:jc w:val="both"/>
        <w:rPr>
          <w:rFonts w:ascii="Times New Roman" w:hAnsi="Times New Roman" w:cs="Times New Roman"/>
          <w:sz w:val="28"/>
          <w:szCs w:val="28"/>
        </w:rPr>
      </w:pPr>
      <w:r w:rsidRPr="00B02997">
        <w:rPr>
          <w:rFonts w:ascii="Times New Roman" w:hAnsi="Times New Roman"/>
          <w:sz w:val="28"/>
          <w:szCs w:val="28"/>
        </w:rPr>
        <w:t>Šādās</w:t>
      </w:r>
      <w:r w:rsidRPr="00B02997">
        <w:rPr>
          <w:rFonts w:ascii="Times New Roman" w:hAnsi="Times New Roman" w:cs="Times New Roman"/>
          <w:sz w:val="28"/>
          <w:szCs w:val="28"/>
        </w:rPr>
        <w:t xml:space="preserve"> </w:t>
      </w:r>
      <w:bookmarkStart w:id="9" w:name="_Hlk83815794"/>
      <w:r w:rsidRPr="00B02997">
        <w:rPr>
          <w:rFonts w:ascii="Times New Roman" w:hAnsi="Times New Roman" w:cs="Times New Roman"/>
          <w:sz w:val="28"/>
          <w:szCs w:val="28"/>
        </w:rPr>
        <w:t>ilgtermiņa pētījumu programmās</w:t>
      </w:r>
      <w:bookmarkEnd w:id="9"/>
      <w:r w:rsidR="00D073AC">
        <w:rPr>
          <w:rFonts w:ascii="Times New Roman" w:hAnsi="Times New Roman" w:cs="Times New Roman"/>
          <w:sz w:val="28"/>
          <w:szCs w:val="28"/>
        </w:rPr>
        <w:t xml:space="preserve"> (turpmāk – Inovāciju fonds (nozaru pētījumu programmas) jeb IF NPP)</w:t>
      </w:r>
      <w:r w:rsidR="00197ACE">
        <w:rPr>
          <w:rFonts w:ascii="Times New Roman" w:hAnsi="Times New Roman" w:cs="Times New Roman"/>
          <w:sz w:val="28"/>
          <w:szCs w:val="28"/>
        </w:rPr>
        <w:t xml:space="preserve"> </w:t>
      </w:r>
      <w:r w:rsidR="008714C8" w:rsidRPr="008714C8">
        <w:rPr>
          <w:rFonts w:ascii="Times New Roman" w:hAnsi="Times New Roman" w:cs="Times New Roman"/>
          <w:sz w:val="28"/>
          <w:szCs w:val="28"/>
        </w:rPr>
        <w:t xml:space="preserve">IF NPP) </w:t>
      </w:r>
      <w:r w:rsidR="008714C8">
        <w:rPr>
          <w:rFonts w:ascii="Times New Roman" w:hAnsi="Times New Roman" w:cs="Times New Roman"/>
          <w:sz w:val="28"/>
          <w:szCs w:val="28"/>
        </w:rPr>
        <w:t>tiek ietverts</w:t>
      </w:r>
      <w:r w:rsidR="008714C8" w:rsidRPr="008714C8">
        <w:rPr>
          <w:rFonts w:ascii="Times New Roman" w:hAnsi="Times New Roman" w:cs="Times New Roman"/>
          <w:sz w:val="28"/>
          <w:szCs w:val="28"/>
        </w:rPr>
        <w:t xml:space="preserve"> </w:t>
      </w:r>
      <w:r w:rsidR="008714C8">
        <w:rPr>
          <w:rFonts w:ascii="Times New Roman" w:hAnsi="Times New Roman" w:cs="Times New Roman"/>
          <w:sz w:val="28"/>
          <w:szCs w:val="28"/>
        </w:rPr>
        <w:t xml:space="preserve">Latvijas </w:t>
      </w:r>
      <w:r w:rsidR="008714C8" w:rsidRPr="008714C8">
        <w:rPr>
          <w:rFonts w:ascii="Times New Roman" w:hAnsi="Times New Roman" w:cs="Times New Roman"/>
          <w:sz w:val="28"/>
          <w:szCs w:val="28"/>
        </w:rPr>
        <w:t xml:space="preserve">industrijas (uzņēmumu) </w:t>
      </w:r>
      <w:r w:rsidR="008714C8">
        <w:rPr>
          <w:rFonts w:ascii="Times New Roman" w:hAnsi="Times New Roman" w:cs="Times New Roman"/>
          <w:sz w:val="28"/>
          <w:szCs w:val="28"/>
        </w:rPr>
        <w:t>“</w:t>
      </w:r>
      <w:r w:rsidR="008714C8" w:rsidRPr="008714C8">
        <w:rPr>
          <w:rFonts w:ascii="Times New Roman" w:hAnsi="Times New Roman" w:cs="Times New Roman"/>
          <w:sz w:val="28"/>
          <w:szCs w:val="28"/>
        </w:rPr>
        <w:t>pasūtījum</w:t>
      </w:r>
      <w:r w:rsidR="008714C8">
        <w:rPr>
          <w:rFonts w:ascii="Times New Roman" w:hAnsi="Times New Roman" w:cs="Times New Roman"/>
          <w:sz w:val="28"/>
          <w:szCs w:val="28"/>
        </w:rPr>
        <w:t>s”</w:t>
      </w:r>
      <w:r w:rsidR="008714C8">
        <w:rPr>
          <w:rStyle w:val="FootnoteReference"/>
          <w:rFonts w:ascii="Times New Roman" w:hAnsi="Times New Roman" w:cs="Times New Roman"/>
          <w:sz w:val="28"/>
          <w:szCs w:val="28"/>
        </w:rPr>
        <w:footnoteReference w:id="19"/>
      </w:r>
      <w:r w:rsidR="008714C8" w:rsidRPr="008714C8">
        <w:rPr>
          <w:rFonts w:ascii="Times New Roman" w:hAnsi="Times New Roman" w:cs="Times New Roman"/>
          <w:sz w:val="28"/>
          <w:szCs w:val="28"/>
        </w:rPr>
        <w:t xml:space="preserve"> pētniecības organizācijām jaunu produktu un tehnoloģiju izstrādei. </w:t>
      </w:r>
      <w:r w:rsidR="008714C8">
        <w:rPr>
          <w:rFonts w:ascii="Times New Roman" w:hAnsi="Times New Roman" w:cs="Times New Roman"/>
          <w:sz w:val="28"/>
          <w:szCs w:val="28"/>
        </w:rPr>
        <w:t xml:space="preserve">IF NPP </w:t>
      </w:r>
      <w:r w:rsidRPr="00B02997">
        <w:rPr>
          <w:rFonts w:ascii="Times New Roman" w:hAnsi="Times New Roman" w:cs="Times New Roman"/>
          <w:sz w:val="28"/>
          <w:szCs w:val="28"/>
        </w:rPr>
        <w:t xml:space="preserve">tiktu izvirzīti attīstības </w:t>
      </w:r>
      <w:proofErr w:type="spellStart"/>
      <w:r w:rsidRPr="00B02997">
        <w:rPr>
          <w:rFonts w:ascii="Times New Roman" w:hAnsi="Times New Roman" w:cs="Times New Roman"/>
          <w:sz w:val="28"/>
          <w:szCs w:val="28"/>
        </w:rPr>
        <w:t>virsmērķi</w:t>
      </w:r>
      <w:proofErr w:type="spellEnd"/>
      <w:r w:rsidRPr="00B02997">
        <w:rPr>
          <w:rFonts w:ascii="Times New Roman" w:hAnsi="Times New Roman" w:cs="Times New Roman"/>
          <w:sz w:val="28"/>
          <w:szCs w:val="28"/>
        </w:rPr>
        <w:t xml:space="preserve"> un precīzi sasniedzamie rezultāti, piemēram, attīstītie un izstrādātie jaunie produkti/ tehnoloģijas, piesaistītie, kā arī jaunie doktoranti, sagatavotie starptautiska līmeņa patentu pieteikumi, </w:t>
      </w:r>
      <w:proofErr w:type="spellStart"/>
      <w:r w:rsidRPr="00B02997">
        <w:rPr>
          <w:rFonts w:ascii="Times New Roman" w:hAnsi="Times New Roman" w:cs="Times New Roman"/>
          <w:sz w:val="28"/>
          <w:szCs w:val="28"/>
        </w:rPr>
        <w:t>jaunizveidotas</w:t>
      </w:r>
      <w:proofErr w:type="spellEnd"/>
      <w:r w:rsidRPr="00B02997">
        <w:rPr>
          <w:rFonts w:ascii="Times New Roman" w:hAnsi="Times New Roman" w:cs="Times New Roman"/>
          <w:sz w:val="28"/>
          <w:szCs w:val="28"/>
        </w:rPr>
        <w:t xml:space="preserve"> zinātniskās grupas, radušies līgumdarbi ar industriju, kopīgi zinātnieku un industrijas sagatavotās publikācijas, piesaistītais finansējums ES līmeņa pētniecības un attīstības programmās u.c. Katrā no </w:t>
      </w:r>
      <w:r w:rsidR="00D073AC">
        <w:rPr>
          <w:rFonts w:ascii="Times New Roman" w:hAnsi="Times New Roman" w:cs="Times New Roman"/>
          <w:sz w:val="28"/>
          <w:szCs w:val="28"/>
        </w:rPr>
        <w:t xml:space="preserve">IF </w:t>
      </w:r>
      <w:r w:rsidR="00197ACE">
        <w:rPr>
          <w:rFonts w:ascii="Times New Roman" w:hAnsi="Times New Roman" w:cs="Times New Roman"/>
          <w:sz w:val="28"/>
          <w:szCs w:val="28"/>
        </w:rPr>
        <w:t>NPP</w:t>
      </w:r>
      <w:r w:rsidRPr="00B02997">
        <w:rPr>
          <w:rFonts w:ascii="Times New Roman" w:hAnsi="Times New Roman" w:cs="Times New Roman"/>
          <w:sz w:val="28"/>
          <w:szCs w:val="28"/>
        </w:rPr>
        <w:t xml:space="preserve"> tiek izvirzīts misijas orientēts </w:t>
      </w:r>
      <w:r w:rsidR="00D073AC">
        <w:rPr>
          <w:rFonts w:ascii="Times New Roman" w:hAnsi="Times New Roman" w:cs="Times New Roman"/>
          <w:sz w:val="28"/>
          <w:szCs w:val="28"/>
        </w:rPr>
        <w:t>mērķis</w:t>
      </w:r>
      <w:r w:rsidRPr="00B02997">
        <w:rPr>
          <w:rFonts w:ascii="Times New Roman" w:hAnsi="Times New Roman" w:cs="Times New Roman"/>
          <w:sz w:val="28"/>
          <w:szCs w:val="28"/>
        </w:rPr>
        <w:t xml:space="preserve">, kas sasniedzams vidējā vai ilgtermiņā (5-10 gadi). Paredzams, ka </w:t>
      </w:r>
      <w:r w:rsidR="00D073AC">
        <w:rPr>
          <w:rFonts w:ascii="Times New Roman" w:hAnsi="Times New Roman" w:cs="Times New Roman"/>
          <w:sz w:val="28"/>
          <w:szCs w:val="28"/>
        </w:rPr>
        <w:t xml:space="preserve">IF </w:t>
      </w:r>
      <w:r w:rsidR="00197ACE">
        <w:rPr>
          <w:rFonts w:ascii="Times New Roman" w:hAnsi="Times New Roman" w:cs="Times New Roman"/>
          <w:sz w:val="28"/>
          <w:szCs w:val="28"/>
        </w:rPr>
        <w:t>NPP</w:t>
      </w:r>
      <w:r w:rsidRPr="00B02997">
        <w:rPr>
          <w:rFonts w:ascii="Times New Roman" w:hAnsi="Times New Roman" w:cs="Times New Roman"/>
          <w:sz w:val="28"/>
          <w:szCs w:val="28"/>
        </w:rPr>
        <w:t xml:space="preserve"> sniegtu ieguldījumu ne vien valsts P&amp;A finansējuma pieaugumam un </w:t>
      </w:r>
      <w:proofErr w:type="spellStart"/>
      <w:r w:rsidRPr="00B02997">
        <w:rPr>
          <w:rFonts w:ascii="Times New Roman" w:hAnsi="Times New Roman" w:cs="Times New Roman"/>
          <w:sz w:val="28"/>
          <w:szCs w:val="28"/>
        </w:rPr>
        <w:t>paredzamībai</w:t>
      </w:r>
      <w:proofErr w:type="spellEnd"/>
      <w:r w:rsidRPr="00B02997">
        <w:rPr>
          <w:rFonts w:ascii="Times New Roman" w:hAnsi="Times New Roman" w:cs="Times New Roman"/>
          <w:sz w:val="28"/>
          <w:szCs w:val="28"/>
        </w:rPr>
        <w:t xml:space="preserve"> ilgākā termiņā, bet atstātu pozitīvu iespaidu uz zinātniskās kapacitātes pieaugumu RIS3 jomās, nodrošinātu plānoto P&amp;A pakalpojumu pieprasījumu privātajā sektorā un secīgi – līgumdarbu pieaugumu, attiecīgi – palielinot arī privātā sektora interesi un vēlmi ieguldīt P&amp;A. Tādējādi secināms, ka ilgtermiņa </w:t>
      </w:r>
      <w:r w:rsidRPr="00B02997">
        <w:rPr>
          <w:rFonts w:ascii="Times New Roman" w:hAnsi="Times New Roman" w:cs="Times New Roman"/>
          <w:sz w:val="28"/>
          <w:szCs w:val="28"/>
        </w:rPr>
        <w:lastRenderedPageBreak/>
        <w:t>pieeja valsts P&amp;A pētniecības programmu ieviešanai un attiecīgs finansējums ir kritiski svarīgs mērķtiecīgai, pārmaiņas nodrošinošai P&amp;A kapacitātes attīstībai valstī un valsts finansējuma P&amp;A kāpināšanai. Savukārt īstermiņa, piemēram, viena līdz divus gadus ilgu projektu pieeja nenodrošina nepieciešamo pēctecību, stabilitāti un zinātnisko atjaunotni RIS3 jomu attīstībai un rada fragmentētu, kā arī neparedzamu pieeju pētniecības finansēšanai.</w:t>
      </w:r>
    </w:p>
    <w:p w14:paraId="6F675B3D" w14:textId="676F3478" w:rsidR="00D51780" w:rsidRDefault="008714C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IF NPP finansēšanai</w:t>
      </w:r>
      <w:r w:rsidR="00752CFE">
        <w:rPr>
          <w:rFonts w:ascii="Times New Roman" w:hAnsi="Times New Roman" w:cs="Times New Roman"/>
          <w:sz w:val="28"/>
          <w:szCs w:val="28"/>
        </w:rPr>
        <w:t xml:space="preserve"> Ministru kabinets</w:t>
      </w:r>
      <w:r>
        <w:rPr>
          <w:rFonts w:ascii="Times New Roman" w:hAnsi="Times New Roman" w:cs="Times New Roman"/>
          <w:sz w:val="28"/>
          <w:szCs w:val="28"/>
        </w:rPr>
        <w:t xml:space="preserve"> ir atbalstīji</w:t>
      </w:r>
      <w:r w:rsidR="00752CFE">
        <w:rPr>
          <w:rFonts w:ascii="Times New Roman" w:hAnsi="Times New Roman" w:cs="Times New Roman"/>
          <w:sz w:val="28"/>
          <w:szCs w:val="28"/>
        </w:rPr>
        <w:t>s</w:t>
      </w:r>
      <w:r>
        <w:rPr>
          <w:rFonts w:ascii="Times New Roman" w:hAnsi="Times New Roman" w:cs="Times New Roman"/>
          <w:sz w:val="28"/>
          <w:szCs w:val="28"/>
        </w:rPr>
        <w:t xml:space="preserve"> </w:t>
      </w:r>
      <w:r w:rsidR="000C5433">
        <w:rPr>
          <w:rFonts w:ascii="Times New Roman" w:hAnsi="Times New Roman" w:cs="Times New Roman"/>
          <w:sz w:val="28"/>
          <w:szCs w:val="28"/>
        </w:rPr>
        <w:t>EM</w:t>
      </w:r>
      <w:r>
        <w:rPr>
          <w:rFonts w:ascii="Times New Roman" w:hAnsi="Times New Roman" w:cs="Times New Roman"/>
          <w:sz w:val="28"/>
          <w:szCs w:val="28"/>
        </w:rPr>
        <w:t xml:space="preserve"> iesniegto prioritāro pasākumu, kas paredz, ka IF NPP īstenošanai </w:t>
      </w:r>
      <w:r w:rsidR="000C5433">
        <w:rPr>
          <w:rFonts w:ascii="Times New Roman" w:hAnsi="Times New Roman" w:cs="Times New Roman"/>
          <w:sz w:val="28"/>
          <w:szCs w:val="28"/>
        </w:rPr>
        <w:t>EM</w:t>
      </w:r>
      <w:r>
        <w:rPr>
          <w:rFonts w:ascii="Times New Roman" w:hAnsi="Times New Roman" w:cs="Times New Roman"/>
          <w:sz w:val="28"/>
          <w:szCs w:val="28"/>
        </w:rPr>
        <w:t xml:space="preserve"> laika posmā no 2022. gada līdz 2024. gadam ir pieejams finansējums</w:t>
      </w:r>
      <w:r w:rsidR="00E93CEE" w:rsidRPr="00E93CEE">
        <w:rPr>
          <w:rFonts w:ascii="Times New Roman" w:hAnsi="Times New Roman" w:cs="Times New Roman"/>
          <w:sz w:val="28"/>
          <w:szCs w:val="28"/>
        </w:rPr>
        <w:t xml:space="preserve"> </w:t>
      </w:r>
      <w:r>
        <w:rPr>
          <w:rFonts w:ascii="Times New Roman" w:hAnsi="Times New Roman" w:cs="Times New Roman"/>
          <w:sz w:val="28"/>
          <w:szCs w:val="28"/>
        </w:rPr>
        <w:t xml:space="preserve">4 000 000 </w:t>
      </w:r>
      <w:r w:rsidRPr="00330CD9">
        <w:rPr>
          <w:rFonts w:ascii="Times New Roman" w:hAnsi="Times New Roman" w:cs="Times New Roman"/>
          <w:i/>
          <w:iCs/>
          <w:sz w:val="28"/>
          <w:szCs w:val="28"/>
        </w:rPr>
        <w:t>euro</w:t>
      </w:r>
      <w:r>
        <w:rPr>
          <w:rFonts w:ascii="Times New Roman" w:hAnsi="Times New Roman" w:cs="Times New Roman"/>
          <w:sz w:val="28"/>
          <w:szCs w:val="28"/>
        </w:rPr>
        <w:t xml:space="preserve"> </w:t>
      </w:r>
      <w:r w:rsidR="00752CFE">
        <w:rPr>
          <w:rFonts w:ascii="Times New Roman" w:hAnsi="Times New Roman" w:cs="Times New Roman"/>
          <w:sz w:val="28"/>
          <w:szCs w:val="28"/>
        </w:rPr>
        <w:t xml:space="preserve">apmērā </w:t>
      </w:r>
      <w:r>
        <w:rPr>
          <w:rFonts w:ascii="Times New Roman" w:hAnsi="Times New Roman" w:cs="Times New Roman"/>
          <w:sz w:val="28"/>
          <w:szCs w:val="28"/>
        </w:rPr>
        <w:t xml:space="preserve">ik gadu. </w:t>
      </w:r>
      <w:r w:rsidR="000A1230" w:rsidRPr="000A1230">
        <w:rPr>
          <w:rFonts w:ascii="Times New Roman" w:hAnsi="Times New Roman" w:cs="Times New Roman"/>
          <w:sz w:val="28"/>
          <w:szCs w:val="28"/>
        </w:rPr>
        <w:t xml:space="preserve">Finansējums </w:t>
      </w:r>
      <w:r w:rsidR="000A1230">
        <w:rPr>
          <w:rFonts w:ascii="Times New Roman" w:hAnsi="Times New Roman" w:cs="Times New Roman"/>
          <w:sz w:val="28"/>
          <w:szCs w:val="28"/>
        </w:rPr>
        <w:t>minētajā a</w:t>
      </w:r>
      <w:r w:rsidR="00095C4F">
        <w:rPr>
          <w:rFonts w:ascii="Times New Roman" w:hAnsi="Times New Roman" w:cs="Times New Roman"/>
          <w:sz w:val="28"/>
          <w:szCs w:val="28"/>
        </w:rPr>
        <w:t>pm</w:t>
      </w:r>
      <w:r w:rsidR="000A1230">
        <w:rPr>
          <w:rFonts w:ascii="Times New Roman" w:hAnsi="Times New Roman" w:cs="Times New Roman"/>
          <w:sz w:val="28"/>
          <w:szCs w:val="28"/>
        </w:rPr>
        <w:t>ērā</w:t>
      </w:r>
      <w:r w:rsidR="000A1230" w:rsidRPr="000A1230">
        <w:rPr>
          <w:rFonts w:ascii="Times New Roman" w:hAnsi="Times New Roman" w:cs="Times New Roman"/>
          <w:sz w:val="28"/>
          <w:szCs w:val="28"/>
        </w:rPr>
        <w:t xml:space="preserve"> </w:t>
      </w:r>
      <w:r w:rsidR="000A1230">
        <w:rPr>
          <w:rFonts w:ascii="Times New Roman" w:hAnsi="Times New Roman" w:cs="Times New Roman"/>
          <w:sz w:val="28"/>
          <w:szCs w:val="28"/>
        </w:rPr>
        <w:t xml:space="preserve">ir </w:t>
      </w:r>
      <w:r w:rsidR="000A1230" w:rsidRPr="000A1230">
        <w:rPr>
          <w:rFonts w:ascii="Times New Roman" w:hAnsi="Times New Roman" w:cs="Times New Roman"/>
          <w:sz w:val="28"/>
          <w:szCs w:val="28"/>
        </w:rPr>
        <w:t>ieplānots likumprojektā “Par valsts budžetu 2022.</w:t>
      </w:r>
      <w:r w:rsidR="009C70DE">
        <w:rPr>
          <w:rFonts w:ascii="Times New Roman" w:hAnsi="Times New Roman" w:cs="Times New Roman"/>
          <w:sz w:val="28"/>
          <w:szCs w:val="28"/>
        </w:rPr>
        <w:t xml:space="preserve"> </w:t>
      </w:r>
      <w:r w:rsidR="000A1230" w:rsidRPr="000A1230">
        <w:rPr>
          <w:rFonts w:ascii="Times New Roman" w:hAnsi="Times New Roman" w:cs="Times New Roman"/>
          <w:sz w:val="28"/>
          <w:szCs w:val="28"/>
        </w:rPr>
        <w:t>gadam” un likumprojektā “Par vidēja termiņa ietvaru 2022., 2023. un 2024.</w:t>
      </w:r>
      <w:r w:rsidR="009C70DE">
        <w:rPr>
          <w:rFonts w:ascii="Times New Roman" w:hAnsi="Times New Roman" w:cs="Times New Roman"/>
          <w:sz w:val="28"/>
          <w:szCs w:val="28"/>
        </w:rPr>
        <w:t xml:space="preserve"> </w:t>
      </w:r>
      <w:r w:rsidR="000A1230" w:rsidRPr="000A1230">
        <w:rPr>
          <w:rFonts w:ascii="Times New Roman" w:hAnsi="Times New Roman" w:cs="Times New Roman"/>
          <w:sz w:val="28"/>
          <w:szCs w:val="28"/>
        </w:rPr>
        <w:t xml:space="preserve">gadam” Ekonomikas ministrijas budžeta programmā </w:t>
      </w:r>
      <w:r w:rsidR="000A1230">
        <w:rPr>
          <w:rFonts w:ascii="Times New Roman" w:hAnsi="Times New Roman" w:cs="Times New Roman"/>
          <w:sz w:val="28"/>
          <w:szCs w:val="28"/>
        </w:rPr>
        <w:t>35</w:t>
      </w:r>
      <w:r w:rsidR="000A1230" w:rsidRPr="000A1230">
        <w:rPr>
          <w:rFonts w:ascii="Times New Roman" w:hAnsi="Times New Roman" w:cs="Times New Roman"/>
          <w:sz w:val="28"/>
          <w:szCs w:val="28"/>
        </w:rPr>
        <w:t>.0</w:t>
      </w:r>
      <w:r w:rsidR="000A1230">
        <w:rPr>
          <w:rFonts w:ascii="Times New Roman" w:hAnsi="Times New Roman" w:cs="Times New Roman"/>
          <w:sz w:val="28"/>
          <w:szCs w:val="28"/>
        </w:rPr>
        <w:t>0</w:t>
      </w:r>
      <w:r w:rsidR="000A1230" w:rsidRPr="000A1230">
        <w:rPr>
          <w:rFonts w:ascii="Times New Roman" w:hAnsi="Times New Roman" w:cs="Times New Roman"/>
          <w:sz w:val="28"/>
          <w:szCs w:val="28"/>
        </w:rPr>
        <w:t xml:space="preserve">.00 “Valsts atbalsta programmas”. </w:t>
      </w:r>
      <w:r>
        <w:rPr>
          <w:rFonts w:ascii="Times New Roman" w:hAnsi="Times New Roman" w:cs="Times New Roman"/>
          <w:sz w:val="28"/>
          <w:szCs w:val="28"/>
        </w:rPr>
        <w:t xml:space="preserve">Paredzēts, ka IF </w:t>
      </w:r>
      <w:r w:rsidR="00DA51F7">
        <w:rPr>
          <w:rFonts w:ascii="Times New Roman" w:hAnsi="Times New Roman" w:cs="Times New Roman"/>
          <w:sz w:val="28"/>
          <w:szCs w:val="28"/>
        </w:rPr>
        <w:t>NPP tiks īstenot</w:t>
      </w:r>
      <w:r>
        <w:rPr>
          <w:rFonts w:ascii="Times New Roman" w:hAnsi="Times New Roman" w:cs="Times New Roman"/>
          <w:sz w:val="28"/>
          <w:szCs w:val="28"/>
        </w:rPr>
        <w:t>s</w:t>
      </w:r>
      <w:r w:rsidR="00DA51F7">
        <w:rPr>
          <w:rFonts w:ascii="Times New Roman" w:hAnsi="Times New Roman" w:cs="Times New Roman"/>
          <w:sz w:val="28"/>
          <w:szCs w:val="28"/>
        </w:rPr>
        <w:t xml:space="preserve"> </w:t>
      </w:r>
      <w:r w:rsidR="00DA51F7" w:rsidRPr="00DA51F7">
        <w:rPr>
          <w:rFonts w:ascii="Times New Roman" w:hAnsi="Times New Roman" w:cs="Times New Roman"/>
          <w:sz w:val="28"/>
          <w:szCs w:val="28"/>
        </w:rPr>
        <w:t>saskaņā ar Zinātniskās darbības likuma 13. panta otrās daļas 3.</w:t>
      </w:r>
      <w:r w:rsidR="00DA51F7">
        <w:rPr>
          <w:rFonts w:ascii="Times New Roman" w:hAnsi="Times New Roman" w:cs="Times New Roman"/>
          <w:sz w:val="28"/>
          <w:szCs w:val="28"/>
        </w:rPr>
        <w:t> </w:t>
      </w:r>
      <w:r w:rsidR="00DA51F7" w:rsidRPr="00DA51F7">
        <w:rPr>
          <w:rFonts w:ascii="Times New Roman" w:hAnsi="Times New Roman" w:cs="Times New Roman"/>
          <w:sz w:val="28"/>
          <w:szCs w:val="28"/>
        </w:rPr>
        <w:t>punkt</w:t>
      </w:r>
      <w:r w:rsidR="00DA51F7">
        <w:rPr>
          <w:rFonts w:ascii="Times New Roman" w:hAnsi="Times New Roman" w:cs="Times New Roman"/>
          <w:sz w:val="28"/>
          <w:szCs w:val="28"/>
        </w:rPr>
        <w:t>ā</w:t>
      </w:r>
      <w:r w:rsidR="00DA51F7" w:rsidRPr="00DA51F7">
        <w:rPr>
          <w:rFonts w:ascii="Times New Roman" w:hAnsi="Times New Roman" w:cs="Times New Roman"/>
          <w:sz w:val="28"/>
          <w:szCs w:val="28"/>
        </w:rPr>
        <w:t xml:space="preserve"> un 35. pant</w:t>
      </w:r>
      <w:r w:rsidR="00DA51F7">
        <w:rPr>
          <w:rFonts w:ascii="Times New Roman" w:hAnsi="Times New Roman" w:cs="Times New Roman"/>
          <w:sz w:val="28"/>
          <w:szCs w:val="28"/>
        </w:rPr>
        <w:t>ā noteikto kārtību</w:t>
      </w:r>
      <w:r w:rsidR="00DA51F7" w:rsidRPr="00DA51F7">
        <w:rPr>
          <w:rFonts w:ascii="Times New Roman" w:hAnsi="Times New Roman" w:cs="Times New Roman"/>
          <w:sz w:val="28"/>
          <w:szCs w:val="28"/>
        </w:rPr>
        <w:t>.</w:t>
      </w:r>
      <w:r w:rsidR="00DA51F7">
        <w:rPr>
          <w:rFonts w:ascii="Times New Roman" w:hAnsi="Times New Roman" w:cs="Times New Roman"/>
          <w:sz w:val="28"/>
          <w:szCs w:val="28"/>
        </w:rPr>
        <w:t xml:space="preserve"> </w:t>
      </w:r>
      <w:r w:rsidR="00E93CEE">
        <w:rPr>
          <w:rFonts w:ascii="Times New Roman" w:hAnsi="Times New Roman" w:cs="Times New Roman"/>
          <w:sz w:val="28"/>
          <w:szCs w:val="28"/>
        </w:rPr>
        <w:t xml:space="preserve">Uzsākts darbs pie </w:t>
      </w:r>
      <w:r w:rsidR="00752CFE">
        <w:rPr>
          <w:rFonts w:ascii="Times New Roman" w:hAnsi="Times New Roman" w:cs="Times New Roman"/>
          <w:sz w:val="28"/>
          <w:szCs w:val="28"/>
        </w:rPr>
        <w:t xml:space="preserve">IF </w:t>
      </w:r>
      <w:r w:rsidR="00197ACE">
        <w:rPr>
          <w:rFonts w:ascii="Times New Roman" w:hAnsi="Times New Roman" w:cs="Times New Roman"/>
          <w:sz w:val="28"/>
          <w:szCs w:val="28"/>
        </w:rPr>
        <w:t>N</w:t>
      </w:r>
      <w:r w:rsidR="00E93CEE">
        <w:rPr>
          <w:rFonts w:ascii="Times New Roman" w:hAnsi="Times New Roman" w:cs="Times New Roman"/>
          <w:sz w:val="28"/>
          <w:szCs w:val="28"/>
        </w:rPr>
        <w:t>PP finansēšanas modeļa izstrādes.</w:t>
      </w:r>
      <w:r w:rsidR="00752CFE">
        <w:rPr>
          <w:rFonts w:ascii="Times New Roman" w:hAnsi="Times New Roman" w:cs="Times New Roman"/>
          <w:sz w:val="28"/>
          <w:szCs w:val="28"/>
        </w:rPr>
        <w:t xml:space="preserve"> IF NPP ieviešanai netiek veidotas jaunas institūcijas</w:t>
      </w:r>
      <w:r w:rsidR="000C5433">
        <w:rPr>
          <w:rFonts w:ascii="Times New Roman" w:hAnsi="Times New Roman" w:cs="Times New Roman"/>
          <w:sz w:val="28"/>
          <w:szCs w:val="28"/>
        </w:rPr>
        <w:t>. Vienlaikus</w:t>
      </w:r>
      <w:r w:rsidR="00752CFE">
        <w:rPr>
          <w:rFonts w:ascii="Times New Roman" w:hAnsi="Times New Roman" w:cs="Times New Roman"/>
          <w:sz w:val="28"/>
          <w:szCs w:val="28"/>
        </w:rPr>
        <w:t xml:space="preserve"> IF NPP nav saistīts ar šajā Ziņojuma sniegto informāciju par </w:t>
      </w:r>
      <w:r w:rsidR="00752CFE" w:rsidRPr="002C47DE">
        <w:rPr>
          <w:rFonts w:ascii="Times New Roman" w:hAnsi="Times New Roman" w:cs="Times New Roman"/>
          <w:sz w:val="28"/>
          <w:szCs w:val="28"/>
        </w:rPr>
        <w:t xml:space="preserve">Latvijas inovāciju un tehnoloģiju atbalsta fonda </w:t>
      </w:r>
      <w:r w:rsidR="00752CFE">
        <w:rPr>
          <w:rFonts w:ascii="Times New Roman" w:hAnsi="Times New Roman" w:cs="Times New Roman"/>
          <w:sz w:val="28"/>
          <w:szCs w:val="28"/>
        </w:rPr>
        <w:t xml:space="preserve">(Fonds) </w:t>
      </w:r>
      <w:r w:rsidR="000C5433">
        <w:rPr>
          <w:rFonts w:ascii="Times New Roman" w:hAnsi="Times New Roman" w:cs="Times New Roman"/>
          <w:sz w:val="28"/>
          <w:szCs w:val="28"/>
        </w:rPr>
        <w:t>iniciatīvu, kura</w:t>
      </w:r>
      <w:r w:rsidR="00234C89">
        <w:rPr>
          <w:rFonts w:ascii="Times New Roman" w:hAnsi="Times New Roman" w:cs="Times New Roman"/>
          <w:sz w:val="28"/>
          <w:szCs w:val="28"/>
        </w:rPr>
        <w:t>s</w:t>
      </w:r>
      <w:r w:rsidR="000C5433">
        <w:rPr>
          <w:rFonts w:ascii="Times New Roman" w:hAnsi="Times New Roman" w:cs="Times New Roman"/>
          <w:sz w:val="28"/>
          <w:szCs w:val="28"/>
        </w:rPr>
        <w:t xml:space="preserve"> ietvaru noteica Saeimas </w:t>
      </w:r>
      <w:r w:rsidR="000C5433" w:rsidRPr="002C47DE">
        <w:rPr>
          <w:rFonts w:ascii="Times New Roman" w:hAnsi="Times New Roman" w:cs="Times New Roman"/>
          <w:sz w:val="28"/>
          <w:szCs w:val="28"/>
        </w:rPr>
        <w:t>lēmum</w:t>
      </w:r>
      <w:r w:rsidR="000C5433">
        <w:rPr>
          <w:rFonts w:ascii="Times New Roman" w:hAnsi="Times New Roman" w:cs="Times New Roman"/>
          <w:sz w:val="28"/>
          <w:szCs w:val="28"/>
        </w:rPr>
        <w:t>s</w:t>
      </w:r>
      <w:r w:rsidR="000C5433" w:rsidRPr="002C47DE">
        <w:rPr>
          <w:rStyle w:val="FootnoteReference"/>
          <w:rFonts w:ascii="Times New Roman" w:hAnsi="Times New Roman" w:cs="Times New Roman"/>
          <w:sz w:val="28"/>
          <w:szCs w:val="28"/>
        </w:rPr>
        <w:footnoteReference w:id="20"/>
      </w:r>
      <w:r w:rsidR="000C5433" w:rsidRPr="002C47DE">
        <w:rPr>
          <w:rFonts w:ascii="Times New Roman" w:hAnsi="Times New Roman" w:cs="Times New Roman"/>
          <w:sz w:val="28"/>
          <w:szCs w:val="28"/>
        </w:rPr>
        <w:t xml:space="preserve"> </w:t>
      </w:r>
      <w:r w:rsidR="000C5433">
        <w:rPr>
          <w:rFonts w:ascii="Times New Roman" w:hAnsi="Times New Roman" w:cs="Times New Roman"/>
          <w:sz w:val="28"/>
          <w:szCs w:val="28"/>
        </w:rPr>
        <w:t xml:space="preserve">un </w:t>
      </w:r>
      <w:r w:rsidR="000C5433" w:rsidRPr="002C47DE">
        <w:rPr>
          <w:rFonts w:ascii="Times New Roman" w:hAnsi="Times New Roman" w:cs="Times New Roman"/>
          <w:sz w:val="28"/>
          <w:szCs w:val="28"/>
        </w:rPr>
        <w:t>Saeimas paziņojum</w:t>
      </w:r>
      <w:r w:rsidR="000C5433">
        <w:rPr>
          <w:rFonts w:ascii="Times New Roman" w:hAnsi="Times New Roman" w:cs="Times New Roman"/>
          <w:sz w:val="28"/>
          <w:szCs w:val="28"/>
        </w:rPr>
        <w:t>s</w:t>
      </w:r>
      <w:r w:rsidR="000C5433" w:rsidRPr="002C47DE">
        <w:rPr>
          <w:rStyle w:val="FootnoteReference"/>
          <w:rFonts w:ascii="Times New Roman" w:hAnsi="Times New Roman" w:cs="Times New Roman"/>
          <w:sz w:val="28"/>
          <w:szCs w:val="28"/>
        </w:rPr>
        <w:footnoteReference w:id="21"/>
      </w:r>
      <w:r w:rsidR="000C5433">
        <w:rPr>
          <w:rFonts w:ascii="Times New Roman" w:hAnsi="Times New Roman" w:cs="Times New Roman"/>
          <w:sz w:val="28"/>
          <w:szCs w:val="28"/>
        </w:rPr>
        <w:t>.</w:t>
      </w:r>
    </w:p>
    <w:p w14:paraId="5D91B062" w14:textId="77777777" w:rsidR="000C5433" w:rsidRPr="00B02997" w:rsidRDefault="000C5433" w:rsidP="00B02997">
      <w:pPr>
        <w:spacing w:after="0" w:line="240" w:lineRule="auto"/>
        <w:jc w:val="both"/>
        <w:rPr>
          <w:rFonts w:ascii="Times New Roman" w:hAnsi="Times New Roman" w:cs="Times New Roman"/>
          <w:sz w:val="28"/>
          <w:szCs w:val="28"/>
        </w:rPr>
      </w:pPr>
    </w:p>
    <w:p w14:paraId="12C86BD8" w14:textId="77777777" w:rsidR="00B56CBB" w:rsidRPr="00B02997" w:rsidRDefault="00B5650A" w:rsidP="00B02997">
      <w:pPr>
        <w:pStyle w:val="ListParagraph"/>
        <w:numPr>
          <w:ilvl w:val="0"/>
          <w:numId w:val="4"/>
        </w:numPr>
        <w:spacing w:after="0" w:line="240" w:lineRule="auto"/>
        <w:ind w:left="284" w:hanging="284"/>
        <w:contextualSpacing w:val="0"/>
        <w:jc w:val="both"/>
        <w:rPr>
          <w:rFonts w:ascii="Times New Roman" w:hAnsi="Times New Roman" w:cs="Times New Roman"/>
          <w:sz w:val="28"/>
          <w:szCs w:val="28"/>
        </w:rPr>
      </w:pPr>
      <w:r w:rsidRPr="00B02997">
        <w:rPr>
          <w:rFonts w:ascii="Times New Roman" w:hAnsi="Times New Roman" w:cs="Times New Roman"/>
          <w:b/>
          <w:bCs/>
          <w:sz w:val="28"/>
          <w:szCs w:val="28"/>
        </w:rPr>
        <w:t>Secinājum</w:t>
      </w:r>
      <w:r w:rsidR="00B56CBB" w:rsidRPr="00B02997">
        <w:rPr>
          <w:rFonts w:ascii="Times New Roman" w:hAnsi="Times New Roman" w:cs="Times New Roman"/>
          <w:b/>
          <w:bCs/>
          <w:sz w:val="28"/>
          <w:szCs w:val="28"/>
        </w:rPr>
        <w:t>i un priekšlikumi turpmākai rīcībai</w:t>
      </w:r>
    </w:p>
    <w:p w14:paraId="2DDDEF86" w14:textId="573A0649" w:rsidR="0045731F" w:rsidRDefault="00955341" w:rsidP="0045731F">
      <w:pPr>
        <w:spacing w:after="0" w:line="240" w:lineRule="auto"/>
        <w:ind w:firstLine="720"/>
        <w:jc w:val="both"/>
        <w:rPr>
          <w:rFonts w:ascii="Times New Roman" w:hAnsi="Times New Roman" w:cs="Times New Roman"/>
          <w:sz w:val="28"/>
          <w:szCs w:val="28"/>
        </w:rPr>
      </w:pPr>
      <w:r w:rsidRPr="00B02997">
        <w:rPr>
          <w:rFonts w:ascii="Times New Roman" w:hAnsi="Times New Roman" w:cs="Times New Roman"/>
          <w:sz w:val="28"/>
          <w:szCs w:val="28"/>
        </w:rPr>
        <w:t>Ievērojot Ziņojumā ietverto informāciju</w:t>
      </w:r>
      <w:r w:rsidR="00D83A84" w:rsidRPr="00B02997">
        <w:rPr>
          <w:rFonts w:ascii="Times New Roman" w:hAnsi="Times New Roman" w:cs="Times New Roman"/>
          <w:sz w:val="28"/>
          <w:szCs w:val="28"/>
        </w:rPr>
        <w:t xml:space="preserve"> un galvenokārt (a) </w:t>
      </w:r>
      <w:r w:rsidR="00752CFE" w:rsidRPr="002C47DE">
        <w:rPr>
          <w:rFonts w:ascii="Times New Roman" w:hAnsi="Times New Roman" w:cs="Times New Roman"/>
          <w:sz w:val="28"/>
          <w:szCs w:val="28"/>
        </w:rPr>
        <w:t xml:space="preserve">Latvijas inovāciju un tehnoloģiju atbalsta fonda </w:t>
      </w:r>
      <w:r w:rsidR="00752CFE">
        <w:rPr>
          <w:rFonts w:ascii="Times New Roman" w:hAnsi="Times New Roman" w:cs="Times New Roman"/>
          <w:sz w:val="28"/>
          <w:szCs w:val="28"/>
        </w:rPr>
        <w:t>(Fonds)</w:t>
      </w:r>
      <w:r w:rsidR="00D83A84" w:rsidRPr="00B02997">
        <w:rPr>
          <w:rFonts w:ascii="Times New Roman" w:hAnsi="Times New Roman" w:cs="Times New Roman"/>
          <w:sz w:val="28"/>
          <w:szCs w:val="28"/>
        </w:rPr>
        <w:t xml:space="preserve"> izveides </w:t>
      </w:r>
      <w:r w:rsidR="00A02CD9" w:rsidRPr="00B02997">
        <w:rPr>
          <w:rFonts w:ascii="Times New Roman" w:hAnsi="Times New Roman" w:cs="Times New Roman"/>
          <w:sz w:val="28"/>
          <w:szCs w:val="28"/>
        </w:rPr>
        <w:t>būtisko</w:t>
      </w:r>
      <w:r w:rsidR="00D83A84" w:rsidRPr="00B02997">
        <w:rPr>
          <w:rFonts w:ascii="Times New Roman" w:hAnsi="Times New Roman" w:cs="Times New Roman"/>
          <w:sz w:val="28"/>
          <w:szCs w:val="28"/>
        </w:rPr>
        <w:t xml:space="preserve"> ietekmi uz Latvijas valsts budžetu un (b) uzsāktās un plānotās aktivitātes P&amp;A&amp;I atbalsta jomā,</w:t>
      </w:r>
      <w:r w:rsidR="00C44555" w:rsidRPr="00B02997">
        <w:rPr>
          <w:rFonts w:ascii="Times New Roman" w:hAnsi="Times New Roman" w:cs="Times New Roman"/>
          <w:sz w:val="28"/>
          <w:szCs w:val="28"/>
        </w:rPr>
        <w:t xml:space="preserve"> kas pārklājas ar Fonda darbības </w:t>
      </w:r>
      <w:r w:rsidR="00123B47" w:rsidRPr="00B02997">
        <w:rPr>
          <w:rFonts w:ascii="Times New Roman" w:hAnsi="Times New Roman" w:cs="Times New Roman"/>
          <w:sz w:val="28"/>
          <w:szCs w:val="28"/>
        </w:rPr>
        <w:t>ietvaru</w:t>
      </w:r>
      <w:r w:rsidR="00C44555" w:rsidRPr="00B02997">
        <w:rPr>
          <w:rFonts w:ascii="Times New Roman" w:hAnsi="Times New Roman" w:cs="Times New Roman"/>
          <w:sz w:val="28"/>
          <w:szCs w:val="28"/>
        </w:rPr>
        <w:t>,</w:t>
      </w:r>
      <w:r w:rsidRPr="00B02997">
        <w:rPr>
          <w:rFonts w:ascii="Times New Roman" w:hAnsi="Times New Roman" w:cs="Times New Roman"/>
          <w:sz w:val="28"/>
          <w:szCs w:val="28"/>
        </w:rPr>
        <w:t xml:space="preserve"> </w:t>
      </w:r>
      <w:r w:rsidR="0045731F">
        <w:rPr>
          <w:rFonts w:ascii="Times New Roman" w:hAnsi="Times New Roman" w:cs="Times New Roman"/>
          <w:sz w:val="28"/>
          <w:szCs w:val="28"/>
        </w:rPr>
        <w:t xml:space="preserve">kā arī ņemot vērā </w:t>
      </w:r>
      <w:r w:rsidR="0045731F" w:rsidRPr="00092292">
        <w:rPr>
          <w:rFonts w:ascii="Times New Roman" w:hAnsi="Times New Roman" w:cs="Times New Roman"/>
          <w:sz w:val="28"/>
          <w:szCs w:val="28"/>
        </w:rPr>
        <w:t xml:space="preserve">2021. gada 30. jūnija LPISP protokola 3. jautājumā nolemto, kas paredz, ka EM, sadarbībā ar IZM un uzņēmēju organizācijām, līdz 2021. gada beigām jāiesniedz MK informatīvais ziņojums </w:t>
      </w:r>
      <w:r w:rsidR="0045731F">
        <w:rPr>
          <w:rFonts w:ascii="Times New Roman" w:hAnsi="Times New Roman" w:cs="Times New Roman"/>
          <w:sz w:val="28"/>
          <w:szCs w:val="28"/>
        </w:rPr>
        <w:t xml:space="preserve">par </w:t>
      </w:r>
      <w:r w:rsidR="0045731F" w:rsidRPr="00092292">
        <w:rPr>
          <w:rFonts w:ascii="Times New Roman" w:hAnsi="Times New Roman" w:cs="Times New Roman"/>
          <w:sz w:val="28"/>
          <w:szCs w:val="28"/>
        </w:rPr>
        <w:t>Fonda iniciatīvas aktualitātes pārskatīšanu un jāsagatavo priekšlikums inovāciju institucionālā un RIS3 pārvaldības modeļa ieviešanai, kā arī nepieciešamības gadījumā aktualizējot citus jautājumus, kas būtiski zinātnes, pētniecības un inovāciju labākai finansēšanai</w:t>
      </w:r>
      <w:r w:rsidR="0045731F">
        <w:rPr>
          <w:rFonts w:ascii="Times New Roman" w:hAnsi="Times New Roman" w:cs="Times New Roman"/>
          <w:sz w:val="28"/>
          <w:szCs w:val="28"/>
        </w:rPr>
        <w:t>:</w:t>
      </w:r>
    </w:p>
    <w:p w14:paraId="034D88F7" w14:textId="77777777" w:rsidR="00F01394" w:rsidRDefault="00F01394" w:rsidP="00F01394">
      <w:pPr>
        <w:pStyle w:val="BodyText2"/>
        <w:numPr>
          <w:ilvl w:val="0"/>
          <w:numId w:val="8"/>
        </w:numPr>
        <w:tabs>
          <w:tab w:val="left" w:pos="426"/>
        </w:tabs>
        <w:spacing w:before="120" w:after="120"/>
        <w:ind w:left="426" w:hanging="426"/>
        <w:rPr>
          <w:szCs w:val="28"/>
        </w:rPr>
      </w:pPr>
      <w:r w:rsidRPr="00A152DE">
        <w:rPr>
          <w:szCs w:val="28"/>
        </w:rPr>
        <w:t xml:space="preserve">Atbalstīt </w:t>
      </w:r>
      <w:r>
        <w:rPr>
          <w:szCs w:val="28"/>
        </w:rPr>
        <w:t>EM</w:t>
      </w:r>
      <w:r w:rsidRPr="00A152DE">
        <w:rPr>
          <w:szCs w:val="28"/>
        </w:rPr>
        <w:t xml:space="preserve"> un </w:t>
      </w:r>
      <w:r>
        <w:rPr>
          <w:szCs w:val="28"/>
        </w:rPr>
        <w:t>IZM</w:t>
      </w:r>
      <w:r w:rsidRPr="00A152DE">
        <w:rPr>
          <w:szCs w:val="28"/>
        </w:rPr>
        <w:t xml:space="preserve"> sagatavoto priekšlikumu inovāciju pārvaldības uzlabošanai,</w:t>
      </w:r>
      <w:r>
        <w:rPr>
          <w:szCs w:val="28"/>
        </w:rPr>
        <w:t xml:space="preserve"> kā arī EM</w:t>
      </w:r>
      <w:r w:rsidRPr="00A152DE">
        <w:rPr>
          <w:szCs w:val="28"/>
        </w:rPr>
        <w:t xml:space="preserve"> un </w:t>
      </w:r>
      <w:r>
        <w:rPr>
          <w:szCs w:val="28"/>
        </w:rPr>
        <w:t>IZM</w:t>
      </w:r>
      <w:r w:rsidRPr="00A152DE">
        <w:rPr>
          <w:szCs w:val="28"/>
        </w:rPr>
        <w:t xml:space="preserve"> īstenot </w:t>
      </w:r>
      <w:r>
        <w:rPr>
          <w:szCs w:val="28"/>
        </w:rPr>
        <w:t xml:space="preserve">informatīvajā ziņojumā </w:t>
      </w:r>
      <w:r w:rsidRPr="00A152DE">
        <w:rPr>
          <w:szCs w:val="28"/>
        </w:rPr>
        <w:t xml:space="preserve">paredzētos pasākumus inovāciju institucionālā </w:t>
      </w:r>
      <w:r>
        <w:rPr>
          <w:szCs w:val="28"/>
        </w:rPr>
        <w:t xml:space="preserve">modeļa </w:t>
      </w:r>
      <w:r w:rsidRPr="00A152DE">
        <w:rPr>
          <w:szCs w:val="28"/>
        </w:rPr>
        <w:t xml:space="preserve">un </w:t>
      </w:r>
      <w:r>
        <w:rPr>
          <w:szCs w:val="28"/>
        </w:rPr>
        <w:t>RIS3</w:t>
      </w:r>
      <w:r w:rsidRPr="00A152DE">
        <w:rPr>
          <w:szCs w:val="28"/>
        </w:rPr>
        <w:t xml:space="preserve"> pārvaldības </w:t>
      </w:r>
      <w:r>
        <w:rPr>
          <w:szCs w:val="28"/>
        </w:rPr>
        <w:t xml:space="preserve">modeļa </w:t>
      </w:r>
      <w:r w:rsidRPr="00A152DE">
        <w:rPr>
          <w:szCs w:val="28"/>
        </w:rPr>
        <w:t>pilnveidošanai sākot ar 2022. gadu.</w:t>
      </w:r>
    </w:p>
    <w:p w14:paraId="27AADCD3" w14:textId="77777777" w:rsidR="00000FBD" w:rsidRPr="00B02997" w:rsidRDefault="00000FBD" w:rsidP="00B02997">
      <w:pPr>
        <w:spacing w:after="0" w:line="240" w:lineRule="auto"/>
        <w:jc w:val="both"/>
        <w:rPr>
          <w:rFonts w:ascii="Times New Roman" w:hAnsi="Times New Roman" w:cs="Times New Roman"/>
          <w:sz w:val="28"/>
          <w:szCs w:val="28"/>
          <w:highlight w:val="yellow"/>
        </w:rPr>
      </w:pPr>
    </w:p>
    <w:p w14:paraId="60E6653D" w14:textId="77777777" w:rsidR="00615DAF" w:rsidRPr="00B02997" w:rsidRDefault="00615DAF" w:rsidP="00B02997">
      <w:pPr>
        <w:spacing w:after="0" w:line="240" w:lineRule="auto"/>
        <w:jc w:val="both"/>
        <w:rPr>
          <w:rFonts w:ascii="Times New Roman" w:hAnsi="Times New Roman" w:cs="Times New Roman"/>
          <w:sz w:val="28"/>
          <w:szCs w:val="28"/>
        </w:rPr>
      </w:pPr>
    </w:p>
    <w:p w14:paraId="01C6C628" w14:textId="77777777" w:rsidR="00F10D90" w:rsidRPr="00B02997" w:rsidRDefault="00F10D90" w:rsidP="00B02997">
      <w:pPr>
        <w:spacing w:after="0" w:line="240" w:lineRule="auto"/>
        <w:jc w:val="both"/>
        <w:rPr>
          <w:rFonts w:ascii="Times New Roman" w:hAnsi="Times New Roman" w:cs="Times New Roman"/>
          <w:sz w:val="28"/>
          <w:szCs w:val="28"/>
        </w:rPr>
      </w:pPr>
      <w:r w:rsidRPr="00B02997">
        <w:rPr>
          <w:rFonts w:ascii="Times New Roman" w:hAnsi="Times New Roman" w:cs="Times New Roman"/>
          <w:b/>
          <w:bCs/>
          <w:sz w:val="28"/>
          <w:szCs w:val="28"/>
        </w:rPr>
        <w:t>Ekonomikas m</w:t>
      </w:r>
      <w:r w:rsidR="00615DAF" w:rsidRPr="00B02997">
        <w:rPr>
          <w:rFonts w:ascii="Times New Roman" w:hAnsi="Times New Roman" w:cs="Times New Roman"/>
          <w:b/>
          <w:bCs/>
          <w:sz w:val="28"/>
          <w:szCs w:val="28"/>
        </w:rPr>
        <w:t>inistr</w:t>
      </w:r>
      <w:r w:rsidR="00DC2C93" w:rsidRPr="00B02997">
        <w:rPr>
          <w:rFonts w:ascii="Times New Roman" w:hAnsi="Times New Roman" w:cs="Times New Roman"/>
          <w:b/>
          <w:bCs/>
          <w:sz w:val="28"/>
          <w:szCs w:val="28"/>
        </w:rPr>
        <w:t>s</w:t>
      </w:r>
      <w:r w:rsidRPr="00B02997">
        <w:rPr>
          <w:rFonts w:ascii="Times New Roman" w:hAnsi="Times New Roman" w:cs="Times New Roman"/>
          <w:b/>
          <w:bCs/>
          <w:sz w:val="28"/>
          <w:szCs w:val="28"/>
        </w:rPr>
        <w:tab/>
      </w:r>
      <w:r w:rsidRPr="00B02997">
        <w:rPr>
          <w:rFonts w:ascii="Times New Roman" w:hAnsi="Times New Roman" w:cs="Times New Roman"/>
          <w:b/>
          <w:bCs/>
          <w:sz w:val="28"/>
          <w:szCs w:val="28"/>
        </w:rPr>
        <w:tab/>
      </w:r>
      <w:r w:rsidRPr="00B02997">
        <w:rPr>
          <w:rFonts w:ascii="Times New Roman" w:hAnsi="Times New Roman" w:cs="Times New Roman"/>
          <w:b/>
          <w:bCs/>
          <w:sz w:val="28"/>
          <w:szCs w:val="28"/>
        </w:rPr>
        <w:tab/>
      </w:r>
      <w:r w:rsidRPr="00B02997">
        <w:rPr>
          <w:rFonts w:ascii="Times New Roman" w:hAnsi="Times New Roman" w:cs="Times New Roman"/>
          <w:b/>
          <w:bCs/>
          <w:sz w:val="28"/>
          <w:szCs w:val="28"/>
        </w:rPr>
        <w:tab/>
      </w:r>
      <w:r w:rsidRPr="00B02997">
        <w:rPr>
          <w:rFonts w:ascii="Times New Roman" w:hAnsi="Times New Roman" w:cs="Times New Roman"/>
          <w:b/>
          <w:bCs/>
          <w:sz w:val="28"/>
          <w:szCs w:val="28"/>
        </w:rPr>
        <w:tab/>
      </w:r>
      <w:r w:rsidR="00CB1B44" w:rsidRPr="00B02997">
        <w:rPr>
          <w:rFonts w:ascii="Times New Roman" w:hAnsi="Times New Roman" w:cs="Times New Roman"/>
          <w:b/>
          <w:bCs/>
          <w:sz w:val="28"/>
          <w:szCs w:val="28"/>
        </w:rPr>
        <w:t xml:space="preserve"> </w:t>
      </w:r>
      <w:r w:rsidR="00DC2C93" w:rsidRPr="00B02997">
        <w:rPr>
          <w:rFonts w:ascii="Times New Roman" w:hAnsi="Times New Roman" w:cs="Times New Roman"/>
          <w:b/>
          <w:bCs/>
          <w:sz w:val="28"/>
          <w:szCs w:val="28"/>
        </w:rPr>
        <w:tab/>
        <w:t xml:space="preserve">    Jānis Vitenbergs</w:t>
      </w:r>
    </w:p>
    <w:sectPr w:rsidR="00F10D90" w:rsidRPr="00B02997" w:rsidSect="00B02997">
      <w:footerReference w:type="default" r:id="rId18"/>
      <w:footerReference w:type="first" r:id="rId19"/>
      <w:pgSz w:w="11906" w:h="16838" w:code="9"/>
      <w:pgMar w:top="851" w:right="1133" w:bottom="426"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B3BB4" w14:textId="77777777" w:rsidR="00DB6E97" w:rsidRDefault="00DB6E97" w:rsidP="00552ED5">
      <w:pPr>
        <w:spacing w:after="0" w:line="240" w:lineRule="auto"/>
      </w:pPr>
      <w:r>
        <w:separator/>
      </w:r>
    </w:p>
  </w:endnote>
  <w:endnote w:type="continuationSeparator" w:id="0">
    <w:p w14:paraId="76FA4AEF" w14:textId="77777777" w:rsidR="00DB6E97" w:rsidRDefault="00DB6E97" w:rsidP="0055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0450084"/>
      <w:docPartObj>
        <w:docPartGallery w:val="Page Numbers (Bottom of Page)"/>
        <w:docPartUnique/>
      </w:docPartObj>
    </w:sdtPr>
    <w:sdtEndPr>
      <w:rPr>
        <w:rFonts w:ascii="Times New Roman" w:hAnsi="Times New Roman" w:cs="Times New Roman"/>
        <w:noProof/>
      </w:rPr>
    </w:sdtEndPr>
    <w:sdtContent>
      <w:p w14:paraId="6FE73D94" w14:textId="537B2FD5" w:rsidR="00B56CBB" w:rsidRPr="0012551B" w:rsidRDefault="00B56CBB">
        <w:pPr>
          <w:pStyle w:val="Footer"/>
          <w:jc w:val="center"/>
          <w:rPr>
            <w:rFonts w:ascii="Times New Roman" w:hAnsi="Times New Roman" w:cs="Times New Roman"/>
          </w:rPr>
        </w:pPr>
        <w:r w:rsidRPr="0012551B">
          <w:rPr>
            <w:rFonts w:ascii="Times New Roman" w:hAnsi="Times New Roman" w:cs="Times New Roman"/>
          </w:rPr>
          <w:fldChar w:fldCharType="begin"/>
        </w:r>
        <w:r w:rsidRPr="0012551B">
          <w:rPr>
            <w:rFonts w:ascii="Times New Roman" w:hAnsi="Times New Roman" w:cs="Times New Roman"/>
          </w:rPr>
          <w:instrText xml:space="preserve"> PAGE   \* MERGEFORMAT </w:instrText>
        </w:r>
        <w:r w:rsidRPr="0012551B">
          <w:rPr>
            <w:rFonts w:ascii="Times New Roman" w:hAnsi="Times New Roman" w:cs="Times New Roman"/>
          </w:rPr>
          <w:fldChar w:fldCharType="separate"/>
        </w:r>
        <w:r w:rsidR="00293DD7">
          <w:rPr>
            <w:rFonts w:ascii="Times New Roman" w:hAnsi="Times New Roman" w:cs="Times New Roman"/>
            <w:noProof/>
          </w:rPr>
          <w:t>18</w:t>
        </w:r>
        <w:r w:rsidRPr="0012551B">
          <w:rPr>
            <w:rFonts w:ascii="Times New Roman" w:hAnsi="Times New Roman" w:cs="Times New Roman"/>
            <w:noProof/>
          </w:rPr>
          <w:fldChar w:fldCharType="end"/>
        </w:r>
      </w:p>
    </w:sdtContent>
  </w:sdt>
  <w:p w14:paraId="153247FD" w14:textId="7A3E0681" w:rsidR="00B56CBB" w:rsidRPr="00D00EE2" w:rsidRDefault="00B56CBB">
    <w:pPr>
      <w:pStyle w:val="Footer"/>
      <w:rPr>
        <w:rFonts w:ascii="Times New Roman" w:hAnsi="Times New Roman" w:cs="Times New Roman"/>
        <w:sz w:val="20"/>
        <w:szCs w:val="20"/>
      </w:rPr>
    </w:pPr>
    <w:r w:rsidRPr="00D00EE2">
      <w:rPr>
        <w:rFonts w:ascii="Times New Roman" w:hAnsi="Times New Roman" w:cs="Times New Roman"/>
        <w:sz w:val="20"/>
        <w:szCs w:val="20"/>
      </w:rPr>
      <w:t>EMZino_</w:t>
    </w:r>
    <w:r w:rsidR="00034161">
      <w:rPr>
        <w:rFonts w:ascii="Times New Roman" w:hAnsi="Times New Roman" w:cs="Times New Roman"/>
        <w:sz w:val="20"/>
        <w:szCs w:val="20"/>
      </w:rPr>
      <w:t>2508</w:t>
    </w:r>
    <w:r w:rsidR="00034161" w:rsidRPr="00D00EE2">
      <w:rPr>
        <w:rFonts w:ascii="Times New Roman" w:hAnsi="Times New Roman" w:cs="Times New Roman"/>
        <w:sz w:val="20"/>
        <w:szCs w:val="20"/>
      </w:rPr>
      <w:t>202</w:t>
    </w:r>
    <w:r w:rsidR="00034161">
      <w:rPr>
        <w:rFonts w:ascii="Times New Roman" w:hAnsi="Times New Roman" w:cs="Times New Roman"/>
        <w:sz w:val="20"/>
        <w:szCs w:val="20"/>
      </w:rPr>
      <w:t>1</w:t>
    </w:r>
    <w:r w:rsidRPr="00D00EE2">
      <w:rPr>
        <w:rFonts w:ascii="Times New Roman" w:hAnsi="Times New Roman" w:cs="Times New Roman"/>
        <w:sz w:val="20"/>
        <w:szCs w:val="20"/>
      </w:rPr>
      <w:t>_LITAF_ieviesana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CC7D6" w14:textId="77777777" w:rsidR="00034161" w:rsidRDefault="00034161">
    <w:pPr>
      <w:pStyle w:val="Footer"/>
      <w:rPr>
        <w:rFonts w:ascii="Times New Roman" w:hAnsi="Times New Roman" w:cs="Times New Roman"/>
        <w:sz w:val="20"/>
        <w:szCs w:val="20"/>
      </w:rPr>
    </w:pPr>
  </w:p>
  <w:p w14:paraId="3A52BF6A" w14:textId="6679423C" w:rsidR="00B56CBB" w:rsidRPr="00D00EE2" w:rsidRDefault="00B56CBB">
    <w:pPr>
      <w:pStyle w:val="Footer"/>
      <w:rPr>
        <w:rFonts w:ascii="Times New Roman" w:hAnsi="Times New Roman" w:cs="Times New Roman"/>
        <w:sz w:val="20"/>
        <w:szCs w:val="20"/>
      </w:rPr>
    </w:pPr>
    <w:r w:rsidRPr="00D00EE2">
      <w:rPr>
        <w:rFonts w:ascii="Times New Roman" w:hAnsi="Times New Roman" w:cs="Times New Roman"/>
        <w:sz w:val="20"/>
        <w:szCs w:val="20"/>
      </w:rPr>
      <w:t>EMZino_</w:t>
    </w:r>
    <w:r w:rsidR="00034161">
      <w:rPr>
        <w:rFonts w:ascii="Times New Roman" w:hAnsi="Times New Roman" w:cs="Times New Roman"/>
        <w:sz w:val="20"/>
        <w:szCs w:val="20"/>
      </w:rPr>
      <w:t>2508</w:t>
    </w:r>
    <w:r w:rsidR="00034161" w:rsidRPr="00D00EE2">
      <w:rPr>
        <w:rFonts w:ascii="Times New Roman" w:hAnsi="Times New Roman" w:cs="Times New Roman"/>
        <w:sz w:val="20"/>
        <w:szCs w:val="20"/>
      </w:rPr>
      <w:t>202</w:t>
    </w:r>
    <w:r w:rsidR="00034161">
      <w:rPr>
        <w:rFonts w:ascii="Times New Roman" w:hAnsi="Times New Roman" w:cs="Times New Roman"/>
        <w:sz w:val="20"/>
        <w:szCs w:val="20"/>
      </w:rPr>
      <w:t>1</w:t>
    </w:r>
    <w:r w:rsidRPr="00D00EE2">
      <w:rPr>
        <w:rFonts w:ascii="Times New Roman" w:hAnsi="Times New Roman" w:cs="Times New Roman"/>
        <w:sz w:val="20"/>
        <w:szCs w:val="20"/>
      </w:rPr>
      <w:t>_LITAF_ieviesana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D43F2" w14:textId="77777777" w:rsidR="00DB6E97" w:rsidRDefault="00DB6E97" w:rsidP="00552ED5">
      <w:pPr>
        <w:spacing w:after="0" w:line="240" w:lineRule="auto"/>
      </w:pPr>
      <w:r>
        <w:separator/>
      </w:r>
    </w:p>
  </w:footnote>
  <w:footnote w:type="continuationSeparator" w:id="0">
    <w:p w14:paraId="1F756B9E" w14:textId="77777777" w:rsidR="00DB6E97" w:rsidRDefault="00DB6E97" w:rsidP="00552ED5">
      <w:pPr>
        <w:spacing w:after="0" w:line="240" w:lineRule="auto"/>
      </w:pPr>
      <w:r>
        <w:continuationSeparator/>
      </w:r>
    </w:p>
  </w:footnote>
  <w:footnote w:id="1">
    <w:p w14:paraId="7CE2B980" w14:textId="0EFEA082" w:rsidR="00B56CBB" w:rsidRPr="00B02997" w:rsidRDefault="00B56CBB" w:rsidP="00B02997">
      <w:pPr>
        <w:pStyle w:val="FootnoteText"/>
        <w:jc w:val="both"/>
        <w:rPr>
          <w:rFonts w:ascii="Times New Roman" w:hAnsi="Times New Roman" w:cs="Times New Roman"/>
        </w:rPr>
      </w:pPr>
      <w:r w:rsidRPr="00B02997">
        <w:rPr>
          <w:rStyle w:val="FootnoteReference"/>
          <w:rFonts w:ascii="Times New Roman" w:hAnsi="Times New Roman" w:cs="Times New Roman"/>
          <w:sz w:val="16"/>
          <w:szCs w:val="16"/>
        </w:rPr>
        <w:footnoteRef/>
      </w:r>
      <w:r w:rsidRPr="00B02997">
        <w:rPr>
          <w:rFonts w:ascii="Times New Roman" w:hAnsi="Times New Roman" w:cs="Times New Roman"/>
          <w:sz w:val="16"/>
          <w:szCs w:val="16"/>
        </w:rPr>
        <w:t xml:space="preserve"> 5 RIS3 jomas: (1) Zināšanu ietilpīga bioekonomika; (2) </w:t>
      </w:r>
      <w:proofErr w:type="spellStart"/>
      <w:r w:rsidRPr="00B02997">
        <w:rPr>
          <w:rFonts w:ascii="Times New Roman" w:hAnsi="Times New Roman" w:cs="Times New Roman"/>
          <w:sz w:val="16"/>
          <w:szCs w:val="16"/>
        </w:rPr>
        <w:t>Biomedicīna</w:t>
      </w:r>
      <w:proofErr w:type="spellEnd"/>
      <w:r w:rsidRPr="00B02997">
        <w:rPr>
          <w:rFonts w:ascii="Times New Roman" w:hAnsi="Times New Roman" w:cs="Times New Roman"/>
          <w:sz w:val="16"/>
          <w:szCs w:val="16"/>
        </w:rPr>
        <w:t xml:space="preserve">, medicīnas tehnoloģijas, farmācija; (3) </w:t>
      </w:r>
      <w:proofErr w:type="spellStart"/>
      <w:r w:rsidRPr="00B02997">
        <w:rPr>
          <w:rFonts w:ascii="Times New Roman" w:hAnsi="Times New Roman" w:cs="Times New Roman"/>
          <w:sz w:val="16"/>
          <w:szCs w:val="16"/>
        </w:rPr>
        <w:t>Fotonika</w:t>
      </w:r>
      <w:proofErr w:type="spellEnd"/>
      <w:r w:rsidRPr="00B02997">
        <w:rPr>
          <w:rFonts w:ascii="Times New Roman" w:hAnsi="Times New Roman" w:cs="Times New Roman"/>
          <w:sz w:val="16"/>
          <w:szCs w:val="16"/>
        </w:rPr>
        <w:t xml:space="preserve"> un viedie materiāli, tehnoloģijas un </w:t>
      </w:r>
      <w:proofErr w:type="spellStart"/>
      <w:r w:rsidRPr="00B02997">
        <w:rPr>
          <w:rFonts w:ascii="Times New Roman" w:hAnsi="Times New Roman" w:cs="Times New Roman"/>
          <w:sz w:val="16"/>
          <w:szCs w:val="16"/>
        </w:rPr>
        <w:t>inženiersistēmas</w:t>
      </w:r>
      <w:proofErr w:type="spellEnd"/>
      <w:r w:rsidRPr="00B02997">
        <w:rPr>
          <w:rFonts w:ascii="Times New Roman" w:hAnsi="Times New Roman" w:cs="Times New Roman"/>
          <w:sz w:val="16"/>
          <w:szCs w:val="16"/>
        </w:rPr>
        <w:t>; (4) Viedā enerģētika un mobilitāte; (5) Informācijas un komunikācijas tehnoloģijas.</w:t>
      </w:r>
      <w:r w:rsidR="003E03A1">
        <w:rPr>
          <w:rFonts w:ascii="Times New Roman" w:hAnsi="Times New Roman" w:cs="Times New Roman"/>
          <w:sz w:val="16"/>
          <w:szCs w:val="16"/>
        </w:rPr>
        <w:t xml:space="preserve"> RIS3 ietvarā nozīmīgu ieguldījumu sniedz arī </w:t>
      </w:r>
      <w:r w:rsidR="003E03A1" w:rsidRPr="003E03A1">
        <w:rPr>
          <w:rFonts w:ascii="Times New Roman" w:hAnsi="Times New Roman" w:cs="Times New Roman"/>
          <w:sz w:val="16"/>
          <w:szCs w:val="16"/>
        </w:rPr>
        <w:t>jom</w:t>
      </w:r>
      <w:r w:rsidR="003E03A1">
        <w:rPr>
          <w:rFonts w:ascii="Times New Roman" w:hAnsi="Times New Roman" w:cs="Times New Roman"/>
          <w:sz w:val="16"/>
          <w:szCs w:val="16"/>
        </w:rPr>
        <w:t>as</w:t>
      </w:r>
      <w:r w:rsidR="003E03A1" w:rsidRPr="003E03A1">
        <w:rPr>
          <w:rFonts w:ascii="Times New Roman" w:hAnsi="Times New Roman" w:cs="Times New Roman"/>
          <w:sz w:val="16"/>
          <w:szCs w:val="16"/>
        </w:rPr>
        <w:t xml:space="preserve"> ar horizontālu ietekm</w:t>
      </w:r>
      <w:r w:rsidR="003E03A1">
        <w:rPr>
          <w:rFonts w:ascii="Times New Roman" w:hAnsi="Times New Roman" w:cs="Times New Roman"/>
          <w:sz w:val="16"/>
          <w:szCs w:val="16"/>
        </w:rPr>
        <w:t>i, piemēram, s</w:t>
      </w:r>
      <w:r w:rsidR="003E03A1" w:rsidRPr="003E03A1">
        <w:rPr>
          <w:rFonts w:ascii="Times New Roman" w:hAnsi="Times New Roman" w:cs="Times New Roman"/>
          <w:sz w:val="16"/>
          <w:szCs w:val="16"/>
        </w:rPr>
        <w:t>ociālās un humanitārās zinātnes</w:t>
      </w:r>
      <w:r w:rsidR="003E03A1">
        <w:rPr>
          <w:rFonts w:ascii="Times New Roman" w:hAnsi="Times New Roman" w:cs="Times New Roman"/>
          <w:sz w:val="16"/>
          <w:szCs w:val="16"/>
        </w:rPr>
        <w:t>.</w:t>
      </w:r>
    </w:p>
  </w:footnote>
  <w:footnote w:id="2">
    <w:p w14:paraId="20F36A13" w14:textId="77777777" w:rsidR="00B56CBB" w:rsidRPr="00D75766" w:rsidRDefault="00B56CBB" w:rsidP="007D6008">
      <w:pPr>
        <w:pStyle w:val="FootnoteText"/>
        <w:rPr>
          <w:rFonts w:ascii="Times New Roman" w:hAnsi="Times New Roman" w:cs="Times New Roman"/>
          <w:sz w:val="16"/>
          <w:szCs w:val="16"/>
        </w:rPr>
      </w:pPr>
      <w:r w:rsidRPr="00D75766">
        <w:rPr>
          <w:rStyle w:val="FootnoteReference"/>
          <w:rFonts w:ascii="Times New Roman" w:hAnsi="Times New Roman" w:cs="Times New Roman"/>
          <w:sz w:val="16"/>
          <w:szCs w:val="16"/>
        </w:rPr>
        <w:footnoteRef/>
      </w:r>
      <w:r w:rsidRPr="00D75766">
        <w:rPr>
          <w:rFonts w:ascii="Times New Roman" w:hAnsi="Times New Roman" w:cs="Times New Roman"/>
          <w:sz w:val="16"/>
          <w:szCs w:val="16"/>
        </w:rPr>
        <w:t xml:space="preserve"> </w:t>
      </w:r>
      <w:hyperlink r:id="rId1" w:history="1">
        <w:r w:rsidRPr="00D75766">
          <w:rPr>
            <w:rStyle w:val="Hyperlink"/>
            <w:rFonts w:ascii="Times New Roman" w:hAnsi="Times New Roman" w:cs="Times New Roman"/>
            <w:sz w:val="16"/>
            <w:szCs w:val="16"/>
          </w:rPr>
          <w:t>http://titania.saeima.lv/LIVS12/saeimalivs_lmp.nsf/0/866479B3F2FA47BEC22582AD0049EC34?OpenDocument</w:t>
        </w:r>
      </w:hyperlink>
      <w:r w:rsidRPr="00D75766">
        <w:rPr>
          <w:rFonts w:ascii="Times New Roman" w:hAnsi="Times New Roman" w:cs="Times New Roman"/>
          <w:sz w:val="16"/>
          <w:szCs w:val="16"/>
        </w:rPr>
        <w:t xml:space="preserve"> (skatīts </w:t>
      </w:r>
      <w:r>
        <w:rPr>
          <w:rFonts w:ascii="Times New Roman" w:hAnsi="Times New Roman" w:cs="Times New Roman"/>
          <w:sz w:val="16"/>
          <w:szCs w:val="16"/>
        </w:rPr>
        <w:t>13</w:t>
      </w:r>
      <w:r w:rsidRPr="00D75766">
        <w:rPr>
          <w:rFonts w:ascii="Times New Roman" w:hAnsi="Times New Roman" w:cs="Times New Roman"/>
          <w:sz w:val="16"/>
          <w:szCs w:val="16"/>
        </w:rPr>
        <w:t>.</w:t>
      </w:r>
      <w:r>
        <w:rPr>
          <w:rFonts w:ascii="Times New Roman" w:hAnsi="Times New Roman" w:cs="Times New Roman"/>
          <w:sz w:val="16"/>
          <w:szCs w:val="16"/>
        </w:rPr>
        <w:t>07</w:t>
      </w:r>
      <w:r w:rsidRPr="00D75766">
        <w:rPr>
          <w:rFonts w:ascii="Times New Roman" w:hAnsi="Times New Roman" w:cs="Times New Roman"/>
          <w:sz w:val="16"/>
          <w:szCs w:val="16"/>
        </w:rPr>
        <w:t>.202</w:t>
      </w:r>
      <w:r>
        <w:rPr>
          <w:rFonts w:ascii="Times New Roman" w:hAnsi="Times New Roman" w:cs="Times New Roman"/>
          <w:sz w:val="16"/>
          <w:szCs w:val="16"/>
        </w:rPr>
        <w:t>1</w:t>
      </w:r>
      <w:r w:rsidRPr="00D75766">
        <w:rPr>
          <w:rFonts w:ascii="Times New Roman" w:hAnsi="Times New Roman" w:cs="Times New Roman"/>
          <w:sz w:val="16"/>
          <w:szCs w:val="16"/>
        </w:rPr>
        <w:t>.)</w:t>
      </w:r>
    </w:p>
  </w:footnote>
  <w:footnote w:id="3">
    <w:p w14:paraId="35391712" w14:textId="77777777" w:rsidR="00B56CBB" w:rsidRPr="00D75766" w:rsidRDefault="00B56CBB" w:rsidP="007D6008">
      <w:pPr>
        <w:pStyle w:val="FootnoteText"/>
        <w:rPr>
          <w:rFonts w:ascii="Times New Roman" w:hAnsi="Times New Roman" w:cs="Times New Roman"/>
          <w:sz w:val="16"/>
          <w:szCs w:val="16"/>
        </w:rPr>
      </w:pPr>
      <w:r w:rsidRPr="00D75766">
        <w:rPr>
          <w:rStyle w:val="FootnoteReference"/>
          <w:rFonts w:ascii="Times New Roman" w:hAnsi="Times New Roman" w:cs="Times New Roman"/>
          <w:sz w:val="16"/>
          <w:szCs w:val="16"/>
        </w:rPr>
        <w:footnoteRef/>
      </w:r>
      <w:r w:rsidRPr="00D75766">
        <w:rPr>
          <w:rFonts w:ascii="Times New Roman" w:hAnsi="Times New Roman" w:cs="Times New Roman"/>
          <w:sz w:val="16"/>
          <w:szCs w:val="16"/>
        </w:rPr>
        <w:t xml:space="preserve"> </w:t>
      </w:r>
      <w:hyperlink r:id="rId2" w:history="1">
        <w:r w:rsidRPr="00D75766">
          <w:rPr>
            <w:rStyle w:val="Hyperlink"/>
            <w:rFonts w:ascii="Times New Roman" w:hAnsi="Times New Roman" w:cs="Times New Roman"/>
            <w:sz w:val="16"/>
            <w:szCs w:val="16"/>
          </w:rPr>
          <w:t>https://likumi.lv/ta/id/299863-par-latvijas-inovaciju-un-tehnologiju-atbalsta-fonda-izveidi</w:t>
        </w:r>
      </w:hyperlink>
      <w:r w:rsidRPr="00D75766">
        <w:rPr>
          <w:rStyle w:val="Hyperlink"/>
          <w:rFonts w:ascii="Times New Roman" w:hAnsi="Times New Roman" w:cs="Times New Roman"/>
          <w:sz w:val="16"/>
          <w:szCs w:val="16"/>
        </w:rPr>
        <w:t xml:space="preserve"> </w:t>
      </w:r>
      <w:r w:rsidRPr="00D75766">
        <w:rPr>
          <w:rFonts w:ascii="Times New Roman" w:hAnsi="Times New Roman" w:cs="Times New Roman"/>
          <w:sz w:val="16"/>
          <w:szCs w:val="16"/>
        </w:rPr>
        <w:t xml:space="preserve">(skatīts </w:t>
      </w:r>
      <w:r>
        <w:rPr>
          <w:rFonts w:ascii="Times New Roman" w:hAnsi="Times New Roman" w:cs="Times New Roman"/>
          <w:sz w:val="16"/>
          <w:szCs w:val="16"/>
        </w:rPr>
        <w:t>13.07.</w:t>
      </w:r>
      <w:r w:rsidRPr="00D75766">
        <w:rPr>
          <w:rFonts w:ascii="Times New Roman" w:hAnsi="Times New Roman" w:cs="Times New Roman"/>
          <w:sz w:val="16"/>
          <w:szCs w:val="16"/>
        </w:rPr>
        <w:t>.202</w:t>
      </w:r>
      <w:r>
        <w:rPr>
          <w:rFonts w:ascii="Times New Roman" w:hAnsi="Times New Roman" w:cs="Times New Roman"/>
          <w:sz w:val="16"/>
          <w:szCs w:val="16"/>
        </w:rPr>
        <w:t>1</w:t>
      </w:r>
      <w:r w:rsidRPr="00D75766">
        <w:rPr>
          <w:rFonts w:ascii="Times New Roman" w:hAnsi="Times New Roman" w:cs="Times New Roman"/>
          <w:sz w:val="16"/>
          <w:szCs w:val="16"/>
        </w:rPr>
        <w:t>.)</w:t>
      </w:r>
    </w:p>
  </w:footnote>
  <w:footnote w:id="4">
    <w:p w14:paraId="6A36E1E8" w14:textId="77777777" w:rsidR="00B56CBB" w:rsidRPr="00D75766" w:rsidRDefault="00B56CBB">
      <w:pPr>
        <w:pStyle w:val="FootnoteText"/>
        <w:rPr>
          <w:rFonts w:ascii="Times New Roman" w:hAnsi="Times New Roman" w:cs="Times New Roman"/>
          <w:sz w:val="16"/>
          <w:szCs w:val="16"/>
        </w:rPr>
      </w:pPr>
      <w:r w:rsidRPr="00D75766">
        <w:rPr>
          <w:rStyle w:val="FootnoteReference"/>
          <w:rFonts w:ascii="Times New Roman" w:hAnsi="Times New Roman" w:cs="Times New Roman"/>
          <w:sz w:val="16"/>
          <w:szCs w:val="16"/>
        </w:rPr>
        <w:footnoteRef/>
      </w:r>
      <w:r w:rsidRPr="00D75766">
        <w:rPr>
          <w:rFonts w:ascii="Times New Roman" w:hAnsi="Times New Roman" w:cs="Times New Roman"/>
          <w:sz w:val="16"/>
          <w:szCs w:val="16"/>
        </w:rPr>
        <w:t xml:space="preserve"> </w:t>
      </w:r>
      <w:hyperlink r:id="rId3" w:history="1">
        <w:r w:rsidRPr="00D75766">
          <w:rPr>
            <w:rStyle w:val="Hyperlink"/>
            <w:rFonts w:ascii="Times New Roman" w:hAnsi="Times New Roman" w:cs="Times New Roman"/>
            <w:sz w:val="16"/>
            <w:szCs w:val="16"/>
          </w:rPr>
          <w:t>http://tap.mk.gov.lv/mk/tap/?pid=40467531</w:t>
        </w:r>
      </w:hyperlink>
      <w:r w:rsidRPr="00D75766">
        <w:rPr>
          <w:rFonts w:ascii="Times New Roman" w:hAnsi="Times New Roman" w:cs="Times New Roman"/>
          <w:sz w:val="16"/>
          <w:szCs w:val="16"/>
        </w:rPr>
        <w:t xml:space="preserve"> (skatīts </w:t>
      </w:r>
      <w:r>
        <w:rPr>
          <w:rFonts w:ascii="Times New Roman" w:hAnsi="Times New Roman" w:cs="Times New Roman"/>
          <w:sz w:val="16"/>
          <w:szCs w:val="16"/>
        </w:rPr>
        <w:t>13.07</w:t>
      </w:r>
      <w:r w:rsidRPr="00D75766">
        <w:rPr>
          <w:rFonts w:ascii="Times New Roman" w:hAnsi="Times New Roman" w:cs="Times New Roman"/>
          <w:sz w:val="16"/>
          <w:szCs w:val="16"/>
        </w:rPr>
        <w:t>.202</w:t>
      </w:r>
      <w:r>
        <w:rPr>
          <w:rFonts w:ascii="Times New Roman" w:hAnsi="Times New Roman" w:cs="Times New Roman"/>
          <w:sz w:val="16"/>
          <w:szCs w:val="16"/>
        </w:rPr>
        <w:t>1</w:t>
      </w:r>
      <w:r w:rsidRPr="00D75766">
        <w:rPr>
          <w:rFonts w:ascii="Times New Roman" w:hAnsi="Times New Roman" w:cs="Times New Roman"/>
          <w:sz w:val="16"/>
          <w:szCs w:val="16"/>
        </w:rPr>
        <w:t>.)</w:t>
      </w:r>
    </w:p>
  </w:footnote>
  <w:footnote w:id="5">
    <w:p w14:paraId="56856F5A" w14:textId="77777777" w:rsidR="00B56CBB" w:rsidRPr="00D75766" w:rsidRDefault="00B56CBB" w:rsidP="007D6008">
      <w:pPr>
        <w:pStyle w:val="FootnoteText"/>
        <w:rPr>
          <w:rFonts w:ascii="Times New Roman" w:hAnsi="Times New Roman" w:cs="Times New Roman"/>
          <w:sz w:val="16"/>
          <w:szCs w:val="16"/>
        </w:rPr>
      </w:pPr>
      <w:r w:rsidRPr="00D75766">
        <w:rPr>
          <w:rStyle w:val="FootnoteReference"/>
          <w:rFonts w:ascii="Times New Roman" w:hAnsi="Times New Roman" w:cs="Times New Roman"/>
          <w:sz w:val="16"/>
          <w:szCs w:val="16"/>
        </w:rPr>
        <w:footnoteRef/>
      </w:r>
      <w:r w:rsidRPr="00D75766">
        <w:rPr>
          <w:rFonts w:ascii="Times New Roman" w:hAnsi="Times New Roman" w:cs="Times New Roman"/>
          <w:sz w:val="16"/>
          <w:szCs w:val="16"/>
        </w:rPr>
        <w:t xml:space="preserve"> EM un IZM piedāvājums: </w:t>
      </w:r>
      <w:hyperlink r:id="rId4" w:history="1">
        <w:r w:rsidRPr="00D75766">
          <w:rPr>
            <w:rStyle w:val="Hyperlink"/>
            <w:rFonts w:ascii="Times New Roman" w:hAnsi="Times New Roman" w:cs="Times New Roman"/>
            <w:sz w:val="16"/>
            <w:szCs w:val="16"/>
          </w:rPr>
          <w:t>https://titania.saeima.lv/livs/saeimasnotikumi.nsf/0/DD36B06F70447F8AC22583FD00352CCE?OpenDocument&amp;srcv=dt</w:t>
        </w:r>
      </w:hyperlink>
      <w:r w:rsidRPr="00D75766">
        <w:rPr>
          <w:rFonts w:ascii="Times New Roman" w:hAnsi="Times New Roman" w:cs="Times New Roman"/>
          <w:sz w:val="16"/>
          <w:szCs w:val="16"/>
        </w:rPr>
        <w:t xml:space="preserve"> (skatīts: </w:t>
      </w:r>
      <w:r>
        <w:rPr>
          <w:rFonts w:ascii="Times New Roman" w:hAnsi="Times New Roman" w:cs="Times New Roman"/>
          <w:sz w:val="16"/>
          <w:szCs w:val="16"/>
        </w:rPr>
        <w:t>13.07</w:t>
      </w:r>
      <w:r w:rsidRPr="00D75766">
        <w:rPr>
          <w:rFonts w:ascii="Times New Roman" w:hAnsi="Times New Roman" w:cs="Times New Roman"/>
          <w:sz w:val="16"/>
          <w:szCs w:val="16"/>
        </w:rPr>
        <w:t>.202</w:t>
      </w:r>
      <w:r>
        <w:rPr>
          <w:rFonts w:ascii="Times New Roman" w:hAnsi="Times New Roman" w:cs="Times New Roman"/>
          <w:sz w:val="16"/>
          <w:szCs w:val="16"/>
        </w:rPr>
        <w:t>1</w:t>
      </w:r>
      <w:r w:rsidRPr="00D75766">
        <w:rPr>
          <w:rFonts w:ascii="Times New Roman" w:hAnsi="Times New Roman" w:cs="Times New Roman"/>
          <w:sz w:val="16"/>
          <w:szCs w:val="16"/>
        </w:rPr>
        <w:t>.)</w:t>
      </w:r>
    </w:p>
  </w:footnote>
  <w:footnote w:id="6">
    <w:p w14:paraId="580DA304" w14:textId="77777777" w:rsidR="00B56CBB" w:rsidRPr="005E4D10" w:rsidRDefault="00B56CBB" w:rsidP="007D6008">
      <w:pPr>
        <w:pStyle w:val="FootnoteText"/>
        <w:rPr>
          <w:rFonts w:ascii="Times New Roman" w:hAnsi="Times New Roman" w:cs="Times New Roman"/>
          <w:sz w:val="16"/>
          <w:szCs w:val="16"/>
        </w:rPr>
      </w:pPr>
      <w:r w:rsidRPr="00D75766">
        <w:rPr>
          <w:rStyle w:val="FootnoteReference"/>
          <w:rFonts w:ascii="Times New Roman" w:hAnsi="Times New Roman" w:cs="Times New Roman"/>
          <w:sz w:val="16"/>
          <w:szCs w:val="16"/>
        </w:rPr>
        <w:footnoteRef/>
      </w:r>
      <w:r w:rsidRPr="00D75766">
        <w:rPr>
          <w:rFonts w:ascii="Times New Roman" w:hAnsi="Times New Roman" w:cs="Times New Roman"/>
          <w:sz w:val="16"/>
          <w:szCs w:val="16"/>
        </w:rPr>
        <w:t xml:space="preserve"> </w:t>
      </w:r>
      <w:hyperlink r:id="rId5" w:history="1">
        <w:r w:rsidRPr="00D75766">
          <w:rPr>
            <w:rStyle w:val="Hyperlink"/>
            <w:rFonts w:ascii="Times New Roman" w:hAnsi="Times New Roman" w:cs="Times New Roman"/>
            <w:sz w:val="16"/>
            <w:szCs w:val="16"/>
          </w:rPr>
          <w:t>http://tap.mk.gov.lv/lv/mk/tap/?pid=40483870&amp;mode=mk&amp;date=2020-03-03</w:t>
        </w:r>
      </w:hyperlink>
      <w:r w:rsidRPr="00D75766">
        <w:rPr>
          <w:rFonts w:ascii="Times New Roman" w:hAnsi="Times New Roman" w:cs="Times New Roman"/>
          <w:sz w:val="16"/>
          <w:szCs w:val="16"/>
        </w:rPr>
        <w:t xml:space="preserve"> (skatīts: </w:t>
      </w:r>
      <w:r>
        <w:rPr>
          <w:rFonts w:ascii="Times New Roman" w:hAnsi="Times New Roman" w:cs="Times New Roman"/>
          <w:sz w:val="16"/>
          <w:szCs w:val="16"/>
        </w:rPr>
        <w:t>13.07</w:t>
      </w:r>
      <w:r w:rsidRPr="00D75766">
        <w:rPr>
          <w:rFonts w:ascii="Times New Roman" w:hAnsi="Times New Roman" w:cs="Times New Roman"/>
          <w:sz w:val="16"/>
          <w:szCs w:val="16"/>
        </w:rPr>
        <w:t>.202</w:t>
      </w:r>
      <w:r>
        <w:rPr>
          <w:rFonts w:ascii="Times New Roman" w:hAnsi="Times New Roman" w:cs="Times New Roman"/>
          <w:sz w:val="16"/>
          <w:szCs w:val="16"/>
        </w:rPr>
        <w:t>1</w:t>
      </w:r>
      <w:r w:rsidRPr="00D75766">
        <w:rPr>
          <w:rFonts w:ascii="Times New Roman" w:hAnsi="Times New Roman" w:cs="Times New Roman"/>
          <w:sz w:val="16"/>
          <w:szCs w:val="16"/>
        </w:rPr>
        <w:t>.)</w:t>
      </w:r>
    </w:p>
  </w:footnote>
  <w:footnote w:id="7">
    <w:p w14:paraId="1E33A9B2" w14:textId="77777777" w:rsidR="00B56CBB" w:rsidRPr="007D6008" w:rsidRDefault="00B56CBB" w:rsidP="007D6008">
      <w:pPr>
        <w:pStyle w:val="FootnoteText"/>
        <w:rPr>
          <w:rFonts w:ascii="Times New Roman" w:hAnsi="Times New Roman" w:cs="Times New Roman"/>
          <w:sz w:val="16"/>
          <w:szCs w:val="16"/>
        </w:rPr>
      </w:pPr>
      <w:r w:rsidRPr="007D6008">
        <w:rPr>
          <w:rStyle w:val="FootnoteReference"/>
          <w:rFonts w:ascii="Times New Roman" w:hAnsi="Times New Roman" w:cs="Times New Roman"/>
          <w:sz w:val="16"/>
          <w:szCs w:val="16"/>
        </w:rPr>
        <w:footnoteRef/>
      </w:r>
      <w:r w:rsidRPr="007D6008">
        <w:rPr>
          <w:rFonts w:ascii="Times New Roman" w:hAnsi="Times New Roman" w:cs="Times New Roman"/>
          <w:sz w:val="16"/>
          <w:szCs w:val="16"/>
        </w:rPr>
        <w:t xml:space="preserve"> </w:t>
      </w:r>
      <w:hyperlink r:id="rId6" w:history="1">
        <w:r w:rsidRPr="007D6008">
          <w:rPr>
            <w:rStyle w:val="Hyperlink"/>
            <w:rFonts w:ascii="Times New Roman" w:hAnsi="Times New Roman" w:cs="Times New Roman"/>
            <w:sz w:val="16"/>
            <w:szCs w:val="16"/>
          </w:rPr>
          <w:t>http://tap.mk.gov.lv/lv/mk/tap/?pid=40473729&amp;mode=mk&amp;date=2019-08-20</w:t>
        </w:r>
      </w:hyperlink>
      <w:r w:rsidRPr="007D6008">
        <w:rPr>
          <w:rFonts w:ascii="Times New Roman" w:hAnsi="Times New Roman" w:cs="Times New Roman"/>
          <w:sz w:val="16"/>
          <w:szCs w:val="16"/>
        </w:rPr>
        <w:t xml:space="preserve"> (skatīts </w:t>
      </w:r>
      <w:r>
        <w:rPr>
          <w:rFonts w:ascii="Times New Roman" w:hAnsi="Times New Roman" w:cs="Times New Roman"/>
          <w:sz w:val="16"/>
          <w:szCs w:val="16"/>
        </w:rPr>
        <w:t>13.07</w:t>
      </w:r>
      <w:r w:rsidRPr="007D6008">
        <w:rPr>
          <w:rFonts w:ascii="Times New Roman" w:hAnsi="Times New Roman" w:cs="Times New Roman"/>
          <w:sz w:val="16"/>
          <w:szCs w:val="16"/>
        </w:rPr>
        <w:t>.202</w:t>
      </w:r>
      <w:r>
        <w:rPr>
          <w:rFonts w:ascii="Times New Roman" w:hAnsi="Times New Roman" w:cs="Times New Roman"/>
          <w:sz w:val="16"/>
          <w:szCs w:val="16"/>
        </w:rPr>
        <w:t>1</w:t>
      </w:r>
      <w:r w:rsidRPr="007D6008">
        <w:rPr>
          <w:rFonts w:ascii="Times New Roman" w:hAnsi="Times New Roman" w:cs="Times New Roman"/>
          <w:sz w:val="16"/>
          <w:szCs w:val="16"/>
        </w:rPr>
        <w:t>.)</w:t>
      </w:r>
    </w:p>
  </w:footnote>
  <w:footnote w:id="8">
    <w:p w14:paraId="3F01D1F4" w14:textId="77777777" w:rsidR="00B56CBB" w:rsidRPr="00AB066B" w:rsidRDefault="00B56CBB" w:rsidP="002F4495">
      <w:pPr>
        <w:pStyle w:val="FootnoteText"/>
        <w:rPr>
          <w:rFonts w:ascii="Times New Roman" w:hAnsi="Times New Roman" w:cs="Times New Roman"/>
          <w:sz w:val="16"/>
          <w:szCs w:val="16"/>
        </w:rPr>
      </w:pPr>
      <w:r w:rsidRPr="00AB066B">
        <w:rPr>
          <w:rStyle w:val="FootnoteReference"/>
          <w:rFonts w:ascii="Times New Roman" w:hAnsi="Times New Roman" w:cs="Times New Roman"/>
          <w:sz w:val="16"/>
          <w:szCs w:val="16"/>
        </w:rPr>
        <w:footnoteRef/>
      </w:r>
      <w:r w:rsidRPr="00AB066B">
        <w:rPr>
          <w:rFonts w:ascii="Times New Roman" w:hAnsi="Times New Roman" w:cs="Times New Roman"/>
          <w:sz w:val="16"/>
          <w:szCs w:val="16"/>
        </w:rPr>
        <w:t xml:space="preserve"> Kopš 2020. gada jūnija Latvijai ir Eiropas Kosmosa aģentūras asociētās dalībvalsts statuss</w:t>
      </w:r>
      <w:r>
        <w:rPr>
          <w:rFonts w:ascii="Times New Roman" w:hAnsi="Times New Roman" w:cs="Times New Roman"/>
          <w:sz w:val="16"/>
          <w:szCs w:val="16"/>
        </w:rPr>
        <w:t>.</w:t>
      </w:r>
    </w:p>
  </w:footnote>
  <w:footnote w:id="9">
    <w:p w14:paraId="43E051A3" w14:textId="77777777" w:rsidR="00B56CBB" w:rsidRPr="00E40728" w:rsidRDefault="00B56CBB">
      <w:pPr>
        <w:pStyle w:val="FootnoteText"/>
        <w:rPr>
          <w:rFonts w:ascii="Times New Roman" w:hAnsi="Times New Roman" w:cs="Times New Roman"/>
          <w:sz w:val="16"/>
          <w:szCs w:val="16"/>
        </w:rPr>
      </w:pPr>
      <w:r w:rsidRPr="00E40728">
        <w:rPr>
          <w:rStyle w:val="FootnoteReference"/>
          <w:rFonts w:ascii="Times New Roman" w:hAnsi="Times New Roman" w:cs="Times New Roman"/>
          <w:sz w:val="16"/>
          <w:szCs w:val="16"/>
        </w:rPr>
        <w:footnoteRef/>
      </w:r>
      <w:r w:rsidRPr="00E40728">
        <w:rPr>
          <w:rFonts w:ascii="Times New Roman" w:hAnsi="Times New Roman" w:cs="Times New Roman"/>
          <w:sz w:val="16"/>
          <w:szCs w:val="16"/>
        </w:rPr>
        <w:t xml:space="preserve"> </w:t>
      </w:r>
      <w:hyperlink r:id="rId7" w:history="1">
        <w:r w:rsidRPr="00E40728">
          <w:rPr>
            <w:rStyle w:val="Hyperlink"/>
            <w:rFonts w:ascii="Times New Roman" w:hAnsi="Times New Roman" w:cs="Times New Roman"/>
            <w:sz w:val="16"/>
            <w:szCs w:val="16"/>
          </w:rPr>
          <w:t>http://tap.mk.gov.lv/lv/mk/tap/?pid=40479055&amp;mode=mk&amp;date=2020-03-10</w:t>
        </w:r>
      </w:hyperlink>
      <w:r w:rsidRPr="00E40728">
        <w:rPr>
          <w:rFonts w:ascii="Times New Roman" w:hAnsi="Times New Roman" w:cs="Times New Roman"/>
          <w:sz w:val="16"/>
          <w:szCs w:val="16"/>
        </w:rPr>
        <w:t xml:space="preserve"> (skatīts: </w:t>
      </w:r>
      <w:r>
        <w:rPr>
          <w:rFonts w:ascii="Times New Roman" w:hAnsi="Times New Roman" w:cs="Times New Roman"/>
          <w:sz w:val="16"/>
          <w:szCs w:val="16"/>
        </w:rPr>
        <w:t>13.07</w:t>
      </w:r>
      <w:r w:rsidR="00763C34">
        <w:rPr>
          <w:rFonts w:ascii="Times New Roman" w:hAnsi="Times New Roman" w:cs="Times New Roman"/>
          <w:sz w:val="16"/>
          <w:szCs w:val="16"/>
        </w:rPr>
        <w:t>.</w:t>
      </w:r>
      <w:r w:rsidRPr="00E40728">
        <w:rPr>
          <w:rFonts w:ascii="Times New Roman" w:hAnsi="Times New Roman" w:cs="Times New Roman"/>
          <w:sz w:val="16"/>
          <w:szCs w:val="16"/>
        </w:rPr>
        <w:t>202</w:t>
      </w:r>
      <w:r>
        <w:rPr>
          <w:rFonts w:ascii="Times New Roman" w:hAnsi="Times New Roman" w:cs="Times New Roman"/>
          <w:sz w:val="16"/>
          <w:szCs w:val="16"/>
        </w:rPr>
        <w:t>1</w:t>
      </w:r>
      <w:r w:rsidRPr="00E40728">
        <w:rPr>
          <w:rFonts w:ascii="Times New Roman" w:hAnsi="Times New Roman" w:cs="Times New Roman"/>
          <w:sz w:val="16"/>
          <w:szCs w:val="16"/>
        </w:rPr>
        <w:t>.)</w:t>
      </w:r>
    </w:p>
  </w:footnote>
  <w:footnote w:id="10">
    <w:p w14:paraId="0FA8A572" w14:textId="77777777" w:rsidR="00B56CBB" w:rsidRDefault="00B56CBB" w:rsidP="007D6008">
      <w:pPr>
        <w:pStyle w:val="FootnoteText"/>
      </w:pPr>
      <w:r w:rsidRPr="007D6008">
        <w:rPr>
          <w:rStyle w:val="FootnoteReference"/>
          <w:rFonts w:ascii="Times New Roman" w:hAnsi="Times New Roman" w:cs="Times New Roman"/>
          <w:sz w:val="16"/>
          <w:szCs w:val="16"/>
        </w:rPr>
        <w:footnoteRef/>
      </w:r>
      <w:r w:rsidRPr="007D6008">
        <w:rPr>
          <w:rFonts w:ascii="Times New Roman" w:hAnsi="Times New Roman" w:cs="Times New Roman"/>
          <w:sz w:val="16"/>
          <w:szCs w:val="16"/>
        </w:rPr>
        <w:t xml:space="preserve"> Tehnoloģiju gatavības līmenis (</w:t>
      </w:r>
      <w:proofErr w:type="spellStart"/>
      <w:r w:rsidRPr="007D6008">
        <w:rPr>
          <w:rFonts w:ascii="Times New Roman" w:hAnsi="Times New Roman" w:cs="Times New Roman"/>
          <w:sz w:val="16"/>
          <w:szCs w:val="16"/>
        </w:rPr>
        <w:t>Technology</w:t>
      </w:r>
      <w:proofErr w:type="spellEnd"/>
      <w:r w:rsidRPr="007D6008">
        <w:rPr>
          <w:rFonts w:ascii="Times New Roman" w:hAnsi="Times New Roman" w:cs="Times New Roman"/>
          <w:sz w:val="16"/>
          <w:szCs w:val="16"/>
        </w:rPr>
        <w:t xml:space="preserve"> </w:t>
      </w:r>
      <w:proofErr w:type="spellStart"/>
      <w:r w:rsidRPr="007D6008">
        <w:rPr>
          <w:rFonts w:ascii="Times New Roman" w:hAnsi="Times New Roman" w:cs="Times New Roman"/>
          <w:sz w:val="16"/>
          <w:szCs w:val="16"/>
        </w:rPr>
        <w:t>Readiness</w:t>
      </w:r>
      <w:proofErr w:type="spellEnd"/>
      <w:r w:rsidRPr="007D6008">
        <w:rPr>
          <w:rFonts w:ascii="Times New Roman" w:hAnsi="Times New Roman" w:cs="Times New Roman"/>
          <w:sz w:val="16"/>
          <w:szCs w:val="16"/>
        </w:rPr>
        <w:t xml:space="preserve"> </w:t>
      </w:r>
      <w:proofErr w:type="spellStart"/>
      <w:r w:rsidRPr="007D6008">
        <w:rPr>
          <w:rFonts w:ascii="Times New Roman" w:hAnsi="Times New Roman" w:cs="Times New Roman"/>
          <w:sz w:val="16"/>
          <w:szCs w:val="16"/>
        </w:rPr>
        <w:t>Level</w:t>
      </w:r>
      <w:proofErr w:type="spellEnd"/>
      <w:r w:rsidRPr="007D6008">
        <w:rPr>
          <w:rFonts w:ascii="Times New Roman" w:hAnsi="Times New Roman" w:cs="Times New Roman"/>
          <w:sz w:val="16"/>
          <w:szCs w:val="16"/>
        </w:rPr>
        <w:t>, TRL), atbilstoši starptautiskajam standartam ISO 16290:2013</w:t>
      </w:r>
      <w:r>
        <w:rPr>
          <w:rFonts w:ascii="Times New Roman" w:hAnsi="Times New Roman" w:cs="Times New Roman"/>
          <w:sz w:val="16"/>
          <w:szCs w:val="16"/>
        </w:rPr>
        <w:t xml:space="preserve">. Papildus skaidrojums par TRL: </w:t>
      </w:r>
      <w:hyperlink r:id="rId8" w:history="1">
        <w:r w:rsidRPr="00756117">
          <w:rPr>
            <w:rStyle w:val="Hyperlink"/>
            <w:rFonts w:ascii="Times New Roman" w:hAnsi="Times New Roman" w:cs="Times New Roman"/>
            <w:sz w:val="16"/>
            <w:szCs w:val="16"/>
          </w:rPr>
          <w:t>https://www.rtu.lv/lv/valorizacija/petniekiem/tehnologiju-gatavibas-limeni</w:t>
        </w:r>
      </w:hyperlink>
      <w:r>
        <w:rPr>
          <w:rFonts w:ascii="Times New Roman" w:hAnsi="Times New Roman" w:cs="Times New Roman"/>
          <w:sz w:val="16"/>
          <w:szCs w:val="16"/>
        </w:rPr>
        <w:t xml:space="preserve"> (skatīts: 13.07.2021.)</w:t>
      </w:r>
    </w:p>
  </w:footnote>
  <w:footnote w:id="11">
    <w:p w14:paraId="53DFC7FA" w14:textId="77777777" w:rsidR="00B56CBB" w:rsidRPr="00E43799" w:rsidRDefault="00B56CBB">
      <w:pPr>
        <w:pStyle w:val="FootnoteText"/>
        <w:rPr>
          <w:rFonts w:ascii="Times New Roman" w:hAnsi="Times New Roman" w:cs="Times New Roman"/>
          <w:sz w:val="16"/>
          <w:szCs w:val="16"/>
        </w:rPr>
      </w:pPr>
      <w:r w:rsidRPr="00AB066B">
        <w:rPr>
          <w:rStyle w:val="FootnoteReference"/>
          <w:rFonts w:ascii="Times New Roman" w:hAnsi="Times New Roman" w:cs="Times New Roman"/>
          <w:sz w:val="16"/>
          <w:szCs w:val="16"/>
        </w:rPr>
        <w:footnoteRef/>
      </w:r>
      <w:r w:rsidRPr="00AB066B">
        <w:rPr>
          <w:rFonts w:ascii="Times New Roman" w:hAnsi="Times New Roman" w:cs="Times New Roman"/>
          <w:sz w:val="16"/>
          <w:szCs w:val="16"/>
        </w:rPr>
        <w:t xml:space="preserve"> </w:t>
      </w:r>
      <w:hyperlink r:id="rId9" w:history="1">
        <w:r w:rsidRPr="00AB066B">
          <w:rPr>
            <w:rStyle w:val="Hyperlink"/>
            <w:rFonts w:ascii="Times New Roman" w:hAnsi="Times New Roman" w:cs="Times New Roman"/>
            <w:sz w:val="16"/>
            <w:szCs w:val="16"/>
          </w:rPr>
          <w:t>https://likumi.lv/ta/id/310965-par-valsts-budzetu-2020-gadam</w:t>
        </w:r>
      </w:hyperlink>
      <w:r w:rsidRPr="00AB066B">
        <w:rPr>
          <w:rFonts w:ascii="Times New Roman" w:hAnsi="Times New Roman" w:cs="Times New Roman"/>
          <w:sz w:val="16"/>
          <w:szCs w:val="16"/>
        </w:rPr>
        <w:t xml:space="preserve"> (skatīts: </w:t>
      </w:r>
      <w:r>
        <w:rPr>
          <w:rFonts w:ascii="Times New Roman" w:hAnsi="Times New Roman" w:cs="Times New Roman"/>
          <w:sz w:val="16"/>
          <w:szCs w:val="16"/>
        </w:rPr>
        <w:t>13.07</w:t>
      </w:r>
      <w:r w:rsidRPr="00AB066B">
        <w:rPr>
          <w:rFonts w:ascii="Times New Roman" w:hAnsi="Times New Roman" w:cs="Times New Roman"/>
          <w:sz w:val="16"/>
          <w:szCs w:val="16"/>
        </w:rPr>
        <w:t>.202</w:t>
      </w:r>
      <w:r>
        <w:rPr>
          <w:rFonts w:ascii="Times New Roman" w:hAnsi="Times New Roman" w:cs="Times New Roman"/>
          <w:sz w:val="16"/>
          <w:szCs w:val="16"/>
        </w:rPr>
        <w:t>1</w:t>
      </w:r>
      <w:r w:rsidRPr="00AB066B">
        <w:rPr>
          <w:rFonts w:ascii="Times New Roman" w:hAnsi="Times New Roman" w:cs="Times New Roman"/>
          <w:sz w:val="16"/>
          <w:szCs w:val="16"/>
        </w:rPr>
        <w:t>.)</w:t>
      </w:r>
    </w:p>
  </w:footnote>
  <w:footnote w:id="12">
    <w:p w14:paraId="4B079930" w14:textId="77777777" w:rsidR="00B56CBB" w:rsidRDefault="00B56CBB">
      <w:pPr>
        <w:pStyle w:val="FootnoteText"/>
      </w:pPr>
      <w:r w:rsidRPr="00E43799">
        <w:rPr>
          <w:rStyle w:val="FootnoteReference"/>
          <w:rFonts w:ascii="Times New Roman" w:hAnsi="Times New Roman" w:cs="Times New Roman"/>
          <w:sz w:val="16"/>
          <w:szCs w:val="16"/>
        </w:rPr>
        <w:footnoteRef/>
      </w:r>
      <w:r w:rsidRPr="00E43799">
        <w:rPr>
          <w:rFonts w:ascii="Times New Roman" w:hAnsi="Times New Roman" w:cs="Times New Roman"/>
          <w:sz w:val="16"/>
          <w:szCs w:val="16"/>
        </w:rPr>
        <w:t xml:space="preserve"> </w:t>
      </w:r>
      <w:hyperlink r:id="rId10" w:history="1">
        <w:r w:rsidRPr="00E43799">
          <w:rPr>
            <w:rStyle w:val="Hyperlink"/>
            <w:rFonts w:ascii="Times New Roman" w:hAnsi="Times New Roman" w:cs="Times New Roman"/>
            <w:sz w:val="16"/>
            <w:szCs w:val="16"/>
          </w:rPr>
          <w:t>https://likumi.lv/ta/id/310967-par-videja-termina-budzeta-ietvaru-2020-2021-un-2022-gadam</w:t>
        </w:r>
      </w:hyperlink>
      <w:r w:rsidRPr="00E43799">
        <w:rPr>
          <w:rFonts w:ascii="Times New Roman" w:hAnsi="Times New Roman" w:cs="Times New Roman"/>
          <w:sz w:val="16"/>
          <w:szCs w:val="16"/>
        </w:rPr>
        <w:t xml:space="preserve"> (skatīts: </w:t>
      </w:r>
      <w:r>
        <w:rPr>
          <w:rFonts w:ascii="Times New Roman" w:hAnsi="Times New Roman" w:cs="Times New Roman"/>
          <w:sz w:val="16"/>
          <w:szCs w:val="16"/>
        </w:rPr>
        <w:t>13.07.</w:t>
      </w:r>
      <w:r w:rsidRPr="00E43799">
        <w:rPr>
          <w:rFonts w:ascii="Times New Roman" w:hAnsi="Times New Roman" w:cs="Times New Roman"/>
          <w:sz w:val="16"/>
          <w:szCs w:val="16"/>
        </w:rPr>
        <w:t>202</w:t>
      </w:r>
      <w:r>
        <w:rPr>
          <w:rFonts w:ascii="Times New Roman" w:hAnsi="Times New Roman" w:cs="Times New Roman"/>
          <w:sz w:val="16"/>
          <w:szCs w:val="16"/>
        </w:rPr>
        <w:t>1</w:t>
      </w:r>
      <w:r w:rsidRPr="00E43799">
        <w:rPr>
          <w:rFonts w:ascii="Times New Roman" w:hAnsi="Times New Roman" w:cs="Times New Roman"/>
          <w:sz w:val="16"/>
          <w:szCs w:val="16"/>
        </w:rPr>
        <w:t>.)</w:t>
      </w:r>
    </w:p>
  </w:footnote>
  <w:footnote w:id="13">
    <w:p w14:paraId="7D8C9855" w14:textId="77777777" w:rsidR="00B56CBB" w:rsidRPr="00B81C7B" w:rsidRDefault="00B56CBB">
      <w:pPr>
        <w:pStyle w:val="FootnoteText"/>
        <w:rPr>
          <w:rFonts w:ascii="Times New Roman" w:hAnsi="Times New Roman" w:cs="Times New Roman"/>
          <w:sz w:val="16"/>
          <w:szCs w:val="16"/>
        </w:rPr>
      </w:pPr>
      <w:r w:rsidRPr="00B81C7B">
        <w:rPr>
          <w:rStyle w:val="FootnoteReference"/>
          <w:rFonts w:ascii="Times New Roman" w:hAnsi="Times New Roman" w:cs="Times New Roman"/>
          <w:sz w:val="16"/>
          <w:szCs w:val="16"/>
        </w:rPr>
        <w:footnoteRef/>
      </w:r>
      <w:r w:rsidRPr="00B81C7B">
        <w:rPr>
          <w:rFonts w:ascii="Times New Roman" w:hAnsi="Times New Roman" w:cs="Times New Roman"/>
          <w:sz w:val="16"/>
          <w:szCs w:val="16"/>
        </w:rPr>
        <w:t xml:space="preserve"> </w:t>
      </w:r>
      <w:hyperlink r:id="rId11" w:history="1">
        <w:r w:rsidRPr="00B81C7B">
          <w:rPr>
            <w:rStyle w:val="Hyperlink"/>
            <w:rFonts w:ascii="Times New Roman" w:hAnsi="Times New Roman" w:cs="Times New Roman"/>
            <w:sz w:val="16"/>
            <w:szCs w:val="16"/>
          </w:rPr>
          <w:t>http://tap.mk.gov.lv/lv/mk/tap/?pid=40487529</w:t>
        </w:r>
      </w:hyperlink>
      <w:r w:rsidRPr="00B81C7B">
        <w:rPr>
          <w:rFonts w:ascii="Times New Roman" w:hAnsi="Times New Roman" w:cs="Times New Roman"/>
          <w:sz w:val="16"/>
          <w:szCs w:val="16"/>
        </w:rPr>
        <w:t xml:space="preserve"> (skatīts: </w:t>
      </w:r>
      <w:r>
        <w:rPr>
          <w:rFonts w:ascii="Times New Roman" w:hAnsi="Times New Roman" w:cs="Times New Roman"/>
          <w:sz w:val="16"/>
          <w:szCs w:val="16"/>
        </w:rPr>
        <w:t>13.07</w:t>
      </w:r>
      <w:r w:rsidRPr="00B81C7B">
        <w:rPr>
          <w:rFonts w:ascii="Times New Roman" w:hAnsi="Times New Roman" w:cs="Times New Roman"/>
          <w:sz w:val="16"/>
          <w:szCs w:val="16"/>
        </w:rPr>
        <w:t>.202</w:t>
      </w:r>
      <w:r>
        <w:rPr>
          <w:rFonts w:ascii="Times New Roman" w:hAnsi="Times New Roman" w:cs="Times New Roman"/>
          <w:sz w:val="16"/>
          <w:szCs w:val="16"/>
        </w:rPr>
        <w:t>1</w:t>
      </w:r>
      <w:r w:rsidRPr="00B81C7B">
        <w:rPr>
          <w:rFonts w:ascii="Times New Roman" w:hAnsi="Times New Roman" w:cs="Times New Roman"/>
          <w:sz w:val="16"/>
          <w:szCs w:val="16"/>
        </w:rPr>
        <w:t>.)</w:t>
      </w:r>
    </w:p>
  </w:footnote>
  <w:footnote w:id="14">
    <w:p w14:paraId="20AEF3D9" w14:textId="1D598B4B" w:rsidR="00EC5B35" w:rsidRPr="00330CD9" w:rsidRDefault="00EC5B35">
      <w:pPr>
        <w:pStyle w:val="FootnoteText"/>
        <w:rPr>
          <w:rFonts w:ascii="Times New Roman" w:hAnsi="Times New Roman" w:cs="Times New Roman"/>
        </w:rPr>
      </w:pPr>
      <w:r w:rsidRPr="00330CD9">
        <w:rPr>
          <w:rStyle w:val="FootnoteReference"/>
          <w:rFonts w:ascii="Times New Roman" w:hAnsi="Times New Roman" w:cs="Times New Roman"/>
          <w:sz w:val="16"/>
          <w:szCs w:val="16"/>
        </w:rPr>
        <w:footnoteRef/>
      </w:r>
      <w:r w:rsidRPr="00330CD9">
        <w:rPr>
          <w:rFonts w:ascii="Times New Roman" w:hAnsi="Times New Roman" w:cs="Times New Roman"/>
          <w:sz w:val="16"/>
          <w:szCs w:val="16"/>
        </w:rPr>
        <w:t xml:space="preserve"> </w:t>
      </w:r>
      <w:r w:rsidR="00F965A6" w:rsidRPr="00330CD9">
        <w:rPr>
          <w:rFonts w:ascii="Times New Roman" w:hAnsi="Times New Roman" w:cs="Times New Roman"/>
          <w:sz w:val="16"/>
          <w:szCs w:val="16"/>
        </w:rPr>
        <w:t>I</w:t>
      </w:r>
      <w:r w:rsidRPr="00330CD9">
        <w:rPr>
          <w:rFonts w:ascii="Times New Roman" w:hAnsi="Times New Roman" w:cs="Times New Roman"/>
          <w:sz w:val="16"/>
          <w:szCs w:val="16"/>
        </w:rPr>
        <w:t xml:space="preserve">nformācija par MVU programmu: </w:t>
      </w:r>
      <w:hyperlink r:id="rId12" w:history="1">
        <w:r w:rsidRPr="00330CD9">
          <w:rPr>
            <w:rStyle w:val="Hyperlink"/>
            <w:rFonts w:ascii="Times New Roman" w:eastAsia="Times New Roman" w:hAnsi="Times New Roman" w:cs="Times New Roman"/>
            <w:sz w:val="16"/>
            <w:szCs w:val="16"/>
            <w:lang w:eastAsia="lv-LV"/>
          </w:rPr>
          <w:t>https://eeagrants.lv/bizness-un-inovacijas/par-programmu/</w:t>
        </w:r>
      </w:hyperlink>
      <w:r w:rsidRPr="00330CD9">
        <w:rPr>
          <w:rFonts w:ascii="Times New Roman" w:eastAsia="Times New Roman" w:hAnsi="Times New Roman" w:cs="Times New Roman"/>
          <w:sz w:val="16"/>
          <w:szCs w:val="16"/>
          <w:lang w:eastAsia="lv-LV"/>
        </w:rPr>
        <w:t xml:space="preserve"> (skatīts: </w:t>
      </w:r>
      <w:r w:rsidR="00F965A6" w:rsidRPr="00330CD9">
        <w:rPr>
          <w:rFonts w:ascii="Times New Roman" w:eastAsia="Times New Roman" w:hAnsi="Times New Roman" w:cs="Times New Roman"/>
          <w:sz w:val="16"/>
          <w:szCs w:val="16"/>
          <w:lang w:eastAsia="lv-LV"/>
        </w:rPr>
        <w:t>29.09.2021.)</w:t>
      </w:r>
    </w:p>
  </w:footnote>
  <w:footnote w:id="15">
    <w:p w14:paraId="15BCE32D" w14:textId="77777777" w:rsidR="00B56CBB" w:rsidRPr="00B81C7B" w:rsidRDefault="00B56CBB">
      <w:pPr>
        <w:pStyle w:val="FootnoteText"/>
        <w:rPr>
          <w:rFonts w:ascii="Times New Roman" w:hAnsi="Times New Roman" w:cs="Times New Roman"/>
          <w:sz w:val="16"/>
          <w:szCs w:val="16"/>
        </w:rPr>
      </w:pPr>
      <w:r w:rsidRPr="00B81C7B">
        <w:rPr>
          <w:rStyle w:val="FootnoteReference"/>
          <w:rFonts w:ascii="Times New Roman" w:hAnsi="Times New Roman" w:cs="Times New Roman"/>
          <w:sz w:val="16"/>
          <w:szCs w:val="16"/>
        </w:rPr>
        <w:footnoteRef/>
      </w:r>
      <w:r w:rsidRPr="00B81C7B">
        <w:rPr>
          <w:rFonts w:ascii="Times New Roman" w:hAnsi="Times New Roman" w:cs="Times New Roman"/>
          <w:sz w:val="16"/>
          <w:szCs w:val="16"/>
        </w:rPr>
        <w:t xml:space="preserve"> </w:t>
      </w:r>
      <w:hyperlink r:id="rId13" w:history="1">
        <w:r w:rsidRPr="00B81C7B">
          <w:rPr>
            <w:rStyle w:val="Hyperlink"/>
            <w:rFonts w:ascii="Times New Roman" w:hAnsi="Times New Roman" w:cs="Times New Roman"/>
            <w:sz w:val="16"/>
            <w:szCs w:val="16"/>
          </w:rPr>
          <w:t>http://tap.mk.gov.lv/lv/mk/tap/?pid=40484092&amp;mode=mk&amp;date=2020-07-28</w:t>
        </w:r>
      </w:hyperlink>
      <w:r w:rsidRPr="00B81C7B">
        <w:rPr>
          <w:rFonts w:ascii="Times New Roman" w:hAnsi="Times New Roman" w:cs="Times New Roman"/>
          <w:sz w:val="16"/>
          <w:szCs w:val="16"/>
        </w:rPr>
        <w:t xml:space="preserve"> (skatīts: </w:t>
      </w:r>
      <w:r>
        <w:rPr>
          <w:rFonts w:ascii="Times New Roman" w:hAnsi="Times New Roman" w:cs="Times New Roman"/>
          <w:sz w:val="16"/>
          <w:szCs w:val="16"/>
        </w:rPr>
        <w:t>13.07</w:t>
      </w:r>
      <w:r w:rsidRPr="00B81C7B">
        <w:rPr>
          <w:rFonts w:ascii="Times New Roman" w:hAnsi="Times New Roman" w:cs="Times New Roman"/>
          <w:sz w:val="16"/>
          <w:szCs w:val="16"/>
        </w:rPr>
        <w:t>.202</w:t>
      </w:r>
      <w:r>
        <w:rPr>
          <w:rFonts w:ascii="Times New Roman" w:hAnsi="Times New Roman" w:cs="Times New Roman"/>
          <w:sz w:val="16"/>
          <w:szCs w:val="16"/>
        </w:rPr>
        <w:t>1</w:t>
      </w:r>
      <w:r w:rsidRPr="00B81C7B">
        <w:rPr>
          <w:rFonts w:ascii="Times New Roman" w:hAnsi="Times New Roman" w:cs="Times New Roman"/>
          <w:sz w:val="16"/>
          <w:szCs w:val="16"/>
        </w:rPr>
        <w:t>.)</w:t>
      </w:r>
    </w:p>
  </w:footnote>
  <w:footnote w:id="16">
    <w:p w14:paraId="0A63F737" w14:textId="77777777" w:rsidR="00B56CBB" w:rsidRPr="000D5276" w:rsidRDefault="00B56CBB" w:rsidP="00A247FF">
      <w:pPr>
        <w:pStyle w:val="FootnoteText"/>
        <w:jc w:val="both"/>
        <w:rPr>
          <w:rFonts w:ascii="Times New Roman" w:hAnsi="Times New Roman" w:cs="Times New Roman"/>
          <w:sz w:val="16"/>
          <w:szCs w:val="16"/>
        </w:rPr>
      </w:pPr>
      <w:r w:rsidRPr="000D5276">
        <w:rPr>
          <w:rStyle w:val="FootnoteReference"/>
          <w:rFonts w:ascii="Times New Roman" w:hAnsi="Times New Roman" w:cs="Times New Roman"/>
          <w:sz w:val="16"/>
          <w:szCs w:val="16"/>
        </w:rPr>
        <w:footnoteRef/>
      </w:r>
      <w:r w:rsidRPr="000D5276">
        <w:rPr>
          <w:rFonts w:ascii="Times New Roman" w:hAnsi="Times New Roman" w:cs="Times New Roman"/>
          <w:sz w:val="16"/>
          <w:szCs w:val="16"/>
        </w:rPr>
        <w:t xml:space="preserve"> RIS3 vērtību ķēžu ekosistēmas aptver privātā, publiskā un akadēmiskā sektora sadarbības partneru tīklu, veidojot pilnvērtīgu inovāciju vidi vietējā un starptautiskā mērogā konkrētā jomā (piemēram, </w:t>
      </w:r>
      <w:proofErr w:type="spellStart"/>
      <w:r w:rsidRPr="000D5276">
        <w:rPr>
          <w:rFonts w:ascii="Times New Roman" w:hAnsi="Times New Roman" w:cs="Times New Roman"/>
          <w:sz w:val="16"/>
          <w:szCs w:val="16"/>
        </w:rPr>
        <w:t>biomedicīna</w:t>
      </w:r>
      <w:proofErr w:type="spellEnd"/>
      <w:r w:rsidRPr="000D5276">
        <w:rPr>
          <w:rFonts w:ascii="Times New Roman" w:hAnsi="Times New Roman" w:cs="Times New Roman"/>
          <w:sz w:val="16"/>
          <w:szCs w:val="16"/>
        </w:rPr>
        <w:t>, viedie materiāl</w:t>
      </w:r>
      <w:r>
        <w:rPr>
          <w:rFonts w:ascii="Times New Roman" w:hAnsi="Times New Roman" w:cs="Times New Roman"/>
          <w:sz w:val="16"/>
          <w:szCs w:val="16"/>
        </w:rPr>
        <w:t>i, informācijas un komunikācijas tehnoloģijas</w:t>
      </w:r>
      <w:r w:rsidRPr="000D5276">
        <w:rPr>
          <w:rFonts w:ascii="Times New Roman" w:hAnsi="Times New Roman" w:cs="Times New Roman"/>
          <w:sz w:val="16"/>
          <w:szCs w:val="16"/>
        </w:rPr>
        <w:t xml:space="preserve"> utt.)</w:t>
      </w:r>
      <w:r>
        <w:rPr>
          <w:rFonts w:ascii="Times New Roman" w:hAnsi="Times New Roman" w:cs="Times New Roman"/>
          <w:sz w:val="16"/>
          <w:szCs w:val="16"/>
        </w:rPr>
        <w:t xml:space="preserve">. Informācija par Ekonomikas ministrijas </w:t>
      </w:r>
      <w:r w:rsidRPr="006E6464">
        <w:rPr>
          <w:rFonts w:ascii="Times New Roman" w:hAnsi="Times New Roman" w:cs="Times New Roman"/>
          <w:sz w:val="16"/>
          <w:szCs w:val="16"/>
        </w:rPr>
        <w:t>vērtību ķēžu ekosistēmas</w:t>
      </w:r>
      <w:r>
        <w:rPr>
          <w:rFonts w:ascii="Times New Roman" w:hAnsi="Times New Roman" w:cs="Times New Roman"/>
          <w:sz w:val="16"/>
          <w:szCs w:val="16"/>
        </w:rPr>
        <w:t xml:space="preserve"> pilotprojektu īstenošanas progresu pieejama Latvijas RIS monitoringa 2. ziņojumā: </w:t>
      </w:r>
      <w:hyperlink r:id="rId14" w:history="1">
        <w:r w:rsidRPr="00414A9E">
          <w:rPr>
            <w:rStyle w:val="Hyperlink"/>
            <w:rFonts w:ascii="Times New Roman" w:hAnsi="Times New Roman" w:cs="Times New Roman"/>
            <w:sz w:val="16"/>
            <w:szCs w:val="16"/>
          </w:rPr>
          <w:t>http://tap.mk.gov.lv/lv/mk/tap/?pid=40479055&amp;mode=mk&amp;date=2020-03-10</w:t>
        </w:r>
      </w:hyperlink>
      <w:r w:rsidRPr="00E40728">
        <w:rPr>
          <w:rFonts w:ascii="Times New Roman" w:hAnsi="Times New Roman" w:cs="Times New Roman"/>
          <w:sz w:val="16"/>
          <w:szCs w:val="16"/>
        </w:rPr>
        <w:t xml:space="preserve"> (</w:t>
      </w:r>
      <w:r>
        <w:rPr>
          <w:rFonts w:ascii="Times New Roman" w:hAnsi="Times New Roman" w:cs="Times New Roman"/>
          <w:sz w:val="16"/>
          <w:szCs w:val="16"/>
        </w:rPr>
        <w:t>skatīts: 13.07.2021.)</w:t>
      </w:r>
    </w:p>
  </w:footnote>
  <w:footnote w:id="17">
    <w:p w14:paraId="380F9F7F" w14:textId="77777777" w:rsidR="00B56CBB" w:rsidRPr="00B02997" w:rsidRDefault="00B56CBB">
      <w:pPr>
        <w:pStyle w:val="FootnoteText"/>
        <w:rPr>
          <w:rFonts w:ascii="Times New Roman" w:hAnsi="Times New Roman" w:cs="Times New Roman"/>
        </w:rPr>
      </w:pPr>
      <w:r w:rsidRPr="00B02997">
        <w:rPr>
          <w:rStyle w:val="FootnoteReference"/>
          <w:rFonts w:ascii="Times New Roman" w:hAnsi="Times New Roman" w:cs="Times New Roman"/>
          <w:sz w:val="16"/>
          <w:szCs w:val="16"/>
        </w:rPr>
        <w:footnoteRef/>
      </w:r>
      <w:r w:rsidRPr="00B02997">
        <w:rPr>
          <w:rFonts w:ascii="Times New Roman" w:hAnsi="Times New Roman" w:cs="Times New Roman"/>
          <w:sz w:val="16"/>
          <w:szCs w:val="16"/>
        </w:rPr>
        <w:t xml:space="preserve"> </w:t>
      </w:r>
      <w:hyperlink r:id="rId15" w:history="1">
        <w:r w:rsidRPr="00B02997">
          <w:rPr>
            <w:rStyle w:val="Hyperlink"/>
            <w:rFonts w:ascii="Times New Roman" w:hAnsi="Times New Roman" w:cs="Times New Roman"/>
            <w:sz w:val="16"/>
            <w:szCs w:val="16"/>
          </w:rPr>
          <w:t>http://tap.mk.gov.lv/lv/mk/tap/?pid=40501929&amp;mode=mk&amp;date=2021-05-11</w:t>
        </w:r>
      </w:hyperlink>
      <w:r w:rsidRPr="00B02997">
        <w:rPr>
          <w:rFonts w:ascii="Times New Roman" w:hAnsi="Times New Roman" w:cs="Times New Roman"/>
          <w:sz w:val="16"/>
          <w:szCs w:val="16"/>
        </w:rPr>
        <w:t xml:space="preserve"> (skatīts: 1</w:t>
      </w:r>
      <w:r>
        <w:rPr>
          <w:rFonts w:ascii="Times New Roman" w:hAnsi="Times New Roman" w:cs="Times New Roman"/>
          <w:sz w:val="16"/>
          <w:szCs w:val="16"/>
        </w:rPr>
        <w:t>3</w:t>
      </w:r>
      <w:r w:rsidRPr="00B02997">
        <w:rPr>
          <w:rFonts w:ascii="Times New Roman" w:hAnsi="Times New Roman" w:cs="Times New Roman"/>
          <w:sz w:val="16"/>
          <w:szCs w:val="16"/>
        </w:rPr>
        <w:t>.0</w:t>
      </w:r>
      <w:r>
        <w:rPr>
          <w:rFonts w:ascii="Times New Roman" w:hAnsi="Times New Roman" w:cs="Times New Roman"/>
          <w:sz w:val="16"/>
          <w:szCs w:val="16"/>
        </w:rPr>
        <w:t>7</w:t>
      </w:r>
      <w:r w:rsidRPr="00B02997">
        <w:rPr>
          <w:rFonts w:ascii="Times New Roman" w:hAnsi="Times New Roman" w:cs="Times New Roman"/>
          <w:sz w:val="16"/>
          <w:szCs w:val="16"/>
        </w:rPr>
        <w:t>.2021.)</w:t>
      </w:r>
    </w:p>
  </w:footnote>
  <w:footnote w:id="18">
    <w:p w14:paraId="4A668C8C" w14:textId="77777777" w:rsidR="00B56CBB" w:rsidRPr="00B02997" w:rsidRDefault="00B56CBB">
      <w:pPr>
        <w:pStyle w:val="FootnoteText"/>
        <w:rPr>
          <w:rFonts w:ascii="Times New Roman" w:hAnsi="Times New Roman" w:cs="Times New Roman"/>
        </w:rPr>
      </w:pPr>
      <w:r w:rsidRPr="00B02997">
        <w:rPr>
          <w:rStyle w:val="FootnoteReference"/>
          <w:rFonts w:ascii="Times New Roman" w:hAnsi="Times New Roman" w:cs="Times New Roman"/>
          <w:sz w:val="16"/>
          <w:szCs w:val="16"/>
        </w:rPr>
        <w:footnoteRef/>
      </w:r>
      <w:r w:rsidRPr="00B02997">
        <w:rPr>
          <w:rFonts w:ascii="Times New Roman" w:hAnsi="Times New Roman" w:cs="Times New Roman"/>
          <w:sz w:val="16"/>
          <w:szCs w:val="16"/>
        </w:rPr>
        <w:t xml:space="preserve"> </w:t>
      </w:r>
      <w:r>
        <w:rPr>
          <w:rFonts w:ascii="Times New Roman" w:hAnsi="Times New Roman" w:cs="Times New Roman"/>
          <w:sz w:val="16"/>
          <w:szCs w:val="16"/>
        </w:rPr>
        <w:t>Izvērtējums “</w:t>
      </w:r>
      <w:proofErr w:type="spellStart"/>
      <w:r w:rsidRPr="008A1077">
        <w:rPr>
          <w:rFonts w:ascii="Times New Roman" w:hAnsi="Times New Roman" w:cs="Times New Roman"/>
          <w:sz w:val="16"/>
          <w:szCs w:val="16"/>
        </w:rPr>
        <w:t>The</w:t>
      </w:r>
      <w:proofErr w:type="spellEnd"/>
      <w:r w:rsidRPr="008A1077">
        <w:rPr>
          <w:rFonts w:ascii="Times New Roman" w:hAnsi="Times New Roman" w:cs="Times New Roman"/>
          <w:sz w:val="16"/>
          <w:szCs w:val="16"/>
        </w:rPr>
        <w:t xml:space="preserve"> </w:t>
      </w:r>
      <w:proofErr w:type="spellStart"/>
      <w:r w:rsidRPr="008A1077">
        <w:rPr>
          <w:rFonts w:ascii="Times New Roman" w:hAnsi="Times New Roman" w:cs="Times New Roman"/>
          <w:sz w:val="16"/>
          <w:szCs w:val="16"/>
        </w:rPr>
        <w:t>Latvian</w:t>
      </w:r>
      <w:proofErr w:type="spellEnd"/>
      <w:r w:rsidRPr="008A1077">
        <w:rPr>
          <w:rFonts w:ascii="Times New Roman" w:hAnsi="Times New Roman" w:cs="Times New Roman"/>
          <w:sz w:val="16"/>
          <w:szCs w:val="16"/>
        </w:rPr>
        <w:t xml:space="preserve"> </w:t>
      </w:r>
      <w:proofErr w:type="spellStart"/>
      <w:r w:rsidRPr="008A1077">
        <w:rPr>
          <w:rFonts w:ascii="Times New Roman" w:hAnsi="Times New Roman" w:cs="Times New Roman"/>
          <w:sz w:val="16"/>
          <w:szCs w:val="16"/>
        </w:rPr>
        <w:t>Research</w:t>
      </w:r>
      <w:proofErr w:type="spellEnd"/>
      <w:r w:rsidRPr="008A1077">
        <w:rPr>
          <w:rFonts w:ascii="Times New Roman" w:hAnsi="Times New Roman" w:cs="Times New Roman"/>
          <w:sz w:val="16"/>
          <w:szCs w:val="16"/>
        </w:rPr>
        <w:t xml:space="preserve"> </w:t>
      </w:r>
      <w:proofErr w:type="spellStart"/>
      <w:r w:rsidRPr="008A1077">
        <w:rPr>
          <w:rFonts w:ascii="Times New Roman" w:hAnsi="Times New Roman" w:cs="Times New Roman"/>
          <w:sz w:val="16"/>
          <w:szCs w:val="16"/>
        </w:rPr>
        <w:t>Funding</w:t>
      </w:r>
      <w:proofErr w:type="spellEnd"/>
      <w:r w:rsidRPr="008A1077">
        <w:rPr>
          <w:rFonts w:ascii="Times New Roman" w:hAnsi="Times New Roman" w:cs="Times New Roman"/>
          <w:sz w:val="16"/>
          <w:szCs w:val="16"/>
        </w:rPr>
        <w:t xml:space="preserve"> </w:t>
      </w:r>
      <w:proofErr w:type="spellStart"/>
      <w:r w:rsidRPr="008A1077">
        <w:rPr>
          <w:rFonts w:ascii="Times New Roman" w:hAnsi="Times New Roman" w:cs="Times New Roman"/>
          <w:sz w:val="16"/>
          <w:szCs w:val="16"/>
        </w:rPr>
        <w:t>System</w:t>
      </w:r>
      <w:proofErr w:type="spellEnd"/>
      <w:r>
        <w:rPr>
          <w:rFonts w:ascii="Times New Roman" w:hAnsi="Times New Roman" w:cs="Times New Roman"/>
          <w:sz w:val="16"/>
          <w:szCs w:val="16"/>
        </w:rPr>
        <w:t xml:space="preserve">”: </w:t>
      </w:r>
      <w:hyperlink r:id="rId16" w:history="1">
        <w:r w:rsidRPr="00B02997">
          <w:rPr>
            <w:rStyle w:val="Hyperlink"/>
            <w:rFonts w:ascii="Times New Roman" w:hAnsi="Times New Roman" w:cs="Times New Roman"/>
            <w:sz w:val="16"/>
            <w:szCs w:val="16"/>
          </w:rPr>
          <w:t>https://www.izm.gov.lv/lv/media/5470/download</w:t>
        </w:r>
      </w:hyperlink>
      <w:r w:rsidRPr="00B02997">
        <w:rPr>
          <w:rFonts w:ascii="Times New Roman" w:hAnsi="Times New Roman" w:cs="Times New Roman"/>
          <w:sz w:val="16"/>
          <w:szCs w:val="16"/>
        </w:rPr>
        <w:t xml:space="preserve"> (skatīts: 1</w:t>
      </w:r>
      <w:r>
        <w:rPr>
          <w:rFonts w:ascii="Times New Roman" w:hAnsi="Times New Roman" w:cs="Times New Roman"/>
          <w:sz w:val="16"/>
          <w:szCs w:val="16"/>
        </w:rPr>
        <w:t>3</w:t>
      </w:r>
      <w:r w:rsidRPr="00B02997">
        <w:rPr>
          <w:rFonts w:ascii="Times New Roman" w:hAnsi="Times New Roman" w:cs="Times New Roman"/>
          <w:sz w:val="16"/>
          <w:szCs w:val="16"/>
        </w:rPr>
        <w:t>.0</w:t>
      </w:r>
      <w:r>
        <w:rPr>
          <w:rFonts w:ascii="Times New Roman" w:hAnsi="Times New Roman" w:cs="Times New Roman"/>
          <w:sz w:val="16"/>
          <w:szCs w:val="16"/>
        </w:rPr>
        <w:t>7</w:t>
      </w:r>
      <w:r w:rsidRPr="00B02997">
        <w:rPr>
          <w:rFonts w:ascii="Times New Roman" w:hAnsi="Times New Roman" w:cs="Times New Roman"/>
          <w:sz w:val="16"/>
          <w:szCs w:val="16"/>
        </w:rPr>
        <w:t>.2021.)</w:t>
      </w:r>
    </w:p>
  </w:footnote>
  <w:footnote w:id="19">
    <w:p w14:paraId="605E515F" w14:textId="225EC19C" w:rsidR="008714C8" w:rsidRPr="00330CD9" w:rsidRDefault="008714C8">
      <w:pPr>
        <w:pStyle w:val="FootnoteText"/>
        <w:rPr>
          <w:rFonts w:ascii="Times New Roman" w:hAnsi="Times New Roman" w:cs="Times New Roman"/>
        </w:rPr>
      </w:pPr>
      <w:r w:rsidRPr="00330CD9">
        <w:rPr>
          <w:rStyle w:val="FootnoteReference"/>
          <w:rFonts w:ascii="Times New Roman" w:hAnsi="Times New Roman" w:cs="Times New Roman"/>
          <w:sz w:val="16"/>
          <w:szCs w:val="16"/>
        </w:rPr>
        <w:footnoteRef/>
      </w:r>
      <w:r w:rsidRPr="00330CD9">
        <w:rPr>
          <w:rFonts w:ascii="Times New Roman" w:hAnsi="Times New Roman" w:cs="Times New Roman"/>
          <w:sz w:val="16"/>
          <w:szCs w:val="16"/>
        </w:rPr>
        <w:t xml:space="preserve"> Nozaru uzņēmumu un šos uzņēmumus pārstāvošās organizācijas iesaistās pētījumu </w:t>
      </w:r>
      <w:proofErr w:type="spellStart"/>
      <w:r w:rsidRPr="00330CD9">
        <w:rPr>
          <w:rFonts w:ascii="Times New Roman" w:hAnsi="Times New Roman" w:cs="Times New Roman"/>
          <w:sz w:val="16"/>
          <w:szCs w:val="16"/>
        </w:rPr>
        <w:t>virsmērķu</w:t>
      </w:r>
      <w:proofErr w:type="spellEnd"/>
      <w:r w:rsidRPr="00330CD9">
        <w:rPr>
          <w:rFonts w:ascii="Times New Roman" w:hAnsi="Times New Roman" w:cs="Times New Roman"/>
          <w:sz w:val="16"/>
          <w:szCs w:val="16"/>
        </w:rPr>
        <w:t xml:space="preserve"> un sasniedzamo rezultātu definēšanā.</w:t>
      </w:r>
    </w:p>
  </w:footnote>
  <w:footnote w:id="20">
    <w:p w14:paraId="4047FD8F" w14:textId="77777777" w:rsidR="000C5433" w:rsidRPr="00D75766" w:rsidRDefault="000C5433" w:rsidP="000C5433">
      <w:pPr>
        <w:pStyle w:val="FootnoteText"/>
        <w:rPr>
          <w:rFonts w:ascii="Times New Roman" w:hAnsi="Times New Roman" w:cs="Times New Roman"/>
          <w:sz w:val="16"/>
          <w:szCs w:val="16"/>
        </w:rPr>
      </w:pPr>
      <w:r w:rsidRPr="00D75766">
        <w:rPr>
          <w:rStyle w:val="FootnoteReference"/>
          <w:rFonts w:ascii="Times New Roman" w:hAnsi="Times New Roman" w:cs="Times New Roman"/>
          <w:sz w:val="16"/>
          <w:szCs w:val="16"/>
        </w:rPr>
        <w:footnoteRef/>
      </w:r>
      <w:r w:rsidRPr="00D75766">
        <w:rPr>
          <w:rFonts w:ascii="Times New Roman" w:hAnsi="Times New Roman" w:cs="Times New Roman"/>
          <w:sz w:val="16"/>
          <w:szCs w:val="16"/>
        </w:rPr>
        <w:t xml:space="preserve"> </w:t>
      </w:r>
      <w:hyperlink r:id="rId17" w:history="1">
        <w:r w:rsidRPr="00D75766">
          <w:rPr>
            <w:rStyle w:val="Hyperlink"/>
            <w:rFonts w:ascii="Times New Roman" w:hAnsi="Times New Roman" w:cs="Times New Roman"/>
            <w:sz w:val="16"/>
            <w:szCs w:val="16"/>
          </w:rPr>
          <w:t>http://titania.saeima.lv/LIVS12/saeimalivs_lmp.nsf/0/866479B3F2FA47BEC22582AD0049EC34?OpenDocument</w:t>
        </w:r>
      </w:hyperlink>
      <w:r w:rsidRPr="00D75766">
        <w:rPr>
          <w:rFonts w:ascii="Times New Roman" w:hAnsi="Times New Roman" w:cs="Times New Roman"/>
          <w:sz w:val="16"/>
          <w:szCs w:val="16"/>
        </w:rPr>
        <w:t xml:space="preserve"> (skatīts </w:t>
      </w:r>
      <w:r>
        <w:rPr>
          <w:rFonts w:ascii="Times New Roman" w:hAnsi="Times New Roman" w:cs="Times New Roman"/>
          <w:sz w:val="16"/>
          <w:szCs w:val="16"/>
        </w:rPr>
        <w:t>13</w:t>
      </w:r>
      <w:r w:rsidRPr="00D75766">
        <w:rPr>
          <w:rFonts w:ascii="Times New Roman" w:hAnsi="Times New Roman" w:cs="Times New Roman"/>
          <w:sz w:val="16"/>
          <w:szCs w:val="16"/>
        </w:rPr>
        <w:t>.</w:t>
      </w:r>
      <w:r>
        <w:rPr>
          <w:rFonts w:ascii="Times New Roman" w:hAnsi="Times New Roman" w:cs="Times New Roman"/>
          <w:sz w:val="16"/>
          <w:szCs w:val="16"/>
        </w:rPr>
        <w:t>07</w:t>
      </w:r>
      <w:r w:rsidRPr="00D75766">
        <w:rPr>
          <w:rFonts w:ascii="Times New Roman" w:hAnsi="Times New Roman" w:cs="Times New Roman"/>
          <w:sz w:val="16"/>
          <w:szCs w:val="16"/>
        </w:rPr>
        <w:t>.202</w:t>
      </w:r>
      <w:r>
        <w:rPr>
          <w:rFonts w:ascii="Times New Roman" w:hAnsi="Times New Roman" w:cs="Times New Roman"/>
          <w:sz w:val="16"/>
          <w:szCs w:val="16"/>
        </w:rPr>
        <w:t>1</w:t>
      </w:r>
      <w:r w:rsidRPr="00D75766">
        <w:rPr>
          <w:rFonts w:ascii="Times New Roman" w:hAnsi="Times New Roman" w:cs="Times New Roman"/>
          <w:sz w:val="16"/>
          <w:szCs w:val="16"/>
        </w:rPr>
        <w:t>.)</w:t>
      </w:r>
    </w:p>
  </w:footnote>
  <w:footnote w:id="21">
    <w:p w14:paraId="5EEDF35F" w14:textId="77777777" w:rsidR="000C5433" w:rsidRPr="00D75766" w:rsidRDefault="000C5433" w:rsidP="000C5433">
      <w:pPr>
        <w:pStyle w:val="FootnoteText"/>
        <w:rPr>
          <w:rFonts w:ascii="Times New Roman" w:hAnsi="Times New Roman" w:cs="Times New Roman"/>
          <w:sz w:val="16"/>
          <w:szCs w:val="16"/>
        </w:rPr>
      </w:pPr>
      <w:r w:rsidRPr="00D75766">
        <w:rPr>
          <w:rStyle w:val="FootnoteReference"/>
          <w:rFonts w:ascii="Times New Roman" w:hAnsi="Times New Roman" w:cs="Times New Roman"/>
          <w:sz w:val="16"/>
          <w:szCs w:val="16"/>
        </w:rPr>
        <w:footnoteRef/>
      </w:r>
      <w:r w:rsidRPr="00D75766">
        <w:rPr>
          <w:rFonts w:ascii="Times New Roman" w:hAnsi="Times New Roman" w:cs="Times New Roman"/>
          <w:sz w:val="16"/>
          <w:szCs w:val="16"/>
        </w:rPr>
        <w:t xml:space="preserve"> </w:t>
      </w:r>
      <w:hyperlink r:id="rId18" w:history="1">
        <w:r w:rsidRPr="00D75766">
          <w:rPr>
            <w:rStyle w:val="Hyperlink"/>
            <w:rFonts w:ascii="Times New Roman" w:hAnsi="Times New Roman" w:cs="Times New Roman"/>
            <w:sz w:val="16"/>
            <w:szCs w:val="16"/>
          </w:rPr>
          <w:t>https://likumi.lv/ta/id/299863-par-latvijas-inovaciju-un-tehnologiju-atbalsta-fonda-izveidi</w:t>
        </w:r>
      </w:hyperlink>
      <w:r w:rsidRPr="00D75766">
        <w:rPr>
          <w:rStyle w:val="Hyperlink"/>
          <w:rFonts w:ascii="Times New Roman" w:hAnsi="Times New Roman" w:cs="Times New Roman"/>
          <w:sz w:val="16"/>
          <w:szCs w:val="16"/>
        </w:rPr>
        <w:t xml:space="preserve"> </w:t>
      </w:r>
      <w:r w:rsidRPr="00D75766">
        <w:rPr>
          <w:rFonts w:ascii="Times New Roman" w:hAnsi="Times New Roman" w:cs="Times New Roman"/>
          <w:sz w:val="16"/>
          <w:szCs w:val="16"/>
        </w:rPr>
        <w:t xml:space="preserve">(skatīts </w:t>
      </w:r>
      <w:r>
        <w:rPr>
          <w:rFonts w:ascii="Times New Roman" w:hAnsi="Times New Roman" w:cs="Times New Roman"/>
          <w:sz w:val="16"/>
          <w:szCs w:val="16"/>
        </w:rPr>
        <w:t>13.07.</w:t>
      </w:r>
      <w:r w:rsidRPr="00D75766">
        <w:rPr>
          <w:rFonts w:ascii="Times New Roman" w:hAnsi="Times New Roman" w:cs="Times New Roman"/>
          <w:sz w:val="16"/>
          <w:szCs w:val="16"/>
        </w:rPr>
        <w:t>.202</w:t>
      </w:r>
      <w:r>
        <w:rPr>
          <w:rFonts w:ascii="Times New Roman" w:hAnsi="Times New Roman" w:cs="Times New Roman"/>
          <w:sz w:val="16"/>
          <w:szCs w:val="16"/>
        </w:rPr>
        <w:t>1</w:t>
      </w:r>
      <w:r w:rsidRPr="00D75766">
        <w:rPr>
          <w:rFonts w:ascii="Times New Roman" w:hAnsi="Times New Roman" w:cs="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0B3C"/>
    <w:multiLevelType w:val="hybridMultilevel"/>
    <w:tmpl w:val="4CA6E07A"/>
    <w:lvl w:ilvl="0" w:tplc="535C596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F7130"/>
    <w:multiLevelType w:val="multilevel"/>
    <w:tmpl w:val="FA566BB8"/>
    <w:lvl w:ilvl="0">
      <w:start w:val="5"/>
      <w:numFmt w:val="decimal"/>
      <w:lvlText w:val="%1."/>
      <w:lvlJc w:val="left"/>
      <w:pPr>
        <w:ind w:left="720" w:hanging="360"/>
      </w:pPr>
      <w:rPr>
        <w:rFonts w:ascii="Times New Roman" w:hAnsi="Times New Roman" w:cs="Times New Roman" w:hint="default"/>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00B7377"/>
    <w:multiLevelType w:val="hybridMultilevel"/>
    <w:tmpl w:val="B6A441B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1">
    <w:nsid w:val="35C63AA0"/>
    <w:multiLevelType w:val="multilevel"/>
    <w:tmpl w:val="09C64B3C"/>
    <w:lvl w:ilvl="0">
      <w:start w:val="2019"/>
      <w:numFmt w:val="bullet"/>
      <w:lvlText w:val="–"/>
      <w:lvlJc w:val="left"/>
      <w:pPr>
        <w:ind w:left="720" w:hanging="360"/>
      </w:pPr>
      <w:rPr>
        <w:rFonts w:ascii="Times New Roman" w:eastAsiaTheme="minorHAnsi" w:hAnsi="Times New Roman" w:cs="Times New Roman"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4" w15:restartNumberingAfterBreak="0">
    <w:nsid w:val="3DF6389D"/>
    <w:multiLevelType w:val="hybridMultilevel"/>
    <w:tmpl w:val="C0F05D4C"/>
    <w:lvl w:ilvl="0" w:tplc="CCD0F0FE">
      <w:start w:val="20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AD16B9"/>
    <w:multiLevelType w:val="hybridMultilevel"/>
    <w:tmpl w:val="3D4AC908"/>
    <w:lvl w:ilvl="0" w:tplc="CA6E79FA">
      <w:start w:val="1"/>
      <w:numFmt w:val="decimal"/>
      <w:lvlText w:val="%1."/>
      <w:lvlJc w:val="left"/>
      <w:pPr>
        <w:ind w:left="720" w:hanging="360"/>
      </w:pPr>
      <w:rPr>
        <w:rFonts w:ascii="Times New Roman" w:hAnsi="Times New Roman" w:cs="Times New Roman" w:hint="default"/>
        <w:b/>
        <w:bCs/>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EA7B2A"/>
    <w:multiLevelType w:val="hybridMultilevel"/>
    <w:tmpl w:val="A754B0A2"/>
    <w:lvl w:ilvl="0" w:tplc="CE2AD308">
      <w:start w:val="1"/>
      <w:numFmt w:val="bullet"/>
      <w:lvlText w:val=""/>
      <w:lvlJc w:val="left"/>
      <w:pPr>
        <w:tabs>
          <w:tab w:val="num" w:pos="720"/>
        </w:tabs>
        <w:ind w:left="720" w:hanging="360"/>
      </w:pPr>
      <w:rPr>
        <w:rFonts w:ascii="Wingdings" w:hAnsi="Wingdings" w:hint="default"/>
      </w:rPr>
    </w:lvl>
    <w:lvl w:ilvl="1" w:tplc="7B1A1342" w:tentative="1">
      <w:start w:val="1"/>
      <w:numFmt w:val="bullet"/>
      <w:lvlText w:val=""/>
      <w:lvlJc w:val="left"/>
      <w:pPr>
        <w:tabs>
          <w:tab w:val="num" w:pos="1440"/>
        </w:tabs>
        <w:ind w:left="1440" w:hanging="360"/>
      </w:pPr>
      <w:rPr>
        <w:rFonts w:ascii="Wingdings" w:hAnsi="Wingdings" w:hint="default"/>
      </w:rPr>
    </w:lvl>
    <w:lvl w:ilvl="2" w:tplc="46C2132A" w:tentative="1">
      <w:start w:val="1"/>
      <w:numFmt w:val="bullet"/>
      <w:lvlText w:val=""/>
      <w:lvlJc w:val="left"/>
      <w:pPr>
        <w:tabs>
          <w:tab w:val="num" w:pos="2160"/>
        </w:tabs>
        <w:ind w:left="2160" w:hanging="360"/>
      </w:pPr>
      <w:rPr>
        <w:rFonts w:ascii="Wingdings" w:hAnsi="Wingdings" w:hint="default"/>
      </w:rPr>
    </w:lvl>
    <w:lvl w:ilvl="3" w:tplc="B54A5018" w:tentative="1">
      <w:start w:val="1"/>
      <w:numFmt w:val="bullet"/>
      <w:lvlText w:val=""/>
      <w:lvlJc w:val="left"/>
      <w:pPr>
        <w:tabs>
          <w:tab w:val="num" w:pos="2880"/>
        </w:tabs>
        <w:ind w:left="2880" w:hanging="360"/>
      </w:pPr>
      <w:rPr>
        <w:rFonts w:ascii="Wingdings" w:hAnsi="Wingdings" w:hint="default"/>
      </w:rPr>
    </w:lvl>
    <w:lvl w:ilvl="4" w:tplc="0EC044A8" w:tentative="1">
      <w:start w:val="1"/>
      <w:numFmt w:val="bullet"/>
      <w:lvlText w:val=""/>
      <w:lvlJc w:val="left"/>
      <w:pPr>
        <w:tabs>
          <w:tab w:val="num" w:pos="3600"/>
        </w:tabs>
        <w:ind w:left="3600" w:hanging="360"/>
      </w:pPr>
      <w:rPr>
        <w:rFonts w:ascii="Wingdings" w:hAnsi="Wingdings" w:hint="default"/>
      </w:rPr>
    </w:lvl>
    <w:lvl w:ilvl="5" w:tplc="4636EE0E" w:tentative="1">
      <w:start w:val="1"/>
      <w:numFmt w:val="bullet"/>
      <w:lvlText w:val=""/>
      <w:lvlJc w:val="left"/>
      <w:pPr>
        <w:tabs>
          <w:tab w:val="num" w:pos="4320"/>
        </w:tabs>
        <w:ind w:left="4320" w:hanging="360"/>
      </w:pPr>
      <w:rPr>
        <w:rFonts w:ascii="Wingdings" w:hAnsi="Wingdings" w:hint="default"/>
      </w:rPr>
    </w:lvl>
    <w:lvl w:ilvl="6" w:tplc="38DA59C0" w:tentative="1">
      <w:start w:val="1"/>
      <w:numFmt w:val="bullet"/>
      <w:lvlText w:val=""/>
      <w:lvlJc w:val="left"/>
      <w:pPr>
        <w:tabs>
          <w:tab w:val="num" w:pos="5040"/>
        </w:tabs>
        <w:ind w:left="5040" w:hanging="360"/>
      </w:pPr>
      <w:rPr>
        <w:rFonts w:ascii="Wingdings" w:hAnsi="Wingdings" w:hint="default"/>
      </w:rPr>
    </w:lvl>
    <w:lvl w:ilvl="7" w:tplc="A8E4D052" w:tentative="1">
      <w:start w:val="1"/>
      <w:numFmt w:val="bullet"/>
      <w:lvlText w:val=""/>
      <w:lvlJc w:val="left"/>
      <w:pPr>
        <w:tabs>
          <w:tab w:val="num" w:pos="5760"/>
        </w:tabs>
        <w:ind w:left="5760" w:hanging="360"/>
      </w:pPr>
      <w:rPr>
        <w:rFonts w:ascii="Wingdings" w:hAnsi="Wingdings" w:hint="default"/>
      </w:rPr>
    </w:lvl>
    <w:lvl w:ilvl="8" w:tplc="69B4A2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10589B"/>
    <w:multiLevelType w:val="hybridMultilevel"/>
    <w:tmpl w:val="83422208"/>
    <w:lvl w:ilvl="0" w:tplc="9250A74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B36"/>
    <w:rsid w:val="00000FBD"/>
    <w:rsid w:val="00004636"/>
    <w:rsid w:val="0000762A"/>
    <w:rsid w:val="00011FCF"/>
    <w:rsid w:val="00016B5F"/>
    <w:rsid w:val="00020F08"/>
    <w:rsid w:val="000227C4"/>
    <w:rsid w:val="000228FD"/>
    <w:rsid w:val="00022EBC"/>
    <w:rsid w:val="00024AE1"/>
    <w:rsid w:val="000256BF"/>
    <w:rsid w:val="0003085D"/>
    <w:rsid w:val="000308DC"/>
    <w:rsid w:val="0003162F"/>
    <w:rsid w:val="00032AE0"/>
    <w:rsid w:val="000337EE"/>
    <w:rsid w:val="0003394E"/>
    <w:rsid w:val="00034161"/>
    <w:rsid w:val="0003696E"/>
    <w:rsid w:val="00036F49"/>
    <w:rsid w:val="000374B2"/>
    <w:rsid w:val="00040FDC"/>
    <w:rsid w:val="00041ACC"/>
    <w:rsid w:val="00043C8B"/>
    <w:rsid w:val="0004484E"/>
    <w:rsid w:val="0004562C"/>
    <w:rsid w:val="00050E62"/>
    <w:rsid w:val="000520CA"/>
    <w:rsid w:val="000532A4"/>
    <w:rsid w:val="000532E4"/>
    <w:rsid w:val="000541C6"/>
    <w:rsid w:val="000544B6"/>
    <w:rsid w:val="000546CD"/>
    <w:rsid w:val="00055501"/>
    <w:rsid w:val="00062569"/>
    <w:rsid w:val="00062D5F"/>
    <w:rsid w:val="000633AF"/>
    <w:rsid w:val="00065B3E"/>
    <w:rsid w:val="00065C85"/>
    <w:rsid w:val="00070967"/>
    <w:rsid w:val="00071013"/>
    <w:rsid w:val="00073C52"/>
    <w:rsid w:val="00074874"/>
    <w:rsid w:val="00074BC5"/>
    <w:rsid w:val="00074C27"/>
    <w:rsid w:val="00075CD6"/>
    <w:rsid w:val="00076550"/>
    <w:rsid w:val="0007670A"/>
    <w:rsid w:val="00076DFF"/>
    <w:rsid w:val="0008353E"/>
    <w:rsid w:val="000836AD"/>
    <w:rsid w:val="0008435D"/>
    <w:rsid w:val="0008783D"/>
    <w:rsid w:val="0009014E"/>
    <w:rsid w:val="00092814"/>
    <w:rsid w:val="00092D4F"/>
    <w:rsid w:val="000935DA"/>
    <w:rsid w:val="00095447"/>
    <w:rsid w:val="0009550C"/>
    <w:rsid w:val="00095C4F"/>
    <w:rsid w:val="000962DB"/>
    <w:rsid w:val="00096B99"/>
    <w:rsid w:val="000A0332"/>
    <w:rsid w:val="000A1230"/>
    <w:rsid w:val="000A2006"/>
    <w:rsid w:val="000A3757"/>
    <w:rsid w:val="000A6802"/>
    <w:rsid w:val="000A74DF"/>
    <w:rsid w:val="000A7FBE"/>
    <w:rsid w:val="000B0584"/>
    <w:rsid w:val="000B117D"/>
    <w:rsid w:val="000B13E0"/>
    <w:rsid w:val="000B1681"/>
    <w:rsid w:val="000B1AEA"/>
    <w:rsid w:val="000B347D"/>
    <w:rsid w:val="000B7DC6"/>
    <w:rsid w:val="000C156C"/>
    <w:rsid w:val="000C47FF"/>
    <w:rsid w:val="000C5433"/>
    <w:rsid w:val="000C54A5"/>
    <w:rsid w:val="000C6141"/>
    <w:rsid w:val="000D15A4"/>
    <w:rsid w:val="000D271C"/>
    <w:rsid w:val="000D275C"/>
    <w:rsid w:val="000D2D09"/>
    <w:rsid w:val="000D34BD"/>
    <w:rsid w:val="000D4AC5"/>
    <w:rsid w:val="000D5276"/>
    <w:rsid w:val="000D77C5"/>
    <w:rsid w:val="000E0080"/>
    <w:rsid w:val="000E0E4D"/>
    <w:rsid w:val="000E0E8B"/>
    <w:rsid w:val="000E549D"/>
    <w:rsid w:val="000E57A6"/>
    <w:rsid w:val="000E61CC"/>
    <w:rsid w:val="000E65BE"/>
    <w:rsid w:val="000E71D5"/>
    <w:rsid w:val="000F4CA9"/>
    <w:rsid w:val="000F675F"/>
    <w:rsid w:val="000F70D5"/>
    <w:rsid w:val="000F71E4"/>
    <w:rsid w:val="000F75E7"/>
    <w:rsid w:val="000F7EBF"/>
    <w:rsid w:val="00100F0B"/>
    <w:rsid w:val="00101FE0"/>
    <w:rsid w:val="001034C5"/>
    <w:rsid w:val="001036EA"/>
    <w:rsid w:val="001043A6"/>
    <w:rsid w:val="00104599"/>
    <w:rsid w:val="001069B3"/>
    <w:rsid w:val="00107B06"/>
    <w:rsid w:val="00111520"/>
    <w:rsid w:val="001119A2"/>
    <w:rsid w:val="00111CF8"/>
    <w:rsid w:val="00112390"/>
    <w:rsid w:val="00112631"/>
    <w:rsid w:val="00112B90"/>
    <w:rsid w:val="0011311D"/>
    <w:rsid w:val="00113A61"/>
    <w:rsid w:val="00113F1E"/>
    <w:rsid w:val="00114B8C"/>
    <w:rsid w:val="0011555D"/>
    <w:rsid w:val="00115876"/>
    <w:rsid w:val="0012003F"/>
    <w:rsid w:val="0012022D"/>
    <w:rsid w:val="00122C97"/>
    <w:rsid w:val="001232FF"/>
    <w:rsid w:val="00123B47"/>
    <w:rsid w:val="00124C0B"/>
    <w:rsid w:val="0012551B"/>
    <w:rsid w:val="00126BA4"/>
    <w:rsid w:val="00127EEA"/>
    <w:rsid w:val="0013111A"/>
    <w:rsid w:val="00132594"/>
    <w:rsid w:val="00133655"/>
    <w:rsid w:val="00133D9D"/>
    <w:rsid w:val="00134300"/>
    <w:rsid w:val="00134EB8"/>
    <w:rsid w:val="00135FE8"/>
    <w:rsid w:val="00136B6A"/>
    <w:rsid w:val="001419EB"/>
    <w:rsid w:val="00141ECF"/>
    <w:rsid w:val="00143CD9"/>
    <w:rsid w:val="00144804"/>
    <w:rsid w:val="0014795C"/>
    <w:rsid w:val="00147EB1"/>
    <w:rsid w:val="00147FB1"/>
    <w:rsid w:val="001525ED"/>
    <w:rsid w:val="0015467B"/>
    <w:rsid w:val="001572E3"/>
    <w:rsid w:val="00157661"/>
    <w:rsid w:val="0016088C"/>
    <w:rsid w:val="00160CC9"/>
    <w:rsid w:val="001657A1"/>
    <w:rsid w:val="00166EE1"/>
    <w:rsid w:val="00167519"/>
    <w:rsid w:val="0016780C"/>
    <w:rsid w:val="00171F5B"/>
    <w:rsid w:val="00175CBD"/>
    <w:rsid w:val="00181F4A"/>
    <w:rsid w:val="00182014"/>
    <w:rsid w:val="001821CA"/>
    <w:rsid w:val="00183E78"/>
    <w:rsid w:val="00190088"/>
    <w:rsid w:val="00191319"/>
    <w:rsid w:val="001929EA"/>
    <w:rsid w:val="001932C6"/>
    <w:rsid w:val="00194FAA"/>
    <w:rsid w:val="001959F9"/>
    <w:rsid w:val="00196C1A"/>
    <w:rsid w:val="00197ACE"/>
    <w:rsid w:val="001A1E2A"/>
    <w:rsid w:val="001A3449"/>
    <w:rsid w:val="001A4416"/>
    <w:rsid w:val="001A6D4B"/>
    <w:rsid w:val="001B312C"/>
    <w:rsid w:val="001B34CB"/>
    <w:rsid w:val="001B42B8"/>
    <w:rsid w:val="001B4463"/>
    <w:rsid w:val="001B5310"/>
    <w:rsid w:val="001B57FB"/>
    <w:rsid w:val="001B6C2E"/>
    <w:rsid w:val="001B78D4"/>
    <w:rsid w:val="001C0164"/>
    <w:rsid w:val="001C7E18"/>
    <w:rsid w:val="001D030F"/>
    <w:rsid w:val="001D0EBE"/>
    <w:rsid w:val="001D209E"/>
    <w:rsid w:val="001D3429"/>
    <w:rsid w:val="001E1F6D"/>
    <w:rsid w:val="001E2983"/>
    <w:rsid w:val="001E5709"/>
    <w:rsid w:val="001E7325"/>
    <w:rsid w:val="001E78CA"/>
    <w:rsid w:val="001E7B69"/>
    <w:rsid w:val="001F3CB5"/>
    <w:rsid w:val="0020149C"/>
    <w:rsid w:val="00202AFC"/>
    <w:rsid w:val="00203310"/>
    <w:rsid w:val="00203627"/>
    <w:rsid w:val="002053D2"/>
    <w:rsid w:val="002055CE"/>
    <w:rsid w:val="00211E59"/>
    <w:rsid w:val="00214A30"/>
    <w:rsid w:val="002157C2"/>
    <w:rsid w:val="00220B95"/>
    <w:rsid w:val="00220EC6"/>
    <w:rsid w:val="0022103A"/>
    <w:rsid w:val="002219C6"/>
    <w:rsid w:val="00221C98"/>
    <w:rsid w:val="00225C66"/>
    <w:rsid w:val="00226D64"/>
    <w:rsid w:val="0023075B"/>
    <w:rsid w:val="00231353"/>
    <w:rsid w:val="0023151F"/>
    <w:rsid w:val="002324EF"/>
    <w:rsid w:val="00234C89"/>
    <w:rsid w:val="0023693D"/>
    <w:rsid w:val="00236B17"/>
    <w:rsid w:val="00237043"/>
    <w:rsid w:val="00241078"/>
    <w:rsid w:val="002416CC"/>
    <w:rsid w:val="002417DA"/>
    <w:rsid w:val="00244649"/>
    <w:rsid w:val="002453A9"/>
    <w:rsid w:val="00245FED"/>
    <w:rsid w:val="00246BC3"/>
    <w:rsid w:val="002522ED"/>
    <w:rsid w:val="00253212"/>
    <w:rsid w:val="00253792"/>
    <w:rsid w:val="00253D53"/>
    <w:rsid w:val="002540A4"/>
    <w:rsid w:val="0025415E"/>
    <w:rsid w:val="00254E26"/>
    <w:rsid w:val="00256F24"/>
    <w:rsid w:val="00257216"/>
    <w:rsid w:val="00257543"/>
    <w:rsid w:val="00260735"/>
    <w:rsid w:val="002614FB"/>
    <w:rsid w:val="00261619"/>
    <w:rsid w:val="00261EE6"/>
    <w:rsid w:val="00263462"/>
    <w:rsid w:val="002657D9"/>
    <w:rsid w:val="00265D6D"/>
    <w:rsid w:val="00265F9D"/>
    <w:rsid w:val="00267B38"/>
    <w:rsid w:val="00273FB5"/>
    <w:rsid w:val="00276511"/>
    <w:rsid w:val="002767E0"/>
    <w:rsid w:val="00277913"/>
    <w:rsid w:val="00280BD5"/>
    <w:rsid w:val="00282664"/>
    <w:rsid w:val="00282854"/>
    <w:rsid w:val="00282D06"/>
    <w:rsid w:val="00291341"/>
    <w:rsid w:val="002920AB"/>
    <w:rsid w:val="0029352A"/>
    <w:rsid w:val="00293DD7"/>
    <w:rsid w:val="00296E99"/>
    <w:rsid w:val="002A05E0"/>
    <w:rsid w:val="002A0BCE"/>
    <w:rsid w:val="002A2AD2"/>
    <w:rsid w:val="002A2F9C"/>
    <w:rsid w:val="002A6E8D"/>
    <w:rsid w:val="002A7FAD"/>
    <w:rsid w:val="002B00CF"/>
    <w:rsid w:val="002B1B87"/>
    <w:rsid w:val="002B1C32"/>
    <w:rsid w:val="002B2BA2"/>
    <w:rsid w:val="002B327B"/>
    <w:rsid w:val="002B338F"/>
    <w:rsid w:val="002B39D1"/>
    <w:rsid w:val="002B4817"/>
    <w:rsid w:val="002B527A"/>
    <w:rsid w:val="002B575B"/>
    <w:rsid w:val="002B5BEC"/>
    <w:rsid w:val="002B63EC"/>
    <w:rsid w:val="002B71F5"/>
    <w:rsid w:val="002B782B"/>
    <w:rsid w:val="002C47DE"/>
    <w:rsid w:val="002C4C6B"/>
    <w:rsid w:val="002C5D52"/>
    <w:rsid w:val="002D1779"/>
    <w:rsid w:val="002D1D20"/>
    <w:rsid w:val="002D238C"/>
    <w:rsid w:val="002D29C0"/>
    <w:rsid w:val="002D44B4"/>
    <w:rsid w:val="002D4EFC"/>
    <w:rsid w:val="002D5157"/>
    <w:rsid w:val="002D7C07"/>
    <w:rsid w:val="002E2957"/>
    <w:rsid w:val="002E31A5"/>
    <w:rsid w:val="002E36CD"/>
    <w:rsid w:val="002E51A5"/>
    <w:rsid w:val="002E5546"/>
    <w:rsid w:val="002E6D29"/>
    <w:rsid w:val="002E6E71"/>
    <w:rsid w:val="002E6F78"/>
    <w:rsid w:val="002E7F8D"/>
    <w:rsid w:val="002F0C93"/>
    <w:rsid w:val="002F2813"/>
    <w:rsid w:val="002F3B95"/>
    <w:rsid w:val="002F4495"/>
    <w:rsid w:val="002F6480"/>
    <w:rsid w:val="00300BBD"/>
    <w:rsid w:val="00302BC1"/>
    <w:rsid w:val="00306794"/>
    <w:rsid w:val="00306A74"/>
    <w:rsid w:val="00310793"/>
    <w:rsid w:val="00310C49"/>
    <w:rsid w:val="0031152A"/>
    <w:rsid w:val="00312992"/>
    <w:rsid w:val="00317504"/>
    <w:rsid w:val="00320864"/>
    <w:rsid w:val="003214F3"/>
    <w:rsid w:val="003226E4"/>
    <w:rsid w:val="00322CD6"/>
    <w:rsid w:val="003239C1"/>
    <w:rsid w:val="003254EA"/>
    <w:rsid w:val="0032585B"/>
    <w:rsid w:val="00325ADF"/>
    <w:rsid w:val="00326B65"/>
    <w:rsid w:val="00327782"/>
    <w:rsid w:val="00330CD9"/>
    <w:rsid w:val="00331006"/>
    <w:rsid w:val="00332264"/>
    <w:rsid w:val="0033236C"/>
    <w:rsid w:val="00333D37"/>
    <w:rsid w:val="003370DC"/>
    <w:rsid w:val="003379A6"/>
    <w:rsid w:val="00337E45"/>
    <w:rsid w:val="00342045"/>
    <w:rsid w:val="003420C7"/>
    <w:rsid w:val="0034600A"/>
    <w:rsid w:val="003475D3"/>
    <w:rsid w:val="00347A8C"/>
    <w:rsid w:val="00350C3C"/>
    <w:rsid w:val="00351BCE"/>
    <w:rsid w:val="003541CE"/>
    <w:rsid w:val="00355C62"/>
    <w:rsid w:val="003567B6"/>
    <w:rsid w:val="00356B6F"/>
    <w:rsid w:val="00357430"/>
    <w:rsid w:val="003576A7"/>
    <w:rsid w:val="003577AD"/>
    <w:rsid w:val="00357A54"/>
    <w:rsid w:val="003619ED"/>
    <w:rsid w:val="00362C9D"/>
    <w:rsid w:val="00362E97"/>
    <w:rsid w:val="00364577"/>
    <w:rsid w:val="003710BC"/>
    <w:rsid w:val="00372A41"/>
    <w:rsid w:val="00374DC2"/>
    <w:rsid w:val="003752AD"/>
    <w:rsid w:val="00375A28"/>
    <w:rsid w:val="00376578"/>
    <w:rsid w:val="003778CD"/>
    <w:rsid w:val="00380969"/>
    <w:rsid w:val="00380A18"/>
    <w:rsid w:val="003847B7"/>
    <w:rsid w:val="003855B4"/>
    <w:rsid w:val="00390F0D"/>
    <w:rsid w:val="0039214F"/>
    <w:rsid w:val="00392E60"/>
    <w:rsid w:val="00397F2E"/>
    <w:rsid w:val="003A02C3"/>
    <w:rsid w:val="003A312C"/>
    <w:rsid w:val="003A418A"/>
    <w:rsid w:val="003A4BEB"/>
    <w:rsid w:val="003A5BBC"/>
    <w:rsid w:val="003A6040"/>
    <w:rsid w:val="003A65E8"/>
    <w:rsid w:val="003A6956"/>
    <w:rsid w:val="003A6B8F"/>
    <w:rsid w:val="003A6E7B"/>
    <w:rsid w:val="003A7207"/>
    <w:rsid w:val="003A7AA9"/>
    <w:rsid w:val="003B0240"/>
    <w:rsid w:val="003B04AC"/>
    <w:rsid w:val="003B0CB3"/>
    <w:rsid w:val="003B0D6F"/>
    <w:rsid w:val="003B27D7"/>
    <w:rsid w:val="003B2EF0"/>
    <w:rsid w:val="003B3151"/>
    <w:rsid w:val="003B4012"/>
    <w:rsid w:val="003B4DE9"/>
    <w:rsid w:val="003B61A3"/>
    <w:rsid w:val="003B703A"/>
    <w:rsid w:val="003B7AD6"/>
    <w:rsid w:val="003C0FC7"/>
    <w:rsid w:val="003C2639"/>
    <w:rsid w:val="003C2AFA"/>
    <w:rsid w:val="003C4B65"/>
    <w:rsid w:val="003C4FF7"/>
    <w:rsid w:val="003C515D"/>
    <w:rsid w:val="003D1969"/>
    <w:rsid w:val="003D23AB"/>
    <w:rsid w:val="003D25C6"/>
    <w:rsid w:val="003D2BAA"/>
    <w:rsid w:val="003D4495"/>
    <w:rsid w:val="003D55FA"/>
    <w:rsid w:val="003D5A9C"/>
    <w:rsid w:val="003D65C3"/>
    <w:rsid w:val="003D6EFE"/>
    <w:rsid w:val="003D7193"/>
    <w:rsid w:val="003D7E9C"/>
    <w:rsid w:val="003E01A3"/>
    <w:rsid w:val="003E03A1"/>
    <w:rsid w:val="003E0559"/>
    <w:rsid w:val="003E19A7"/>
    <w:rsid w:val="003E250A"/>
    <w:rsid w:val="003E45FB"/>
    <w:rsid w:val="003E6B93"/>
    <w:rsid w:val="003E709C"/>
    <w:rsid w:val="003F04F5"/>
    <w:rsid w:val="003F107A"/>
    <w:rsid w:val="003F2052"/>
    <w:rsid w:val="003F2925"/>
    <w:rsid w:val="003F3107"/>
    <w:rsid w:val="003F6357"/>
    <w:rsid w:val="00402656"/>
    <w:rsid w:val="00403B3C"/>
    <w:rsid w:val="00405613"/>
    <w:rsid w:val="00405A7D"/>
    <w:rsid w:val="004143D0"/>
    <w:rsid w:val="00415F9F"/>
    <w:rsid w:val="0041661F"/>
    <w:rsid w:val="00417000"/>
    <w:rsid w:val="00417217"/>
    <w:rsid w:val="00420BB9"/>
    <w:rsid w:val="004224F5"/>
    <w:rsid w:val="00425405"/>
    <w:rsid w:val="00427B5A"/>
    <w:rsid w:val="00431F22"/>
    <w:rsid w:val="004326D3"/>
    <w:rsid w:val="0043312A"/>
    <w:rsid w:val="0043335C"/>
    <w:rsid w:val="00442C9C"/>
    <w:rsid w:val="00444A70"/>
    <w:rsid w:val="0044548F"/>
    <w:rsid w:val="00450774"/>
    <w:rsid w:val="0045090F"/>
    <w:rsid w:val="00450D12"/>
    <w:rsid w:val="004524AD"/>
    <w:rsid w:val="00454C3A"/>
    <w:rsid w:val="00455F21"/>
    <w:rsid w:val="004565AC"/>
    <w:rsid w:val="0045731F"/>
    <w:rsid w:val="004573A8"/>
    <w:rsid w:val="004573EC"/>
    <w:rsid w:val="0045764F"/>
    <w:rsid w:val="004578AD"/>
    <w:rsid w:val="00460A6B"/>
    <w:rsid w:val="00460C74"/>
    <w:rsid w:val="00462639"/>
    <w:rsid w:val="00462D0F"/>
    <w:rsid w:val="00463869"/>
    <w:rsid w:val="00465551"/>
    <w:rsid w:val="0046562C"/>
    <w:rsid w:val="00465BCF"/>
    <w:rsid w:val="004661CD"/>
    <w:rsid w:val="00466A0D"/>
    <w:rsid w:val="004755F9"/>
    <w:rsid w:val="00475BE5"/>
    <w:rsid w:val="00476509"/>
    <w:rsid w:val="0047755E"/>
    <w:rsid w:val="00480B71"/>
    <w:rsid w:val="004835DC"/>
    <w:rsid w:val="004843DD"/>
    <w:rsid w:val="0048515A"/>
    <w:rsid w:val="0048683F"/>
    <w:rsid w:val="00486865"/>
    <w:rsid w:val="00490792"/>
    <w:rsid w:val="0049079D"/>
    <w:rsid w:val="00491138"/>
    <w:rsid w:val="004919FD"/>
    <w:rsid w:val="0049357E"/>
    <w:rsid w:val="0049494F"/>
    <w:rsid w:val="0049507B"/>
    <w:rsid w:val="00495926"/>
    <w:rsid w:val="00495B35"/>
    <w:rsid w:val="004963B7"/>
    <w:rsid w:val="00497229"/>
    <w:rsid w:val="00497FBE"/>
    <w:rsid w:val="004A1A37"/>
    <w:rsid w:val="004A20F6"/>
    <w:rsid w:val="004A2FAB"/>
    <w:rsid w:val="004A3563"/>
    <w:rsid w:val="004A3819"/>
    <w:rsid w:val="004A7AB6"/>
    <w:rsid w:val="004B0771"/>
    <w:rsid w:val="004B3494"/>
    <w:rsid w:val="004B3984"/>
    <w:rsid w:val="004B49FC"/>
    <w:rsid w:val="004B4E29"/>
    <w:rsid w:val="004B51ED"/>
    <w:rsid w:val="004B56F0"/>
    <w:rsid w:val="004B6C46"/>
    <w:rsid w:val="004B6FF5"/>
    <w:rsid w:val="004B726D"/>
    <w:rsid w:val="004C305D"/>
    <w:rsid w:val="004C369D"/>
    <w:rsid w:val="004C6381"/>
    <w:rsid w:val="004C6D23"/>
    <w:rsid w:val="004C704F"/>
    <w:rsid w:val="004D025A"/>
    <w:rsid w:val="004D1566"/>
    <w:rsid w:val="004D15CC"/>
    <w:rsid w:val="004D173B"/>
    <w:rsid w:val="004D413D"/>
    <w:rsid w:val="004D464F"/>
    <w:rsid w:val="004D6527"/>
    <w:rsid w:val="004E0F26"/>
    <w:rsid w:val="004E3411"/>
    <w:rsid w:val="004E5A43"/>
    <w:rsid w:val="004F2027"/>
    <w:rsid w:val="004F2B7D"/>
    <w:rsid w:val="004F5BF4"/>
    <w:rsid w:val="00502150"/>
    <w:rsid w:val="00503843"/>
    <w:rsid w:val="00504AAE"/>
    <w:rsid w:val="00505AD2"/>
    <w:rsid w:val="005075AA"/>
    <w:rsid w:val="00512A26"/>
    <w:rsid w:val="00520853"/>
    <w:rsid w:val="00524160"/>
    <w:rsid w:val="00524670"/>
    <w:rsid w:val="00526832"/>
    <w:rsid w:val="00527298"/>
    <w:rsid w:val="0053135C"/>
    <w:rsid w:val="00531ED1"/>
    <w:rsid w:val="0053307C"/>
    <w:rsid w:val="0053478F"/>
    <w:rsid w:val="00535886"/>
    <w:rsid w:val="0053589F"/>
    <w:rsid w:val="00535A24"/>
    <w:rsid w:val="00535A99"/>
    <w:rsid w:val="00535D63"/>
    <w:rsid w:val="00536AC2"/>
    <w:rsid w:val="005373DD"/>
    <w:rsid w:val="00537935"/>
    <w:rsid w:val="00537943"/>
    <w:rsid w:val="00542445"/>
    <w:rsid w:val="00543389"/>
    <w:rsid w:val="00544B88"/>
    <w:rsid w:val="005463BF"/>
    <w:rsid w:val="00546606"/>
    <w:rsid w:val="005476B9"/>
    <w:rsid w:val="00550FBC"/>
    <w:rsid w:val="00552ED5"/>
    <w:rsid w:val="005536E7"/>
    <w:rsid w:val="005537CF"/>
    <w:rsid w:val="00554127"/>
    <w:rsid w:val="00556D39"/>
    <w:rsid w:val="00562674"/>
    <w:rsid w:val="00570015"/>
    <w:rsid w:val="005709DA"/>
    <w:rsid w:val="00570F7E"/>
    <w:rsid w:val="005717BA"/>
    <w:rsid w:val="00571C7A"/>
    <w:rsid w:val="00571CB1"/>
    <w:rsid w:val="00572349"/>
    <w:rsid w:val="005728C8"/>
    <w:rsid w:val="00573773"/>
    <w:rsid w:val="0057382B"/>
    <w:rsid w:val="00574BA8"/>
    <w:rsid w:val="005756C7"/>
    <w:rsid w:val="00575FD4"/>
    <w:rsid w:val="00580091"/>
    <w:rsid w:val="005800C3"/>
    <w:rsid w:val="00580FEA"/>
    <w:rsid w:val="00581C12"/>
    <w:rsid w:val="005842F5"/>
    <w:rsid w:val="0058450B"/>
    <w:rsid w:val="005849A5"/>
    <w:rsid w:val="00586C55"/>
    <w:rsid w:val="00587DC6"/>
    <w:rsid w:val="005902BE"/>
    <w:rsid w:val="00594197"/>
    <w:rsid w:val="00594574"/>
    <w:rsid w:val="00594A24"/>
    <w:rsid w:val="00594A38"/>
    <w:rsid w:val="0059611E"/>
    <w:rsid w:val="0059668C"/>
    <w:rsid w:val="0059688F"/>
    <w:rsid w:val="005A03C7"/>
    <w:rsid w:val="005A07E1"/>
    <w:rsid w:val="005A0E05"/>
    <w:rsid w:val="005A1F32"/>
    <w:rsid w:val="005A2E48"/>
    <w:rsid w:val="005A4529"/>
    <w:rsid w:val="005A7A43"/>
    <w:rsid w:val="005A7FAF"/>
    <w:rsid w:val="005B0262"/>
    <w:rsid w:val="005B1388"/>
    <w:rsid w:val="005B2054"/>
    <w:rsid w:val="005B32FD"/>
    <w:rsid w:val="005B39AD"/>
    <w:rsid w:val="005B3D33"/>
    <w:rsid w:val="005B57DA"/>
    <w:rsid w:val="005B62AB"/>
    <w:rsid w:val="005B75E4"/>
    <w:rsid w:val="005C12E7"/>
    <w:rsid w:val="005C1579"/>
    <w:rsid w:val="005C3A1B"/>
    <w:rsid w:val="005C4539"/>
    <w:rsid w:val="005C4E9B"/>
    <w:rsid w:val="005C5737"/>
    <w:rsid w:val="005C78AA"/>
    <w:rsid w:val="005D02EA"/>
    <w:rsid w:val="005D038C"/>
    <w:rsid w:val="005D0BA5"/>
    <w:rsid w:val="005D13CC"/>
    <w:rsid w:val="005D557E"/>
    <w:rsid w:val="005D646B"/>
    <w:rsid w:val="005D7046"/>
    <w:rsid w:val="005E0B6C"/>
    <w:rsid w:val="005E1172"/>
    <w:rsid w:val="005E1B9A"/>
    <w:rsid w:val="005E3292"/>
    <w:rsid w:val="005E4D10"/>
    <w:rsid w:val="005E5325"/>
    <w:rsid w:val="005F14EB"/>
    <w:rsid w:val="005F18A0"/>
    <w:rsid w:val="005F18BA"/>
    <w:rsid w:val="005F1995"/>
    <w:rsid w:val="005F470E"/>
    <w:rsid w:val="005F47E3"/>
    <w:rsid w:val="005F7CFC"/>
    <w:rsid w:val="00600165"/>
    <w:rsid w:val="0060136F"/>
    <w:rsid w:val="00602EF7"/>
    <w:rsid w:val="00602FDF"/>
    <w:rsid w:val="00603CF6"/>
    <w:rsid w:val="00604B18"/>
    <w:rsid w:val="00606A19"/>
    <w:rsid w:val="00613F4A"/>
    <w:rsid w:val="006140DA"/>
    <w:rsid w:val="006141C4"/>
    <w:rsid w:val="00614418"/>
    <w:rsid w:val="00615C7F"/>
    <w:rsid w:val="00615DAF"/>
    <w:rsid w:val="00620ADD"/>
    <w:rsid w:val="006225DB"/>
    <w:rsid w:val="006242E7"/>
    <w:rsid w:val="006255CD"/>
    <w:rsid w:val="00625F31"/>
    <w:rsid w:val="00633592"/>
    <w:rsid w:val="006337FA"/>
    <w:rsid w:val="00633C4C"/>
    <w:rsid w:val="00634650"/>
    <w:rsid w:val="0064177C"/>
    <w:rsid w:val="00641A42"/>
    <w:rsid w:val="00641F6C"/>
    <w:rsid w:val="00643E9D"/>
    <w:rsid w:val="00644239"/>
    <w:rsid w:val="00644687"/>
    <w:rsid w:val="00650056"/>
    <w:rsid w:val="0065146F"/>
    <w:rsid w:val="0065348E"/>
    <w:rsid w:val="00653E72"/>
    <w:rsid w:val="00656226"/>
    <w:rsid w:val="006575A1"/>
    <w:rsid w:val="00657BF4"/>
    <w:rsid w:val="00660023"/>
    <w:rsid w:val="00660526"/>
    <w:rsid w:val="00661212"/>
    <w:rsid w:val="00663D92"/>
    <w:rsid w:val="0067045F"/>
    <w:rsid w:val="0067530E"/>
    <w:rsid w:val="00675C2B"/>
    <w:rsid w:val="00677A9F"/>
    <w:rsid w:val="00680FD7"/>
    <w:rsid w:val="00683315"/>
    <w:rsid w:val="006836B3"/>
    <w:rsid w:val="00684849"/>
    <w:rsid w:val="006849A2"/>
    <w:rsid w:val="0068623C"/>
    <w:rsid w:val="0068645B"/>
    <w:rsid w:val="0068649B"/>
    <w:rsid w:val="00686952"/>
    <w:rsid w:val="00686C54"/>
    <w:rsid w:val="00690C7C"/>
    <w:rsid w:val="006933D1"/>
    <w:rsid w:val="006939E3"/>
    <w:rsid w:val="00693EF2"/>
    <w:rsid w:val="00695F66"/>
    <w:rsid w:val="00696AFD"/>
    <w:rsid w:val="006A3783"/>
    <w:rsid w:val="006A438D"/>
    <w:rsid w:val="006A514A"/>
    <w:rsid w:val="006A5D80"/>
    <w:rsid w:val="006A6579"/>
    <w:rsid w:val="006A7344"/>
    <w:rsid w:val="006B3002"/>
    <w:rsid w:val="006B35A6"/>
    <w:rsid w:val="006B3DEA"/>
    <w:rsid w:val="006B41B8"/>
    <w:rsid w:val="006B50FE"/>
    <w:rsid w:val="006B6A18"/>
    <w:rsid w:val="006B6C65"/>
    <w:rsid w:val="006C0A75"/>
    <w:rsid w:val="006C15C0"/>
    <w:rsid w:val="006C1D59"/>
    <w:rsid w:val="006C2C56"/>
    <w:rsid w:val="006C4CAF"/>
    <w:rsid w:val="006C5B02"/>
    <w:rsid w:val="006C6DC3"/>
    <w:rsid w:val="006C7E37"/>
    <w:rsid w:val="006D2A6F"/>
    <w:rsid w:val="006D2CEE"/>
    <w:rsid w:val="006D4889"/>
    <w:rsid w:val="006D527D"/>
    <w:rsid w:val="006D5CF3"/>
    <w:rsid w:val="006D5F5E"/>
    <w:rsid w:val="006D64D6"/>
    <w:rsid w:val="006D659A"/>
    <w:rsid w:val="006D703E"/>
    <w:rsid w:val="006D7528"/>
    <w:rsid w:val="006E06CA"/>
    <w:rsid w:val="006E132C"/>
    <w:rsid w:val="006E31D4"/>
    <w:rsid w:val="006E3321"/>
    <w:rsid w:val="006E3401"/>
    <w:rsid w:val="006E3A03"/>
    <w:rsid w:val="006E5391"/>
    <w:rsid w:val="006E6464"/>
    <w:rsid w:val="006E78ED"/>
    <w:rsid w:val="006F03E4"/>
    <w:rsid w:val="006F0DAC"/>
    <w:rsid w:val="006F10E7"/>
    <w:rsid w:val="006F134A"/>
    <w:rsid w:val="006F1646"/>
    <w:rsid w:val="006F185D"/>
    <w:rsid w:val="006F3BA0"/>
    <w:rsid w:val="006F3CF1"/>
    <w:rsid w:val="006F5F80"/>
    <w:rsid w:val="006F62FC"/>
    <w:rsid w:val="007016BA"/>
    <w:rsid w:val="00704CB5"/>
    <w:rsid w:val="00705370"/>
    <w:rsid w:val="00706914"/>
    <w:rsid w:val="00706D63"/>
    <w:rsid w:val="007107F9"/>
    <w:rsid w:val="00716C2C"/>
    <w:rsid w:val="007211B2"/>
    <w:rsid w:val="0072129A"/>
    <w:rsid w:val="00721F38"/>
    <w:rsid w:val="007247ED"/>
    <w:rsid w:val="007259B7"/>
    <w:rsid w:val="00726141"/>
    <w:rsid w:val="00726357"/>
    <w:rsid w:val="00726DB7"/>
    <w:rsid w:val="00732855"/>
    <w:rsid w:val="0073479A"/>
    <w:rsid w:val="00734B51"/>
    <w:rsid w:val="0073570E"/>
    <w:rsid w:val="007375CE"/>
    <w:rsid w:val="00737C3E"/>
    <w:rsid w:val="00740AF8"/>
    <w:rsid w:val="007410DA"/>
    <w:rsid w:val="007424FB"/>
    <w:rsid w:val="007441BB"/>
    <w:rsid w:val="00747AAB"/>
    <w:rsid w:val="007507EE"/>
    <w:rsid w:val="00751A2D"/>
    <w:rsid w:val="00751C9B"/>
    <w:rsid w:val="00752CFE"/>
    <w:rsid w:val="00753157"/>
    <w:rsid w:val="00754555"/>
    <w:rsid w:val="007548DF"/>
    <w:rsid w:val="00755205"/>
    <w:rsid w:val="0075763E"/>
    <w:rsid w:val="00763BB4"/>
    <w:rsid w:val="00763C34"/>
    <w:rsid w:val="00764946"/>
    <w:rsid w:val="00765FF7"/>
    <w:rsid w:val="0076670B"/>
    <w:rsid w:val="00766729"/>
    <w:rsid w:val="0076715C"/>
    <w:rsid w:val="0076740E"/>
    <w:rsid w:val="00767D2A"/>
    <w:rsid w:val="007702AF"/>
    <w:rsid w:val="00770888"/>
    <w:rsid w:val="00771C0E"/>
    <w:rsid w:val="0077262B"/>
    <w:rsid w:val="00772C65"/>
    <w:rsid w:val="00772FF5"/>
    <w:rsid w:val="00773A41"/>
    <w:rsid w:val="00773DE1"/>
    <w:rsid w:val="00774986"/>
    <w:rsid w:val="00775662"/>
    <w:rsid w:val="00776897"/>
    <w:rsid w:val="0077712E"/>
    <w:rsid w:val="007776AE"/>
    <w:rsid w:val="0077790D"/>
    <w:rsid w:val="0077791D"/>
    <w:rsid w:val="00780649"/>
    <w:rsid w:val="00780A69"/>
    <w:rsid w:val="0078230C"/>
    <w:rsid w:val="00782348"/>
    <w:rsid w:val="0078380C"/>
    <w:rsid w:val="007845D1"/>
    <w:rsid w:val="0078609C"/>
    <w:rsid w:val="00790901"/>
    <w:rsid w:val="007925FD"/>
    <w:rsid w:val="00792A21"/>
    <w:rsid w:val="00793046"/>
    <w:rsid w:val="007939EB"/>
    <w:rsid w:val="00794DD1"/>
    <w:rsid w:val="00795858"/>
    <w:rsid w:val="00797257"/>
    <w:rsid w:val="007977FD"/>
    <w:rsid w:val="007A08AE"/>
    <w:rsid w:val="007B1BEB"/>
    <w:rsid w:val="007B3387"/>
    <w:rsid w:val="007B3753"/>
    <w:rsid w:val="007B38C0"/>
    <w:rsid w:val="007B6586"/>
    <w:rsid w:val="007B7599"/>
    <w:rsid w:val="007C06C8"/>
    <w:rsid w:val="007C0C97"/>
    <w:rsid w:val="007C21CF"/>
    <w:rsid w:val="007C36D1"/>
    <w:rsid w:val="007C5AC1"/>
    <w:rsid w:val="007C5C2A"/>
    <w:rsid w:val="007D08AF"/>
    <w:rsid w:val="007D11DC"/>
    <w:rsid w:val="007D1DCC"/>
    <w:rsid w:val="007D4A05"/>
    <w:rsid w:val="007D5E0F"/>
    <w:rsid w:val="007D5FE1"/>
    <w:rsid w:val="007D6008"/>
    <w:rsid w:val="007D7D0A"/>
    <w:rsid w:val="007E0A19"/>
    <w:rsid w:val="007E0A9E"/>
    <w:rsid w:val="007E18C0"/>
    <w:rsid w:val="007E35EC"/>
    <w:rsid w:val="007E4BE9"/>
    <w:rsid w:val="007E4F13"/>
    <w:rsid w:val="007E664F"/>
    <w:rsid w:val="007E6712"/>
    <w:rsid w:val="007E742A"/>
    <w:rsid w:val="007F024C"/>
    <w:rsid w:val="007F04B0"/>
    <w:rsid w:val="007F22B2"/>
    <w:rsid w:val="007F235F"/>
    <w:rsid w:val="007F289D"/>
    <w:rsid w:val="007F50A9"/>
    <w:rsid w:val="007F7AF2"/>
    <w:rsid w:val="008016BD"/>
    <w:rsid w:val="00804D81"/>
    <w:rsid w:val="008055C0"/>
    <w:rsid w:val="008058F5"/>
    <w:rsid w:val="0081053E"/>
    <w:rsid w:val="008120E1"/>
    <w:rsid w:val="00815690"/>
    <w:rsid w:val="00815A56"/>
    <w:rsid w:val="00816073"/>
    <w:rsid w:val="00816FAE"/>
    <w:rsid w:val="00822085"/>
    <w:rsid w:val="00822D27"/>
    <w:rsid w:val="0082331D"/>
    <w:rsid w:val="00823326"/>
    <w:rsid w:val="00824F92"/>
    <w:rsid w:val="00825E73"/>
    <w:rsid w:val="008278ED"/>
    <w:rsid w:val="008303A2"/>
    <w:rsid w:val="00830D0D"/>
    <w:rsid w:val="00830F18"/>
    <w:rsid w:val="0083160F"/>
    <w:rsid w:val="008331A6"/>
    <w:rsid w:val="00833698"/>
    <w:rsid w:val="00833A20"/>
    <w:rsid w:val="008349D6"/>
    <w:rsid w:val="00836551"/>
    <w:rsid w:val="00836A94"/>
    <w:rsid w:val="00841535"/>
    <w:rsid w:val="00841D15"/>
    <w:rsid w:val="0084341F"/>
    <w:rsid w:val="0085208B"/>
    <w:rsid w:val="008522A3"/>
    <w:rsid w:val="00852EEF"/>
    <w:rsid w:val="00853797"/>
    <w:rsid w:val="0085432C"/>
    <w:rsid w:val="008615E0"/>
    <w:rsid w:val="008617F8"/>
    <w:rsid w:val="00862064"/>
    <w:rsid w:val="008625C5"/>
    <w:rsid w:val="008648A9"/>
    <w:rsid w:val="008651E2"/>
    <w:rsid w:val="00870C27"/>
    <w:rsid w:val="008714C8"/>
    <w:rsid w:val="00871BFC"/>
    <w:rsid w:val="008737E3"/>
    <w:rsid w:val="008759F0"/>
    <w:rsid w:val="00875DDF"/>
    <w:rsid w:val="00875F33"/>
    <w:rsid w:val="00876382"/>
    <w:rsid w:val="00877539"/>
    <w:rsid w:val="00880693"/>
    <w:rsid w:val="008826BC"/>
    <w:rsid w:val="00883664"/>
    <w:rsid w:val="0089020D"/>
    <w:rsid w:val="0089065C"/>
    <w:rsid w:val="00890FB1"/>
    <w:rsid w:val="00891F60"/>
    <w:rsid w:val="00892380"/>
    <w:rsid w:val="00892635"/>
    <w:rsid w:val="008927CC"/>
    <w:rsid w:val="008933BB"/>
    <w:rsid w:val="00893488"/>
    <w:rsid w:val="00894091"/>
    <w:rsid w:val="00894A85"/>
    <w:rsid w:val="00895CBF"/>
    <w:rsid w:val="00897205"/>
    <w:rsid w:val="008A1077"/>
    <w:rsid w:val="008A11AB"/>
    <w:rsid w:val="008A25AE"/>
    <w:rsid w:val="008A352A"/>
    <w:rsid w:val="008A496A"/>
    <w:rsid w:val="008A6512"/>
    <w:rsid w:val="008A700F"/>
    <w:rsid w:val="008A75A8"/>
    <w:rsid w:val="008A77C3"/>
    <w:rsid w:val="008B0A51"/>
    <w:rsid w:val="008B2628"/>
    <w:rsid w:val="008B6B1C"/>
    <w:rsid w:val="008C0780"/>
    <w:rsid w:val="008C18ED"/>
    <w:rsid w:val="008C2CCC"/>
    <w:rsid w:val="008C5438"/>
    <w:rsid w:val="008C757E"/>
    <w:rsid w:val="008D20A1"/>
    <w:rsid w:val="008D3182"/>
    <w:rsid w:val="008D527D"/>
    <w:rsid w:val="008D6D73"/>
    <w:rsid w:val="008D72CF"/>
    <w:rsid w:val="008E17B5"/>
    <w:rsid w:val="008E341E"/>
    <w:rsid w:val="008E4C72"/>
    <w:rsid w:val="008E4E94"/>
    <w:rsid w:val="008F178C"/>
    <w:rsid w:val="008F234C"/>
    <w:rsid w:val="008F244D"/>
    <w:rsid w:val="008F2D03"/>
    <w:rsid w:val="008F6707"/>
    <w:rsid w:val="00902178"/>
    <w:rsid w:val="00902C35"/>
    <w:rsid w:val="00903104"/>
    <w:rsid w:val="00904BA6"/>
    <w:rsid w:val="00906271"/>
    <w:rsid w:val="00910B84"/>
    <w:rsid w:val="00913466"/>
    <w:rsid w:val="0091386E"/>
    <w:rsid w:val="00921341"/>
    <w:rsid w:val="009224BA"/>
    <w:rsid w:val="0092403F"/>
    <w:rsid w:val="00924E79"/>
    <w:rsid w:val="0092647C"/>
    <w:rsid w:val="009271E6"/>
    <w:rsid w:val="00931F8F"/>
    <w:rsid w:val="00933766"/>
    <w:rsid w:val="00934018"/>
    <w:rsid w:val="00935EA6"/>
    <w:rsid w:val="0093631E"/>
    <w:rsid w:val="0094093E"/>
    <w:rsid w:val="00940B60"/>
    <w:rsid w:val="009427EE"/>
    <w:rsid w:val="0094332E"/>
    <w:rsid w:val="0094367E"/>
    <w:rsid w:val="00943886"/>
    <w:rsid w:val="009524EA"/>
    <w:rsid w:val="009540C3"/>
    <w:rsid w:val="00954A18"/>
    <w:rsid w:val="00955341"/>
    <w:rsid w:val="00955D96"/>
    <w:rsid w:val="00960662"/>
    <w:rsid w:val="009606C8"/>
    <w:rsid w:val="00961790"/>
    <w:rsid w:val="00962012"/>
    <w:rsid w:val="00962F81"/>
    <w:rsid w:val="009631A0"/>
    <w:rsid w:val="00964270"/>
    <w:rsid w:val="0096562C"/>
    <w:rsid w:val="00965A73"/>
    <w:rsid w:val="0096705D"/>
    <w:rsid w:val="0097077F"/>
    <w:rsid w:val="00970E87"/>
    <w:rsid w:val="009717FE"/>
    <w:rsid w:val="00972F1A"/>
    <w:rsid w:val="00973394"/>
    <w:rsid w:val="00975B77"/>
    <w:rsid w:val="0097603B"/>
    <w:rsid w:val="00976EF8"/>
    <w:rsid w:val="0097707E"/>
    <w:rsid w:val="00980780"/>
    <w:rsid w:val="00982196"/>
    <w:rsid w:val="00982728"/>
    <w:rsid w:val="00983F9B"/>
    <w:rsid w:val="009844F6"/>
    <w:rsid w:val="00987A57"/>
    <w:rsid w:val="00991038"/>
    <w:rsid w:val="00991BDD"/>
    <w:rsid w:val="00995F98"/>
    <w:rsid w:val="00996970"/>
    <w:rsid w:val="009A1256"/>
    <w:rsid w:val="009A1554"/>
    <w:rsid w:val="009A2767"/>
    <w:rsid w:val="009A2DB7"/>
    <w:rsid w:val="009A5FD2"/>
    <w:rsid w:val="009A6997"/>
    <w:rsid w:val="009A6E88"/>
    <w:rsid w:val="009B0AEC"/>
    <w:rsid w:val="009B41E3"/>
    <w:rsid w:val="009B702B"/>
    <w:rsid w:val="009C0E90"/>
    <w:rsid w:val="009C21EB"/>
    <w:rsid w:val="009C4107"/>
    <w:rsid w:val="009C41AA"/>
    <w:rsid w:val="009C4BE7"/>
    <w:rsid w:val="009C5937"/>
    <w:rsid w:val="009C6CB7"/>
    <w:rsid w:val="009C70DE"/>
    <w:rsid w:val="009D18F0"/>
    <w:rsid w:val="009D20A7"/>
    <w:rsid w:val="009D2D26"/>
    <w:rsid w:val="009D2FC0"/>
    <w:rsid w:val="009D568E"/>
    <w:rsid w:val="009D5693"/>
    <w:rsid w:val="009D7ED3"/>
    <w:rsid w:val="009E0FD2"/>
    <w:rsid w:val="009E1E18"/>
    <w:rsid w:val="009E3AEA"/>
    <w:rsid w:val="009E4238"/>
    <w:rsid w:val="009E44FC"/>
    <w:rsid w:val="009E53CE"/>
    <w:rsid w:val="009E5DBC"/>
    <w:rsid w:val="009F121B"/>
    <w:rsid w:val="009F13F1"/>
    <w:rsid w:val="009F31A7"/>
    <w:rsid w:val="009F6406"/>
    <w:rsid w:val="009F6614"/>
    <w:rsid w:val="009F676F"/>
    <w:rsid w:val="009F7CCF"/>
    <w:rsid w:val="00A010CF"/>
    <w:rsid w:val="00A02CD9"/>
    <w:rsid w:val="00A03226"/>
    <w:rsid w:val="00A109A2"/>
    <w:rsid w:val="00A12128"/>
    <w:rsid w:val="00A131B2"/>
    <w:rsid w:val="00A140E3"/>
    <w:rsid w:val="00A14775"/>
    <w:rsid w:val="00A16606"/>
    <w:rsid w:val="00A173A1"/>
    <w:rsid w:val="00A2127E"/>
    <w:rsid w:val="00A21CC5"/>
    <w:rsid w:val="00A22F09"/>
    <w:rsid w:val="00A247FF"/>
    <w:rsid w:val="00A255AE"/>
    <w:rsid w:val="00A2671B"/>
    <w:rsid w:val="00A32A8D"/>
    <w:rsid w:val="00A32B74"/>
    <w:rsid w:val="00A33040"/>
    <w:rsid w:val="00A35E01"/>
    <w:rsid w:val="00A35FDA"/>
    <w:rsid w:val="00A36402"/>
    <w:rsid w:val="00A36D10"/>
    <w:rsid w:val="00A407D7"/>
    <w:rsid w:val="00A412E2"/>
    <w:rsid w:val="00A41D8D"/>
    <w:rsid w:val="00A42821"/>
    <w:rsid w:val="00A43180"/>
    <w:rsid w:val="00A4495F"/>
    <w:rsid w:val="00A46DA8"/>
    <w:rsid w:val="00A47C8F"/>
    <w:rsid w:val="00A51D17"/>
    <w:rsid w:val="00A51FD0"/>
    <w:rsid w:val="00A53F02"/>
    <w:rsid w:val="00A55800"/>
    <w:rsid w:val="00A57521"/>
    <w:rsid w:val="00A60069"/>
    <w:rsid w:val="00A602AE"/>
    <w:rsid w:val="00A6051B"/>
    <w:rsid w:val="00A640B7"/>
    <w:rsid w:val="00A6436D"/>
    <w:rsid w:val="00A64C89"/>
    <w:rsid w:val="00A65DF9"/>
    <w:rsid w:val="00A66FAE"/>
    <w:rsid w:val="00A67898"/>
    <w:rsid w:val="00A70D05"/>
    <w:rsid w:val="00A71344"/>
    <w:rsid w:val="00A71451"/>
    <w:rsid w:val="00A72C60"/>
    <w:rsid w:val="00A737AE"/>
    <w:rsid w:val="00A752B9"/>
    <w:rsid w:val="00A76D5F"/>
    <w:rsid w:val="00A8420E"/>
    <w:rsid w:val="00A909D2"/>
    <w:rsid w:val="00A90D24"/>
    <w:rsid w:val="00A91FE3"/>
    <w:rsid w:val="00A92095"/>
    <w:rsid w:val="00A9276B"/>
    <w:rsid w:val="00A93D3D"/>
    <w:rsid w:val="00A93F79"/>
    <w:rsid w:val="00A94B74"/>
    <w:rsid w:val="00A957C5"/>
    <w:rsid w:val="00A96A96"/>
    <w:rsid w:val="00A96E58"/>
    <w:rsid w:val="00A973CF"/>
    <w:rsid w:val="00AA05FA"/>
    <w:rsid w:val="00AA06EE"/>
    <w:rsid w:val="00AA08DB"/>
    <w:rsid w:val="00AA095B"/>
    <w:rsid w:val="00AA0D29"/>
    <w:rsid w:val="00AA2207"/>
    <w:rsid w:val="00AA3E50"/>
    <w:rsid w:val="00AA3FE4"/>
    <w:rsid w:val="00AA4609"/>
    <w:rsid w:val="00AA4B57"/>
    <w:rsid w:val="00AA5222"/>
    <w:rsid w:val="00AA577F"/>
    <w:rsid w:val="00AA6C8D"/>
    <w:rsid w:val="00AA7475"/>
    <w:rsid w:val="00AA7D7E"/>
    <w:rsid w:val="00AB066B"/>
    <w:rsid w:val="00AB157F"/>
    <w:rsid w:val="00AB1DF9"/>
    <w:rsid w:val="00AB1F78"/>
    <w:rsid w:val="00AB2F5A"/>
    <w:rsid w:val="00AB3C54"/>
    <w:rsid w:val="00AC0593"/>
    <w:rsid w:val="00AC1209"/>
    <w:rsid w:val="00AC799F"/>
    <w:rsid w:val="00AD074B"/>
    <w:rsid w:val="00AD2040"/>
    <w:rsid w:val="00AD22E5"/>
    <w:rsid w:val="00AD2BA5"/>
    <w:rsid w:val="00AD525C"/>
    <w:rsid w:val="00AD5757"/>
    <w:rsid w:val="00AD700A"/>
    <w:rsid w:val="00AD776C"/>
    <w:rsid w:val="00AE0388"/>
    <w:rsid w:val="00AE3D5E"/>
    <w:rsid w:val="00AE4553"/>
    <w:rsid w:val="00AE5495"/>
    <w:rsid w:val="00AE6C49"/>
    <w:rsid w:val="00AE7ECC"/>
    <w:rsid w:val="00AF061F"/>
    <w:rsid w:val="00AF0997"/>
    <w:rsid w:val="00AF2311"/>
    <w:rsid w:val="00AF459B"/>
    <w:rsid w:val="00AF5B36"/>
    <w:rsid w:val="00AF77C0"/>
    <w:rsid w:val="00B00954"/>
    <w:rsid w:val="00B01AF6"/>
    <w:rsid w:val="00B02997"/>
    <w:rsid w:val="00B05615"/>
    <w:rsid w:val="00B0688A"/>
    <w:rsid w:val="00B07817"/>
    <w:rsid w:val="00B1114F"/>
    <w:rsid w:val="00B12332"/>
    <w:rsid w:val="00B14E30"/>
    <w:rsid w:val="00B158CA"/>
    <w:rsid w:val="00B15D5B"/>
    <w:rsid w:val="00B1783F"/>
    <w:rsid w:val="00B20095"/>
    <w:rsid w:val="00B20E46"/>
    <w:rsid w:val="00B22C73"/>
    <w:rsid w:val="00B2373E"/>
    <w:rsid w:val="00B23F6C"/>
    <w:rsid w:val="00B25915"/>
    <w:rsid w:val="00B25F90"/>
    <w:rsid w:val="00B26CD9"/>
    <w:rsid w:val="00B26FEF"/>
    <w:rsid w:val="00B3094A"/>
    <w:rsid w:val="00B34FDB"/>
    <w:rsid w:val="00B35EB5"/>
    <w:rsid w:val="00B366B8"/>
    <w:rsid w:val="00B3684D"/>
    <w:rsid w:val="00B3690F"/>
    <w:rsid w:val="00B37331"/>
    <w:rsid w:val="00B403F8"/>
    <w:rsid w:val="00B40E18"/>
    <w:rsid w:val="00B41CB0"/>
    <w:rsid w:val="00B46744"/>
    <w:rsid w:val="00B46B01"/>
    <w:rsid w:val="00B46CF2"/>
    <w:rsid w:val="00B4731B"/>
    <w:rsid w:val="00B5007A"/>
    <w:rsid w:val="00B52552"/>
    <w:rsid w:val="00B53E7D"/>
    <w:rsid w:val="00B548FE"/>
    <w:rsid w:val="00B5650A"/>
    <w:rsid w:val="00B56CBB"/>
    <w:rsid w:val="00B57FA6"/>
    <w:rsid w:val="00B61EA5"/>
    <w:rsid w:val="00B66465"/>
    <w:rsid w:val="00B6671E"/>
    <w:rsid w:val="00B66C96"/>
    <w:rsid w:val="00B67C06"/>
    <w:rsid w:val="00B71143"/>
    <w:rsid w:val="00B71D44"/>
    <w:rsid w:val="00B7321A"/>
    <w:rsid w:val="00B74A24"/>
    <w:rsid w:val="00B74EC1"/>
    <w:rsid w:val="00B7521B"/>
    <w:rsid w:val="00B75C80"/>
    <w:rsid w:val="00B81C7B"/>
    <w:rsid w:val="00B81E49"/>
    <w:rsid w:val="00B82400"/>
    <w:rsid w:val="00B87AFC"/>
    <w:rsid w:val="00B924E5"/>
    <w:rsid w:val="00B926A3"/>
    <w:rsid w:val="00B92B31"/>
    <w:rsid w:val="00B9438C"/>
    <w:rsid w:val="00B947EB"/>
    <w:rsid w:val="00B94E5E"/>
    <w:rsid w:val="00B967EC"/>
    <w:rsid w:val="00B96B33"/>
    <w:rsid w:val="00B974FE"/>
    <w:rsid w:val="00B97705"/>
    <w:rsid w:val="00BA02E7"/>
    <w:rsid w:val="00BA1847"/>
    <w:rsid w:val="00BA299B"/>
    <w:rsid w:val="00BA32EB"/>
    <w:rsid w:val="00BA45B3"/>
    <w:rsid w:val="00BA6801"/>
    <w:rsid w:val="00BB355D"/>
    <w:rsid w:val="00BC02E7"/>
    <w:rsid w:val="00BC19D3"/>
    <w:rsid w:val="00BC2131"/>
    <w:rsid w:val="00BC2EC3"/>
    <w:rsid w:val="00BC3510"/>
    <w:rsid w:val="00BC3A27"/>
    <w:rsid w:val="00BC4D40"/>
    <w:rsid w:val="00BC592C"/>
    <w:rsid w:val="00BC690F"/>
    <w:rsid w:val="00BC764F"/>
    <w:rsid w:val="00BD1026"/>
    <w:rsid w:val="00BD1193"/>
    <w:rsid w:val="00BD1E2C"/>
    <w:rsid w:val="00BD3F93"/>
    <w:rsid w:val="00BD474B"/>
    <w:rsid w:val="00BD5409"/>
    <w:rsid w:val="00BD7014"/>
    <w:rsid w:val="00BE1CA5"/>
    <w:rsid w:val="00BE2A90"/>
    <w:rsid w:val="00BE5AC8"/>
    <w:rsid w:val="00BF2AF0"/>
    <w:rsid w:val="00BF4A97"/>
    <w:rsid w:val="00BF5BB9"/>
    <w:rsid w:val="00BF682D"/>
    <w:rsid w:val="00C02355"/>
    <w:rsid w:val="00C02959"/>
    <w:rsid w:val="00C053CC"/>
    <w:rsid w:val="00C054D0"/>
    <w:rsid w:val="00C05638"/>
    <w:rsid w:val="00C05E7B"/>
    <w:rsid w:val="00C067FD"/>
    <w:rsid w:val="00C06CA5"/>
    <w:rsid w:val="00C0764E"/>
    <w:rsid w:val="00C07EBB"/>
    <w:rsid w:val="00C11F50"/>
    <w:rsid w:val="00C149C2"/>
    <w:rsid w:val="00C14CA0"/>
    <w:rsid w:val="00C15A1D"/>
    <w:rsid w:val="00C15AB4"/>
    <w:rsid w:val="00C160AD"/>
    <w:rsid w:val="00C17FA3"/>
    <w:rsid w:val="00C23FBC"/>
    <w:rsid w:val="00C2502C"/>
    <w:rsid w:val="00C2603C"/>
    <w:rsid w:val="00C30611"/>
    <w:rsid w:val="00C32524"/>
    <w:rsid w:val="00C33204"/>
    <w:rsid w:val="00C35C36"/>
    <w:rsid w:val="00C372F0"/>
    <w:rsid w:val="00C374DA"/>
    <w:rsid w:val="00C37DD0"/>
    <w:rsid w:val="00C408E5"/>
    <w:rsid w:val="00C44555"/>
    <w:rsid w:val="00C44F2E"/>
    <w:rsid w:val="00C455F5"/>
    <w:rsid w:val="00C478BD"/>
    <w:rsid w:val="00C47A18"/>
    <w:rsid w:val="00C47D03"/>
    <w:rsid w:val="00C507FD"/>
    <w:rsid w:val="00C50903"/>
    <w:rsid w:val="00C51697"/>
    <w:rsid w:val="00C536D8"/>
    <w:rsid w:val="00C53B14"/>
    <w:rsid w:val="00C56AB0"/>
    <w:rsid w:val="00C57EA6"/>
    <w:rsid w:val="00C61F33"/>
    <w:rsid w:val="00C6201E"/>
    <w:rsid w:val="00C62123"/>
    <w:rsid w:val="00C62530"/>
    <w:rsid w:val="00C63267"/>
    <w:rsid w:val="00C64546"/>
    <w:rsid w:val="00C71993"/>
    <w:rsid w:val="00C74743"/>
    <w:rsid w:val="00C7501D"/>
    <w:rsid w:val="00C7538B"/>
    <w:rsid w:val="00C812C5"/>
    <w:rsid w:val="00C85EF2"/>
    <w:rsid w:val="00C85FD6"/>
    <w:rsid w:val="00C90273"/>
    <w:rsid w:val="00C910C4"/>
    <w:rsid w:val="00C92B29"/>
    <w:rsid w:val="00C92DEC"/>
    <w:rsid w:val="00C95CE5"/>
    <w:rsid w:val="00C9633C"/>
    <w:rsid w:val="00C974A8"/>
    <w:rsid w:val="00C97D88"/>
    <w:rsid w:val="00CA398F"/>
    <w:rsid w:val="00CA3D37"/>
    <w:rsid w:val="00CA51BC"/>
    <w:rsid w:val="00CA623B"/>
    <w:rsid w:val="00CB1B44"/>
    <w:rsid w:val="00CB3472"/>
    <w:rsid w:val="00CB46E0"/>
    <w:rsid w:val="00CB5F97"/>
    <w:rsid w:val="00CB6E47"/>
    <w:rsid w:val="00CB702D"/>
    <w:rsid w:val="00CB71FD"/>
    <w:rsid w:val="00CC043F"/>
    <w:rsid w:val="00CC06E2"/>
    <w:rsid w:val="00CC1B7F"/>
    <w:rsid w:val="00CC297D"/>
    <w:rsid w:val="00CC32E5"/>
    <w:rsid w:val="00CC37C6"/>
    <w:rsid w:val="00CC4284"/>
    <w:rsid w:val="00CC51F9"/>
    <w:rsid w:val="00CC74C2"/>
    <w:rsid w:val="00CD0735"/>
    <w:rsid w:val="00CD15C7"/>
    <w:rsid w:val="00CD2A4D"/>
    <w:rsid w:val="00CD44D2"/>
    <w:rsid w:val="00CE190A"/>
    <w:rsid w:val="00CE20BC"/>
    <w:rsid w:val="00CE3804"/>
    <w:rsid w:val="00CF1D6D"/>
    <w:rsid w:val="00CF2FAA"/>
    <w:rsid w:val="00CF35DA"/>
    <w:rsid w:val="00CF4F40"/>
    <w:rsid w:val="00CF5103"/>
    <w:rsid w:val="00CF5A0F"/>
    <w:rsid w:val="00CF7EF3"/>
    <w:rsid w:val="00D00EE2"/>
    <w:rsid w:val="00D014C7"/>
    <w:rsid w:val="00D032DD"/>
    <w:rsid w:val="00D040FD"/>
    <w:rsid w:val="00D057A9"/>
    <w:rsid w:val="00D073AC"/>
    <w:rsid w:val="00D10534"/>
    <w:rsid w:val="00D10ACB"/>
    <w:rsid w:val="00D11541"/>
    <w:rsid w:val="00D11DDF"/>
    <w:rsid w:val="00D13D7D"/>
    <w:rsid w:val="00D14F95"/>
    <w:rsid w:val="00D15825"/>
    <w:rsid w:val="00D16E2C"/>
    <w:rsid w:val="00D20500"/>
    <w:rsid w:val="00D23608"/>
    <w:rsid w:val="00D24AD9"/>
    <w:rsid w:val="00D2641F"/>
    <w:rsid w:val="00D26F8A"/>
    <w:rsid w:val="00D27630"/>
    <w:rsid w:val="00D31179"/>
    <w:rsid w:val="00D31459"/>
    <w:rsid w:val="00D321D7"/>
    <w:rsid w:val="00D32765"/>
    <w:rsid w:val="00D340FD"/>
    <w:rsid w:val="00D34965"/>
    <w:rsid w:val="00D349EA"/>
    <w:rsid w:val="00D35C9D"/>
    <w:rsid w:val="00D363DB"/>
    <w:rsid w:val="00D366C1"/>
    <w:rsid w:val="00D37EC1"/>
    <w:rsid w:val="00D4026D"/>
    <w:rsid w:val="00D40DEE"/>
    <w:rsid w:val="00D410FD"/>
    <w:rsid w:val="00D45CDE"/>
    <w:rsid w:val="00D46308"/>
    <w:rsid w:val="00D46694"/>
    <w:rsid w:val="00D50E60"/>
    <w:rsid w:val="00D51780"/>
    <w:rsid w:val="00D52BCA"/>
    <w:rsid w:val="00D54444"/>
    <w:rsid w:val="00D57C64"/>
    <w:rsid w:val="00D60199"/>
    <w:rsid w:val="00D6044F"/>
    <w:rsid w:val="00D611E2"/>
    <w:rsid w:val="00D6180F"/>
    <w:rsid w:val="00D62E67"/>
    <w:rsid w:val="00D659BB"/>
    <w:rsid w:val="00D67E35"/>
    <w:rsid w:val="00D732F1"/>
    <w:rsid w:val="00D750FE"/>
    <w:rsid w:val="00D75766"/>
    <w:rsid w:val="00D76492"/>
    <w:rsid w:val="00D764B0"/>
    <w:rsid w:val="00D77406"/>
    <w:rsid w:val="00D80DCE"/>
    <w:rsid w:val="00D81444"/>
    <w:rsid w:val="00D82C18"/>
    <w:rsid w:val="00D83A84"/>
    <w:rsid w:val="00D845BD"/>
    <w:rsid w:val="00D85D5D"/>
    <w:rsid w:val="00D864DD"/>
    <w:rsid w:val="00D86CB8"/>
    <w:rsid w:val="00D871D5"/>
    <w:rsid w:val="00D875AA"/>
    <w:rsid w:val="00D878EB"/>
    <w:rsid w:val="00D9632E"/>
    <w:rsid w:val="00D964BC"/>
    <w:rsid w:val="00D96DF0"/>
    <w:rsid w:val="00D97AA9"/>
    <w:rsid w:val="00DA0207"/>
    <w:rsid w:val="00DA109D"/>
    <w:rsid w:val="00DA132A"/>
    <w:rsid w:val="00DA3895"/>
    <w:rsid w:val="00DA51F7"/>
    <w:rsid w:val="00DA551C"/>
    <w:rsid w:val="00DA5AAA"/>
    <w:rsid w:val="00DA5D76"/>
    <w:rsid w:val="00DA6489"/>
    <w:rsid w:val="00DA7239"/>
    <w:rsid w:val="00DA754D"/>
    <w:rsid w:val="00DB0FE9"/>
    <w:rsid w:val="00DB1171"/>
    <w:rsid w:val="00DB18AC"/>
    <w:rsid w:val="00DB1E12"/>
    <w:rsid w:val="00DB5DEB"/>
    <w:rsid w:val="00DB61D3"/>
    <w:rsid w:val="00DB6C46"/>
    <w:rsid w:val="00DB6E97"/>
    <w:rsid w:val="00DB73C5"/>
    <w:rsid w:val="00DB7A92"/>
    <w:rsid w:val="00DC1284"/>
    <w:rsid w:val="00DC1BAA"/>
    <w:rsid w:val="00DC2379"/>
    <w:rsid w:val="00DC2C93"/>
    <w:rsid w:val="00DC31D5"/>
    <w:rsid w:val="00DC43AB"/>
    <w:rsid w:val="00DC498B"/>
    <w:rsid w:val="00DC4FF6"/>
    <w:rsid w:val="00DC534B"/>
    <w:rsid w:val="00DC736F"/>
    <w:rsid w:val="00DD1C06"/>
    <w:rsid w:val="00DD2E9B"/>
    <w:rsid w:val="00DD34AF"/>
    <w:rsid w:val="00DD3ED0"/>
    <w:rsid w:val="00DD5364"/>
    <w:rsid w:val="00DD6B99"/>
    <w:rsid w:val="00DE0832"/>
    <w:rsid w:val="00DE192A"/>
    <w:rsid w:val="00DE3C7B"/>
    <w:rsid w:val="00DE4213"/>
    <w:rsid w:val="00DE4CBB"/>
    <w:rsid w:val="00DE6AA3"/>
    <w:rsid w:val="00DE6FA8"/>
    <w:rsid w:val="00DF0BAA"/>
    <w:rsid w:val="00DF0F6B"/>
    <w:rsid w:val="00DF1318"/>
    <w:rsid w:val="00DF1509"/>
    <w:rsid w:val="00DF3973"/>
    <w:rsid w:val="00DF5F4F"/>
    <w:rsid w:val="00DF684B"/>
    <w:rsid w:val="00DF7430"/>
    <w:rsid w:val="00E0105A"/>
    <w:rsid w:val="00E0340A"/>
    <w:rsid w:val="00E04DB8"/>
    <w:rsid w:val="00E06065"/>
    <w:rsid w:val="00E1093A"/>
    <w:rsid w:val="00E131F9"/>
    <w:rsid w:val="00E13402"/>
    <w:rsid w:val="00E145FE"/>
    <w:rsid w:val="00E14F81"/>
    <w:rsid w:val="00E158D9"/>
    <w:rsid w:val="00E17586"/>
    <w:rsid w:val="00E2018E"/>
    <w:rsid w:val="00E22123"/>
    <w:rsid w:val="00E22640"/>
    <w:rsid w:val="00E2275A"/>
    <w:rsid w:val="00E23B43"/>
    <w:rsid w:val="00E265B1"/>
    <w:rsid w:val="00E267ED"/>
    <w:rsid w:val="00E326A4"/>
    <w:rsid w:val="00E339A6"/>
    <w:rsid w:val="00E33D8B"/>
    <w:rsid w:val="00E35A66"/>
    <w:rsid w:val="00E35E9B"/>
    <w:rsid w:val="00E40728"/>
    <w:rsid w:val="00E43799"/>
    <w:rsid w:val="00E44D7F"/>
    <w:rsid w:val="00E44FE6"/>
    <w:rsid w:val="00E4531D"/>
    <w:rsid w:val="00E4594F"/>
    <w:rsid w:val="00E52194"/>
    <w:rsid w:val="00E523FE"/>
    <w:rsid w:val="00E524A4"/>
    <w:rsid w:val="00E543B1"/>
    <w:rsid w:val="00E55226"/>
    <w:rsid w:val="00E55599"/>
    <w:rsid w:val="00E55BE4"/>
    <w:rsid w:val="00E56212"/>
    <w:rsid w:val="00E579A6"/>
    <w:rsid w:val="00E60ABE"/>
    <w:rsid w:val="00E63041"/>
    <w:rsid w:val="00E64D75"/>
    <w:rsid w:val="00E659C8"/>
    <w:rsid w:val="00E66B0A"/>
    <w:rsid w:val="00E6712D"/>
    <w:rsid w:val="00E714E5"/>
    <w:rsid w:val="00E72748"/>
    <w:rsid w:val="00E731DB"/>
    <w:rsid w:val="00E75616"/>
    <w:rsid w:val="00E75CA0"/>
    <w:rsid w:val="00E76551"/>
    <w:rsid w:val="00E80E31"/>
    <w:rsid w:val="00E817C3"/>
    <w:rsid w:val="00E82760"/>
    <w:rsid w:val="00E829C1"/>
    <w:rsid w:val="00E8338B"/>
    <w:rsid w:val="00E84D08"/>
    <w:rsid w:val="00E84D78"/>
    <w:rsid w:val="00E85346"/>
    <w:rsid w:val="00E853C8"/>
    <w:rsid w:val="00E87BC5"/>
    <w:rsid w:val="00E900CF"/>
    <w:rsid w:val="00E903FA"/>
    <w:rsid w:val="00E91EAF"/>
    <w:rsid w:val="00E92F73"/>
    <w:rsid w:val="00E93A00"/>
    <w:rsid w:val="00E93CEE"/>
    <w:rsid w:val="00E950D0"/>
    <w:rsid w:val="00E958DB"/>
    <w:rsid w:val="00EA0990"/>
    <w:rsid w:val="00EA103F"/>
    <w:rsid w:val="00EA1812"/>
    <w:rsid w:val="00EA2636"/>
    <w:rsid w:val="00EA2D6A"/>
    <w:rsid w:val="00EA3793"/>
    <w:rsid w:val="00EA39EA"/>
    <w:rsid w:val="00EA5477"/>
    <w:rsid w:val="00EB3521"/>
    <w:rsid w:val="00EB53BE"/>
    <w:rsid w:val="00EC1B6A"/>
    <w:rsid w:val="00EC3657"/>
    <w:rsid w:val="00EC533F"/>
    <w:rsid w:val="00EC5A7A"/>
    <w:rsid w:val="00EC5B35"/>
    <w:rsid w:val="00EC789A"/>
    <w:rsid w:val="00EC7F1E"/>
    <w:rsid w:val="00ED023B"/>
    <w:rsid w:val="00ED1C87"/>
    <w:rsid w:val="00ED23C9"/>
    <w:rsid w:val="00ED301F"/>
    <w:rsid w:val="00ED3704"/>
    <w:rsid w:val="00ED3D9F"/>
    <w:rsid w:val="00ED5523"/>
    <w:rsid w:val="00ED6A95"/>
    <w:rsid w:val="00ED6C01"/>
    <w:rsid w:val="00ED796B"/>
    <w:rsid w:val="00ED7989"/>
    <w:rsid w:val="00EE0604"/>
    <w:rsid w:val="00EE07FD"/>
    <w:rsid w:val="00EE1029"/>
    <w:rsid w:val="00EE3E6F"/>
    <w:rsid w:val="00EE5BC2"/>
    <w:rsid w:val="00EE680D"/>
    <w:rsid w:val="00EE73FB"/>
    <w:rsid w:val="00EE7ACC"/>
    <w:rsid w:val="00EF01EA"/>
    <w:rsid w:val="00EF0B1B"/>
    <w:rsid w:val="00EF1024"/>
    <w:rsid w:val="00EF2DF6"/>
    <w:rsid w:val="00EF3261"/>
    <w:rsid w:val="00EF45BB"/>
    <w:rsid w:val="00F0035C"/>
    <w:rsid w:val="00F00776"/>
    <w:rsid w:val="00F00F2C"/>
    <w:rsid w:val="00F01394"/>
    <w:rsid w:val="00F02D66"/>
    <w:rsid w:val="00F03AA2"/>
    <w:rsid w:val="00F051CA"/>
    <w:rsid w:val="00F061DE"/>
    <w:rsid w:val="00F10D90"/>
    <w:rsid w:val="00F11191"/>
    <w:rsid w:val="00F131B0"/>
    <w:rsid w:val="00F132FD"/>
    <w:rsid w:val="00F13734"/>
    <w:rsid w:val="00F15ACC"/>
    <w:rsid w:val="00F17214"/>
    <w:rsid w:val="00F206F8"/>
    <w:rsid w:val="00F21A96"/>
    <w:rsid w:val="00F233D5"/>
    <w:rsid w:val="00F246A1"/>
    <w:rsid w:val="00F2516C"/>
    <w:rsid w:val="00F25C64"/>
    <w:rsid w:val="00F26B94"/>
    <w:rsid w:val="00F26E23"/>
    <w:rsid w:val="00F30D8D"/>
    <w:rsid w:val="00F31881"/>
    <w:rsid w:val="00F324E0"/>
    <w:rsid w:val="00F32AD2"/>
    <w:rsid w:val="00F35D8F"/>
    <w:rsid w:val="00F361CB"/>
    <w:rsid w:val="00F3756C"/>
    <w:rsid w:val="00F37F12"/>
    <w:rsid w:val="00F40453"/>
    <w:rsid w:val="00F421DB"/>
    <w:rsid w:val="00F42831"/>
    <w:rsid w:val="00F43FEA"/>
    <w:rsid w:val="00F455C6"/>
    <w:rsid w:val="00F50AAB"/>
    <w:rsid w:val="00F51765"/>
    <w:rsid w:val="00F53315"/>
    <w:rsid w:val="00F560BD"/>
    <w:rsid w:val="00F56552"/>
    <w:rsid w:val="00F56754"/>
    <w:rsid w:val="00F60CB1"/>
    <w:rsid w:val="00F6109A"/>
    <w:rsid w:val="00F626B2"/>
    <w:rsid w:val="00F64A16"/>
    <w:rsid w:val="00F6514D"/>
    <w:rsid w:val="00F7017B"/>
    <w:rsid w:val="00F72B0F"/>
    <w:rsid w:val="00F74788"/>
    <w:rsid w:val="00F75EF3"/>
    <w:rsid w:val="00F767EC"/>
    <w:rsid w:val="00F76952"/>
    <w:rsid w:val="00F7695C"/>
    <w:rsid w:val="00F83991"/>
    <w:rsid w:val="00F9064F"/>
    <w:rsid w:val="00F9308D"/>
    <w:rsid w:val="00F965A6"/>
    <w:rsid w:val="00FA041E"/>
    <w:rsid w:val="00FA24D2"/>
    <w:rsid w:val="00FA2564"/>
    <w:rsid w:val="00FA2ED2"/>
    <w:rsid w:val="00FB006E"/>
    <w:rsid w:val="00FB1A9A"/>
    <w:rsid w:val="00FB3BE5"/>
    <w:rsid w:val="00FB5BFE"/>
    <w:rsid w:val="00FB6350"/>
    <w:rsid w:val="00FB7558"/>
    <w:rsid w:val="00FB7968"/>
    <w:rsid w:val="00FC0C3F"/>
    <w:rsid w:val="00FC0D7D"/>
    <w:rsid w:val="00FC27E9"/>
    <w:rsid w:val="00FC4B4C"/>
    <w:rsid w:val="00FC7B41"/>
    <w:rsid w:val="00FC7F69"/>
    <w:rsid w:val="00FD04A4"/>
    <w:rsid w:val="00FD0C97"/>
    <w:rsid w:val="00FD19BA"/>
    <w:rsid w:val="00FD2341"/>
    <w:rsid w:val="00FD3D5B"/>
    <w:rsid w:val="00FD3FE2"/>
    <w:rsid w:val="00FD4C2D"/>
    <w:rsid w:val="00FE0BBE"/>
    <w:rsid w:val="00FE75E1"/>
    <w:rsid w:val="00FF113B"/>
    <w:rsid w:val="00FF1B73"/>
    <w:rsid w:val="00FF1D41"/>
    <w:rsid w:val="00FF35EB"/>
    <w:rsid w:val="00FF3696"/>
    <w:rsid w:val="00FF5FB2"/>
    <w:rsid w:val="00FF6704"/>
    <w:rsid w:val="00FF683C"/>
    <w:rsid w:val="00FF6C38"/>
    <w:rsid w:val="00FF7F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95C5F"/>
  <w15:chartTrackingRefBased/>
  <w15:docId w15:val="{1A0CDEE7-2A17-485F-BD0E-DAD00856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A6801"/>
    <w:pPr>
      <w:keepNext/>
      <w:spacing w:before="240" w:after="60" w:line="240" w:lineRule="auto"/>
      <w:jc w:val="center"/>
      <w:outlineLvl w:val="0"/>
    </w:pPr>
    <w:rPr>
      <w:rFonts w:cs="Arial"/>
      <w:bCs/>
      <w:kern w:val="32"/>
      <w:sz w:val="32"/>
      <w:szCs w:val="40"/>
    </w:rPr>
  </w:style>
  <w:style w:type="paragraph" w:styleId="Heading2">
    <w:name w:val="heading 2"/>
    <w:basedOn w:val="Normal"/>
    <w:next w:val="Normal"/>
    <w:link w:val="Heading2Char"/>
    <w:uiPriority w:val="9"/>
    <w:semiHidden/>
    <w:unhideWhenUsed/>
    <w:qFormat/>
    <w:rsid w:val="004935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A6801"/>
    <w:rPr>
      <w:rFonts w:cs="Arial"/>
      <w:bCs/>
      <w:kern w:val="32"/>
      <w:sz w:val="32"/>
      <w:szCs w:val="40"/>
    </w:rPr>
  </w:style>
  <w:style w:type="paragraph" w:styleId="ListParagraph">
    <w:name w:val="List Paragraph"/>
    <w:aliases w:val="2,H&amp;P List Paragraph,Saraksta rindkopa,Saraksta rindkopa1,Strip,Numbered Para 1,Dot pt,No Spacing1,List Paragraph Char Char Char,Indicator Text,List Paragraph1,Bullet 1,Bullet Points,MAIN CONTENT,IFCL - List Paragraph,List Paragraph12"/>
    <w:basedOn w:val="Normal"/>
    <w:link w:val="ListParagraphChar"/>
    <w:uiPriority w:val="34"/>
    <w:qFormat/>
    <w:rsid w:val="00552ED5"/>
    <w:pPr>
      <w:ind w:left="720"/>
      <w:contextualSpacing/>
    </w:pPr>
  </w:style>
  <w:style w:type="paragraph" w:styleId="FootnoteText">
    <w:name w:val="footnote text"/>
    <w:basedOn w:val="Normal"/>
    <w:link w:val="FootnoteTextChar"/>
    <w:uiPriority w:val="99"/>
    <w:semiHidden/>
    <w:unhideWhenUsed/>
    <w:rsid w:val="00552E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ED5"/>
    <w:rPr>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552ED5"/>
    <w:rPr>
      <w:vertAlign w:val="superscript"/>
    </w:rPr>
  </w:style>
  <w:style w:type="character" w:styleId="Hyperlink">
    <w:name w:val="Hyperlink"/>
    <w:basedOn w:val="DefaultParagraphFont"/>
    <w:uiPriority w:val="99"/>
    <w:unhideWhenUsed/>
    <w:rsid w:val="00552ED5"/>
    <w:rPr>
      <w:color w:val="0563C1" w:themeColor="hyperlink"/>
      <w:u w:val="single"/>
    </w:rPr>
  </w:style>
  <w:style w:type="paragraph" w:customStyle="1" w:styleId="CharCharCharChar">
    <w:name w:val="Char Char Char Char"/>
    <w:aliases w:val="Char2"/>
    <w:basedOn w:val="Normal"/>
    <w:next w:val="Normal"/>
    <w:link w:val="FootnoteReference"/>
    <w:uiPriority w:val="99"/>
    <w:rsid w:val="00552ED5"/>
    <w:pPr>
      <w:spacing w:line="240" w:lineRule="exact"/>
      <w:jc w:val="both"/>
      <w:textAlignment w:val="baseline"/>
    </w:pPr>
    <w:rPr>
      <w:vertAlign w:val="superscript"/>
    </w:rPr>
  </w:style>
  <w:style w:type="character" w:styleId="FollowedHyperlink">
    <w:name w:val="FollowedHyperlink"/>
    <w:basedOn w:val="DefaultParagraphFont"/>
    <w:uiPriority w:val="99"/>
    <w:semiHidden/>
    <w:unhideWhenUsed/>
    <w:rsid w:val="00552ED5"/>
    <w:rPr>
      <w:color w:val="954F72" w:themeColor="followedHyperlink"/>
      <w:u w:val="single"/>
    </w:rPr>
  </w:style>
  <w:style w:type="character" w:customStyle="1" w:styleId="UnresolvedMention1">
    <w:name w:val="Unresolved Mention1"/>
    <w:basedOn w:val="DefaultParagraphFont"/>
    <w:uiPriority w:val="99"/>
    <w:semiHidden/>
    <w:unhideWhenUsed/>
    <w:rsid w:val="009C21EB"/>
    <w:rPr>
      <w:color w:val="605E5C"/>
      <w:shd w:val="clear" w:color="auto" w:fill="E1DFDD"/>
    </w:rPr>
  </w:style>
  <w:style w:type="paragraph" w:styleId="Header">
    <w:name w:val="header"/>
    <w:basedOn w:val="Normal"/>
    <w:link w:val="HeaderChar"/>
    <w:uiPriority w:val="99"/>
    <w:unhideWhenUsed/>
    <w:rsid w:val="001255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551B"/>
  </w:style>
  <w:style w:type="paragraph" w:styleId="Footer">
    <w:name w:val="footer"/>
    <w:basedOn w:val="Normal"/>
    <w:link w:val="FooterChar"/>
    <w:uiPriority w:val="99"/>
    <w:unhideWhenUsed/>
    <w:rsid w:val="001255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551B"/>
  </w:style>
  <w:style w:type="paragraph" w:styleId="BalloonText">
    <w:name w:val="Balloon Text"/>
    <w:basedOn w:val="Normal"/>
    <w:link w:val="BalloonTextChar"/>
    <w:uiPriority w:val="99"/>
    <w:semiHidden/>
    <w:unhideWhenUsed/>
    <w:rsid w:val="00B56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50A"/>
    <w:rPr>
      <w:rFonts w:ascii="Segoe UI" w:hAnsi="Segoe UI" w:cs="Segoe UI"/>
      <w:sz w:val="18"/>
      <w:szCs w:val="18"/>
    </w:rPr>
  </w:style>
  <w:style w:type="character" w:customStyle="1" w:styleId="ListParagraphChar">
    <w:name w:val="List Paragraph Char"/>
    <w:aliases w:val="2 Char,H&amp;P List Paragraph Char,Saraksta rindkopa Char,Saraksta rindkopa1 Char,Strip Char,Numbered Para 1 Char,Dot pt Char,No Spacing1 Char,List Paragraph Char Char Char Char,Indicator Text Char,List Paragraph1 Char,Bullet 1 Char"/>
    <w:link w:val="ListParagraph"/>
    <w:uiPriority w:val="34"/>
    <w:qFormat/>
    <w:locked/>
    <w:rsid w:val="00574BA8"/>
  </w:style>
  <w:style w:type="character" w:customStyle="1" w:styleId="Heading2Char">
    <w:name w:val="Heading 2 Char"/>
    <w:basedOn w:val="DefaultParagraphFont"/>
    <w:link w:val="Heading2"/>
    <w:uiPriority w:val="9"/>
    <w:semiHidden/>
    <w:rsid w:val="0049357E"/>
    <w:rPr>
      <w:rFonts w:asciiTheme="majorHAnsi" w:eastAsiaTheme="majorEastAsia" w:hAnsiTheme="majorHAnsi" w:cstheme="majorBidi"/>
      <w:color w:val="2F5496" w:themeColor="accent1" w:themeShade="BF"/>
      <w:sz w:val="26"/>
      <w:szCs w:val="26"/>
    </w:rPr>
  </w:style>
  <w:style w:type="paragraph" w:styleId="BodyText2">
    <w:name w:val="Body Text 2"/>
    <w:basedOn w:val="Normal"/>
    <w:link w:val="BodyText2Char"/>
    <w:rsid w:val="00F01394"/>
    <w:pPr>
      <w:spacing w:after="0" w:line="240" w:lineRule="auto"/>
      <w:jc w:val="both"/>
    </w:pPr>
    <w:rPr>
      <w:rFonts w:ascii="Times New Roman" w:eastAsia="Times New Roman" w:hAnsi="Times New Roman" w:cs="Times New Roman"/>
      <w:sz w:val="28"/>
      <w:szCs w:val="24"/>
      <w:lang w:eastAsia="x-none"/>
    </w:rPr>
  </w:style>
  <w:style w:type="character" w:customStyle="1" w:styleId="BodyText2Char">
    <w:name w:val="Body Text 2 Char"/>
    <w:basedOn w:val="DefaultParagraphFont"/>
    <w:link w:val="BodyText2"/>
    <w:rsid w:val="00F01394"/>
    <w:rPr>
      <w:rFonts w:ascii="Times New Roman" w:eastAsia="Times New Roman" w:hAnsi="Times New Roman" w:cs="Times New Roman"/>
      <w:sz w:val="28"/>
      <w:szCs w:val="24"/>
      <w:lang w:eastAsia="x-none"/>
    </w:rPr>
  </w:style>
  <w:style w:type="table" w:styleId="TableGrid">
    <w:name w:val="Table Grid"/>
    <w:basedOn w:val="TableNormal"/>
    <w:uiPriority w:val="39"/>
    <w:rsid w:val="00E9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712D"/>
    <w:pPr>
      <w:spacing w:after="0" w:line="240" w:lineRule="auto"/>
    </w:pPr>
  </w:style>
  <w:style w:type="character" w:styleId="CommentReference">
    <w:name w:val="annotation reference"/>
    <w:basedOn w:val="DefaultParagraphFont"/>
    <w:uiPriority w:val="99"/>
    <w:semiHidden/>
    <w:unhideWhenUsed/>
    <w:rsid w:val="00ED6C01"/>
    <w:rPr>
      <w:sz w:val="16"/>
      <w:szCs w:val="16"/>
    </w:rPr>
  </w:style>
  <w:style w:type="paragraph" w:styleId="CommentText">
    <w:name w:val="annotation text"/>
    <w:basedOn w:val="Normal"/>
    <w:link w:val="CommentTextChar"/>
    <w:uiPriority w:val="99"/>
    <w:semiHidden/>
    <w:unhideWhenUsed/>
    <w:rsid w:val="00ED6C01"/>
    <w:pPr>
      <w:spacing w:line="240" w:lineRule="auto"/>
    </w:pPr>
    <w:rPr>
      <w:sz w:val="20"/>
      <w:szCs w:val="20"/>
    </w:rPr>
  </w:style>
  <w:style w:type="character" w:customStyle="1" w:styleId="CommentTextChar">
    <w:name w:val="Comment Text Char"/>
    <w:basedOn w:val="DefaultParagraphFont"/>
    <w:link w:val="CommentText"/>
    <w:uiPriority w:val="99"/>
    <w:semiHidden/>
    <w:rsid w:val="00ED6C01"/>
    <w:rPr>
      <w:sz w:val="20"/>
      <w:szCs w:val="20"/>
    </w:rPr>
  </w:style>
  <w:style w:type="paragraph" w:styleId="CommentSubject">
    <w:name w:val="annotation subject"/>
    <w:basedOn w:val="CommentText"/>
    <w:next w:val="CommentText"/>
    <w:link w:val="CommentSubjectChar"/>
    <w:uiPriority w:val="99"/>
    <w:semiHidden/>
    <w:unhideWhenUsed/>
    <w:rsid w:val="00ED6C01"/>
    <w:rPr>
      <w:b/>
      <w:bCs/>
    </w:rPr>
  </w:style>
  <w:style w:type="character" w:customStyle="1" w:styleId="CommentSubjectChar">
    <w:name w:val="Comment Subject Char"/>
    <w:basedOn w:val="CommentTextChar"/>
    <w:link w:val="CommentSubject"/>
    <w:uiPriority w:val="99"/>
    <w:semiHidden/>
    <w:rsid w:val="00ED6C01"/>
    <w:rPr>
      <w:b/>
      <w:bCs/>
      <w:sz w:val="20"/>
      <w:szCs w:val="20"/>
    </w:rPr>
  </w:style>
  <w:style w:type="character" w:styleId="UnresolvedMention">
    <w:name w:val="Unresolved Mention"/>
    <w:basedOn w:val="DefaultParagraphFont"/>
    <w:uiPriority w:val="99"/>
    <w:semiHidden/>
    <w:unhideWhenUsed/>
    <w:rsid w:val="00EC5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979868">
      <w:bodyDiv w:val="1"/>
      <w:marLeft w:val="0"/>
      <w:marRight w:val="0"/>
      <w:marTop w:val="0"/>
      <w:marBottom w:val="0"/>
      <w:divBdr>
        <w:top w:val="none" w:sz="0" w:space="0" w:color="auto"/>
        <w:left w:val="none" w:sz="0" w:space="0" w:color="auto"/>
        <w:bottom w:val="none" w:sz="0" w:space="0" w:color="auto"/>
        <w:right w:val="none" w:sz="0" w:space="0" w:color="auto"/>
      </w:divBdr>
    </w:div>
    <w:div w:id="507016499">
      <w:bodyDiv w:val="1"/>
      <w:marLeft w:val="0"/>
      <w:marRight w:val="0"/>
      <w:marTop w:val="0"/>
      <w:marBottom w:val="0"/>
      <w:divBdr>
        <w:top w:val="none" w:sz="0" w:space="0" w:color="auto"/>
        <w:left w:val="none" w:sz="0" w:space="0" w:color="auto"/>
        <w:bottom w:val="none" w:sz="0" w:space="0" w:color="auto"/>
        <w:right w:val="none" w:sz="0" w:space="0" w:color="auto"/>
      </w:divBdr>
    </w:div>
    <w:div w:id="681933932">
      <w:bodyDiv w:val="1"/>
      <w:marLeft w:val="0"/>
      <w:marRight w:val="0"/>
      <w:marTop w:val="0"/>
      <w:marBottom w:val="0"/>
      <w:divBdr>
        <w:top w:val="none" w:sz="0" w:space="0" w:color="auto"/>
        <w:left w:val="none" w:sz="0" w:space="0" w:color="auto"/>
        <w:bottom w:val="none" w:sz="0" w:space="0" w:color="auto"/>
        <w:right w:val="none" w:sz="0" w:space="0" w:color="auto"/>
      </w:divBdr>
    </w:div>
    <w:div w:id="1051223253">
      <w:bodyDiv w:val="1"/>
      <w:marLeft w:val="0"/>
      <w:marRight w:val="0"/>
      <w:marTop w:val="0"/>
      <w:marBottom w:val="0"/>
      <w:divBdr>
        <w:top w:val="none" w:sz="0" w:space="0" w:color="auto"/>
        <w:left w:val="none" w:sz="0" w:space="0" w:color="auto"/>
        <w:bottom w:val="none" w:sz="0" w:space="0" w:color="auto"/>
        <w:right w:val="none" w:sz="0" w:space="0" w:color="auto"/>
      </w:divBdr>
      <w:divsChild>
        <w:div w:id="374235665">
          <w:marLeft w:val="274"/>
          <w:marRight w:val="0"/>
          <w:marTop w:val="0"/>
          <w:marBottom w:val="0"/>
          <w:divBdr>
            <w:top w:val="none" w:sz="0" w:space="0" w:color="auto"/>
            <w:left w:val="none" w:sz="0" w:space="0" w:color="auto"/>
            <w:bottom w:val="none" w:sz="0" w:space="0" w:color="auto"/>
            <w:right w:val="none" w:sz="0" w:space="0" w:color="auto"/>
          </w:divBdr>
        </w:div>
        <w:div w:id="1321081703">
          <w:marLeft w:val="274"/>
          <w:marRight w:val="0"/>
          <w:marTop w:val="0"/>
          <w:marBottom w:val="0"/>
          <w:divBdr>
            <w:top w:val="none" w:sz="0" w:space="0" w:color="auto"/>
            <w:left w:val="none" w:sz="0" w:space="0" w:color="auto"/>
            <w:bottom w:val="none" w:sz="0" w:space="0" w:color="auto"/>
            <w:right w:val="none" w:sz="0" w:space="0" w:color="auto"/>
          </w:divBdr>
        </w:div>
        <w:div w:id="1783190295">
          <w:marLeft w:val="274"/>
          <w:marRight w:val="0"/>
          <w:marTop w:val="0"/>
          <w:marBottom w:val="0"/>
          <w:divBdr>
            <w:top w:val="none" w:sz="0" w:space="0" w:color="auto"/>
            <w:left w:val="none" w:sz="0" w:space="0" w:color="auto"/>
            <w:bottom w:val="none" w:sz="0" w:space="0" w:color="auto"/>
            <w:right w:val="none" w:sz="0" w:space="0" w:color="auto"/>
          </w:divBdr>
        </w:div>
        <w:div w:id="137579609">
          <w:marLeft w:val="274"/>
          <w:marRight w:val="0"/>
          <w:marTop w:val="0"/>
          <w:marBottom w:val="0"/>
          <w:divBdr>
            <w:top w:val="none" w:sz="0" w:space="0" w:color="auto"/>
            <w:left w:val="none" w:sz="0" w:space="0" w:color="auto"/>
            <w:bottom w:val="none" w:sz="0" w:space="0" w:color="auto"/>
            <w:right w:val="none" w:sz="0" w:space="0" w:color="auto"/>
          </w:divBdr>
        </w:div>
        <w:div w:id="996110201">
          <w:marLeft w:val="274"/>
          <w:marRight w:val="0"/>
          <w:marTop w:val="0"/>
          <w:marBottom w:val="0"/>
          <w:divBdr>
            <w:top w:val="none" w:sz="0" w:space="0" w:color="auto"/>
            <w:left w:val="none" w:sz="0" w:space="0" w:color="auto"/>
            <w:bottom w:val="none" w:sz="0" w:space="0" w:color="auto"/>
            <w:right w:val="none" w:sz="0" w:space="0" w:color="auto"/>
          </w:divBdr>
        </w:div>
        <w:div w:id="218714455">
          <w:marLeft w:val="274"/>
          <w:marRight w:val="0"/>
          <w:marTop w:val="0"/>
          <w:marBottom w:val="0"/>
          <w:divBdr>
            <w:top w:val="none" w:sz="0" w:space="0" w:color="auto"/>
            <w:left w:val="none" w:sz="0" w:space="0" w:color="auto"/>
            <w:bottom w:val="none" w:sz="0" w:space="0" w:color="auto"/>
            <w:right w:val="none" w:sz="0" w:space="0" w:color="auto"/>
          </w:divBdr>
        </w:div>
        <w:div w:id="414865129">
          <w:marLeft w:val="274"/>
          <w:marRight w:val="0"/>
          <w:marTop w:val="0"/>
          <w:marBottom w:val="0"/>
          <w:divBdr>
            <w:top w:val="none" w:sz="0" w:space="0" w:color="auto"/>
            <w:left w:val="none" w:sz="0" w:space="0" w:color="auto"/>
            <w:bottom w:val="none" w:sz="0" w:space="0" w:color="auto"/>
            <w:right w:val="none" w:sz="0" w:space="0" w:color="auto"/>
          </w:divBdr>
        </w:div>
      </w:divsChild>
    </w:div>
    <w:div w:id="1060010701">
      <w:bodyDiv w:val="1"/>
      <w:marLeft w:val="0"/>
      <w:marRight w:val="0"/>
      <w:marTop w:val="0"/>
      <w:marBottom w:val="0"/>
      <w:divBdr>
        <w:top w:val="none" w:sz="0" w:space="0" w:color="auto"/>
        <w:left w:val="none" w:sz="0" w:space="0" w:color="auto"/>
        <w:bottom w:val="none" w:sz="0" w:space="0" w:color="auto"/>
        <w:right w:val="none" w:sz="0" w:space="0" w:color="auto"/>
      </w:divBdr>
    </w:div>
    <w:div w:id="1095251417">
      <w:bodyDiv w:val="1"/>
      <w:marLeft w:val="0"/>
      <w:marRight w:val="0"/>
      <w:marTop w:val="0"/>
      <w:marBottom w:val="0"/>
      <w:divBdr>
        <w:top w:val="none" w:sz="0" w:space="0" w:color="auto"/>
        <w:left w:val="none" w:sz="0" w:space="0" w:color="auto"/>
        <w:bottom w:val="none" w:sz="0" w:space="0" w:color="auto"/>
        <w:right w:val="none" w:sz="0" w:space="0" w:color="auto"/>
      </w:divBdr>
    </w:div>
    <w:div w:id="1445658888">
      <w:bodyDiv w:val="1"/>
      <w:marLeft w:val="0"/>
      <w:marRight w:val="0"/>
      <w:marTop w:val="0"/>
      <w:marBottom w:val="0"/>
      <w:divBdr>
        <w:top w:val="none" w:sz="0" w:space="0" w:color="auto"/>
        <w:left w:val="none" w:sz="0" w:space="0" w:color="auto"/>
        <w:bottom w:val="none" w:sz="0" w:space="0" w:color="auto"/>
        <w:right w:val="none" w:sz="0" w:space="0" w:color="auto"/>
      </w:divBdr>
    </w:div>
    <w:div w:id="1689288479">
      <w:bodyDiv w:val="1"/>
      <w:marLeft w:val="0"/>
      <w:marRight w:val="0"/>
      <w:marTop w:val="0"/>
      <w:marBottom w:val="0"/>
      <w:divBdr>
        <w:top w:val="none" w:sz="0" w:space="0" w:color="auto"/>
        <w:left w:val="none" w:sz="0" w:space="0" w:color="auto"/>
        <w:bottom w:val="none" w:sz="0" w:space="0" w:color="auto"/>
        <w:right w:val="none" w:sz="0" w:space="0" w:color="auto"/>
      </w:divBdr>
    </w:div>
    <w:div w:id="1721439147">
      <w:bodyDiv w:val="1"/>
      <w:marLeft w:val="0"/>
      <w:marRight w:val="0"/>
      <w:marTop w:val="0"/>
      <w:marBottom w:val="0"/>
      <w:divBdr>
        <w:top w:val="none" w:sz="0" w:space="0" w:color="auto"/>
        <w:left w:val="none" w:sz="0" w:space="0" w:color="auto"/>
        <w:bottom w:val="none" w:sz="0" w:space="0" w:color="auto"/>
        <w:right w:val="none" w:sz="0" w:space="0" w:color="auto"/>
      </w:divBdr>
    </w:div>
    <w:div w:id="20153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rtu.lv/lv/valorizacija/petniekiem/tehnologiju-gatavibas-limeni" TargetMode="External"/><Relationship Id="rId13" Type="http://schemas.openxmlformats.org/officeDocument/2006/relationships/hyperlink" Target="http://tap.mk.gov.lv/lv/mk/tap/?pid=40484092&amp;mode=mk&amp;date=2020-07-28" TargetMode="External"/><Relationship Id="rId18" Type="http://schemas.openxmlformats.org/officeDocument/2006/relationships/hyperlink" Target="https://likumi.lv/ta/id/299863-par-latvijas-inovaciju-un-tehnologiju-atbalsta-fonda-izveidi" TargetMode="External"/><Relationship Id="rId3" Type="http://schemas.openxmlformats.org/officeDocument/2006/relationships/hyperlink" Target="http://tap.mk.gov.lv/mk/tap/?pid=40467531" TargetMode="External"/><Relationship Id="rId7" Type="http://schemas.openxmlformats.org/officeDocument/2006/relationships/hyperlink" Target="http://tap.mk.gov.lv/lv/mk/tap/?pid=40479055&amp;mode=mk&amp;date=2020-03-10" TargetMode="External"/><Relationship Id="rId12" Type="http://schemas.openxmlformats.org/officeDocument/2006/relationships/hyperlink" Target="https://eeagrants.lv/bizness-un-inovacijas/par-programmu/" TargetMode="External"/><Relationship Id="rId17" Type="http://schemas.openxmlformats.org/officeDocument/2006/relationships/hyperlink" Target="http://titania.saeima.lv/LIVS12/saeimalivs_lmp.nsf/0/866479B3F2FA47BEC22582AD0049EC34?OpenDocument" TargetMode="External"/><Relationship Id="rId2" Type="http://schemas.openxmlformats.org/officeDocument/2006/relationships/hyperlink" Target="https://likumi.lv/ta/id/299863-par-latvijas-inovaciju-un-tehnologiju-atbalsta-fonda-izveidi" TargetMode="External"/><Relationship Id="rId16" Type="http://schemas.openxmlformats.org/officeDocument/2006/relationships/hyperlink" Target="https://www.izm.gov.lv/lv/media/5470/download" TargetMode="External"/><Relationship Id="rId1" Type="http://schemas.openxmlformats.org/officeDocument/2006/relationships/hyperlink" Target="http://titania.saeima.lv/LIVS12/saeimalivs_lmp.nsf/0/866479B3F2FA47BEC22582AD0049EC34?OpenDocument" TargetMode="External"/><Relationship Id="rId6" Type="http://schemas.openxmlformats.org/officeDocument/2006/relationships/hyperlink" Target="http://tap.mk.gov.lv/lv/mk/tap/?pid=40473729&amp;mode=mk&amp;date=2019-08-20" TargetMode="External"/><Relationship Id="rId11" Type="http://schemas.openxmlformats.org/officeDocument/2006/relationships/hyperlink" Target="http://tap.mk.gov.lv/lv/mk/tap/?pid=40487529" TargetMode="External"/><Relationship Id="rId5" Type="http://schemas.openxmlformats.org/officeDocument/2006/relationships/hyperlink" Target="http://tap.mk.gov.lv/lv/mk/tap/?pid=40483870&amp;mode=mk&amp;date=2020-03-03" TargetMode="External"/><Relationship Id="rId15" Type="http://schemas.openxmlformats.org/officeDocument/2006/relationships/hyperlink" Target="http://tap.mk.gov.lv/lv/mk/tap/?pid=40501929&amp;mode=mk&amp;date=2021-05-11" TargetMode="External"/><Relationship Id="rId10" Type="http://schemas.openxmlformats.org/officeDocument/2006/relationships/hyperlink" Target="https://likumi.lv/ta/id/310967-par-videja-termina-budzeta-ietvaru-2020-2021-un-2022-gadam" TargetMode="External"/><Relationship Id="rId4" Type="http://schemas.openxmlformats.org/officeDocument/2006/relationships/hyperlink" Target="https://titania.saeima.lv/livs/saeimasnotikumi.nsf/0/DD36B06F70447F8AC22583FD00352CCE?OpenDocument&amp;srcv=dt" TargetMode="External"/><Relationship Id="rId9" Type="http://schemas.openxmlformats.org/officeDocument/2006/relationships/hyperlink" Target="https://likumi.lv/ta/id/310965-par-valsts-budzetu-2020-gadam" TargetMode="External"/><Relationship Id="rId14" Type="http://schemas.openxmlformats.org/officeDocument/2006/relationships/hyperlink" Target="http://tap.mk.gov.lv/lv/mk/tap/?pid=40479055&amp;mode=mk&amp;date=2020-03-1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25001660908336"/>
          <c:y val="3.6613379476758953E-2"/>
          <c:w val="0.84309194788518937"/>
          <c:h val="0.8110989433647795"/>
        </c:manualLayout>
      </c:layout>
      <c:lineChart>
        <c:grouping val="standard"/>
        <c:varyColors val="0"/>
        <c:ser>
          <c:idx val="1"/>
          <c:order val="0"/>
          <c:tx>
            <c:strRef>
              <c:f>Sheet1!$A$2</c:f>
              <c:strCache>
                <c:ptCount val="1"/>
                <c:pt idx="0">
                  <c:v>Aktuālā vērtība</c:v>
                </c:pt>
              </c:strCache>
            </c:strRef>
          </c:tx>
          <c:spPr>
            <a:ln w="47628">
              <a:solidFill>
                <a:srgbClr val="C00000"/>
              </a:solidFill>
            </a:ln>
          </c:spPr>
          <c:marker>
            <c:symbol val="none"/>
          </c:marker>
          <c:dLbls>
            <c:dLbl>
              <c:idx val="2"/>
              <c:layout>
                <c:manualLayout>
                  <c:x val="-8.2647496281606392E-2"/>
                  <c:y val="4.23800473216708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24-45F6-9BFE-1130C4F3017E}"/>
                </c:ext>
              </c:extLst>
            </c:dLbl>
            <c:dLbl>
              <c:idx val="9"/>
              <c:layout>
                <c:manualLayout>
                  <c:x val="-7.421913733267238E-2"/>
                  <c:y val="3.0064776385710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24-45F6-9BFE-1130C4F3017E}"/>
                </c:ext>
              </c:extLst>
            </c:dLbl>
            <c:numFmt formatCode="#,##0.00" sourceLinked="0"/>
            <c:spPr>
              <a:noFill/>
              <a:ln w="25402">
                <a:noFill/>
              </a:ln>
            </c:spPr>
            <c:txPr>
              <a:bodyPr wrap="square" lIns="38100" tIns="19050" rIns="38100" bIns="19050" anchor="ctr">
                <a:spAutoFit/>
              </a:bodyPr>
              <a:lstStyle/>
              <a:p>
                <a:pPr>
                  <a:defRPr>
                    <a:solidFill>
                      <a:schemeClr val="tx1"/>
                    </a:solidFill>
                    <a:latin typeface="Times New Roman" panose="02020603050405020304" pitchFamily="18" charset="0"/>
                    <a:cs typeface="Times New Roman" panose="02020603050405020304" pitchFamily="18" charset="0"/>
                  </a:defRPr>
                </a:pPr>
                <a:endParaRPr lang="lv-LV"/>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Sheet1!$B$1:$O$1</c:f>
              <c:strCach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strCache>
            </c:strRef>
          </c:cat>
          <c:val>
            <c:numRef>
              <c:f>Sheet1!$B$2:$O$2</c:f>
              <c:numCache>
                <c:formatCode>General</c:formatCode>
                <c:ptCount val="14"/>
                <c:pt idx="0">
                  <c:v>0.59</c:v>
                </c:pt>
                <c:pt idx="1">
                  <c:v>0.62</c:v>
                </c:pt>
                <c:pt idx="2">
                  <c:v>0.46</c:v>
                </c:pt>
                <c:pt idx="3">
                  <c:v>0.6</c:v>
                </c:pt>
                <c:pt idx="4">
                  <c:v>0.7</c:v>
                </c:pt>
                <c:pt idx="5">
                  <c:v>0.66</c:v>
                </c:pt>
                <c:pt idx="6">
                  <c:v>0.6</c:v>
                </c:pt>
                <c:pt idx="7">
                  <c:v>0.69</c:v>
                </c:pt>
                <c:pt idx="8">
                  <c:v>0.62</c:v>
                </c:pt>
                <c:pt idx="9">
                  <c:v>0.44</c:v>
                </c:pt>
                <c:pt idx="10">
                  <c:v>0.51</c:v>
                </c:pt>
                <c:pt idx="11">
                  <c:v>0.63</c:v>
                </c:pt>
                <c:pt idx="12">
                  <c:v>0.64</c:v>
                </c:pt>
              </c:numCache>
            </c:numRef>
          </c:val>
          <c:smooth val="0"/>
          <c:extLst>
            <c:ext xmlns:c16="http://schemas.microsoft.com/office/drawing/2014/chart" uri="{C3380CC4-5D6E-409C-BE32-E72D297353CC}">
              <c16:uniqueId val="{00000002-3B24-45F6-9BFE-1130C4F3017E}"/>
            </c:ext>
          </c:extLst>
        </c:ser>
        <c:ser>
          <c:idx val="0"/>
          <c:order val="1"/>
          <c:tx>
            <c:strRef>
              <c:f>Sheet1!$A$3</c:f>
              <c:strCache>
                <c:ptCount val="1"/>
                <c:pt idx="0">
                  <c:v>Mērķis</c:v>
                </c:pt>
              </c:strCache>
            </c:strRef>
          </c:tx>
          <c:spPr>
            <a:ln w="47628">
              <a:solidFill>
                <a:sysClr val="windowText" lastClr="000000">
                  <a:shade val="95000"/>
                  <a:satMod val="105000"/>
                </a:sysClr>
              </a:solidFill>
              <a:prstDash val="sysDash"/>
            </a:ln>
          </c:spPr>
          <c:marker>
            <c:symbol val="none"/>
          </c:marker>
          <c:cat>
            <c:strRef>
              <c:f>Sheet1!$B$1:$O$1</c:f>
              <c:strCach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strCache>
            </c:strRef>
          </c:cat>
          <c:val>
            <c:numRef>
              <c:f>Sheet1!$B$3:$O$3</c:f>
              <c:numCache>
                <c:formatCode>General</c:formatCode>
                <c:ptCount val="14"/>
                <c:pt idx="5">
                  <c:v>0.66</c:v>
                </c:pt>
                <c:pt idx="6">
                  <c:v>0.7</c:v>
                </c:pt>
                <c:pt idx="7">
                  <c:v>0.8</c:v>
                </c:pt>
                <c:pt idx="8">
                  <c:v>1</c:v>
                </c:pt>
                <c:pt idx="9">
                  <c:v>1.1000000000000001</c:v>
                </c:pt>
                <c:pt idx="10">
                  <c:v>1.2</c:v>
                </c:pt>
                <c:pt idx="11">
                  <c:v>1.3</c:v>
                </c:pt>
                <c:pt idx="12">
                  <c:v>1.4</c:v>
                </c:pt>
                <c:pt idx="13">
                  <c:v>1.5</c:v>
                </c:pt>
              </c:numCache>
            </c:numRef>
          </c:val>
          <c:smooth val="0"/>
          <c:extLst>
            <c:ext xmlns:c16="http://schemas.microsoft.com/office/drawing/2014/chart" uri="{C3380CC4-5D6E-409C-BE32-E72D297353CC}">
              <c16:uniqueId val="{00000003-3B24-45F6-9BFE-1130C4F3017E}"/>
            </c:ext>
          </c:extLst>
        </c:ser>
        <c:dLbls>
          <c:showLegendKey val="0"/>
          <c:showVal val="0"/>
          <c:showCatName val="0"/>
          <c:showSerName val="0"/>
          <c:showPercent val="0"/>
          <c:showBubbleSize val="0"/>
        </c:dLbls>
        <c:smooth val="0"/>
        <c:axId val="192298960"/>
        <c:axId val="1"/>
      </c:lineChart>
      <c:catAx>
        <c:axId val="192298960"/>
        <c:scaling>
          <c:orientation val="minMax"/>
        </c:scaling>
        <c:delete val="0"/>
        <c:axPos val="b"/>
        <c:numFmt formatCode="General" sourceLinked="1"/>
        <c:majorTickMark val="out"/>
        <c:minorTickMark val="none"/>
        <c:tickLblPos val="low"/>
        <c:spPr>
          <a:ln w="3175">
            <a:noFill/>
          </a:ln>
        </c:spPr>
        <c:txPr>
          <a:bodyPr rot="-5400000" vert="horz"/>
          <a:lstStyle/>
          <a:p>
            <a:pPr>
              <a:defRPr sz="700">
                <a:solidFill>
                  <a:schemeClr val="tx1"/>
                </a:solidFill>
                <a:latin typeface="Times New Roman" panose="02020603050405020304" pitchFamily="18" charset="0"/>
                <a:cs typeface="Times New Roman" panose="02020603050405020304" pitchFamily="18" charset="0"/>
              </a:defRPr>
            </a:pPr>
            <a:endParaRPr lang="lv-LV"/>
          </a:p>
        </c:txPr>
        <c:crossAx val="1"/>
        <c:crosses val="autoZero"/>
        <c:auto val="1"/>
        <c:lblAlgn val="ctr"/>
        <c:lblOffset val="0"/>
        <c:tickLblSkip val="1"/>
        <c:noMultiLvlLbl val="1"/>
      </c:catAx>
      <c:valAx>
        <c:axId val="1"/>
        <c:scaling>
          <c:orientation val="minMax"/>
          <c:min val="0"/>
        </c:scaling>
        <c:delete val="0"/>
        <c:axPos val="l"/>
        <c:numFmt formatCode="0.0" sourceLinked="0"/>
        <c:majorTickMark val="out"/>
        <c:minorTickMark val="none"/>
        <c:tickLblPos val="nextTo"/>
        <c:spPr>
          <a:ln w="3175">
            <a:noFill/>
          </a:ln>
        </c:spPr>
        <c:txPr>
          <a:bodyPr rot="0" vert="horz"/>
          <a:lstStyle/>
          <a:p>
            <a:pPr>
              <a:defRPr>
                <a:solidFill>
                  <a:schemeClr val="tx1"/>
                </a:solidFill>
                <a:latin typeface="Times New Roman" panose="02020603050405020304" pitchFamily="18" charset="0"/>
                <a:cs typeface="Times New Roman" panose="02020603050405020304" pitchFamily="18" charset="0"/>
              </a:defRPr>
            </a:pPr>
            <a:endParaRPr lang="lv-LV"/>
          </a:p>
        </c:txPr>
        <c:crossAx val="192298960"/>
        <c:crosses val="autoZero"/>
        <c:crossBetween val="between"/>
      </c:valAx>
      <c:spPr>
        <a:noFill/>
        <a:ln w="25402">
          <a:noFill/>
        </a:ln>
      </c:spPr>
    </c:plotArea>
    <c:legend>
      <c:legendPos val="l"/>
      <c:layout>
        <c:manualLayout>
          <c:xMode val="edge"/>
          <c:yMode val="edge"/>
          <c:x val="0.10932408368568076"/>
          <c:y val="2.9085114360704909E-2"/>
          <c:w val="0.40072039226607931"/>
          <c:h val="0.1557232845894263"/>
        </c:manualLayout>
      </c:layout>
      <c:overlay val="0"/>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spPr>
    <a:noFill/>
    <a:ln>
      <a:noFill/>
    </a:ln>
  </c:spPr>
  <c:txPr>
    <a:bodyPr/>
    <a:lstStyle/>
    <a:p>
      <a:pPr>
        <a:defRPr sz="800" b="0" i="0" u="none" strike="noStrike" baseline="0">
          <a:solidFill>
            <a:schemeClr val="bg1"/>
          </a:solidFill>
          <a:latin typeface="+mn-lt"/>
          <a:ea typeface="Arial"/>
          <a:cs typeface="Times New Roman" panose="02020603050405020304" pitchFamily="18" charset="0"/>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25001660908336"/>
          <c:y val="7.123173277661797E-2"/>
          <c:w val="0.84309194788518937"/>
          <c:h val="0.72217617149320779"/>
        </c:manualLayout>
      </c:layout>
      <c:lineChart>
        <c:grouping val="standard"/>
        <c:varyColors val="0"/>
        <c:ser>
          <c:idx val="1"/>
          <c:order val="0"/>
          <c:tx>
            <c:strRef>
              <c:f>Sheet1!$A$2</c:f>
              <c:strCache>
                <c:ptCount val="1"/>
                <c:pt idx="0">
                  <c:v>Fakts</c:v>
                </c:pt>
              </c:strCache>
            </c:strRef>
          </c:tx>
          <c:spPr>
            <a:ln w="47549">
              <a:solidFill>
                <a:srgbClr val="C00000"/>
              </a:solidFill>
            </a:ln>
          </c:spPr>
          <c:marker>
            <c:symbol val="triangle"/>
            <c:size val="5"/>
            <c:spPr>
              <a:solidFill>
                <a:sysClr val="window" lastClr="FFFFFF"/>
              </a:solidFill>
              <a:ln w="3170">
                <a:solidFill>
                  <a:sysClr val="windowText" lastClr="000000"/>
                </a:solidFill>
              </a:ln>
            </c:spPr>
          </c:marker>
          <c:dLbls>
            <c:dLbl>
              <c:idx val="2"/>
              <c:layout>
                <c:manualLayout>
                  <c:x val="-8.4447661312530953E-2"/>
                  <c:y val="6.97425524702848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B9-4146-AB5A-B41D2EFC536B}"/>
                </c:ext>
              </c:extLst>
            </c:dLbl>
            <c:dLbl>
              <c:idx val="3"/>
              <c:layout>
                <c:manualLayout>
                  <c:x val="-7.7623026926648103E-2"/>
                  <c:y val="4.15139003884218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B9-4146-AB5A-B41D2EFC536B}"/>
                </c:ext>
              </c:extLst>
            </c:dLbl>
            <c:dLbl>
              <c:idx val="4"/>
              <c:layout>
                <c:manualLayout>
                  <c:x val="-7.6075518415351345E-2"/>
                  <c:y val="6.26853894498191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B9-4146-AB5A-B41D2EFC536B}"/>
                </c:ext>
              </c:extLst>
            </c:dLbl>
            <c:dLbl>
              <c:idx val="5"/>
              <c:layout>
                <c:manualLayout>
                  <c:x val="-7.6802725564596899E-2"/>
                  <c:y val="4.85710634088875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B9-4146-AB5A-B41D2EFC536B}"/>
                </c:ext>
              </c:extLst>
            </c:dLbl>
            <c:dLbl>
              <c:idx val="6"/>
              <c:layout>
                <c:manualLayout>
                  <c:x val="-7.66638153517719E-2"/>
                  <c:y val="6.26853894498191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B9-4146-AB5A-B41D2EFC536B}"/>
                </c:ext>
              </c:extLst>
            </c:dLbl>
            <c:numFmt formatCode="#,##0.00" sourceLinked="0"/>
            <c:spPr>
              <a:noFill/>
              <a:ln w="25360">
                <a:noFill/>
              </a:ln>
            </c:spPr>
            <c:txPr>
              <a:bodyPr wrap="square" lIns="38100" tIns="19050" rIns="38100" bIns="19050" anchor="ctr">
                <a:spAutoFit/>
              </a:bodyPr>
              <a:lstStyle/>
              <a:p>
                <a:pPr>
                  <a:defRPr sz="899">
                    <a:latin typeface="Times New Roman" panose="02020603050405020304" pitchFamily="18" charset="0"/>
                    <a:cs typeface="Times New Roman" panose="02020603050405020304" pitchFamily="18" charset="0"/>
                  </a:defRPr>
                </a:pPr>
                <a:endParaRPr lang="lv-LV"/>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a:prstDash val="sysDot"/>
              </a:ln>
            </c:spPr>
            <c:trendlineType val="linear"/>
            <c:dispRSqr val="0"/>
            <c:dispEq val="0"/>
          </c:trendline>
          <c:cat>
            <c:strRef>
              <c:f>Sheet1!$B$1:$O$1</c:f>
              <c:strCach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2024</c:v>
                </c:pt>
                <c:pt idx="13">
                  <c:v>2027</c:v>
                </c:pt>
              </c:strCache>
            </c:strRef>
          </c:cat>
          <c:val>
            <c:numRef>
              <c:f>Sheet1!$B$2:$O$2</c:f>
              <c:numCache>
                <c:formatCode>0.00</c:formatCode>
                <c:ptCount val="14"/>
                <c:pt idx="0">
                  <c:v>0.57999999999999996</c:v>
                </c:pt>
                <c:pt idx="1">
                  <c:v>0.45</c:v>
                </c:pt>
                <c:pt idx="2">
                  <c:v>0.61</c:v>
                </c:pt>
                <c:pt idx="3">
                  <c:v>0.7</c:v>
                </c:pt>
                <c:pt idx="4">
                  <c:v>0.66</c:v>
                </c:pt>
                <c:pt idx="5">
                  <c:v>0.61</c:v>
                </c:pt>
                <c:pt idx="6">
                  <c:v>0.69</c:v>
                </c:pt>
                <c:pt idx="7">
                  <c:v>0.63</c:v>
                </c:pt>
                <c:pt idx="8">
                  <c:v>0.44</c:v>
                </c:pt>
                <c:pt idx="9">
                  <c:v>0.51</c:v>
                </c:pt>
                <c:pt idx="10">
                  <c:v>0.63</c:v>
                </c:pt>
                <c:pt idx="11" formatCode="0">
                  <c:v>0.64</c:v>
                </c:pt>
              </c:numCache>
            </c:numRef>
          </c:val>
          <c:smooth val="0"/>
          <c:extLst>
            <c:ext xmlns:c16="http://schemas.microsoft.com/office/drawing/2014/chart" uri="{C3380CC4-5D6E-409C-BE32-E72D297353CC}">
              <c16:uniqueId val="{00000006-55B9-4146-AB5A-B41D2EFC536B}"/>
            </c:ext>
          </c:extLst>
        </c:ser>
        <c:ser>
          <c:idx val="0"/>
          <c:order val="1"/>
          <c:tx>
            <c:strRef>
              <c:f>Sheet1!$A$3</c:f>
              <c:strCache>
                <c:ptCount val="1"/>
                <c:pt idx="0">
                  <c:v>Trends</c:v>
                </c:pt>
              </c:strCache>
            </c:strRef>
          </c:tx>
          <c:spPr>
            <a:ln w="31700">
              <a:solidFill>
                <a:sysClr val="windowText" lastClr="000000">
                  <a:shade val="95000"/>
                  <a:satMod val="105000"/>
                </a:sysClr>
              </a:solidFill>
              <a:prstDash val="sysDash"/>
            </a:ln>
          </c:spPr>
          <c:marker>
            <c:symbol val="none"/>
          </c:marker>
          <c:cat>
            <c:strRef>
              <c:f>Sheet1!$B$1:$O$1</c:f>
              <c:strCach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2024</c:v>
                </c:pt>
                <c:pt idx="13">
                  <c:v>2027</c:v>
                </c:pt>
              </c:strCache>
            </c:strRef>
          </c:cat>
          <c:val>
            <c:numRef>
              <c:f>Sheet1!$B$3:$O$3</c:f>
              <c:numCache>
                <c:formatCode>General</c:formatCode>
                <c:ptCount val="14"/>
                <c:pt idx="10" formatCode="0.0">
                  <c:v>0.63</c:v>
                </c:pt>
                <c:pt idx="11" formatCode="0.0">
                  <c:v>0.65399886988727818</c:v>
                </c:pt>
                <c:pt idx="12" formatCode="0.0">
                  <c:v>0.67891193938704286</c:v>
                </c:pt>
              </c:numCache>
            </c:numRef>
          </c:val>
          <c:smooth val="0"/>
          <c:extLst>
            <c:ext xmlns:c16="http://schemas.microsoft.com/office/drawing/2014/chart" uri="{C3380CC4-5D6E-409C-BE32-E72D297353CC}">
              <c16:uniqueId val="{00000007-55B9-4146-AB5A-B41D2EFC536B}"/>
            </c:ext>
          </c:extLst>
        </c:ser>
        <c:ser>
          <c:idx val="2"/>
          <c:order val="2"/>
          <c:tx>
            <c:strRef>
              <c:f>Sheet1!$A$4</c:f>
              <c:strCache>
                <c:ptCount val="1"/>
                <c:pt idx="0">
                  <c:v>Mērķis 2024 (NAP2027)</c:v>
                </c:pt>
              </c:strCache>
            </c:strRef>
          </c:tx>
          <c:spPr>
            <a:ln>
              <a:noFill/>
            </a:ln>
          </c:spPr>
          <c:marker>
            <c:spPr>
              <a:solidFill>
                <a:srgbClr val="C00000"/>
              </a:solidFill>
              <a:ln w="95250">
                <a:solidFill>
                  <a:srgbClr val="C00000"/>
                </a:solidFill>
              </a:ln>
            </c:spPr>
          </c:marker>
          <c:dLbls>
            <c:spPr>
              <a:noFill/>
              <a:ln w="25360">
                <a:noFill/>
              </a:ln>
            </c:spPr>
            <c:txPr>
              <a:bodyPr wrap="square" lIns="38100" tIns="19050" rIns="38100" bIns="19050" anchor="ctr">
                <a:spAutoFit/>
              </a:bodyPr>
              <a:lstStyle/>
              <a:p>
                <a:pPr>
                  <a:defRPr sz="998">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Sheet1!$B$1:$O$1</c:f>
              <c:strCach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2024</c:v>
                </c:pt>
                <c:pt idx="13">
                  <c:v>2027</c:v>
                </c:pt>
              </c:strCache>
            </c:strRef>
          </c:cat>
          <c:val>
            <c:numRef>
              <c:f>Sheet1!$B$4:$O$4</c:f>
              <c:numCache>
                <c:formatCode>General</c:formatCode>
                <c:ptCount val="14"/>
                <c:pt idx="12" formatCode="0.0">
                  <c:v>1</c:v>
                </c:pt>
              </c:numCache>
            </c:numRef>
          </c:val>
          <c:smooth val="0"/>
          <c:extLst>
            <c:ext xmlns:c16="http://schemas.microsoft.com/office/drawing/2014/chart" uri="{C3380CC4-5D6E-409C-BE32-E72D297353CC}">
              <c16:uniqueId val="{00000008-55B9-4146-AB5A-B41D2EFC536B}"/>
            </c:ext>
          </c:extLst>
        </c:ser>
        <c:ser>
          <c:idx val="3"/>
          <c:order val="3"/>
          <c:tx>
            <c:strRef>
              <c:f>Sheet1!$A$5</c:f>
              <c:strCache>
                <c:ptCount val="1"/>
                <c:pt idx="0">
                  <c:v>Mērķis 2027 (NAP2027)</c:v>
                </c:pt>
              </c:strCache>
            </c:strRef>
          </c:tx>
          <c:spPr>
            <a:ln>
              <a:noFill/>
            </a:ln>
          </c:spPr>
          <c:marker>
            <c:symbol val="triangle"/>
            <c:size val="7"/>
            <c:spPr>
              <a:solidFill>
                <a:srgbClr val="7030A0"/>
              </a:solidFill>
              <a:ln w="63399" cap="rnd">
                <a:solidFill>
                  <a:srgbClr val="7030A0"/>
                </a:solidFill>
              </a:ln>
            </c:spPr>
          </c:marker>
          <c:dPt>
            <c:idx val="13"/>
            <c:bubble3D val="0"/>
            <c:extLst>
              <c:ext xmlns:c16="http://schemas.microsoft.com/office/drawing/2014/chart" uri="{C3380CC4-5D6E-409C-BE32-E72D297353CC}">
                <c16:uniqueId val="{00000009-55B9-4146-AB5A-B41D2EFC536B}"/>
              </c:ext>
            </c:extLst>
          </c:dPt>
          <c:dLbls>
            <c:dLbl>
              <c:idx val="13"/>
              <c:layout>
                <c:manualLayout>
                  <c:x val="-8.9848824319154211E-2"/>
                  <c:y val="-7.7542240677682551E-3"/>
                </c:manualLayout>
              </c:layout>
              <c:spPr>
                <a:noFill/>
                <a:ln w="25360">
                  <a:noFill/>
                </a:ln>
              </c:spPr>
              <c:txPr>
                <a:bodyPr wrap="square" lIns="38100" tIns="19050" rIns="38100" bIns="19050" anchor="ctr">
                  <a:spAutoFit/>
                </a:bodyPr>
                <a:lstStyle/>
                <a:p>
                  <a:pPr>
                    <a:defRPr sz="998">
                      <a:latin typeface="Times New Roman" panose="02020603050405020304" pitchFamily="18" charset="0"/>
                      <a:cs typeface="Times New Roman" panose="02020603050405020304" pitchFamily="18" charset="0"/>
                    </a:defRPr>
                  </a:pPr>
                  <a:endParaRPr lang="lv-LV"/>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5B9-4146-AB5A-B41D2EFC536B}"/>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lv-LV"/>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Sheet1!$B$1:$O$1</c:f>
              <c:strCach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2024</c:v>
                </c:pt>
                <c:pt idx="13">
                  <c:v>2027</c:v>
                </c:pt>
              </c:strCache>
            </c:strRef>
          </c:cat>
          <c:val>
            <c:numRef>
              <c:f>Sheet1!$B$5:$O$5</c:f>
              <c:numCache>
                <c:formatCode>General</c:formatCode>
                <c:ptCount val="14"/>
                <c:pt idx="13" formatCode="0.0">
                  <c:v>1.5</c:v>
                </c:pt>
              </c:numCache>
            </c:numRef>
          </c:val>
          <c:smooth val="0"/>
          <c:extLst>
            <c:ext xmlns:c16="http://schemas.microsoft.com/office/drawing/2014/chart" uri="{C3380CC4-5D6E-409C-BE32-E72D297353CC}">
              <c16:uniqueId val="{0000000A-55B9-4146-AB5A-B41D2EFC536B}"/>
            </c:ext>
          </c:extLst>
        </c:ser>
        <c:dLbls>
          <c:showLegendKey val="0"/>
          <c:showVal val="0"/>
          <c:showCatName val="0"/>
          <c:showSerName val="0"/>
          <c:showPercent val="0"/>
          <c:showBubbleSize val="0"/>
        </c:dLbls>
        <c:marker val="1"/>
        <c:smooth val="0"/>
        <c:axId val="595816928"/>
        <c:axId val="1"/>
      </c:lineChart>
      <c:catAx>
        <c:axId val="595816928"/>
        <c:scaling>
          <c:orientation val="minMax"/>
        </c:scaling>
        <c:delete val="0"/>
        <c:axPos val="b"/>
        <c:numFmt formatCode="General" sourceLinked="1"/>
        <c:majorTickMark val="out"/>
        <c:minorTickMark val="none"/>
        <c:tickLblPos val="low"/>
        <c:spPr>
          <a:ln w="3170">
            <a:noFill/>
          </a:ln>
        </c:spPr>
        <c:txPr>
          <a:bodyPr rot="-5400000" vert="horz"/>
          <a:lstStyle/>
          <a:p>
            <a:pPr>
              <a:defRPr sz="700">
                <a:latin typeface="Times New Roman" panose="02020603050405020304" pitchFamily="18" charset="0"/>
                <a:cs typeface="Times New Roman" panose="02020603050405020304" pitchFamily="18" charset="0"/>
              </a:defRPr>
            </a:pPr>
            <a:endParaRPr lang="lv-LV"/>
          </a:p>
        </c:txPr>
        <c:crossAx val="1"/>
        <c:crosses val="autoZero"/>
        <c:auto val="1"/>
        <c:lblAlgn val="ctr"/>
        <c:lblOffset val="0"/>
        <c:tickLblSkip val="1"/>
        <c:noMultiLvlLbl val="1"/>
      </c:catAx>
      <c:valAx>
        <c:axId val="1"/>
        <c:scaling>
          <c:orientation val="minMax"/>
          <c:max val="1.52"/>
          <c:min val="0"/>
        </c:scaling>
        <c:delete val="0"/>
        <c:axPos val="l"/>
        <c:numFmt formatCode="0.0" sourceLinked="0"/>
        <c:majorTickMark val="out"/>
        <c:minorTickMark val="none"/>
        <c:tickLblPos val="nextTo"/>
        <c:spPr>
          <a:ln w="3170">
            <a:noFill/>
          </a:ln>
        </c:spPr>
        <c:txPr>
          <a:bodyPr rot="0" vert="horz"/>
          <a:lstStyle/>
          <a:p>
            <a:pPr>
              <a:defRPr sz="800">
                <a:latin typeface="Times New Roman" panose="02020603050405020304" pitchFamily="18" charset="0"/>
                <a:cs typeface="Times New Roman" panose="02020603050405020304" pitchFamily="18" charset="0"/>
              </a:defRPr>
            </a:pPr>
            <a:endParaRPr lang="lv-LV"/>
          </a:p>
        </c:txPr>
        <c:crossAx val="595816928"/>
        <c:crosses val="autoZero"/>
        <c:crossBetween val="between"/>
        <c:majorUnit val="0.5"/>
      </c:valAx>
      <c:spPr>
        <a:noFill/>
        <a:ln w="25360">
          <a:noFill/>
        </a:ln>
      </c:spPr>
    </c:plotArea>
    <c:legend>
      <c:legendPos val="r"/>
      <c:layout>
        <c:manualLayout>
          <c:xMode val="edge"/>
          <c:yMode val="edge"/>
          <c:x val="0.17773598248405478"/>
          <c:y val="0"/>
          <c:w val="0.59631702772904682"/>
          <c:h val="0.28022944957967211"/>
        </c:manualLayout>
      </c:layout>
      <c:overlay val="0"/>
      <c:txPr>
        <a:bodyPr/>
        <a:lstStyle/>
        <a:p>
          <a:pPr>
            <a:defRPr sz="8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spPr>
    <a:noFill/>
    <a:ln>
      <a:noFill/>
    </a:ln>
  </c:spPr>
  <c:txPr>
    <a:bodyPr/>
    <a:lstStyle/>
    <a:p>
      <a:pPr>
        <a:defRPr sz="799" b="0" i="0" u="none" strike="noStrike" baseline="0">
          <a:solidFill>
            <a:srgbClr val="000000"/>
          </a:solidFill>
          <a:latin typeface="Segoe UI Semilight" panose="020B0402040204020203" pitchFamily="34" charset="0"/>
          <a:ea typeface="Arial"/>
          <a:cs typeface="Segoe UI Semilight" panose="020B0402040204020203" pitchFamily="34" charset="0"/>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14912908613696"/>
          <c:y val="3.2818276747664604E-2"/>
          <c:w val="0.81138894311764753"/>
          <c:h val="0.54601148646741737"/>
        </c:manualLayout>
      </c:layout>
      <c:lineChart>
        <c:grouping val="standard"/>
        <c:varyColors val="0"/>
        <c:ser>
          <c:idx val="0"/>
          <c:order val="0"/>
          <c:tx>
            <c:v>Esošās VB P&amp;A intensitātes noturēšana (0.23 %)</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A04E-4357-8D03-600CE43CCDB5}"/>
                </c:ext>
              </c:extLst>
            </c:dLbl>
            <c:dLbl>
              <c:idx val="1"/>
              <c:layout>
                <c:manualLayout>
                  <c:x val="-1.9821045096635698E-2"/>
                  <c:y val="-2.1419438779415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4E-4357-8D03-600CE43CCDB5}"/>
                </c:ext>
              </c:extLst>
            </c:dLbl>
            <c:dLbl>
              <c:idx val="2"/>
              <c:layout>
                <c:manualLayout>
                  <c:x val="-2.2575866033274817E-2"/>
                  <c:y val="-2.7136991666779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4E-4357-8D03-600CE43CCDB5}"/>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Sheet1!$F$1:$L$1</c:f>
              <c:numCache>
                <c:formatCode>General</c:formatCode>
                <c:ptCount val="7"/>
                <c:pt idx="0">
                  <c:v>2021</c:v>
                </c:pt>
                <c:pt idx="1">
                  <c:v>2022</c:v>
                </c:pt>
                <c:pt idx="2">
                  <c:v>2023</c:v>
                </c:pt>
                <c:pt idx="3">
                  <c:v>2024</c:v>
                </c:pt>
                <c:pt idx="4">
                  <c:v>2025</c:v>
                </c:pt>
                <c:pt idx="5">
                  <c:v>2026</c:v>
                </c:pt>
                <c:pt idx="6">
                  <c:v>2027</c:v>
                </c:pt>
              </c:numCache>
            </c:numRef>
          </c:cat>
          <c:val>
            <c:numRef>
              <c:f>Sheet1!$F$13:$L$13</c:f>
              <c:numCache>
                <c:formatCode>0.0</c:formatCode>
                <c:ptCount val="7"/>
                <c:pt idx="0">
                  <c:v>0.61198064200021918</c:v>
                </c:pt>
                <c:pt idx="1">
                  <c:v>4.9801952789260469</c:v>
                </c:pt>
                <c:pt idx="2">
                  <c:v>9.0303009990620353</c:v>
                </c:pt>
                <c:pt idx="3">
                  <c:v>13.148570350002828</c:v>
                </c:pt>
                <c:pt idx="4">
                  <c:v>17.047980099659824</c:v>
                </c:pt>
                <c:pt idx="5">
                  <c:v>20.834091224044869</c:v>
                </c:pt>
                <c:pt idx="6">
                  <c:v>24.60712305545475</c:v>
                </c:pt>
              </c:numCache>
            </c:numRef>
          </c:val>
          <c:smooth val="0"/>
          <c:extLst>
            <c:ext xmlns:c16="http://schemas.microsoft.com/office/drawing/2014/chart" uri="{C3380CC4-5D6E-409C-BE32-E72D297353CC}">
              <c16:uniqueId val="{00000003-A04E-4357-8D03-600CE43CCDB5}"/>
            </c:ext>
          </c:extLst>
        </c:ser>
        <c:ser>
          <c:idx val="1"/>
          <c:order val="1"/>
          <c:tx>
            <c:v>NAP/ZTAIP paredzētais papildu P&amp;A VB finansējums</c:v>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Sheet1!$F$1:$L$1</c:f>
              <c:numCache>
                <c:formatCode>General</c:formatCode>
                <c:ptCount val="7"/>
                <c:pt idx="0">
                  <c:v>2021</c:v>
                </c:pt>
                <c:pt idx="1">
                  <c:v>2022</c:v>
                </c:pt>
                <c:pt idx="2">
                  <c:v>2023</c:v>
                </c:pt>
                <c:pt idx="3">
                  <c:v>2024</c:v>
                </c:pt>
                <c:pt idx="4">
                  <c:v>2025</c:v>
                </c:pt>
                <c:pt idx="5">
                  <c:v>2026</c:v>
                </c:pt>
                <c:pt idx="6">
                  <c:v>2027</c:v>
                </c:pt>
              </c:numCache>
            </c:numRef>
          </c:cat>
          <c:val>
            <c:numRef>
              <c:f>Sheet1!$F$14:$L$14</c:f>
              <c:numCache>
                <c:formatCode>0.0</c:formatCode>
                <c:ptCount val="7"/>
                <c:pt idx="0">
                  <c:v>0</c:v>
                </c:pt>
                <c:pt idx="1">
                  <c:v>11</c:v>
                </c:pt>
                <c:pt idx="2">
                  <c:v>17.400607000000008</c:v>
                </c:pt>
                <c:pt idx="3">
                  <c:v>30.014775999999998</c:v>
                </c:pt>
                <c:pt idx="4">
                  <c:v>39.192559000000003</c:v>
                </c:pt>
                <c:pt idx="5">
                  <c:v>47.192559000000003</c:v>
                </c:pt>
                <c:pt idx="6">
                  <c:v>51.692559000000003</c:v>
                </c:pt>
              </c:numCache>
            </c:numRef>
          </c:val>
          <c:smooth val="0"/>
          <c:extLst>
            <c:ext xmlns:c16="http://schemas.microsoft.com/office/drawing/2014/chart" uri="{C3380CC4-5D6E-409C-BE32-E72D297353CC}">
              <c16:uniqueId val="{00000004-A04E-4357-8D03-600CE43CCDB5}"/>
            </c:ext>
          </c:extLst>
        </c:ser>
        <c:ser>
          <c:idx val="2"/>
          <c:order val="2"/>
          <c:tx>
            <c:v>Faktiski vajadzīgais, lai sasniegtu 0,4 % VB mērķi no IKP</c:v>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Sheet1!$F$1:$L$1</c:f>
              <c:numCache>
                <c:formatCode>General</c:formatCode>
                <c:ptCount val="7"/>
                <c:pt idx="0">
                  <c:v>2021</c:v>
                </c:pt>
                <c:pt idx="1">
                  <c:v>2022</c:v>
                </c:pt>
                <c:pt idx="2">
                  <c:v>2023</c:v>
                </c:pt>
                <c:pt idx="3">
                  <c:v>2024</c:v>
                </c:pt>
                <c:pt idx="4">
                  <c:v>2025</c:v>
                </c:pt>
                <c:pt idx="5">
                  <c:v>2026</c:v>
                </c:pt>
                <c:pt idx="6">
                  <c:v>2027</c:v>
                </c:pt>
              </c:numCache>
            </c:numRef>
          </c:cat>
          <c:val>
            <c:numRef>
              <c:f>Sheet1!$F$15:$L$15</c:f>
              <c:numCache>
                <c:formatCode>0.0</c:formatCode>
                <c:ptCount val="7"/>
                <c:pt idx="0">
                  <c:v>10.415883020169009</c:v>
                </c:pt>
                <c:pt idx="1">
                  <c:v>23.077165972006252</c:v>
                </c:pt>
                <c:pt idx="2">
                  <c:v>36.216200518113446</c:v>
                </c:pt>
                <c:pt idx="3">
                  <c:v>50.29488306756668</c:v>
                </c:pt>
                <c:pt idx="4">
                  <c:v>64.887837493578317</c:v>
                </c:pt>
                <c:pt idx="5">
                  <c:v>80.102127096662784</c:v>
                </c:pt>
                <c:pt idx="6">
                  <c:v>96.079216627731014</c:v>
                </c:pt>
              </c:numCache>
            </c:numRef>
          </c:val>
          <c:smooth val="0"/>
          <c:extLst>
            <c:ext xmlns:c16="http://schemas.microsoft.com/office/drawing/2014/chart" uri="{C3380CC4-5D6E-409C-BE32-E72D297353CC}">
              <c16:uniqueId val="{00000005-A04E-4357-8D03-600CE43CCDB5}"/>
            </c:ext>
          </c:extLst>
        </c:ser>
        <c:dLbls>
          <c:showLegendKey val="0"/>
          <c:showVal val="0"/>
          <c:showCatName val="0"/>
          <c:showSerName val="0"/>
          <c:showPercent val="0"/>
          <c:showBubbleSize val="0"/>
        </c:dLbls>
        <c:marker val="1"/>
        <c:smooth val="0"/>
        <c:axId val="409009328"/>
        <c:axId val="410038040"/>
      </c:lineChart>
      <c:catAx>
        <c:axId val="40900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10038040"/>
        <c:crosses val="autoZero"/>
        <c:auto val="1"/>
        <c:lblAlgn val="ctr"/>
        <c:lblOffset val="100"/>
        <c:noMultiLvlLbl val="0"/>
      </c:catAx>
      <c:valAx>
        <c:axId val="410038040"/>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milj. eiro</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09009328"/>
        <c:crosses val="autoZero"/>
        <c:crossBetween val="between"/>
      </c:valAx>
      <c:spPr>
        <a:noFill/>
        <a:ln>
          <a:noFill/>
        </a:ln>
        <a:effectLst/>
      </c:spPr>
    </c:plotArea>
    <c:legend>
      <c:legendPos val="b"/>
      <c:layout>
        <c:manualLayout>
          <c:xMode val="edge"/>
          <c:yMode val="edge"/>
          <c:x val="0.13289480343882634"/>
          <c:y val="0.71389065278130559"/>
          <c:w val="0.81343282502910275"/>
          <c:h val="0.2244722433889311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A7744-7685-49AD-AFF9-F8750392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22034</Words>
  <Characters>12560</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Informatīvais ziņojums “Par Latvijas inovāciju un tehnoloģiju atbalsta fonda iniciatīvas aktualitātes pārskatīšanu”</vt:lpstr>
    </vt:vector>
  </TitlesOfParts>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Latvijas inovāciju un tehnoloģiju atbalsta fonda iniciatīvas aktualitātes pārskatīšanu”</dc:title>
  <dc:subject/>
  <dc:creator>Mārtiņš Jansons</dc:creator>
  <cp:keywords>EMZino_25082021_LITAF_ieviesana.docx</cp:keywords>
  <dc:description>M.Jansons, Martins.Jansons@em.gov.lv; 67013057</dc:description>
  <cp:lastModifiedBy>Mārtiņš Jansons</cp:lastModifiedBy>
  <cp:revision>2</cp:revision>
  <dcterms:created xsi:type="dcterms:W3CDTF">2021-10-06T06:19:00Z</dcterms:created>
  <dcterms:modified xsi:type="dcterms:W3CDTF">2021-10-06T06:19:00Z</dcterms:modified>
</cp:coreProperties>
</file>