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AF33A2">
        <w:rPr>
          <w:rFonts w:ascii="Times New Roman" w:hAnsi="Times New Roman" w:cs="Times New Roman"/>
          <w:sz w:val="28"/>
          <w:szCs w:val="28"/>
        </w:rPr>
        <w:t>8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965A77">
        <w:rPr>
          <w:rFonts w:ascii="Times New Roman" w:hAnsi="Times New Roman" w:cs="Times New Roman"/>
          <w:sz w:val="28"/>
          <w:szCs w:val="28"/>
        </w:rPr>
        <w:t>2</w:t>
      </w:r>
      <w:r w:rsidR="00077570">
        <w:rPr>
          <w:rFonts w:ascii="Times New Roman" w:hAnsi="Times New Roman" w:cs="Times New Roman"/>
          <w:sz w:val="28"/>
          <w:szCs w:val="28"/>
        </w:rPr>
        <w:t>3</w:t>
      </w:r>
      <w:r w:rsidR="00965A77">
        <w:rPr>
          <w:rFonts w:ascii="Times New Roman" w:hAnsi="Times New Roman" w:cs="Times New Roman"/>
          <w:sz w:val="28"/>
          <w:szCs w:val="28"/>
        </w:rPr>
        <w:t>.</w:t>
      </w:r>
      <w:r w:rsidR="00077570">
        <w:rPr>
          <w:rFonts w:ascii="Times New Roman" w:hAnsi="Times New Roman" w:cs="Times New Roman"/>
          <w:sz w:val="28"/>
          <w:szCs w:val="28"/>
        </w:rPr>
        <w:t>augustā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77570">
        <w:rPr>
          <w:rFonts w:ascii="Times New Roman" w:hAnsi="Times New Roman" w:cs="Times New Roman"/>
          <w:sz w:val="28"/>
          <w:szCs w:val="28"/>
        </w:rPr>
        <w:t>5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077570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077570" w:rsidRP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077570" w:rsidRPr="006D0EFE" w:rsidRDefault="00077570" w:rsidP="00A5367B">
      <w:pPr>
        <w:numPr>
          <w:ilvl w:val="0"/>
          <w:numId w:val="12"/>
        </w:num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bCs/>
          <w:sz w:val="28"/>
          <w:szCs w:val="28"/>
        </w:rPr>
        <w:t xml:space="preserve">Būvkomersantu nodeva un grozījumi </w:t>
      </w:r>
      <w:r w:rsidRPr="008650C4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Ministru kabineta  </w:t>
      </w:r>
      <w:r w:rsidRPr="008650C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2014.gada 25.februārī </w:t>
      </w:r>
      <w:r w:rsidRPr="008650C4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noteikumi Nr.116 “</w:t>
      </w:r>
      <w:r w:rsidRPr="00077570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Būvkomersantu reģistrācijas noteikumi</w:t>
      </w:r>
      <w:r w:rsidRPr="008650C4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”.</w:t>
      </w:r>
    </w:p>
    <w:p w:rsidR="006D0EFE" w:rsidRPr="006D0EFE" w:rsidRDefault="006D0EFE" w:rsidP="006D0EFE">
      <w:pPr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6D0EFE" w:rsidRPr="008650C4" w:rsidRDefault="00D05B00" w:rsidP="00A5367B">
      <w:pPr>
        <w:numPr>
          <w:ilvl w:val="0"/>
          <w:numId w:val="12"/>
        </w:num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finansējamajiem virzieniem 2019.gadā no būvkomersantu nodevas “Latvijas būvniecības nozares attīstības stratēģijas 2017.-2024.gadam” īstenošanai.</w:t>
      </w:r>
    </w:p>
    <w:p w:rsidR="00077570" w:rsidRPr="008650C4" w:rsidRDefault="00077570" w:rsidP="00A5367B">
      <w:pPr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077570" w:rsidRPr="008650C4" w:rsidRDefault="00077570" w:rsidP="00A5367B">
      <w:pPr>
        <w:numPr>
          <w:ilvl w:val="0"/>
          <w:numId w:val="12"/>
        </w:num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>Grozījumi Administratīvo pārkāpumu kodeksā saistībā ar elektroniskas darba laika uzskaites piemērošanu.</w:t>
      </w:r>
    </w:p>
    <w:p w:rsidR="00077570" w:rsidRPr="008650C4" w:rsidRDefault="00077570" w:rsidP="00A5367B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367B" w:rsidRPr="008650C4" w:rsidRDefault="00A5367B" w:rsidP="00A5367B">
      <w:pPr>
        <w:pStyle w:val="ListParagraph"/>
        <w:numPr>
          <w:ilvl w:val="0"/>
          <w:numId w:val="12"/>
        </w:numPr>
        <w:spacing w:line="240" w:lineRule="auto"/>
        <w:jc w:val="both"/>
        <w:rPr>
          <w:sz w:val="28"/>
          <w:szCs w:val="28"/>
        </w:rPr>
      </w:pPr>
      <w:r w:rsidRPr="008650C4">
        <w:rPr>
          <w:rFonts w:ascii="Times New Roman" w:hAnsi="Times New Roman"/>
          <w:bCs/>
          <w:sz w:val="28"/>
          <w:szCs w:val="28"/>
        </w:rPr>
        <w:t>Prasības potenciālajām būvspeciālistu kompetences pārbaudes iestādēm.</w:t>
      </w:r>
    </w:p>
    <w:p w:rsidR="00A5367B" w:rsidRPr="008650C4" w:rsidRDefault="00A5367B" w:rsidP="00A5367B">
      <w:pPr>
        <w:pStyle w:val="ListParagraph"/>
        <w:rPr>
          <w:sz w:val="28"/>
          <w:szCs w:val="28"/>
        </w:rPr>
      </w:pPr>
    </w:p>
    <w:p w:rsidR="008650C4" w:rsidRPr="008650C4" w:rsidRDefault="00B74736" w:rsidP="008650C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650C4" w:rsidRPr="008650C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Par ārpustiesas strīdu risināšana būvniecībā</w:t>
        </w:r>
      </w:hyperlink>
      <w:r w:rsidR="008650C4" w:rsidRPr="008650C4">
        <w:rPr>
          <w:rFonts w:ascii="Times New Roman" w:hAnsi="Times New Roman" w:cs="Times New Roman"/>
          <w:sz w:val="28"/>
          <w:szCs w:val="28"/>
        </w:rPr>
        <w:t>. (Latvijas Būvuzņēmēju partnerība)</w:t>
      </w:r>
    </w:p>
    <w:p w:rsidR="008650C4" w:rsidRPr="008650C4" w:rsidRDefault="008650C4" w:rsidP="008650C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96F55" w:rsidRDefault="007627D1" w:rsidP="00E9244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096F55" w:rsidRPr="008650C4">
        <w:rPr>
          <w:rFonts w:ascii="Times New Roman" w:hAnsi="Times New Roman" w:cs="Times New Roman"/>
          <w:sz w:val="28"/>
          <w:szCs w:val="28"/>
        </w:rPr>
        <w:t>nformācija par normatīvo aktu izstrādi būvniecības jomā.</w:t>
      </w:r>
    </w:p>
    <w:p w:rsidR="007627D1" w:rsidRPr="007627D1" w:rsidRDefault="007627D1" w:rsidP="007627D1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7D1">
        <w:rPr>
          <w:rFonts w:ascii="Times New Roman" w:hAnsi="Times New Roman" w:cs="Times New Roman"/>
          <w:sz w:val="28"/>
          <w:szCs w:val="28"/>
        </w:rPr>
        <w:t xml:space="preserve">Priekšlikumi </w:t>
      </w:r>
      <w:r w:rsidRPr="007627D1">
        <w:rPr>
          <w:rFonts w:ascii="Times New Roman" w:hAnsi="Times New Roman"/>
          <w:noProof/>
          <w:sz w:val="28"/>
          <w:szCs w:val="28"/>
        </w:rPr>
        <w:t>Ministru kabineta 2014.gada 19.augusta noteikumu Nr.499 “Noteikumi par būvinspektoriem” pilnveidošanai (Rīgas pilsētas būvvalde</w:t>
      </w:r>
      <w:r>
        <w:rPr>
          <w:rFonts w:ascii="Times New Roman" w:hAnsi="Times New Roman"/>
          <w:noProof/>
          <w:sz w:val="24"/>
          <w:szCs w:val="24"/>
        </w:rPr>
        <w:t>);</w:t>
      </w:r>
    </w:p>
    <w:p w:rsidR="00E92447" w:rsidRDefault="007627D1" w:rsidP="007334B5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7D1">
        <w:rPr>
          <w:rFonts w:ascii="Times New Roman" w:hAnsi="Times New Roman" w:cs="Times New Roman"/>
          <w:sz w:val="28"/>
          <w:szCs w:val="28"/>
        </w:rPr>
        <w:t xml:space="preserve">Ekonomikas ministrijas informācija par </w:t>
      </w:r>
      <w:r w:rsidRPr="008650C4">
        <w:rPr>
          <w:rFonts w:ascii="Times New Roman" w:hAnsi="Times New Roman" w:cs="Times New Roman"/>
          <w:sz w:val="28"/>
          <w:szCs w:val="28"/>
        </w:rPr>
        <w:t>normatīvo aktu</w:t>
      </w:r>
      <w:r>
        <w:rPr>
          <w:rFonts w:ascii="Times New Roman" w:hAnsi="Times New Roman" w:cs="Times New Roman"/>
          <w:sz w:val="28"/>
          <w:szCs w:val="28"/>
        </w:rPr>
        <w:t xml:space="preserve"> virzību.</w:t>
      </w:r>
    </w:p>
    <w:p w:rsidR="007627D1" w:rsidRPr="007627D1" w:rsidRDefault="007627D1" w:rsidP="007627D1">
      <w:pPr>
        <w:pStyle w:val="ListParagraph"/>
        <w:spacing w:after="0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CB2678" w:rsidRDefault="00CB2678" w:rsidP="00E92447">
      <w:pPr>
        <w:numPr>
          <w:ilvl w:val="0"/>
          <w:numId w:val="12"/>
        </w:numPr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>Citi jautājumi</w:t>
      </w:r>
      <w:r w:rsidR="00C247B8">
        <w:rPr>
          <w:rFonts w:ascii="Times New Roman" w:hAnsi="Times New Roman" w:cs="Times New Roman"/>
          <w:sz w:val="28"/>
          <w:szCs w:val="28"/>
        </w:rPr>
        <w:t>:</w:t>
      </w:r>
    </w:p>
    <w:p w:rsidR="00C247B8" w:rsidRDefault="00C247B8" w:rsidP="00C247B8">
      <w:pPr>
        <w:spacing w:after="0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Informācija par Būvniecības nozares Ētikas komisijas darbu;</w:t>
      </w:r>
    </w:p>
    <w:p w:rsidR="00C247B8" w:rsidRDefault="00C247B8" w:rsidP="00C247B8">
      <w:pPr>
        <w:spacing w:after="0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Nākamās sēdes laiks un Darba kārtība.</w:t>
      </w:r>
      <w:bookmarkStart w:id="0" w:name="_GoBack"/>
      <w:bookmarkEnd w:id="0"/>
    </w:p>
    <w:p w:rsidR="00D05B00" w:rsidRDefault="00D05B00" w:rsidP="00D05B0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3762A" w:rsidRPr="008650C4" w:rsidRDefault="0013762A" w:rsidP="00E92447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8E757A" w:rsidRPr="008650C4" w:rsidRDefault="008E757A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0BE" w:rsidRPr="008650C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F550BE" w:rsidRPr="008650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EC" w:rsidRDefault="00A11AEC" w:rsidP="00D509EF">
      <w:pPr>
        <w:spacing w:after="0" w:line="240" w:lineRule="auto"/>
      </w:pPr>
      <w:r>
        <w:separator/>
      </w:r>
    </w:p>
  </w:endnote>
  <w:endnote w:type="continuationSeparator" w:id="0">
    <w:p w:rsidR="00A11AEC" w:rsidRDefault="00A11AEC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EC" w:rsidRDefault="00A11AEC" w:rsidP="00D509EF">
      <w:pPr>
        <w:spacing w:after="0" w:line="240" w:lineRule="auto"/>
      </w:pPr>
      <w:r>
        <w:separator/>
      </w:r>
    </w:p>
  </w:footnote>
  <w:footnote w:type="continuationSeparator" w:id="0">
    <w:p w:rsidR="00A11AEC" w:rsidRDefault="00A11AEC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9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3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4"/>
  </w:num>
  <w:num w:numId="10">
    <w:abstractNumId w:val="3"/>
  </w:num>
  <w:num w:numId="11">
    <w:abstractNumId w:val="1"/>
  </w:num>
  <w:num w:numId="12">
    <w:abstractNumId w:val="7"/>
  </w:num>
  <w:num w:numId="13">
    <w:abstractNumId w:val="10"/>
  </w:num>
  <w:num w:numId="14">
    <w:abstractNumId w:val="12"/>
  </w:num>
  <w:num w:numId="15">
    <w:abstractNumId w:val="4"/>
  </w:num>
  <w:num w:numId="16">
    <w:abstractNumId w:val="15"/>
  </w:num>
  <w:num w:numId="17">
    <w:abstractNumId w:val="16"/>
  </w:num>
  <w:num w:numId="18">
    <w:abstractNumId w:val="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1216C"/>
    <w:rsid w:val="00017D89"/>
    <w:rsid w:val="000264CB"/>
    <w:rsid w:val="00032009"/>
    <w:rsid w:val="000640C8"/>
    <w:rsid w:val="00077570"/>
    <w:rsid w:val="00096F55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A3140"/>
    <w:rsid w:val="001A3207"/>
    <w:rsid w:val="001A32E4"/>
    <w:rsid w:val="001D754E"/>
    <w:rsid w:val="0023364A"/>
    <w:rsid w:val="00273EC2"/>
    <w:rsid w:val="0027507E"/>
    <w:rsid w:val="00275A1A"/>
    <w:rsid w:val="002A6F66"/>
    <w:rsid w:val="002C05E3"/>
    <w:rsid w:val="002C1CC4"/>
    <w:rsid w:val="002F5664"/>
    <w:rsid w:val="003066EB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D2323"/>
    <w:rsid w:val="003D5628"/>
    <w:rsid w:val="003F37A9"/>
    <w:rsid w:val="00400882"/>
    <w:rsid w:val="00413C45"/>
    <w:rsid w:val="00425457"/>
    <w:rsid w:val="00433253"/>
    <w:rsid w:val="00441BC4"/>
    <w:rsid w:val="0046026F"/>
    <w:rsid w:val="0047691D"/>
    <w:rsid w:val="0048107B"/>
    <w:rsid w:val="004879A5"/>
    <w:rsid w:val="004A2F73"/>
    <w:rsid w:val="004B7AB4"/>
    <w:rsid w:val="004C01DF"/>
    <w:rsid w:val="004C3CA9"/>
    <w:rsid w:val="00507213"/>
    <w:rsid w:val="00524DCC"/>
    <w:rsid w:val="005313BB"/>
    <w:rsid w:val="00545523"/>
    <w:rsid w:val="005731CA"/>
    <w:rsid w:val="005A0E5B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77905"/>
    <w:rsid w:val="00685D88"/>
    <w:rsid w:val="0068796E"/>
    <w:rsid w:val="006B52CE"/>
    <w:rsid w:val="006D0EFE"/>
    <w:rsid w:val="006D596E"/>
    <w:rsid w:val="006D684C"/>
    <w:rsid w:val="00721996"/>
    <w:rsid w:val="00721EC1"/>
    <w:rsid w:val="0074370B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823C9E"/>
    <w:rsid w:val="008421DE"/>
    <w:rsid w:val="008542F4"/>
    <w:rsid w:val="00854A58"/>
    <w:rsid w:val="008650C4"/>
    <w:rsid w:val="00866BF4"/>
    <w:rsid w:val="008C5265"/>
    <w:rsid w:val="008C5DA4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4629"/>
    <w:rsid w:val="009F1235"/>
    <w:rsid w:val="00A02BB5"/>
    <w:rsid w:val="00A11AEC"/>
    <w:rsid w:val="00A24626"/>
    <w:rsid w:val="00A40935"/>
    <w:rsid w:val="00A44432"/>
    <w:rsid w:val="00A5367B"/>
    <w:rsid w:val="00A85B44"/>
    <w:rsid w:val="00AC2907"/>
    <w:rsid w:val="00AE00DD"/>
    <w:rsid w:val="00AE3A5F"/>
    <w:rsid w:val="00AE5A42"/>
    <w:rsid w:val="00AF1408"/>
    <w:rsid w:val="00AF1445"/>
    <w:rsid w:val="00AF33A2"/>
    <w:rsid w:val="00B27BD1"/>
    <w:rsid w:val="00B560E3"/>
    <w:rsid w:val="00B637BE"/>
    <w:rsid w:val="00B6484B"/>
    <w:rsid w:val="00B73ABE"/>
    <w:rsid w:val="00B74736"/>
    <w:rsid w:val="00B9583D"/>
    <w:rsid w:val="00BD66C7"/>
    <w:rsid w:val="00BD7AC4"/>
    <w:rsid w:val="00BE6EDF"/>
    <w:rsid w:val="00C01108"/>
    <w:rsid w:val="00C076BE"/>
    <w:rsid w:val="00C247B8"/>
    <w:rsid w:val="00C34922"/>
    <w:rsid w:val="00C6368D"/>
    <w:rsid w:val="00C74632"/>
    <w:rsid w:val="00C7602E"/>
    <w:rsid w:val="00CA48D1"/>
    <w:rsid w:val="00CB2678"/>
    <w:rsid w:val="00CD3946"/>
    <w:rsid w:val="00CF2CFF"/>
    <w:rsid w:val="00D00921"/>
    <w:rsid w:val="00D05B00"/>
    <w:rsid w:val="00D06CEB"/>
    <w:rsid w:val="00D25F7A"/>
    <w:rsid w:val="00D31319"/>
    <w:rsid w:val="00D31838"/>
    <w:rsid w:val="00D509EF"/>
    <w:rsid w:val="00D7039B"/>
    <w:rsid w:val="00D73DAA"/>
    <w:rsid w:val="00DA2C70"/>
    <w:rsid w:val="00DA31D6"/>
    <w:rsid w:val="00DA63A9"/>
    <w:rsid w:val="00DB57C6"/>
    <w:rsid w:val="00DC42E3"/>
    <w:rsid w:val="00DE6E12"/>
    <w:rsid w:val="00DF585F"/>
    <w:rsid w:val="00E12B67"/>
    <w:rsid w:val="00E164DE"/>
    <w:rsid w:val="00E16C17"/>
    <w:rsid w:val="00E27743"/>
    <w:rsid w:val="00E40251"/>
    <w:rsid w:val="00E44D6D"/>
    <w:rsid w:val="00E612FA"/>
    <w:rsid w:val="00E63555"/>
    <w:rsid w:val="00E66E2A"/>
    <w:rsid w:val="00E70A5D"/>
    <w:rsid w:val="00E92447"/>
    <w:rsid w:val="00E93BF1"/>
    <w:rsid w:val="00E9679B"/>
    <w:rsid w:val="00EA25EE"/>
    <w:rsid w:val="00EA2E5A"/>
    <w:rsid w:val="00EA5003"/>
    <w:rsid w:val="00EB1F6C"/>
    <w:rsid w:val="00EC4CFC"/>
    <w:rsid w:val="00F2430A"/>
    <w:rsid w:val="00F550BE"/>
    <w:rsid w:val="00F552FC"/>
    <w:rsid w:val="00F73F46"/>
    <w:rsid w:val="00F91134"/>
    <w:rsid w:val="00FA0B4D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1A93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vs.em.gov.lv/Portal/Documents/Update/11654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5</cp:revision>
  <cp:lastPrinted>2018-08-23T10:29:00Z</cp:lastPrinted>
  <dcterms:created xsi:type="dcterms:W3CDTF">2018-08-13T14:03:00Z</dcterms:created>
  <dcterms:modified xsi:type="dcterms:W3CDTF">2018-08-23T10:38:00Z</dcterms:modified>
</cp:coreProperties>
</file>