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82AC8" w14:textId="77777777" w:rsidR="00F6151F" w:rsidRPr="004D339B" w:rsidRDefault="00F6151F" w:rsidP="00F6151F">
      <w:pPr>
        <w:spacing w:before="10" w:after="4"/>
        <w:jc w:val="left"/>
        <w:rPr>
          <w:rFonts w:ascii="Arial" w:hAnsi="Arial" w:cs="Arial"/>
          <w:color w:val="404040"/>
          <w:sz w:val="22"/>
          <w:lang w:eastAsia="en-US"/>
        </w:rPr>
      </w:pPr>
    </w:p>
    <w:p w14:paraId="684E249A" w14:textId="77777777" w:rsidR="00F6151F" w:rsidRPr="004D339B" w:rsidRDefault="00F6151F" w:rsidP="00F6151F">
      <w:pPr>
        <w:spacing w:before="10" w:after="4"/>
        <w:jc w:val="left"/>
        <w:rPr>
          <w:rFonts w:ascii="Arial" w:hAnsi="Arial" w:cs="Arial"/>
          <w:color w:val="404040"/>
          <w:sz w:val="22"/>
          <w:lang w:eastAsia="en-US"/>
        </w:rPr>
      </w:pPr>
    </w:p>
    <w:p w14:paraId="18DF2202" w14:textId="4FAE11AE" w:rsidR="00F6151F" w:rsidRPr="004D339B" w:rsidRDefault="00CB503F" w:rsidP="00E4017D">
      <w:pPr>
        <w:spacing w:after="120"/>
        <w:jc w:val="center"/>
        <w:rPr>
          <w:rFonts w:ascii="Arial" w:hAnsi="Arial" w:cs="Arial"/>
          <w:b/>
          <w:bCs/>
          <w:color w:val="000000"/>
          <w:sz w:val="44"/>
          <w:szCs w:val="44"/>
          <w:lang w:eastAsia="en-US"/>
          <w14:textFill>
            <w14:solidFill>
              <w14:srgbClr w14:val="000000">
                <w14:lumMod w14:val="65000"/>
                <w14:lumOff w14:val="35000"/>
                <w14:lumMod w14:val="75000"/>
                <w14:lumOff w14:val="25000"/>
                <w14:lumMod w14:val="75000"/>
              </w14:srgbClr>
            </w14:solidFill>
          </w14:textFill>
        </w:rPr>
      </w:pPr>
      <w:r w:rsidRPr="004D339B">
        <w:rPr>
          <w:rFonts w:ascii="Arial" w:hAnsi="Arial" w:cs="Arial"/>
          <w:b/>
          <w:bCs/>
          <w:color w:val="000000"/>
          <w:sz w:val="44"/>
          <w:szCs w:val="44"/>
          <w:lang w:eastAsia="en-US"/>
          <w14:textFill>
            <w14:solidFill>
              <w14:srgbClr w14:val="000000">
                <w14:lumMod w14:val="75000"/>
                <w14:lumOff w14:val="25000"/>
                <w14:lumMod w14:val="75000"/>
                <w14:lumOff w14:val="25000"/>
                <w14:lumMod w14:val="75000"/>
              </w14:srgbClr>
            </w14:solidFill>
          </w14:textFill>
        </w:rPr>
        <w:t>NESOŠO KONSTRUKCIJU UN MEZGLU STIPRĪBAS NOVĒRTĒJUMS</w:t>
      </w:r>
    </w:p>
    <w:p w14:paraId="6E015D45" w14:textId="77777777" w:rsidR="007024C9" w:rsidRPr="004D339B" w:rsidRDefault="007024C9" w:rsidP="007024C9">
      <w:pPr>
        <w:spacing w:before="120" w:after="120"/>
        <w:contextualSpacing/>
        <w:jc w:val="center"/>
        <w:rPr>
          <w:rFonts w:ascii="Arial" w:hAnsi="Arial" w:cs="Arial"/>
          <w:color w:val="404040"/>
        </w:rPr>
      </w:pPr>
      <w:bookmarkStart w:id="0" w:name="_Hlk24631505"/>
      <w:r w:rsidRPr="004D339B">
        <w:rPr>
          <w:rFonts w:ascii="Arial" w:hAnsi="Arial" w:cs="Arial"/>
          <w:color w:val="404040"/>
        </w:rPr>
        <w:t>"464. SĒRIJAS DAUDZDZĪVOKĻU DZĪVOJAMĀS ĒKAS"</w:t>
      </w:r>
      <w:bookmarkEnd w:id="0"/>
    </w:p>
    <w:p w14:paraId="45640F09" w14:textId="77777777" w:rsidR="007024C9" w:rsidRPr="004D339B" w:rsidRDefault="007024C9" w:rsidP="007024C9">
      <w:pPr>
        <w:spacing w:before="120" w:after="120"/>
        <w:contextualSpacing/>
        <w:jc w:val="center"/>
        <w:rPr>
          <w:rFonts w:ascii="Arial" w:hAnsi="Arial" w:cs="Arial"/>
          <w:color w:val="404040"/>
        </w:rPr>
      </w:pPr>
      <w:r w:rsidRPr="004D339B">
        <w:rPr>
          <w:rFonts w:ascii="Arial" w:hAnsi="Arial" w:cs="Arial"/>
          <w:color w:val="404040"/>
        </w:rPr>
        <w:t>RĪGA, JELGAVA</w:t>
      </w:r>
      <w:bookmarkStart w:id="1" w:name="_GoBack"/>
      <w:bookmarkEnd w:id="1"/>
    </w:p>
    <w:p w14:paraId="048859AD" w14:textId="63C4601E" w:rsidR="00F6151F" w:rsidRPr="004D339B" w:rsidRDefault="007024C9" w:rsidP="0067311E">
      <w:pPr>
        <w:spacing w:before="120" w:after="120"/>
        <w:contextualSpacing/>
        <w:jc w:val="center"/>
        <w:rPr>
          <w:rFonts w:ascii="Arial" w:hAnsi="Arial" w:cs="Arial"/>
          <w:color w:val="404040"/>
          <w:lang w:eastAsia="en-US"/>
        </w:rPr>
      </w:pPr>
      <w:r w:rsidRPr="004D339B">
        <w:rPr>
          <w:rFonts w:ascii="Arial" w:hAnsi="Arial" w:cs="Arial"/>
          <w:color w:val="404040"/>
        </w:rPr>
        <w:t>LĪGUMA Nr. E-TA-135-06-19/EM</w:t>
      </w:r>
      <w:r w:rsidR="00F6151F" w:rsidRPr="004D339B">
        <w:rPr>
          <w:rFonts w:ascii="Arial" w:hAnsi="Arial" w:cs="Arial"/>
          <w:color w:val="404040"/>
          <w:lang w:eastAsia="en-US"/>
        </w:rPr>
        <w:t xml:space="preserve"> </w:t>
      </w:r>
    </w:p>
    <w:p w14:paraId="7FA84206" w14:textId="77777777" w:rsidR="0067311E" w:rsidRPr="004D339B" w:rsidRDefault="0067311E" w:rsidP="0067311E">
      <w:pPr>
        <w:spacing w:before="120" w:after="120"/>
        <w:contextualSpacing/>
        <w:jc w:val="center"/>
        <w:rPr>
          <w:rFonts w:ascii="Arial" w:hAnsi="Arial" w:cs="Arial"/>
          <w:color w:val="404040"/>
          <w:sz w:val="28"/>
          <w:szCs w:val="28"/>
          <w:lang w:eastAsia="en-US"/>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5496"/>
      </w:tblGrid>
      <w:tr w:rsidR="00F6151F" w:rsidRPr="004D339B" w14:paraId="547BD920" w14:textId="77777777" w:rsidTr="0067311E">
        <w:trPr>
          <w:trHeight w:val="3651"/>
          <w:jc w:val="center"/>
        </w:trPr>
        <w:tc>
          <w:tcPr>
            <w:tcW w:w="9242" w:type="dxa"/>
            <w:gridSpan w:val="2"/>
            <w:vAlign w:val="center"/>
          </w:tcPr>
          <w:p w14:paraId="7DE4FAF1" w14:textId="1D761FD3" w:rsidR="00F6151F" w:rsidRPr="004D339B" w:rsidRDefault="0067311E" w:rsidP="00A7415B">
            <w:pPr>
              <w:spacing w:before="10" w:after="4"/>
              <w:jc w:val="center"/>
              <w:rPr>
                <w:rFonts w:ascii="Arial" w:hAnsi="Arial" w:cs="Arial"/>
                <w:b/>
                <w:color w:val="404040"/>
                <w:sz w:val="22"/>
                <w:szCs w:val="22"/>
              </w:rPr>
            </w:pPr>
            <w:r w:rsidRPr="004D339B">
              <w:rPr>
                <w:rFonts w:ascii="Arial" w:hAnsi="Arial" w:cs="Arial"/>
                <w:noProof/>
              </w:rPr>
              <w:drawing>
                <wp:inline distT="0" distB="0" distL="0" distR="0" wp14:anchorId="57AFA17D" wp14:editId="07D32F53">
                  <wp:extent cx="5620385" cy="3832225"/>
                  <wp:effectExtent l="0" t="0" r="0" b="0"/>
                  <wp:docPr id="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0385" cy="3832225"/>
                          </a:xfrm>
                          <a:prstGeom prst="rect">
                            <a:avLst/>
                          </a:prstGeom>
                        </pic:spPr>
                      </pic:pic>
                    </a:graphicData>
                  </a:graphic>
                </wp:inline>
              </w:drawing>
            </w:r>
          </w:p>
        </w:tc>
      </w:tr>
      <w:tr w:rsidR="00D54B79" w:rsidRPr="004D339B" w14:paraId="2C56904F" w14:textId="77777777" w:rsidTr="0067311E">
        <w:trPr>
          <w:jc w:val="center"/>
        </w:trPr>
        <w:tc>
          <w:tcPr>
            <w:tcW w:w="3546" w:type="dxa"/>
          </w:tcPr>
          <w:p w14:paraId="32EAECDD" w14:textId="77777777" w:rsidR="0067311E" w:rsidRPr="004D339B" w:rsidRDefault="0067311E" w:rsidP="00D54B79">
            <w:pPr>
              <w:spacing w:before="10" w:after="4"/>
              <w:rPr>
                <w:rFonts w:ascii="Arial" w:eastAsia="Times New Roman" w:hAnsi="Arial" w:cs="Arial"/>
                <w:b/>
                <w:color w:val="404040"/>
              </w:rPr>
            </w:pPr>
          </w:p>
          <w:p w14:paraId="2E4577EB" w14:textId="74F9EC4B" w:rsidR="00D54B79" w:rsidRPr="004D339B" w:rsidRDefault="00D54B79" w:rsidP="00D54B79">
            <w:pPr>
              <w:spacing w:before="10" w:after="4"/>
              <w:rPr>
                <w:rFonts w:ascii="Arial" w:hAnsi="Arial" w:cs="Arial"/>
                <w:b/>
                <w:color w:val="404040"/>
                <w:sz w:val="22"/>
                <w:szCs w:val="22"/>
              </w:rPr>
            </w:pPr>
            <w:r w:rsidRPr="004D339B">
              <w:rPr>
                <w:rFonts w:ascii="Arial" w:eastAsia="Times New Roman" w:hAnsi="Arial" w:cs="Arial"/>
                <w:b/>
                <w:color w:val="404040"/>
              </w:rPr>
              <w:t>Pasūtītājs</w:t>
            </w:r>
          </w:p>
        </w:tc>
        <w:tc>
          <w:tcPr>
            <w:tcW w:w="5696" w:type="dxa"/>
          </w:tcPr>
          <w:p w14:paraId="4816B168" w14:textId="77777777" w:rsidR="0067311E" w:rsidRPr="004D339B" w:rsidRDefault="0067311E" w:rsidP="00D54B79">
            <w:pPr>
              <w:spacing w:before="10" w:after="4"/>
              <w:rPr>
                <w:rFonts w:ascii="Arial" w:eastAsia="Times New Roman" w:hAnsi="Arial" w:cs="Arial"/>
                <w:b/>
                <w:color w:val="404040"/>
              </w:rPr>
            </w:pPr>
          </w:p>
          <w:p w14:paraId="1FCF5DED" w14:textId="798D983F" w:rsidR="00D54B79" w:rsidRPr="004D339B" w:rsidRDefault="00D54B79" w:rsidP="00D54B79">
            <w:pPr>
              <w:spacing w:before="10" w:after="4"/>
              <w:rPr>
                <w:rFonts w:ascii="Arial" w:eastAsia="Times New Roman" w:hAnsi="Arial" w:cs="Arial"/>
                <w:b/>
                <w:color w:val="404040"/>
              </w:rPr>
            </w:pPr>
            <w:r w:rsidRPr="004D339B">
              <w:rPr>
                <w:rFonts w:ascii="Arial" w:eastAsia="Times New Roman" w:hAnsi="Arial" w:cs="Arial"/>
                <w:b/>
                <w:color w:val="404040"/>
              </w:rPr>
              <w:t>Ekonomikas ministrija</w:t>
            </w:r>
          </w:p>
          <w:p w14:paraId="7152FD33" w14:textId="77777777" w:rsidR="00D54B79" w:rsidRPr="004D339B" w:rsidRDefault="00D54B79" w:rsidP="00D54B79">
            <w:pPr>
              <w:spacing w:before="10" w:after="4"/>
              <w:rPr>
                <w:rFonts w:ascii="Arial" w:eastAsia="Times New Roman" w:hAnsi="Arial" w:cs="Arial"/>
                <w:color w:val="404040"/>
              </w:rPr>
            </w:pPr>
            <w:r w:rsidRPr="004D339B">
              <w:rPr>
                <w:rFonts w:ascii="Arial" w:eastAsia="Times New Roman" w:hAnsi="Arial" w:cs="Arial"/>
                <w:color w:val="404040"/>
              </w:rPr>
              <w:t>Brīvības iela 55, Rīga, LV-1519</w:t>
            </w:r>
          </w:p>
          <w:p w14:paraId="1927F108" w14:textId="17C87EE6" w:rsidR="00D54B79" w:rsidRPr="004D339B" w:rsidRDefault="00D54B79" w:rsidP="00D54B79">
            <w:pPr>
              <w:spacing w:before="10" w:after="4"/>
              <w:rPr>
                <w:rFonts w:ascii="Arial" w:hAnsi="Arial" w:cs="Arial"/>
                <w:color w:val="404040"/>
                <w:sz w:val="22"/>
                <w:szCs w:val="22"/>
              </w:rPr>
            </w:pPr>
            <w:r w:rsidRPr="004D339B">
              <w:rPr>
                <w:rFonts w:ascii="Arial" w:eastAsia="Times New Roman" w:hAnsi="Arial" w:cs="Arial"/>
                <w:color w:val="404040"/>
              </w:rPr>
              <w:t>Reģ. Nr. 90000086008</w:t>
            </w:r>
          </w:p>
        </w:tc>
      </w:tr>
      <w:tr w:rsidR="00D54B79" w:rsidRPr="004D339B" w14:paraId="2749F738" w14:textId="77777777" w:rsidTr="0067311E">
        <w:trPr>
          <w:jc w:val="center"/>
        </w:trPr>
        <w:tc>
          <w:tcPr>
            <w:tcW w:w="3546" w:type="dxa"/>
          </w:tcPr>
          <w:p w14:paraId="0FEAED5C" w14:textId="77777777" w:rsidR="00D54B79" w:rsidRPr="004D339B" w:rsidRDefault="00D54B79" w:rsidP="00D54B79">
            <w:pPr>
              <w:spacing w:before="10" w:after="4"/>
              <w:rPr>
                <w:rFonts w:ascii="Arial" w:hAnsi="Arial" w:cs="Arial"/>
                <w:b/>
                <w:color w:val="404040"/>
                <w:sz w:val="22"/>
                <w:szCs w:val="22"/>
              </w:rPr>
            </w:pPr>
          </w:p>
        </w:tc>
        <w:tc>
          <w:tcPr>
            <w:tcW w:w="5696" w:type="dxa"/>
            <w:shd w:val="clear" w:color="auto" w:fill="auto"/>
          </w:tcPr>
          <w:p w14:paraId="42A0A0EA" w14:textId="77777777" w:rsidR="00D54B79" w:rsidRPr="004D339B" w:rsidRDefault="00D54B79" w:rsidP="00D54B79">
            <w:pPr>
              <w:spacing w:before="10" w:after="4"/>
              <w:rPr>
                <w:rFonts w:ascii="Arial" w:hAnsi="Arial" w:cs="Arial"/>
                <w:color w:val="404040"/>
                <w:sz w:val="22"/>
                <w:szCs w:val="22"/>
              </w:rPr>
            </w:pPr>
          </w:p>
        </w:tc>
      </w:tr>
      <w:tr w:rsidR="00D54B79" w:rsidRPr="004D339B" w14:paraId="425EBEF8" w14:textId="77777777" w:rsidTr="0067311E">
        <w:trPr>
          <w:jc w:val="center"/>
        </w:trPr>
        <w:tc>
          <w:tcPr>
            <w:tcW w:w="3546" w:type="dxa"/>
          </w:tcPr>
          <w:p w14:paraId="5B9DDA63" w14:textId="2E00DD38" w:rsidR="00D54B79" w:rsidRPr="004D339B" w:rsidRDefault="00D54B79" w:rsidP="00D54B79">
            <w:pPr>
              <w:spacing w:before="10" w:after="4"/>
              <w:rPr>
                <w:rFonts w:ascii="Arial" w:hAnsi="Arial" w:cs="Arial"/>
                <w:b/>
                <w:color w:val="404040"/>
                <w:sz w:val="22"/>
                <w:szCs w:val="22"/>
              </w:rPr>
            </w:pPr>
            <w:r w:rsidRPr="004D339B">
              <w:rPr>
                <w:rFonts w:ascii="Arial" w:eastAsia="Times New Roman" w:hAnsi="Arial" w:cs="Arial"/>
                <w:b/>
                <w:color w:val="404040"/>
              </w:rPr>
              <w:t>Izpildītājs</w:t>
            </w:r>
          </w:p>
        </w:tc>
        <w:tc>
          <w:tcPr>
            <w:tcW w:w="5696" w:type="dxa"/>
          </w:tcPr>
          <w:p w14:paraId="3BDC1583" w14:textId="77777777" w:rsidR="00D54B79" w:rsidRPr="004D339B" w:rsidRDefault="00D54B79" w:rsidP="00D54B79">
            <w:pPr>
              <w:spacing w:before="10" w:after="4"/>
              <w:contextualSpacing/>
              <w:rPr>
                <w:rFonts w:ascii="Arial" w:eastAsia="Times New Roman" w:hAnsi="Arial" w:cs="Arial"/>
                <w:b/>
                <w:color w:val="404040"/>
              </w:rPr>
            </w:pPr>
            <w:r w:rsidRPr="004D339B">
              <w:rPr>
                <w:rFonts w:ascii="Arial" w:eastAsia="Times New Roman" w:hAnsi="Arial" w:cs="Arial"/>
                <w:b/>
                <w:color w:val="404040"/>
              </w:rPr>
              <w:t>SIA "CMB"</w:t>
            </w:r>
          </w:p>
          <w:p w14:paraId="05320F65" w14:textId="77777777" w:rsidR="00D54B79" w:rsidRPr="004D339B" w:rsidRDefault="00D54B79" w:rsidP="00D54B79">
            <w:pPr>
              <w:spacing w:before="10" w:after="4"/>
              <w:contextualSpacing/>
              <w:rPr>
                <w:rFonts w:ascii="Arial" w:eastAsia="Times New Roman" w:hAnsi="Arial" w:cs="Arial"/>
                <w:color w:val="404040"/>
              </w:rPr>
            </w:pPr>
            <w:r w:rsidRPr="004D339B">
              <w:rPr>
                <w:rFonts w:ascii="Arial" w:eastAsia="Times New Roman" w:hAnsi="Arial" w:cs="Arial"/>
                <w:color w:val="404040"/>
              </w:rPr>
              <w:t>Ventspils iela 48, Rīga, LV – 1002</w:t>
            </w:r>
          </w:p>
          <w:p w14:paraId="6C855022" w14:textId="77777777" w:rsidR="00D54B79" w:rsidRPr="004D339B" w:rsidRDefault="00D54B79" w:rsidP="00D54B79">
            <w:pPr>
              <w:spacing w:before="10" w:after="4"/>
              <w:contextualSpacing/>
              <w:rPr>
                <w:rFonts w:ascii="Arial" w:eastAsia="Times New Roman" w:hAnsi="Arial" w:cs="Arial"/>
                <w:color w:val="404040"/>
              </w:rPr>
            </w:pPr>
            <w:r w:rsidRPr="004D339B">
              <w:rPr>
                <w:rFonts w:ascii="Arial" w:eastAsia="Times New Roman" w:hAnsi="Arial" w:cs="Arial"/>
                <w:color w:val="404040"/>
              </w:rPr>
              <w:t>Reģ. Nr. 43603024025</w:t>
            </w:r>
          </w:p>
          <w:p w14:paraId="7CB4E269" w14:textId="51601C44" w:rsidR="00D54B79" w:rsidRPr="004D339B" w:rsidRDefault="00D54B79" w:rsidP="00D54B79">
            <w:pPr>
              <w:spacing w:before="10" w:after="4"/>
              <w:rPr>
                <w:rFonts w:ascii="Arial" w:hAnsi="Arial" w:cs="Arial"/>
                <w:color w:val="404040"/>
                <w:sz w:val="22"/>
                <w:szCs w:val="22"/>
              </w:rPr>
            </w:pPr>
            <w:r w:rsidRPr="004D339B">
              <w:rPr>
                <w:rFonts w:ascii="Arial" w:eastAsia="Times New Roman" w:hAnsi="Arial" w:cs="Arial"/>
                <w:color w:val="404040"/>
              </w:rPr>
              <w:t>Būvkomersanta reģ. Nr. 0598-R</w:t>
            </w:r>
          </w:p>
        </w:tc>
      </w:tr>
      <w:tr w:rsidR="00F6151F" w:rsidRPr="004D339B" w14:paraId="7A1C9DF6" w14:textId="77777777" w:rsidTr="0067311E">
        <w:trPr>
          <w:jc w:val="center"/>
        </w:trPr>
        <w:tc>
          <w:tcPr>
            <w:tcW w:w="3546" w:type="dxa"/>
          </w:tcPr>
          <w:p w14:paraId="47D10E6E" w14:textId="77777777" w:rsidR="00F6151F" w:rsidRPr="004D339B" w:rsidRDefault="00F6151F" w:rsidP="00F6151F">
            <w:pPr>
              <w:spacing w:before="10" w:after="4"/>
              <w:rPr>
                <w:rFonts w:ascii="Arial" w:hAnsi="Arial" w:cs="Arial"/>
                <w:b/>
                <w:color w:val="404040"/>
                <w:sz w:val="22"/>
                <w:szCs w:val="22"/>
              </w:rPr>
            </w:pPr>
          </w:p>
        </w:tc>
        <w:tc>
          <w:tcPr>
            <w:tcW w:w="5696" w:type="dxa"/>
          </w:tcPr>
          <w:p w14:paraId="3A235FBD" w14:textId="77777777" w:rsidR="00F6151F" w:rsidRPr="004D339B" w:rsidRDefault="00F6151F" w:rsidP="00F6151F">
            <w:pPr>
              <w:spacing w:before="10" w:after="4"/>
              <w:rPr>
                <w:rFonts w:ascii="Arial" w:hAnsi="Arial" w:cs="Arial"/>
                <w:color w:val="404040"/>
                <w:sz w:val="22"/>
                <w:szCs w:val="22"/>
              </w:rPr>
            </w:pPr>
          </w:p>
        </w:tc>
      </w:tr>
      <w:tr w:rsidR="00F6151F" w:rsidRPr="004D339B" w14:paraId="39EB1EEE" w14:textId="77777777" w:rsidTr="0067311E">
        <w:trPr>
          <w:jc w:val="center"/>
        </w:trPr>
        <w:tc>
          <w:tcPr>
            <w:tcW w:w="3546" w:type="dxa"/>
          </w:tcPr>
          <w:p w14:paraId="5C1F02E6" w14:textId="77777777" w:rsidR="00F6151F" w:rsidRPr="004D339B" w:rsidRDefault="00F6151F" w:rsidP="00F6151F">
            <w:pPr>
              <w:spacing w:before="10" w:after="4"/>
              <w:rPr>
                <w:rFonts w:ascii="Arial" w:hAnsi="Arial" w:cs="Arial"/>
                <w:b/>
                <w:color w:val="404040"/>
                <w:sz w:val="22"/>
                <w:szCs w:val="22"/>
              </w:rPr>
            </w:pPr>
          </w:p>
        </w:tc>
        <w:tc>
          <w:tcPr>
            <w:tcW w:w="5696" w:type="dxa"/>
          </w:tcPr>
          <w:p w14:paraId="2CBF173C" w14:textId="77777777" w:rsidR="00F6151F" w:rsidRPr="004D339B" w:rsidRDefault="00F6151F" w:rsidP="00F6151F">
            <w:pPr>
              <w:spacing w:before="10" w:after="4"/>
              <w:rPr>
                <w:rFonts w:ascii="Arial" w:hAnsi="Arial" w:cs="Arial"/>
                <w:color w:val="404040"/>
                <w:sz w:val="22"/>
                <w:szCs w:val="22"/>
              </w:rPr>
            </w:pPr>
          </w:p>
        </w:tc>
      </w:tr>
      <w:tr w:rsidR="00F6151F" w:rsidRPr="004D339B" w14:paraId="34472B75" w14:textId="77777777" w:rsidTr="0067311E">
        <w:trPr>
          <w:jc w:val="center"/>
        </w:trPr>
        <w:tc>
          <w:tcPr>
            <w:tcW w:w="3546" w:type="dxa"/>
          </w:tcPr>
          <w:p w14:paraId="0C0E6AE7" w14:textId="77777777" w:rsidR="00F6151F" w:rsidRPr="004D339B" w:rsidRDefault="00F6151F" w:rsidP="00F6151F">
            <w:pPr>
              <w:spacing w:before="10" w:after="4"/>
              <w:contextualSpacing/>
              <w:rPr>
                <w:rFonts w:ascii="Arial" w:hAnsi="Arial" w:cs="Arial"/>
                <w:color w:val="404040"/>
                <w:sz w:val="22"/>
                <w:szCs w:val="22"/>
              </w:rPr>
            </w:pPr>
          </w:p>
        </w:tc>
        <w:tc>
          <w:tcPr>
            <w:tcW w:w="5696" w:type="dxa"/>
          </w:tcPr>
          <w:p w14:paraId="2027DC9D" w14:textId="77777777" w:rsidR="00F6151F" w:rsidRPr="004D339B" w:rsidRDefault="00F6151F" w:rsidP="00F6151F">
            <w:pPr>
              <w:spacing w:before="10" w:after="4"/>
              <w:contextualSpacing/>
              <w:rPr>
                <w:rFonts w:ascii="Arial" w:hAnsi="Arial" w:cs="Arial"/>
                <w:color w:val="404040"/>
                <w:sz w:val="22"/>
                <w:szCs w:val="22"/>
              </w:rPr>
            </w:pPr>
          </w:p>
        </w:tc>
      </w:tr>
      <w:tr w:rsidR="00F6151F" w:rsidRPr="004D339B" w14:paraId="2D4D018B" w14:textId="77777777" w:rsidTr="0067311E">
        <w:trPr>
          <w:jc w:val="center"/>
        </w:trPr>
        <w:tc>
          <w:tcPr>
            <w:tcW w:w="3546" w:type="dxa"/>
          </w:tcPr>
          <w:p w14:paraId="295AF8BA" w14:textId="77777777" w:rsidR="00F6151F" w:rsidRPr="004D339B" w:rsidRDefault="00F6151F" w:rsidP="00F6151F">
            <w:pPr>
              <w:spacing w:before="10" w:after="4"/>
              <w:contextualSpacing/>
              <w:rPr>
                <w:rFonts w:ascii="Arial" w:hAnsi="Arial" w:cs="Arial"/>
                <w:b/>
                <w:color w:val="404040"/>
                <w:sz w:val="22"/>
                <w:szCs w:val="22"/>
              </w:rPr>
            </w:pPr>
          </w:p>
        </w:tc>
        <w:tc>
          <w:tcPr>
            <w:tcW w:w="5696" w:type="dxa"/>
          </w:tcPr>
          <w:p w14:paraId="2204CD84" w14:textId="77777777" w:rsidR="00F6151F" w:rsidRPr="004D339B" w:rsidRDefault="00F6151F" w:rsidP="00F6151F">
            <w:pPr>
              <w:spacing w:before="10" w:after="4"/>
              <w:contextualSpacing/>
              <w:rPr>
                <w:rFonts w:ascii="Arial" w:hAnsi="Arial" w:cs="Arial"/>
                <w:color w:val="404040"/>
                <w:sz w:val="22"/>
                <w:szCs w:val="22"/>
              </w:rPr>
            </w:pPr>
          </w:p>
        </w:tc>
      </w:tr>
      <w:tr w:rsidR="00F6151F" w:rsidRPr="004D339B" w14:paraId="6745A204" w14:textId="77777777" w:rsidTr="0067311E">
        <w:trPr>
          <w:jc w:val="center"/>
        </w:trPr>
        <w:tc>
          <w:tcPr>
            <w:tcW w:w="3546" w:type="dxa"/>
          </w:tcPr>
          <w:p w14:paraId="2F335814" w14:textId="77777777" w:rsidR="00F6151F" w:rsidRPr="004D339B" w:rsidRDefault="00F6151F" w:rsidP="00F6151F">
            <w:pPr>
              <w:spacing w:before="10" w:after="4"/>
              <w:contextualSpacing/>
              <w:rPr>
                <w:rFonts w:ascii="Arial" w:hAnsi="Arial" w:cs="Arial"/>
                <w:color w:val="404040"/>
                <w:sz w:val="22"/>
                <w:szCs w:val="22"/>
              </w:rPr>
            </w:pPr>
          </w:p>
        </w:tc>
        <w:tc>
          <w:tcPr>
            <w:tcW w:w="5696" w:type="dxa"/>
          </w:tcPr>
          <w:p w14:paraId="5FC6C377" w14:textId="77777777" w:rsidR="00F6151F" w:rsidRPr="004D339B" w:rsidRDefault="00F6151F" w:rsidP="00F6151F">
            <w:pPr>
              <w:spacing w:before="10" w:after="4"/>
              <w:contextualSpacing/>
              <w:rPr>
                <w:rFonts w:ascii="Arial" w:hAnsi="Arial" w:cs="Arial"/>
                <w:color w:val="404040"/>
                <w:sz w:val="22"/>
                <w:szCs w:val="22"/>
              </w:rPr>
            </w:pPr>
          </w:p>
        </w:tc>
      </w:tr>
    </w:tbl>
    <w:p w14:paraId="21E7CCBF" w14:textId="77777777" w:rsidR="00F66DD0" w:rsidRPr="004D339B" w:rsidRDefault="00F66DD0" w:rsidP="00EC6FE4">
      <w:pPr>
        <w:pageBreakBefore/>
        <w:jc w:val="center"/>
        <w:rPr>
          <w:rFonts w:ascii="Arial" w:hAnsi="Arial" w:cs="Arial"/>
          <w:b/>
          <w:sz w:val="28"/>
        </w:rPr>
      </w:pPr>
      <w:r w:rsidRPr="004D339B">
        <w:rPr>
          <w:rFonts w:ascii="Arial" w:hAnsi="Arial" w:cs="Arial"/>
          <w:b/>
          <w:sz w:val="28"/>
        </w:rPr>
        <w:lastRenderedPageBreak/>
        <w:t>SATURS</w:t>
      </w:r>
    </w:p>
    <w:p w14:paraId="54A67B60" w14:textId="77777777" w:rsidR="00F66DD0" w:rsidRPr="004D339B" w:rsidRDefault="00F66DD0" w:rsidP="00C44C2A">
      <w:pPr>
        <w:rPr>
          <w:rFonts w:ascii="Arial" w:hAnsi="Arial" w:cs="Arial"/>
        </w:rPr>
      </w:pPr>
    </w:p>
    <w:p w14:paraId="120BA809" w14:textId="0958F51F" w:rsidR="002F0D8C" w:rsidRPr="004D339B" w:rsidRDefault="0056381A">
      <w:pPr>
        <w:pStyle w:val="TOC1"/>
        <w:tabs>
          <w:tab w:val="right" w:leader="dot" w:pos="9016"/>
        </w:tabs>
        <w:rPr>
          <w:rFonts w:ascii="Arial" w:eastAsiaTheme="minorEastAsia" w:hAnsi="Arial" w:cs="Arial"/>
          <w:caps w:val="0"/>
          <w:noProof/>
          <w:sz w:val="22"/>
          <w:szCs w:val="22"/>
          <w:lang w:val="en-GB" w:eastAsia="en-GB"/>
        </w:rPr>
      </w:pPr>
      <w:r w:rsidRPr="004D339B">
        <w:rPr>
          <w:rFonts w:ascii="Arial" w:hAnsi="Arial" w:cs="Arial"/>
        </w:rPr>
        <w:fldChar w:fldCharType="begin"/>
      </w:r>
      <w:r w:rsidRPr="004D339B">
        <w:rPr>
          <w:rFonts w:ascii="Arial" w:hAnsi="Arial" w:cs="Arial"/>
        </w:rPr>
        <w:instrText xml:space="preserve"> TOC \h \z \t "Saturam 1,1,Saturam 1.1.,2" </w:instrText>
      </w:r>
      <w:r w:rsidRPr="004D339B">
        <w:rPr>
          <w:rFonts w:ascii="Arial" w:hAnsi="Arial" w:cs="Arial"/>
        </w:rPr>
        <w:fldChar w:fldCharType="separate"/>
      </w:r>
      <w:hyperlink w:anchor="_Toc25235048" w:history="1">
        <w:r w:rsidR="002F0D8C" w:rsidRPr="004D339B">
          <w:rPr>
            <w:rStyle w:val="Hyperlink"/>
            <w:rFonts w:ascii="Arial" w:hAnsi="Arial" w:cs="Arial"/>
            <w:noProof/>
            <w:shd w:val="clear" w:color="auto" w:fill="FFFFFF"/>
          </w:rPr>
          <w:t>1. Vispārīga informācija</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_Toc25235048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3</w:t>
        </w:r>
        <w:r w:rsidR="002F0D8C" w:rsidRPr="004D339B">
          <w:rPr>
            <w:rFonts w:ascii="Arial" w:hAnsi="Arial" w:cs="Arial"/>
            <w:noProof/>
            <w:webHidden/>
          </w:rPr>
          <w:fldChar w:fldCharType="end"/>
        </w:r>
      </w:hyperlink>
    </w:p>
    <w:p w14:paraId="643A21EE" w14:textId="1078FB2C" w:rsidR="002F0D8C" w:rsidRPr="004D339B" w:rsidRDefault="003406D8">
      <w:pPr>
        <w:pStyle w:val="TOC1"/>
        <w:tabs>
          <w:tab w:val="right" w:leader="dot" w:pos="9016"/>
        </w:tabs>
        <w:rPr>
          <w:rFonts w:ascii="Arial" w:eastAsiaTheme="minorEastAsia" w:hAnsi="Arial" w:cs="Arial"/>
          <w:caps w:val="0"/>
          <w:noProof/>
          <w:sz w:val="22"/>
          <w:szCs w:val="22"/>
          <w:lang w:val="en-GB" w:eastAsia="en-GB"/>
        </w:rPr>
      </w:pPr>
      <w:hyperlink w:anchor="_Toc25235049" w:history="1">
        <w:r w:rsidR="002F0D8C" w:rsidRPr="004D339B">
          <w:rPr>
            <w:rStyle w:val="Hyperlink"/>
            <w:rFonts w:ascii="Arial" w:hAnsi="Arial" w:cs="Arial"/>
            <w:noProof/>
          </w:rPr>
          <w:t>2. Izejas dati un konstrukciju atsegumi</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_Toc25235049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3</w:t>
        </w:r>
        <w:r w:rsidR="002F0D8C" w:rsidRPr="004D339B">
          <w:rPr>
            <w:rFonts w:ascii="Arial" w:hAnsi="Arial" w:cs="Arial"/>
            <w:noProof/>
            <w:webHidden/>
          </w:rPr>
          <w:fldChar w:fldCharType="end"/>
        </w:r>
      </w:hyperlink>
    </w:p>
    <w:p w14:paraId="25349E4D" w14:textId="55469EC0" w:rsidR="002F0D8C" w:rsidRPr="004D339B" w:rsidRDefault="003406D8">
      <w:pPr>
        <w:pStyle w:val="TOC1"/>
        <w:tabs>
          <w:tab w:val="right" w:leader="dot" w:pos="9016"/>
        </w:tabs>
        <w:rPr>
          <w:rFonts w:ascii="Arial" w:eastAsiaTheme="minorEastAsia" w:hAnsi="Arial" w:cs="Arial"/>
          <w:caps w:val="0"/>
          <w:noProof/>
          <w:sz w:val="22"/>
          <w:szCs w:val="22"/>
          <w:lang w:val="en-GB" w:eastAsia="en-GB"/>
        </w:rPr>
      </w:pPr>
      <w:hyperlink w:anchor="_Toc25235050" w:history="1">
        <w:r w:rsidR="002F0D8C" w:rsidRPr="004D339B">
          <w:rPr>
            <w:rStyle w:val="Hyperlink"/>
            <w:rFonts w:ascii="Arial" w:hAnsi="Arial" w:cs="Arial"/>
            <w:noProof/>
          </w:rPr>
          <w:t>3. Aprēķini un rezultāti</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_Toc25235050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10</w:t>
        </w:r>
        <w:r w:rsidR="002F0D8C" w:rsidRPr="004D339B">
          <w:rPr>
            <w:rFonts w:ascii="Arial" w:hAnsi="Arial" w:cs="Arial"/>
            <w:noProof/>
            <w:webHidden/>
          </w:rPr>
          <w:fldChar w:fldCharType="end"/>
        </w:r>
      </w:hyperlink>
    </w:p>
    <w:p w14:paraId="6EA9A698" w14:textId="2321BEEE" w:rsidR="002F0D8C" w:rsidRPr="004D339B" w:rsidRDefault="003406D8">
      <w:pPr>
        <w:pStyle w:val="TOC2"/>
        <w:rPr>
          <w:rFonts w:ascii="Arial" w:eastAsiaTheme="minorEastAsia" w:hAnsi="Arial" w:cs="Arial"/>
          <w:noProof/>
          <w:sz w:val="22"/>
          <w:szCs w:val="22"/>
          <w:lang w:val="en-GB" w:eastAsia="en-GB"/>
        </w:rPr>
      </w:pPr>
      <w:hyperlink w:anchor="_Toc25235051" w:history="1">
        <w:r w:rsidR="002F0D8C" w:rsidRPr="004D339B">
          <w:rPr>
            <w:rStyle w:val="Hyperlink"/>
            <w:rFonts w:ascii="Arial" w:hAnsi="Arial" w:cs="Arial"/>
            <w:noProof/>
          </w:rPr>
          <w:t>3.1. Vecākā tipa 464. sērijas ēka</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_Toc25235051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14</w:t>
        </w:r>
        <w:r w:rsidR="002F0D8C" w:rsidRPr="004D339B">
          <w:rPr>
            <w:rFonts w:ascii="Arial" w:hAnsi="Arial" w:cs="Arial"/>
            <w:noProof/>
            <w:webHidden/>
          </w:rPr>
          <w:fldChar w:fldCharType="end"/>
        </w:r>
      </w:hyperlink>
    </w:p>
    <w:p w14:paraId="7D68FF04" w14:textId="6DB5F8EE" w:rsidR="002F0D8C" w:rsidRPr="004D339B" w:rsidRDefault="003406D8">
      <w:pPr>
        <w:pStyle w:val="TOC2"/>
        <w:rPr>
          <w:rFonts w:ascii="Arial" w:eastAsiaTheme="minorEastAsia" w:hAnsi="Arial" w:cs="Arial"/>
          <w:noProof/>
          <w:sz w:val="22"/>
          <w:szCs w:val="22"/>
          <w:lang w:val="en-GB" w:eastAsia="en-GB"/>
        </w:rPr>
      </w:pPr>
      <w:hyperlink w:anchor="_Toc25235052" w:history="1">
        <w:r w:rsidR="002F0D8C" w:rsidRPr="004D339B">
          <w:rPr>
            <w:rStyle w:val="Hyperlink"/>
            <w:rFonts w:ascii="Arial" w:hAnsi="Arial" w:cs="Arial"/>
            <w:noProof/>
          </w:rPr>
          <w:t>3.2. Jaunākā tipa 464. sērijas ēka</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_Toc25235052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16</w:t>
        </w:r>
        <w:r w:rsidR="002F0D8C" w:rsidRPr="004D339B">
          <w:rPr>
            <w:rFonts w:ascii="Arial" w:hAnsi="Arial" w:cs="Arial"/>
            <w:noProof/>
            <w:webHidden/>
          </w:rPr>
          <w:fldChar w:fldCharType="end"/>
        </w:r>
      </w:hyperlink>
    </w:p>
    <w:p w14:paraId="400C2893" w14:textId="370AFC79" w:rsidR="002F0D8C" w:rsidRPr="004D339B" w:rsidRDefault="003406D8">
      <w:pPr>
        <w:pStyle w:val="TOC2"/>
        <w:rPr>
          <w:rFonts w:ascii="Arial" w:eastAsiaTheme="minorEastAsia" w:hAnsi="Arial" w:cs="Arial"/>
          <w:noProof/>
          <w:sz w:val="22"/>
          <w:szCs w:val="22"/>
          <w:lang w:val="en-GB" w:eastAsia="en-GB"/>
        </w:rPr>
      </w:pPr>
      <w:hyperlink w:anchor="_Toc25235053" w:history="1">
        <w:r w:rsidR="002F0D8C" w:rsidRPr="004D339B">
          <w:rPr>
            <w:rStyle w:val="Hyperlink"/>
            <w:rFonts w:ascii="Arial" w:hAnsi="Arial" w:cs="Arial"/>
            <w:noProof/>
          </w:rPr>
          <w:t>3.3. Energoefektivitātes uzlabošanas pasākumu ietekme uz ēku būvkonstrukcijām</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_Toc25235053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19</w:t>
        </w:r>
        <w:r w:rsidR="002F0D8C" w:rsidRPr="004D339B">
          <w:rPr>
            <w:rFonts w:ascii="Arial" w:hAnsi="Arial" w:cs="Arial"/>
            <w:noProof/>
            <w:webHidden/>
          </w:rPr>
          <w:fldChar w:fldCharType="end"/>
        </w:r>
      </w:hyperlink>
    </w:p>
    <w:p w14:paraId="2D7D6D70" w14:textId="62B718AE" w:rsidR="002F0D8C" w:rsidRPr="004D339B" w:rsidRDefault="003406D8">
      <w:pPr>
        <w:pStyle w:val="TOC1"/>
        <w:tabs>
          <w:tab w:val="right" w:leader="dot" w:pos="9016"/>
        </w:tabs>
        <w:rPr>
          <w:rFonts w:ascii="Arial" w:eastAsiaTheme="minorEastAsia" w:hAnsi="Arial" w:cs="Arial"/>
          <w:caps w:val="0"/>
          <w:noProof/>
          <w:sz w:val="22"/>
          <w:szCs w:val="22"/>
          <w:lang w:val="en-GB" w:eastAsia="en-GB"/>
        </w:rPr>
      </w:pPr>
      <w:hyperlink w:anchor="_Toc25235054" w:history="1">
        <w:r w:rsidR="002F0D8C" w:rsidRPr="004D339B">
          <w:rPr>
            <w:rStyle w:val="Hyperlink"/>
            <w:rFonts w:ascii="Arial" w:hAnsi="Arial" w:cs="Arial"/>
            <w:noProof/>
          </w:rPr>
          <w:t>4. Secinājumi</w:t>
        </w:r>
        <w:r w:rsidR="002F0D8C" w:rsidRPr="004D339B">
          <w:rPr>
            <w:rFonts w:ascii="Arial" w:hAnsi="Arial" w:cs="Arial"/>
            <w:noProof/>
            <w:webHidden/>
          </w:rPr>
          <w:tab/>
        </w:r>
        <w:r w:rsidR="002F0D8C" w:rsidRPr="004D339B">
          <w:rPr>
            <w:rFonts w:ascii="Arial" w:hAnsi="Arial" w:cs="Arial"/>
            <w:noProof/>
            <w:webHidden/>
          </w:rPr>
          <w:fldChar w:fldCharType="begin"/>
        </w:r>
        <w:r w:rsidR="002F0D8C" w:rsidRPr="004D339B">
          <w:rPr>
            <w:rFonts w:ascii="Arial" w:hAnsi="Arial" w:cs="Arial"/>
            <w:noProof/>
            <w:webHidden/>
          </w:rPr>
          <w:instrText xml:space="preserve"> PAGEREF _Toc25235054 \h </w:instrText>
        </w:r>
        <w:r w:rsidR="002F0D8C" w:rsidRPr="004D339B">
          <w:rPr>
            <w:rFonts w:ascii="Arial" w:hAnsi="Arial" w:cs="Arial"/>
            <w:noProof/>
            <w:webHidden/>
          </w:rPr>
        </w:r>
        <w:r w:rsidR="002F0D8C" w:rsidRPr="004D339B">
          <w:rPr>
            <w:rFonts w:ascii="Arial" w:hAnsi="Arial" w:cs="Arial"/>
            <w:noProof/>
            <w:webHidden/>
          </w:rPr>
          <w:fldChar w:fldCharType="separate"/>
        </w:r>
        <w:r w:rsidR="00497D65" w:rsidRPr="004D339B">
          <w:rPr>
            <w:rFonts w:ascii="Arial" w:hAnsi="Arial" w:cs="Arial"/>
            <w:noProof/>
            <w:webHidden/>
          </w:rPr>
          <w:t>19</w:t>
        </w:r>
        <w:r w:rsidR="002F0D8C" w:rsidRPr="004D339B">
          <w:rPr>
            <w:rFonts w:ascii="Arial" w:hAnsi="Arial" w:cs="Arial"/>
            <w:noProof/>
            <w:webHidden/>
          </w:rPr>
          <w:fldChar w:fldCharType="end"/>
        </w:r>
      </w:hyperlink>
    </w:p>
    <w:p w14:paraId="0430F3EB" w14:textId="3FDC39F4" w:rsidR="00432689" w:rsidRPr="004D339B" w:rsidRDefault="0056381A" w:rsidP="00FF3164">
      <w:pPr>
        <w:rPr>
          <w:rFonts w:ascii="Arial" w:hAnsi="Arial" w:cs="Arial"/>
        </w:rPr>
      </w:pPr>
      <w:r w:rsidRPr="004D339B">
        <w:rPr>
          <w:rFonts w:ascii="Arial" w:hAnsi="Arial" w:cs="Arial"/>
        </w:rPr>
        <w:fldChar w:fldCharType="end"/>
      </w:r>
    </w:p>
    <w:p w14:paraId="650A355E" w14:textId="77777777" w:rsidR="00634AA7" w:rsidRPr="004D339B" w:rsidRDefault="00634AA7" w:rsidP="00634AA7">
      <w:pPr>
        <w:jc w:val="center"/>
        <w:rPr>
          <w:rFonts w:ascii="Arial" w:hAnsi="Arial" w:cs="Arial"/>
        </w:rPr>
      </w:pPr>
    </w:p>
    <w:p w14:paraId="0019970D" w14:textId="2A4433A6" w:rsidR="00B77CFF" w:rsidRPr="004D339B" w:rsidRDefault="00634AA7" w:rsidP="00B16E39">
      <w:pPr>
        <w:spacing w:before="240" w:after="240"/>
        <w:rPr>
          <w:rFonts w:ascii="Arial" w:hAnsi="Arial" w:cs="Arial"/>
        </w:rPr>
      </w:pPr>
      <w:r w:rsidRPr="004D339B">
        <w:rPr>
          <w:rFonts w:ascii="Arial" w:hAnsi="Arial" w:cs="Arial"/>
          <w:sz w:val="16"/>
        </w:rPr>
        <w:tab/>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tblGrid>
      <w:tr w:rsidR="00C95A62" w:rsidRPr="004D339B" w14:paraId="3CDF9BBD" w14:textId="77777777" w:rsidTr="000168F9">
        <w:trPr>
          <w:trHeight w:val="203"/>
          <w:jc w:val="center"/>
        </w:trPr>
        <w:tc>
          <w:tcPr>
            <w:tcW w:w="9067" w:type="dxa"/>
            <w:vAlign w:val="center"/>
          </w:tcPr>
          <w:p w14:paraId="70C47C40" w14:textId="7D8781B3" w:rsidR="00EF1A3B" w:rsidRPr="004D339B" w:rsidRDefault="00EF1A3B" w:rsidP="0056381A">
            <w:pPr>
              <w:pStyle w:val="Saturam1"/>
              <w:pageBreakBefore/>
              <w:jc w:val="left"/>
              <w:rPr>
                <w:rFonts w:ascii="Arial" w:hAnsi="Arial" w:cs="Arial"/>
              </w:rPr>
            </w:pPr>
            <w:bookmarkStart w:id="2" w:name="_Toc25235048"/>
            <w:r w:rsidRPr="004D339B">
              <w:rPr>
                <w:rFonts w:ascii="Arial" w:hAnsi="Arial" w:cs="Arial"/>
                <w:shd w:val="clear" w:color="auto" w:fill="FFFFFF"/>
              </w:rPr>
              <w:lastRenderedPageBreak/>
              <w:t>1. Vispārīga</w:t>
            </w:r>
            <w:r w:rsidR="00917D4F" w:rsidRPr="004D339B">
              <w:rPr>
                <w:rFonts w:ascii="Arial" w:hAnsi="Arial" w:cs="Arial"/>
                <w:shd w:val="clear" w:color="auto" w:fill="FFFFFF"/>
              </w:rPr>
              <w:t xml:space="preserve"> informācija</w:t>
            </w:r>
            <w:bookmarkEnd w:id="2"/>
          </w:p>
        </w:tc>
      </w:tr>
      <w:tr w:rsidR="0056381A" w:rsidRPr="004D339B" w14:paraId="0A4F6AB5" w14:textId="77777777" w:rsidTr="000168F9">
        <w:trPr>
          <w:trHeight w:val="203"/>
          <w:jc w:val="center"/>
        </w:trPr>
        <w:tc>
          <w:tcPr>
            <w:tcW w:w="9067" w:type="dxa"/>
            <w:tcBorders>
              <w:right w:val="single" w:sz="4" w:space="0" w:color="auto"/>
            </w:tcBorders>
            <w:vAlign w:val="center"/>
          </w:tcPr>
          <w:p w14:paraId="55C1E3DD" w14:textId="353CD8AF" w:rsidR="0056381A" w:rsidRPr="004D339B" w:rsidRDefault="00B56157" w:rsidP="004E018F">
            <w:pPr>
              <w:rPr>
                <w:rFonts w:ascii="Arial" w:hAnsi="Arial" w:cs="Arial"/>
                <w:szCs w:val="20"/>
              </w:rPr>
            </w:pPr>
            <w:r w:rsidRPr="004D339B">
              <w:rPr>
                <w:rFonts w:ascii="Arial" w:hAnsi="Arial" w:cs="Arial"/>
                <w:sz w:val="20"/>
                <w:szCs w:val="20"/>
              </w:rPr>
              <w:tab/>
              <w:t>Līguma Nr. EM 2019/58 no 18.06.2019. Darba izpildei un līguma 1. pielikumā “Tehniskā specifikācija” (turp</w:t>
            </w:r>
            <w:r w:rsidR="00900B7B" w:rsidRPr="004D339B">
              <w:rPr>
                <w:rFonts w:ascii="Arial" w:hAnsi="Arial" w:cs="Arial"/>
                <w:sz w:val="20"/>
                <w:szCs w:val="20"/>
              </w:rPr>
              <w:t>m</w:t>
            </w:r>
            <w:r w:rsidRPr="004D339B">
              <w:rPr>
                <w:rFonts w:ascii="Arial" w:hAnsi="Arial" w:cs="Arial"/>
                <w:sz w:val="20"/>
                <w:szCs w:val="20"/>
              </w:rPr>
              <w:t xml:space="preserve">āk – Tehniskā specifikācija) norādītā mērķa (turpmāk - Mērķis) sasniegšanai Izpildītājs SIA “CMB” saskaņā ar Tehnisko specifikāciju ir veicis </w:t>
            </w:r>
            <w:r w:rsidR="00900B7B" w:rsidRPr="004D339B">
              <w:rPr>
                <w:rFonts w:ascii="Arial" w:hAnsi="Arial" w:cs="Arial"/>
                <w:sz w:val="20"/>
                <w:szCs w:val="20"/>
              </w:rPr>
              <w:t>nesošo konstrukciju mezglu savienojumu atsegumus</w:t>
            </w:r>
            <w:r w:rsidR="004E018F" w:rsidRPr="004D339B">
              <w:rPr>
                <w:rFonts w:ascii="Arial" w:hAnsi="Arial" w:cs="Arial"/>
                <w:sz w:val="20"/>
                <w:szCs w:val="20"/>
              </w:rPr>
              <w:t xml:space="preserve"> un veicis mezglu stiprības novērtējumu</w:t>
            </w:r>
            <w:r w:rsidRPr="004D339B">
              <w:rPr>
                <w:rFonts w:ascii="Arial" w:hAnsi="Arial" w:cs="Arial"/>
                <w:sz w:val="20"/>
                <w:szCs w:val="20"/>
              </w:rPr>
              <w:t>. Šis nesošo konstrukciju un mezglu stiprības novērtējums ir Tehniskajā specifikācijā paredzētā ziņojuma (tur</w:t>
            </w:r>
            <w:r w:rsidR="00900B7B" w:rsidRPr="004D339B">
              <w:rPr>
                <w:rFonts w:ascii="Arial" w:hAnsi="Arial" w:cs="Arial"/>
                <w:sz w:val="20"/>
                <w:szCs w:val="20"/>
              </w:rPr>
              <w:t>p</w:t>
            </w:r>
            <w:r w:rsidRPr="004D339B">
              <w:rPr>
                <w:rFonts w:ascii="Arial" w:hAnsi="Arial" w:cs="Arial"/>
                <w:sz w:val="20"/>
                <w:szCs w:val="20"/>
              </w:rPr>
              <w:t xml:space="preserve">māk - Ziņojums) sastāvā (nesošo konstrukciju un mezglu stiprības novērtējums tiek pievienots kā pielikums) un ir skatāms kopā ar sagatavoto Ziņojumu. </w:t>
            </w:r>
          </w:p>
        </w:tc>
      </w:tr>
      <w:tr w:rsidR="00917D4F" w:rsidRPr="004D339B" w14:paraId="1B997BC9" w14:textId="5B878AAB" w:rsidTr="000168F9">
        <w:trPr>
          <w:jc w:val="center"/>
        </w:trPr>
        <w:tc>
          <w:tcPr>
            <w:tcW w:w="9067" w:type="dxa"/>
            <w:vAlign w:val="center"/>
          </w:tcPr>
          <w:p w14:paraId="79DFB7AE" w14:textId="07A2172F" w:rsidR="00917D4F" w:rsidRPr="004D339B" w:rsidRDefault="008456AB" w:rsidP="008456AB">
            <w:pPr>
              <w:pStyle w:val="Saturam1"/>
              <w:jc w:val="left"/>
              <w:rPr>
                <w:rFonts w:ascii="Arial" w:hAnsi="Arial" w:cs="Arial"/>
                <w:sz w:val="20"/>
                <w:szCs w:val="20"/>
              </w:rPr>
            </w:pPr>
            <w:bookmarkStart w:id="3" w:name="_Toc25235049"/>
            <w:r w:rsidRPr="004D339B">
              <w:rPr>
                <w:rFonts w:ascii="Arial" w:hAnsi="Arial" w:cs="Arial"/>
              </w:rPr>
              <w:t xml:space="preserve">2. </w:t>
            </w:r>
            <w:r w:rsidR="00917D4F" w:rsidRPr="004D339B">
              <w:rPr>
                <w:rFonts w:ascii="Arial" w:hAnsi="Arial" w:cs="Arial"/>
              </w:rPr>
              <w:t>Izejas dati un konstrukciju atsegumi</w:t>
            </w:r>
            <w:bookmarkEnd w:id="3"/>
            <w:r w:rsidR="00917D4F" w:rsidRPr="004D339B">
              <w:rPr>
                <w:rFonts w:ascii="Arial" w:hAnsi="Arial" w:cs="Arial"/>
              </w:rPr>
              <w:tab/>
            </w:r>
          </w:p>
        </w:tc>
      </w:tr>
      <w:tr w:rsidR="00AE7313" w:rsidRPr="004D339B" w14:paraId="540EF8ED" w14:textId="77777777" w:rsidTr="000168F9">
        <w:trPr>
          <w:jc w:val="center"/>
        </w:trPr>
        <w:tc>
          <w:tcPr>
            <w:tcW w:w="9067" w:type="dxa"/>
            <w:vAlign w:val="center"/>
          </w:tcPr>
          <w:p w14:paraId="7F301487" w14:textId="7C57ECC5" w:rsidR="0067750C"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 xml:space="preserve">464. sērijas daudzdzīvokļu ēku padziļinātās tehniskās apsekošanas ietvaros tika veikti aprēķini, izvērtējot gan ēkas atsevišķu konstruktīvo savienojumu nestspēju, gan arī ēkas kopējo noturību, stingumu un no tā izrietošo deformāciju raksturu. </w:t>
            </w:r>
          </w:p>
          <w:p w14:paraId="4C134D2D" w14:textId="546DF442" w:rsidR="00AE7313" w:rsidRPr="004D339B" w:rsidRDefault="0067750C" w:rsidP="00AE7313">
            <w:pPr>
              <w:tabs>
                <w:tab w:val="left" w:pos="592"/>
                <w:tab w:val="left" w:pos="4565"/>
              </w:tabs>
              <w:rPr>
                <w:rFonts w:ascii="Arial" w:hAnsi="Arial" w:cs="Arial"/>
                <w:sz w:val="20"/>
                <w:szCs w:val="20"/>
              </w:rPr>
            </w:pPr>
            <w:r w:rsidRPr="004D339B">
              <w:rPr>
                <w:rFonts w:ascii="Arial" w:hAnsi="Arial" w:cs="Arial"/>
                <w:sz w:val="20"/>
                <w:szCs w:val="20"/>
              </w:rPr>
              <w:tab/>
            </w:r>
            <w:r w:rsidR="004E018F" w:rsidRPr="004D339B">
              <w:rPr>
                <w:rFonts w:ascii="Arial" w:hAnsi="Arial" w:cs="Arial"/>
                <w:sz w:val="20"/>
                <w:szCs w:val="20"/>
              </w:rPr>
              <w:t>A</w:t>
            </w:r>
            <w:r w:rsidR="00AE7313" w:rsidRPr="004D339B">
              <w:rPr>
                <w:rFonts w:ascii="Arial" w:hAnsi="Arial" w:cs="Arial"/>
                <w:sz w:val="20"/>
                <w:szCs w:val="20"/>
              </w:rPr>
              <w:t xml:space="preserve">prēķinu </w:t>
            </w:r>
            <w:r w:rsidR="004E018F" w:rsidRPr="004D339B">
              <w:rPr>
                <w:rFonts w:ascii="Arial" w:hAnsi="Arial" w:cs="Arial"/>
                <w:sz w:val="20"/>
                <w:szCs w:val="20"/>
              </w:rPr>
              <w:t>veikšana</w:t>
            </w:r>
            <w:r w:rsidRPr="004D339B">
              <w:rPr>
                <w:rFonts w:ascii="Arial" w:hAnsi="Arial" w:cs="Arial"/>
                <w:sz w:val="20"/>
                <w:szCs w:val="20"/>
              </w:rPr>
              <w:t>s laikā</w:t>
            </w:r>
            <w:r w:rsidR="00AE7313" w:rsidRPr="004D339B">
              <w:rPr>
                <w:rFonts w:ascii="Arial" w:hAnsi="Arial" w:cs="Arial"/>
                <w:sz w:val="20"/>
                <w:szCs w:val="20"/>
              </w:rPr>
              <w:t xml:space="preserve"> tika izstrādāti divi detalizēti konstruktīvie aprēķinu modeļi - viens </w:t>
            </w:r>
            <w:r w:rsidR="004E018F" w:rsidRPr="004D339B">
              <w:rPr>
                <w:rFonts w:ascii="Arial" w:hAnsi="Arial" w:cs="Arial"/>
                <w:sz w:val="20"/>
                <w:szCs w:val="20"/>
              </w:rPr>
              <w:t>V</w:t>
            </w:r>
            <w:r w:rsidR="00AE7313" w:rsidRPr="004D339B">
              <w:rPr>
                <w:rFonts w:ascii="Arial" w:hAnsi="Arial" w:cs="Arial"/>
                <w:sz w:val="20"/>
                <w:szCs w:val="20"/>
              </w:rPr>
              <w:t>ecā</w:t>
            </w:r>
            <w:r w:rsidR="004E018F" w:rsidRPr="004D339B">
              <w:rPr>
                <w:rFonts w:ascii="Arial" w:hAnsi="Arial" w:cs="Arial"/>
                <w:sz w:val="20"/>
                <w:szCs w:val="20"/>
              </w:rPr>
              <w:t>kā</w:t>
            </w:r>
            <w:r w:rsidR="00AE7313" w:rsidRPr="004D339B">
              <w:rPr>
                <w:rFonts w:ascii="Arial" w:hAnsi="Arial" w:cs="Arial"/>
                <w:sz w:val="20"/>
                <w:szCs w:val="20"/>
              </w:rPr>
              <w:t xml:space="preserve"> tipa ēkai (</w:t>
            </w:r>
            <w:r w:rsidRPr="004D339B">
              <w:rPr>
                <w:rFonts w:ascii="Arial" w:hAnsi="Arial" w:cs="Arial"/>
                <w:sz w:val="20"/>
                <w:szCs w:val="20"/>
              </w:rPr>
              <w:t>2</w:t>
            </w:r>
            <w:r w:rsidR="00AE7313" w:rsidRPr="004D339B">
              <w:rPr>
                <w:rFonts w:ascii="Arial" w:hAnsi="Arial" w:cs="Arial"/>
                <w:sz w:val="20"/>
                <w:szCs w:val="20"/>
              </w:rPr>
              <w:t xml:space="preserve">.1. attēls) un otrs </w:t>
            </w:r>
            <w:r w:rsidRPr="004D339B">
              <w:rPr>
                <w:rFonts w:ascii="Arial" w:hAnsi="Arial" w:cs="Arial"/>
                <w:sz w:val="20"/>
                <w:szCs w:val="20"/>
              </w:rPr>
              <w:t>- J</w:t>
            </w:r>
            <w:r w:rsidR="00AE7313" w:rsidRPr="004D339B">
              <w:rPr>
                <w:rFonts w:ascii="Arial" w:hAnsi="Arial" w:cs="Arial"/>
                <w:sz w:val="20"/>
                <w:szCs w:val="20"/>
              </w:rPr>
              <w:t>aunākā tipa ēkai (</w:t>
            </w:r>
            <w:r w:rsidRPr="004D339B">
              <w:rPr>
                <w:rFonts w:ascii="Arial" w:hAnsi="Arial" w:cs="Arial"/>
                <w:sz w:val="20"/>
                <w:szCs w:val="20"/>
              </w:rPr>
              <w:t>2</w:t>
            </w:r>
            <w:r w:rsidR="00AE7313" w:rsidRPr="004D339B">
              <w:rPr>
                <w:rFonts w:ascii="Arial" w:hAnsi="Arial" w:cs="Arial"/>
                <w:sz w:val="20"/>
                <w:szCs w:val="20"/>
              </w:rPr>
              <w:t xml:space="preserve">.2. attēls). </w:t>
            </w:r>
          </w:p>
          <w:p w14:paraId="1B849C6E" w14:textId="77777777" w:rsidR="00AE7313" w:rsidRPr="004D339B" w:rsidRDefault="00AE7313" w:rsidP="00AE7313">
            <w:pPr>
              <w:tabs>
                <w:tab w:val="left" w:pos="4565"/>
              </w:tabs>
              <w:rPr>
                <w:rFonts w:ascii="Arial" w:hAnsi="Arial" w:cs="Arial"/>
                <w:sz w:val="20"/>
                <w:szCs w:val="20"/>
              </w:rPr>
            </w:pPr>
            <w:r w:rsidRPr="004D339B">
              <w:rPr>
                <w:rFonts w:ascii="Arial" w:hAnsi="Arial" w:cs="Arial"/>
                <w:noProof/>
              </w:rPr>
              <w:drawing>
                <wp:inline distT="0" distB="0" distL="0" distR="0" wp14:anchorId="032DDE0E" wp14:editId="11AC720A">
                  <wp:extent cx="5620385" cy="383222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0385" cy="3832225"/>
                          </a:xfrm>
                          <a:prstGeom prst="rect">
                            <a:avLst/>
                          </a:prstGeom>
                        </pic:spPr>
                      </pic:pic>
                    </a:graphicData>
                  </a:graphic>
                </wp:inline>
              </w:drawing>
            </w:r>
          </w:p>
          <w:p w14:paraId="4971DCB6" w14:textId="53F3D35F" w:rsidR="00AE7313" w:rsidRPr="004D339B" w:rsidRDefault="0067750C"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 xml:space="preserve">.1. attēls. </w:t>
            </w:r>
            <w:r w:rsidR="00AE7313" w:rsidRPr="004D339B">
              <w:rPr>
                <w:rFonts w:ascii="Arial" w:hAnsi="Arial" w:cs="Arial"/>
                <w:i/>
                <w:iCs/>
                <w:sz w:val="20"/>
                <w:szCs w:val="20"/>
              </w:rPr>
              <w:t>Vecā</w:t>
            </w:r>
            <w:r w:rsidR="004E018F" w:rsidRPr="004D339B">
              <w:rPr>
                <w:rFonts w:ascii="Arial" w:hAnsi="Arial" w:cs="Arial"/>
                <w:i/>
                <w:iCs/>
                <w:sz w:val="20"/>
                <w:szCs w:val="20"/>
              </w:rPr>
              <w:t>kā</w:t>
            </w:r>
            <w:r w:rsidR="00AE7313" w:rsidRPr="004D339B">
              <w:rPr>
                <w:rFonts w:ascii="Arial" w:hAnsi="Arial" w:cs="Arial"/>
                <w:i/>
                <w:iCs/>
                <w:sz w:val="20"/>
                <w:szCs w:val="20"/>
              </w:rPr>
              <w:t xml:space="preserve"> tipa 464. sērijas ēka</w:t>
            </w:r>
            <w:r w:rsidR="004E018F" w:rsidRPr="004D339B">
              <w:rPr>
                <w:rFonts w:ascii="Arial" w:hAnsi="Arial" w:cs="Arial"/>
                <w:i/>
                <w:iCs/>
                <w:sz w:val="20"/>
                <w:szCs w:val="20"/>
              </w:rPr>
              <w:t>.</w:t>
            </w:r>
          </w:p>
          <w:p w14:paraId="302D0729" w14:textId="77777777" w:rsidR="00AE7313" w:rsidRPr="004D339B" w:rsidRDefault="00AE7313" w:rsidP="00AE7313">
            <w:pPr>
              <w:tabs>
                <w:tab w:val="left" w:pos="4565"/>
              </w:tabs>
              <w:rPr>
                <w:rFonts w:ascii="Arial" w:hAnsi="Arial" w:cs="Arial"/>
                <w:sz w:val="20"/>
                <w:szCs w:val="20"/>
              </w:rPr>
            </w:pPr>
            <w:r w:rsidRPr="004D339B">
              <w:rPr>
                <w:rFonts w:ascii="Arial" w:hAnsi="Arial" w:cs="Arial"/>
                <w:noProof/>
              </w:rPr>
              <w:lastRenderedPageBreak/>
              <w:drawing>
                <wp:inline distT="0" distB="0" distL="0" distR="0" wp14:anchorId="1F9FB0E5" wp14:editId="4C5201B4">
                  <wp:extent cx="5620385" cy="474535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0385" cy="4745355"/>
                          </a:xfrm>
                          <a:prstGeom prst="rect">
                            <a:avLst/>
                          </a:prstGeom>
                        </pic:spPr>
                      </pic:pic>
                    </a:graphicData>
                  </a:graphic>
                </wp:inline>
              </w:drawing>
            </w:r>
          </w:p>
          <w:p w14:paraId="4A788FF4" w14:textId="4C00C1EC" w:rsidR="00AE7313" w:rsidRPr="004D339B" w:rsidRDefault="0067750C"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 xml:space="preserve">.2. attēls. </w:t>
            </w:r>
            <w:r w:rsidR="00AE7313" w:rsidRPr="004D339B">
              <w:rPr>
                <w:rFonts w:ascii="Arial" w:hAnsi="Arial" w:cs="Arial"/>
                <w:i/>
                <w:iCs/>
                <w:sz w:val="20"/>
                <w:szCs w:val="20"/>
              </w:rPr>
              <w:t>Jaunā</w:t>
            </w:r>
            <w:r w:rsidRPr="004D339B">
              <w:rPr>
                <w:rFonts w:ascii="Arial" w:hAnsi="Arial" w:cs="Arial"/>
                <w:i/>
                <w:iCs/>
                <w:sz w:val="20"/>
                <w:szCs w:val="20"/>
              </w:rPr>
              <w:t>kā</w:t>
            </w:r>
            <w:r w:rsidR="00AE7313" w:rsidRPr="004D339B">
              <w:rPr>
                <w:rFonts w:ascii="Arial" w:hAnsi="Arial" w:cs="Arial"/>
                <w:i/>
                <w:iCs/>
                <w:sz w:val="20"/>
                <w:szCs w:val="20"/>
              </w:rPr>
              <w:t xml:space="preserve"> tipa 464. sērijas daudzdzīvokļu ēka</w:t>
            </w:r>
          </w:p>
          <w:p w14:paraId="0E37583D" w14:textId="1D726F75" w:rsidR="00AE7313" w:rsidRPr="004D339B" w:rsidRDefault="0067750C" w:rsidP="00AE7313">
            <w:pPr>
              <w:tabs>
                <w:tab w:val="left" w:pos="592"/>
                <w:tab w:val="left" w:pos="4565"/>
              </w:tabs>
              <w:rPr>
                <w:rFonts w:ascii="Arial" w:hAnsi="Arial" w:cs="Arial"/>
                <w:sz w:val="20"/>
                <w:szCs w:val="20"/>
              </w:rPr>
            </w:pPr>
            <w:r w:rsidRPr="004D339B">
              <w:rPr>
                <w:rFonts w:ascii="Arial" w:hAnsi="Arial" w:cs="Arial"/>
                <w:sz w:val="20"/>
                <w:szCs w:val="20"/>
              </w:rPr>
              <w:tab/>
            </w:r>
            <w:r w:rsidR="00AE7313" w:rsidRPr="004D339B">
              <w:rPr>
                <w:rFonts w:ascii="Arial" w:hAnsi="Arial" w:cs="Arial"/>
                <w:sz w:val="20"/>
                <w:szCs w:val="20"/>
              </w:rPr>
              <w:t xml:space="preserve">Ēku konstruktīvo modeļu izstrādes </w:t>
            </w:r>
            <w:r w:rsidR="0037042E" w:rsidRPr="004D339B">
              <w:rPr>
                <w:rFonts w:ascii="Arial" w:hAnsi="Arial" w:cs="Arial"/>
                <w:sz w:val="20"/>
                <w:szCs w:val="20"/>
              </w:rPr>
              <w:t xml:space="preserve">laikā </w:t>
            </w:r>
            <w:r w:rsidR="00AE7313" w:rsidRPr="004D339B">
              <w:rPr>
                <w:rFonts w:ascii="Arial" w:hAnsi="Arial" w:cs="Arial"/>
                <w:sz w:val="20"/>
                <w:szCs w:val="20"/>
              </w:rPr>
              <w:t>tika veikta gan arhīv</w:t>
            </w:r>
            <w:r w:rsidR="0037042E" w:rsidRPr="004D339B">
              <w:rPr>
                <w:rFonts w:ascii="Arial" w:hAnsi="Arial" w:cs="Arial"/>
                <w:sz w:val="20"/>
                <w:szCs w:val="20"/>
              </w:rPr>
              <w:t>os</w:t>
            </w:r>
            <w:r w:rsidR="00AE7313" w:rsidRPr="004D339B">
              <w:rPr>
                <w:rFonts w:ascii="Arial" w:hAnsi="Arial" w:cs="Arial"/>
                <w:sz w:val="20"/>
                <w:szCs w:val="20"/>
              </w:rPr>
              <w:t xml:space="preserve"> pieejamo </w:t>
            </w:r>
            <w:r w:rsidR="00766F11" w:rsidRPr="004D339B">
              <w:rPr>
                <w:rFonts w:ascii="Arial" w:hAnsi="Arial" w:cs="Arial"/>
                <w:sz w:val="20"/>
                <w:szCs w:val="20"/>
              </w:rPr>
              <w:t xml:space="preserve">tipveida </w:t>
            </w:r>
            <w:r w:rsidR="00AE7313" w:rsidRPr="004D339B">
              <w:rPr>
                <w:rFonts w:ascii="Arial" w:hAnsi="Arial" w:cs="Arial"/>
                <w:sz w:val="20"/>
                <w:szCs w:val="20"/>
              </w:rPr>
              <w:t>projektu</w:t>
            </w:r>
            <w:r w:rsidR="00766F11" w:rsidRPr="004D339B">
              <w:rPr>
                <w:rFonts w:ascii="Arial" w:hAnsi="Arial" w:cs="Arial"/>
                <w:sz w:val="20"/>
                <w:szCs w:val="20"/>
              </w:rPr>
              <w:t xml:space="preserve"> un projektu</w:t>
            </w:r>
            <w:r w:rsidR="00AE7313" w:rsidRPr="004D339B">
              <w:rPr>
                <w:rFonts w:ascii="Arial" w:hAnsi="Arial" w:cs="Arial"/>
                <w:sz w:val="20"/>
                <w:szCs w:val="20"/>
              </w:rPr>
              <w:t xml:space="preserve"> </w:t>
            </w:r>
            <w:r w:rsidR="00766F11" w:rsidRPr="004D339B">
              <w:rPr>
                <w:rFonts w:ascii="Arial" w:hAnsi="Arial" w:cs="Arial"/>
                <w:sz w:val="20"/>
                <w:szCs w:val="20"/>
              </w:rPr>
              <w:t xml:space="preserve">piesaistu </w:t>
            </w:r>
            <w:r w:rsidR="00AE7313" w:rsidRPr="004D339B">
              <w:rPr>
                <w:rFonts w:ascii="Arial" w:hAnsi="Arial" w:cs="Arial"/>
                <w:sz w:val="20"/>
                <w:szCs w:val="20"/>
              </w:rPr>
              <w:t>materiālu izpēte, iedziļinoties tur atrodamajos konstruktīvo mezgl</w:t>
            </w:r>
            <w:r w:rsidR="00766F11" w:rsidRPr="004D339B">
              <w:rPr>
                <w:rFonts w:ascii="Arial" w:hAnsi="Arial" w:cs="Arial"/>
                <w:sz w:val="20"/>
                <w:szCs w:val="20"/>
              </w:rPr>
              <w:t>u rasējum</w:t>
            </w:r>
            <w:r w:rsidR="00AE7313" w:rsidRPr="004D339B">
              <w:rPr>
                <w:rFonts w:ascii="Arial" w:hAnsi="Arial" w:cs="Arial"/>
                <w:sz w:val="20"/>
                <w:szCs w:val="20"/>
              </w:rPr>
              <w:t xml:space="preserve">os un risinājumos, kā arī </w:t>
            </w:r>
            <w:r w:rsidR="00766F11" w:rsidRPr="004D339B">
              <w:rPr>
                <w:rFonts w:ascii="Arial" w:hAnsi="Arial" w:cs="Arial"/>
                <w:sz w:val="20"/>
                <w:szCs w:val="20"/>
              </w:rPr>
              <w:t xml:space="preserve">tika izmantotas </w:t>
            </w:r>
            <w:r w:rsidR="00AE7313" w:rsidRPr="004D339B">
              <w:rPr>
                <w:rFonts w:ascii="Arial" w:hAnsi="Arial" w:cs="Arial"/>
                <w:sz w:val="20"/>
                <w:szCs w:val="20"/>
              </w:rPr>
              <w:t>lielpaneļu ēku aprēķinu metodikas rokasgrāmatas, no kurām par pamatu tika ņemta 1966. gadā Maskavā izdotā grāmata “Lielpaneļu dzīvojamo ēku projektēšanas vadlīnijas”</w:t>
            </w:r>
            <w:r w:rsidR="00AE7313" w:rsidRPr="004D339B">
              <w:rPr>
                <w:rStyle w:val="FootnoteReference"/>
                <w:rFonts w:ascii="Arial" w:hAnsi="Arial" w:cs="Arial"/>
                <w:sz w:val="20"/>
                <w:szCs w:val="20"/>
              </w:rPr>
              <w:footnoteReference w:id="1"/>
            </w:r>
            <w:r w:rsidR="00AE7313" w:rsidRPr="004D339B">
              <w:rPr>
                <w:rFonts w:ascii="Arial" w:hAnsi="Arial" w:cs="Arial"/>
                <w:sz w:val="20"/>
                <w:szCs w:val="20"/>
              </w:rPr>
              <w:t xml:space="preserve">. </w:t>
            </w:r>
          </w:p>
          <w:p w14:paraId="7C40D268" w14:textId="31F1EBC4"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 xml:space="preserve">Lai </w:t>
            </w:r>
            <w:r w:rsidR="00766F11" w:rsidRPr="004D339B">
              <w:rPr>
                <w:rFonts w:ascii="Arial" w:hAnsi="Arial" w:cs="Arial"/>
                <w:sz w:val="20"/>
                <w:szCs w:val="20"/>
              </w:rPr>
              <w:t xml:space="preserve">pēc iespējas </w:t>
            </w:r>
            <w:r w:rsidRPr="004D339B">
              <w:rPr>
                <w:rFonts w:ascii="Arial" w:hAnsi="Arial" w:cs="Arial"/>
                <w:sz w:val="20"/>
                <w:szCs w:val="20"/>
              </w:rPr>
              <w:t xml:space="preserve">precīzi </w:t>
            </w:r>
            <w:r w:rsidR="00766F11" w:rsidRPr="004D339B">
              <w:rPr>
                <w:rFonts w:ascii="Arial" w:hAnsi="Arial" w:cs="Arial"/>
                <w:sz w:val="20"/>
                <w:szCs w:val="20"/>
              </w:rPr>
              <w:t xml:space="preserve">modelētu </w:t>
            </w:r>
            <w:r w:rsidRPr="004D339B">
              <w:rPr>
                <w:rFonts w:ascii="Arial" w:hAnsi="Arial" w:cs="Arial"/>
                <w:sz w:val="20"/>
                <w:szCs w:val="20"/>
              </w:rPr>
              <w:t xml:space="preserve">ēkas </w:t>
            </w:r>
            <w:r w:rsidRPr="004D339B">
              <w:rPr>
                <w:rFonts w:ascii="Arial" w:hAnsi="Arial" w:cs="Arial"/>
                <w:i/>
                <w:iCs/>
                <w:sz w:val="20"/>
                <w:szCs w:val="20"/>
              </w:rPr>
              <w:t>darbību</w:t>
            </w:r>
            <w:r w:rsidRPr="004D339B">
              <w:rPr>
                <w:rFonts w:ascii="Arial" w:hAnsi="Arial" w:cs="Arial"/>
                <w:sz w:val="20"/>
                <w:szCs w:val="20"/>
              </w:rPr>
              <w:t xml:space="preserve"> aprēķinu modelī, mezglu savienojumi tika projektēti atbilstoši arhīv</w:t>
            </w:r>
            <w:r w:rsidR="00766F11" w:rsidRPr="004D339B">
              <w:rPr>
                <w:rFonts w:ascii="Arial" w:hAnsi="Arial" w:cs="Arial"/>
                <w:sz w:val="20"/>
                <w:szCs w:val="20"/>
              </w:rPr>
              <w:t>os</w:t>
            </w:r>
            <w:r w:rsidRPr="004D339B">
              <w:rPr>
                <w:rFonts w:ascii="Arial" w:hAnsi="Arial" w:cs="Arial"/>
                <w:sz w:val="20"/>
                <w:szCs w:val="20"/>
              </w:rPr>
              <w:t xml:space="preserve"> </w:t>
            </w:r>
            <w:r w:rsidR="00301479" w:rsidRPr="004D339B">
              <w:rPr>
                <w:rFonts w:ascii="Arial" w:hAnsi="Arial" w:cs="Arial"/>
                <w:sz w:val="20"/>
                <w:szCs w:val="20"/>
              </w:rPr>
              <w:t>esošajos</w:t>
            </w:r>
            <w:r w:rsidRPr="004D339B">
              <w:rPr>
                <w:rFonts w:ascii="Arial" w:hAnsi="Arial" w:cs="Arial"/>
                <w:sz w:val="20"/>
                <w:szCs w:val="20"/>
              </w:rPr>
              <w:t xml:space="preserve"> būvprojekt</w:t>
            </w:r>
            <w:r w:rsidR="00301479" w:rsidRPr="004D339B">
              <w:rPr>
                <w:rFonts w:ascii="Arial" w:hAnsi="Arial" w:cs="Arial"/>
                <w:sz w:val="20"/>
                <w:szCs w:val="20"/>
              </w:rPr>
              <w:t>os</w:t>
            </w:r>
            <w:r w:rsidRPr="004D339B">
              <w:rPr>
                <w:rFonts w:ascii="Arial" w:hAnsi="Arial" w:cs="Arial"/>
                <w:sz w:val="20"/>
                <w:szCs w:val="20"/>
              </w:rPr>
              <w:t xml:space="preserve"> norādītajam, salīdzinot projekt</w:t>
            </w:r>
            <w:r w:rsidR="00301479" w:rsidRPr="004D339B">
              <w:rPr>
                <w:rFonts w:ascii="Arial" w:hAnsi="Arial" w:cs="Arial"/>
                <w:sz w:val="20"/>
                <w:szCs w:val="20"/>
              </w:rPr>
              <w:t>u</w:t>
            </w:r>
            <w:r w:rsidRPr="004D339B">
              <w:rPr>
                <w:rFonts w:ascii="Arial" w:hAnsi="Arial" w:cs="Arial"/>
                <w:sz w:val="20"/>
                <w:szCs w:val="20"/>
              </w:rPr>
              <w:t xml:space="preserve"> informāciju </w:t>
            </w:r>
            <w:r w:rsidR="00301479" w:rsidRPr="004D339B">
              <w:rPr>
                <w:rFonts w:ascii="Arial" w:hAnsi="Arial" w:cs="Arial"/>
                <w:sz w:val="20"/>
                <w:szCs w:val="20"/>
              </w:rPr>
              <w:t>(2.3. līdz 2.7. attēli)</w:t>
            </w:r>
            <w:r w:rsidR="00301479" w:rsidRPr="004D339B">
              <w:rPr>
                <w:rStyle w:val="FootnoteReference"/>
                <w:rFonts w:ascii="Arial" w:hAnsi="Arial" w:cs="Arial"/>
                <w:sz w:val="20"/>
                <w:szCs w:val="20"/>
              </w:rPr>
              <w:footnoteReference w:id="2"/>
            </w:r>
            <w:r w:rsidR="00301479" w:rsidRPr="004D339B">
              <w:rPr>
                <w:rFonts w:ascii="Arial" w:hAnsi="Arial" w:cs="Arial"/>
                <w:sz w:val="20"/>
                <w:szCs w:val="20"/>
              </w:rPr>
              <w:t xml:space="preserve"> </w:t>
            </w:r>
            <w:r w:rsidRPr="004D339B">
              <w:rPr>
                <w:rFonts w:ascii="Arial" w:hAnsi="Arial" w:cs="Arial"/>
                <w:sz w:val="20"/>
                <w:szCs w:val="20"/>
              </w:rPr>
              <w:t xml:space="preserve">ar </w:t>
            </w:r>
            <w:r w:rsidR="00301479" w:rsidRPr="004D339B">
              <w:rPr>
                <w:rFonts w:ascii="Arial" w:hAnsi="Arial" w:cs="Arial"/>
                <w:sz w:val="20"/>
                <w:szCs w:val="20"/>
              </w:rPr>
              <w:t>izpētes laikā</w:t>
            </w:r>
            <w:r w:rsidRPr="004D339B">
              <w:rPr>
                <w:rFonts w:ascii="Arial" w:hAnsi="Arial" w:cs="Arial"/>
                <w:sz w:val="20"/>
                <w:szCs w:val="20"/>
              </w:rPr>
              <w:t xml:space="preserve"> veiktiem konstrukciju atsegumiem. </w:t>
            </w:r>
          </w:p>
          <w:p w14:paraId="5DD4CD1A"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lastRenderedPageBreak/>
              <w:drawing>
                <wp:inline distT="0" distB="0" distL="0" distR="0" wp14:anchorId="01183F4B" wp14:editId="1A40DF1D">
                  <wp:extent cx="5620385" cy="389001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0385" cy="3890010"/>
                          </a:xfrm>
                          <a:prstGeom prst="rect">
                            <a:avLst/>
                          </a:prstGeom>
                        </pic:spPr>
                      </pic:pic>
                    </a:graphicData>
                  </a:graphic>
                </wp:inline>
              </w:drawing>
            </w:r>
          </w:p>
          <w:p w14:paraId="47CD38E2" w14:textId="28EE86CF" w:rsidR="00AE7313" w:rsidRPr="004D339B" w:rsidRDefault="00766F11"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 xml:space="preserve">.3. attēls. </w:t>
            </w:r>
            <w:r w:rsidR="00AE7313" w:rsidRPr="004D339B">
              <w:rPr>
                <w:rFonts w:ascii="Arial" w:hAnsi="Arial" w:cs="Arial"/>
                <w:i/>
                <w:iCs/>
                <w:sz w:val="20"/>
                <w:szCs w:val="20"/>
              </w:rPr>
              <w:t>бк-27</w:t>
            </w:r>
            <w:r w:rsidR="008F2324" w:rsidRPr="004D339B">
              <w:rPr>
                <w:rFonts w:ascii="Arial" w:hAnsi="Arial" w:cs="Arial"/>
                <w:i/>
                <w:iCs/>
                <w:sz w:val="20"/>
                <w:szCs w:val="20"/>
              </w:rPr>
              <w:t>.</w:t>
            </w:r>
          </w:p>
          <w:p w14:paraId="270C1929"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drawing>
                <wp:inline distT="0" distB="0" distL="0" distR="0" wp14:anchorId="45BC1E39" wp14:editId="5CE04902">
                  <wp:extent cx="5620385" cy="4025265"/>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0385" cy="4025265"/>
                          </a:xfrm>
                          <a:prstGeom prst="rect">
                            <a:avLst/>
                          </a:prstGeom>
                        </pic:spPr>
                      </pic:pic>
                    </a:graphicData>
                  </a:graphic>
                </wp:inline>
              </w:drawing>
            </w:r>
          </w:p>
          <w:p w14:paraId="162DF252" w14:textId="61B68D69" w:rsidR="00AE7313" w:rsidRPr="004D339B" w:rsidRDefault="00766F11" w:rsidP="00AE7313">
            <w:pPr>
              <w:tabs>
                <w:tab w:val="left" w:pos="592"/>
                <w:tab w:val="left" w:pos="4565"/>
              </w:tabs>
              <w:rPr>
                <w:rFonts w:ascii="Arial" w:hAnsi="Arial" w:cs="Arial"/>
                <w:sz w:val="20"/>
                <w:szCs w:val="20"/>
              </w:rPr>
            </w:pPr>
            <w:r w:rsidRPr="004D339B">
              <w:rPr>
                <w:rFonts w:ascii="Arial" w:hAnsi="Arial" w:cs="Arial"/>
                <w:sz w:val="20"/>
                <w:szCs w:val="20"/>
              </w:rPr>
              <w:t>2</w:t>
            </w:r>
            <w:r w:rsidR="00AE7313" w:rsidRPr="004D339B">
              <w:rPr>
                <w:rFonts w:ascii="Arial" w:hAnsi="Arial" w:cs="Arial"/>
                <w:sz w:val="20"/>
                <w:szCs w:val="20"/>
              </w:rPr>
              <w:t xml:space="preserve">.4. attēls.  </w:t>
            </w:r>
            <w:r w:rsidR="00AE7313" w:rsidRPr="004D339B">
              <w:rPr>
                <w:rFonts w:ascii="Arial" w:hAnsi="Arial" w:cs="Arial"/>
                <w:i/>
                <w:iCs/>
                <w:sz w:val="20"/>
                <w:szCs w:val="20"/>
              </w:rPr>
              <w:t>бк-28</w:t>
            </w:r>
            <w:r w:rsidR="008F2324" w:rsidRPr="004D339B">
              <w:rPr>
                <w:rFonts w:ascii="Arial" w:hAnsi="Arial" w:cs="Arial"/>
                <w:i/>
                <w:iCs/>
                <w:sz w:val="20"/>
                <w:szCs w:val="20"/>
              </w:rPr>
              <w:t>.</w:t>
            </w:r>
          </w:p>
          <w:p w14:paraId="7BB5DEA5"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lastRenderedPageBreak/>
              <w:drawing>
                <wp:inline distT="0" distB="0" distL="0" distR="0" wp14:anchorId="235DC139" wp14:editId="5ECA65F9">
                  <wp:extent cx="5620385" cy="398145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20385" cy="3981450"/>
                          </a:xfrm>
                          <a:prstGeom prst="rect">
                            <a:avLst/>
                          </a:prstGeom>
                        </pic:spPr>
                      </pic:pic>
                    </a:graphicData>
                  </a:graphic>
                </wp:inline>
              </w:drawing>
            </w:r>
          </w:p>
          <w:p w14:paraId="0B2B5C40" w14:textId="335BE9A9" w:rsidR="00AE7313" w:rsidRPr="004D339B" w:rsidRDefault="00766F11" w:rsidP="00AE7313">
            <w:pPr>
              <w:tabs>
                <w:tab w:val="left" w:pos="592"/>
                <w:tab w:val="left" w:pos="4565"/>
              </w:tabs>
              <w:rPr>
                <w:rFonts w:ascii="Arial" w:hAnsi="Arial" w:cs="Arial"/>
                <w:sz w:val="20"/>
                <w:szCs w:val="20"/>
              </w:rPr>
            </w:pPr>
            <w:r w:rsidRPr="004D339B">
              <w:rPr>
                <w:rFonts w:ascii="Arial" w:hAnsi="Arial" w:cs="Arial"/>
                <w:sz w:val="20"/>
                <w:szCs w:val="20"/>
              </w:rPr>
              <w:t>2</w:t>
            </w:r>
            <w:r w:rsidR="00AE7313" w:rsidRPr="004D339B">
              <w:rPr>
                <w:rFonts w:ascii="Arial" w:hAnsi="Arial" w:cs="Arial"/>
                <w:sz w:val="20"/>
                <w:szCs w:val="20"/>
              </w:rPr>
              <w:t xml:space="preserve">.5. attēls. </w:t>
            </w:r>
            <w:r w:rsidR="00AE7313" w:rsidRPr="004D339B">
              <w:rPr>
                <w:rFonts w:ascii="Arial" w:hAnsi="Arial" w:cs="Arial"/>
                <w:i/>
                <w:iCs/>
                <w:sz w:val="20"/>
                <w:szCs w:val="20"/>
              </w:rPr>
              <w:t>бк-29</w:t>
            </w:r>
            <w:r w:rsidR="008F2324" w:rsidRPr="004D339B">
              <w:rPr>
                <w:rFonts w:ascii="Arial" w:hAnsi="Arial" w:cs="Arial"/>
                <w:i/>
                <w:iCs/>
                <w:sz w:val="20"/>
                <w:szCs w:val="20"/>
              </w:rPr>
              <w:t>.</w:t>
            </w:r>
          </w:p>
          <w:p w14:paraId="197EC3EA"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drawing>
                <wp:inline distT="0" distB="0" distL="0" distR="0" wp14:anchorId="15B6D920" wp14:editId="22B46809">
                  <wp:extent cx="5620385" cy="3997960"/>
                  <wp:effectExtent l="0" t="0" r="0" b="254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0385" cy="3997960"/>
                          </a:xfrm>
                          <a:prstGeom prst="rect">
                            <a:avLst/>
                          </a:prstGeom>
                        </pic:spPr>
                      </pic:pic>
                    </a:graphicData>
                  </a:graphic>
                </wp:inline>
              </w:drawing>
            </w:r>
          </w:p>
          <w:p w14:paraId="2F2EB87B" w14:textId="681FBD2D" w:rsidR="00AE7313" w:rsidRPr="004D339B" w:rsidRDefault="00766F11" w:rsidP="00AE7313">
            <w:pPr>
              <w:tabs>
                <w:tab w:val="left" w:pos="592"/>
                <w:tab w:val="left" w:pos="4565"/>
              </w:tabs>
              <w:rPr>
                <w:rFonts w:ascii="Arial" w:hAnsi="Arial" w:cs="Arial"/>
                <w:sz w:val="20"/>
                <w:szCs w:val="20"/>
              </w:rPr>
            </w:pPr>
            <w:r w:rsidRPr="004D339B">
              <w:rPr>
                <w:rFonts w:ascii="Arial" w:hAnsi="Arial" w:cs="Arial"/>
                <w:sz w:val="20"/>
                <w:szCs w:val="20"/>
              </w:rPr>
              <w:t>2</w:t>
            </w:r>
            <w:r w:rsidR="00AE7313" w:rsidRPr="004D339B">
              <w:rPr>
                <w:rFonts w:ascii="Arial" w:hAnsi="Arial" w:cs="Arial"/>
                <w:sz w:val="20"/>
                <w:szCs w:val="20"/>
              </w:rPr>
              <w:t>.6. attēls.</w:t>
            </w:r>
            <w:r w:rsidR="008F2324" w:rsidRPr="004D339B">
              <w:rPr>
                <w:rFonts w:ascii="Arial" w:hAnsi="Arial" w:cs="Arial"/>
                <w:sz w:val="20"/>
                <w:szCs w:val="20"/>
              </w:rPr>
              <w:t xml:space="preserve"> </w:t>
            </w:r>
            <w:r w:rsidR="00AE7313" w:rsidRPr="004D339B">
              <w:rPr>
                <w:rFonts w:ascii="Arial" w:hAnsi="Arial" w:cs="Arial"/>
                <w:i/>
                <w:iCs/>
                <w:sz w:val="20"/>
                <w:szCs w:val="20"/>
              </w:rPr>
              <w:t>бк-30</w:t>
            </w:r>
            <w:r w:rsidR="008F2324" w:rsidRPr="004D339B">
              <w:rPr>
                <w:rFonts w:ascii="Arial" w:hAnsi="Arial" w:cs="Arial"/>
                <w:i/>
                <w:iCs/>
                <w:sz w:val="20"/>
                <w:szCs w:val="20"/>
              </w:rPr>
              <w:t>.</w:t>
            </w:r>
          </w:p>
          <w:p w14:paraId="2E6823AC"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lastRenderedPageBreak/>
              <w:drawing>
                <wp:inline distT="0" distB="0" distL="0" distR="0" wp14:anchorId="7E07D8B7" wp14:editId="0E11CE35">
                  <wp:extent cx="5620385" cy="398780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0385" cy="3987800"/>
                          </a:xfrm>
                          <a:prstGeom prst="rect">
                            <a:avLst/>
                          </a:prstGeom>
                        </pic:spPr>
                      </pic:pic>
                    </a:graphicData>
                  </a:graphic>
                </wp:inline>
              </w:drawing>
            </w:r>
          </w:p>
          <w:p w14:paraId="6C2D40EB" w14:textId="24A95DD0" w:rsidR="00AE7313" w:rsidRPr="004D339B" w:rsidRDefault="00766F11" w:rsidP="00AE7313">
            <w:pPr>
              <w:tabs>
                <w:tab w:val="left" w:pos="592"/>
                <w:tab w:val="left" w:pos="4565"/>
              </w:tabs>
              <w:rPr>
                <w:rFonts w:ascii="Arial" w:hAnsi="Arial" w:cs="Arial"/>
                <w:sz w:val="20"/>
                <w:szCs w:val="20"/>
              </w:rPr>
            </w:pPr>
            <w:r w:rsidRPr="004D339B">
              <w:rPr>
                <w:rFonts w:ascii="Arial" w:hAnsi="Arial" w:cs="Arial"/>
                <w:sz w:val="20"/>
                <w:szCs w:val="20"/>
              </w:rPr>
              <w:t>2</w:t>
            </w:r>
            <w:r w:rsidR="00AE7313" w:rsidRPr="004D339B">
              <w:rPr>
                <w:rFonts w:ascii="Arial" w:hAnsi="Arial" w:cs="Arial"/>
                <w:sz w:val="20"/>
                <w:szCs w:val="20"/>
              </w:rPr>
              <w:t xml:space="preserve">.7 attēls. </w:t>
            </w:r>
            <w:r w:rsidR="00AE7313" w:rsidRPr="004D339B">
              <w:rPr>
                <w:rFonts w:ascii="Arial" w:hAnsi="Arial" w:cs="Arial"/>
                <w:i/>
                <w:iCs/>
                <w:sz w:val="20"/>
                <w:szCs w:val="20"/>
              </w:rPr>
              <w:t>бк-31</w:t>
            </w:r>
            <w:r w:rsidR="008F2324" w:rsidRPr="004D339B">
              <w:rPr>
                <w:rFonts w:ascii="Arial" w:hAnsi="Arial" w:cs="Arial"/>
                <w:i/>
                <w:iCs/>
                <w:sz w:val="20"/>
                <w:szCs w:val="20"/>
              </w:rPr>
              <w:t>.</w:t>
            </w:r>
          </w:p>
          <w:p w14:paraId="0E39EB17" w14:textId="5735C5F3" w:rsidR="00345A09" w:rsidRPr="004D339B" w:rsidRDefault="00345A09" w:rsidP="00345A09">
            <w:pPr>
              <w:tabs>
                <w:tab w:val="left" w:pos="592"/>
                <w:tab w:val="left" w:pos="4565"/>
              </w:tabs>
              <w:rPr>
                <w:rFonts w:ascii="Arial" w:hAnsi="Arial" w:cs="Arial"/>
                <w:sz w:val="20"/>
                <w:szCs w:val="20"/>
              </w:rPr>
            </w:pPr>
            <w:r w:rsidRPr="004D339B">
              <w:rPr>
                <w:rFonts w:ascii="Arial" w:hAnsi="Arial" w:cs="Arial"/>
                <w:sz w:val="20"/>
                <w:szCs w:val="20"/>
              </w:rPr>
              <w:tab/>
              <w:t xml:space="preserve">Izpētes ietvaros tika veikti konstrukciju atsegumi, </w:t>
            </w:r>
            <w:r w:rsidR="007D6810" w:rsidRPr="004D339B">
              <w:rPr>
                <w:rFonts w:ascii="Arial" w:hAnsi="Arial" w:cs="Arial"/>
                <w:sz w:val="20"/>
                <w:szCs w:val="20"/>
              </w:rPr>
              <w:t xml:space="preserve">kā ietvaros konstatēts </w:t>
            </w:r>
            <w:r w:rsidRPr="004D339B">
              <w:rPr>
                <w:rFonts w:ascii="Arial" w:hAnsi="Arial" w:cs="Arial"/>
                <w:sz w:val="20"/>
                <w:szCs w:val="20"/>
              </w:rPr>
              <w:t xml:space="preserve">, ka </w:t>
            </w:r>
            <w:r w:rsidR="007D6810" w:rsidRPr="004D339B">
              <w:rPr>
                <w:rFonts w:ascii="Arial" w:hAnsi="Arial" w:cs="Arial"/>
                <w:sz w:val="20"/>
                <w:szCs w:val="20"/>
              </w:rPr>
              <w:t xml:space="preserve">464. sērijas ēku </w:t>
            </w:r>
            <w:r w:rsidRPr="004D339B">
              <w:rPr>
                <w:rFonts w:ascii="Arial" w:hAnsi="Arial" w:cs="Arial"/>
                <w:sz w:val="20"/>
                <w:szCs w:val="20"/>
              </w:rPr>
              <w:t>starppaneļu montāžas šuves pēc tērauda savienojumu montāžas ir aizbetonētas ar betonu. Atsedzot ārsienu paneļu savienojošos elementus, kā piemērus skatīt attēlus no 2.8. līdz 2.10., tika konstatēts, ka savienojumi ir veidoti saskaņā ar ēku projektēšanas dokumentācijā atrodamajiem mezglu risinājumiem (2.3. </w:t>
            </w:r>
            <w:r w:rsidRPr="004D339B">
              <w:rPr>
                <w:rFonts w:ascii="Arial" w:hAnsi="Arial" w:cs="Arial"/>
                <w:sz w:val="20"/>
                <w:szCs w:val="20"/>
              </w:rPr>
              <w:noBreakHyphen/>
              <w:t xml:space="preserve"> 2.7. attēli). </w:t>
            </w:r>
            <w:r w:rsidR="00E5245F" w:rsidRPr="004D339B">
              <w:rPr>
                <w:rFonts w:ascii="Arial" w:hAnsi="Arial" w:cs="Arial"/>
                <w:sz w:val="20"/>
                <w:szCs w:val="20"/>
              </w:rPr>
              <w:t xml:space="preserve">Veicot elementu uzmērījumus tika noskaidrots, ka savienojumos izmantotas Ø12mm gludās A1 tipa stiegras. </w:t>
            </w:r>
            <w:r w:rsidRPr="004D339B">
              <w:rPr>
                <w:rFonts w:ascii="Arial" w:hAnsi="Arial" w:cs="Arial"/>
                <w:sz w:val="20"/>
                <w:szCs w:val="20"/>
              </w:rPr>
              <w:t>Tērauda savienojumu elementi atsegumos ir bez korozijas bojājumu pazīmēm.</w:t>
            </w:r>
          </w:p>
          <w:p w14:paraId="764B039E" w14:textId="77777777" w:rsidR="00345A09" w:rsidRPr="004D339B" w:rsidRDefault="00345A09" w:rsidP="00345A09">
            <w:pPr>
              <w:tabs>
                <w:tab w:val="left" w:pos="592"/>
                <w:tab w:val="left" w:pos="4565"/>
              </w:tabs>
              <w:rPr>
                <w:rFonts w:ascii="Arial" w:hAnsi="Arial" w:cs="Arial"/>
                <w:sz w:val="20"/>
                <w:szCs w:val="20"/>
              </w:rPr>
            </w:pPr>
            <w:r w:rsidRPr="004D339B">
              <w:rPr>
                <w:rFonts w:ascii="Arial" w:hAnsi="Arial" w:cs="Arial"/>
                <w:noProof/>
                <w:sz w:val="20"/>
                <w:szCs w:val="20"/>
              </w:rPr>
              <w:lastRenderedPageBreak/>
              <mc:AlternateContent>
                <mc:Choice Requires="wps">
                  <w:drawing>
                    <wp:anchor distT="0" distB="0" distL="114300" distR="114300" simplePos="0" relativeHeight="252021248" behindDoc="0" locked="0" layoutInCell="1" allowOverlap="1" wp14:anchorId="1D743900" wp14:editId="0EBB66E8">
                      <wp:simplePos x="0" y="0"/>
                      <wp:positionH relativeFrom="column">
                        <wp:posOffset>548640</wp:posOffset>
                      </wp:positionH>
                      <wp:positionV relativeFrom="paragraph">
                        <wp:posOffset>2720340</wp:posOffset>
                      </wp:positionV>
                      <wp:extent cx="452755" cy="1057275"/>
                      <wp:effectExtent l="0" t="0" r="23495" b="28575"/>
                      <wp:wrapNone/>
                      <wp:docPr id="18" name="Ovāls 18"/>
                      <wp:cNvGraphicFramePr/>
                      <a:graphic xmlns:a="http://schemas.openxmlformats.org/drawingml/2006/main">
                        <a:graphicData uri="http://schemas.microsoft.com/office/word/2010/wordprocessingShape">
                          <wps:wsp>
                            <wps:cNvSpPr/>
                            <wps:spPr>
                              <a:xfrm>
                                <a:off x="0" y="0"/>
                                <a:ext cx="452755" cy="1057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53D155" id="Ovāls 18" o:spid="_x0000_s1026" style="position:absolute;margin-left:43.2pt;margin-top:214.2pt;width:35.65pt;height:83.25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zClwIAAIcFAAAOAAAAZHJzL2Uyb0RvYy54bWysVM1u2zAMvg/YOwi6r3aCZN2MOkXQIsOA&#10;oi3aDj0rshQLkEVNUv5227vtwUZJthusxQ7DfJD5+1GkSF5cHjpNdsJ5Baamk7OSEmE4NMpsavrt&#10;afXhEyU+MNMwDUbU9Cg8vVy8f3ext5WYQgu6EY4giPHV3ta0DcFWReF5Kzrmz8AKg0oJrmMBWbcp&#10;Gsf2iN7pYlqWH4s9uMY64MJ7lF5nJV0kfCkFD3dSehGIrineLaTTpXMdz2JxwaqNY7ZVvL8G+4db&#10;dEwZDDpCXbPAyNapV1Cd4g48yHDGoStASsVFygGzmZR/ZPPYMitSLlgcb8cy+f8Hy293946oBt8O&#10;X8qwDt/obvfrp/YEBVidvfUVGj3ae9dzHsmY6kG6Lv4xCXJIFT2OFRWHQDgKZ/Pp+XxOCUfVpJyf&#10;IxdBixdv63z4IqAjkaip0FpZH5NmFdvd+JCtB6soNrBSWqOcVdrE04NWTZQlxm3WV9qRHcMXX61K&#10;/PqIJ2YYP7oWMbmcTqLCUYsM+yAkFgUTmKabpHYUIyzjXJgwyaqWNSJHm58Giw0cPVKy2iBgRJZ4&#10;yxG7BxgsM8iAnfPu7aOrSN08Opd/u1h2Hj1SZDBhdO6UAfcWgMas+sjZfihSLk2s0hqaI7aMgzxL&#10;3vKVwqe7YT7cM4fDg2OGCyHc4SE17GsKPUVJC+7HW/Jojz2NWkr2OIw19d+3zAlK9FeD3f55MpvF&#10;6U3MDNsIGXeqWZ9qzLa7Anz9Ca4eyxMZ7YMeSOmge8a9sYxRUcUMx9g15cENzFXISwI3DxfLZTLD&#10;ibUs3JhHyyN4rGrsy6fDM3O279+AnX8Lw+C+6uFsGz0NLLcBpEoN/lLXvt447alx+s0U18kpn6xe&#10;9ufiNwAAAP//AwBQSwMEFAAGAAgAAAAhAGjeg43fAAAACgEAAA8AAABkcnMvZG93bnJldi54bWxM&#10;j8FOwzAMhu9IvENkJG4sJWq3rjSd2CQOwImBOHtN1lZrnKrJtsLT453YzZY//f/ncjW5XpzsGDpP&#10;Gh5nCQhLtTcdNRq+Pl8echAhIhnsPVkNPzbAqrq9KbEw/kwf9rSNjeAQCgVqaGMcCilD3VqHYeYH&#10;S3zb+9Fh5HVspBnxzOGulypJ5tJhR9zQ4mA3ra0P26Pj3vd1qtS3WmeH/nfzhvtsMP5V6/u76fkJ&#10;RLRT/Ifhos/qULHTzh/JBNFryOcpkxpSlfNwAbLFAsROQ7ZMlyCrUl6/UP0BAAD//wMAUEsBAi0A&#10;FAAGAAgAAAAhALaDOJL+AAAA4QEAABMAAAAAAAAAAAAAAAAAAAAAAFtDb250ZW50X1R5cGVzXS54&#10;bWxQSwECLQAUAAYACAAAACEAOP0h/9YAAACUAQAACwAAAAAAAAAAAAAAAAAvAQAAX3JlbHMvLnJl&#10;bHNQSwECLQAUAAYACAAAACEAY798wpcCAACHBQAADgAAAAAAAAAAAAAAAAAuAgAAZHJzL2Uyb0Rv&#10;Yy54bWxQSwECLQAUAAYACAAAACEAaN6Djd8AAAAKAQAADwAAAAAAAAAAAAAAAADxBAAAZHJzL2Rv&#10;d25yZXYueG1sUEsFBgAAAAAEAAQA8wAAAP0FAAAAAA==&#10;" filled="f" strokecolor="red" strokeweight="2pt"/>
                  </w:pict>
                </mc:Fallback>
              </mc:AlternateContent>
            </w:r>
            <w:r w:rsidRPr="004D339B">
              <w:rPr>
                <w:rFonts w:ascii="Arial" w:hAnsi="Arial" w:cs="Arial"/>
                <w:noProof/>
                <w:sz w:val="20"/>
                <w:szCs w:val="20"/>
              </w:rPr>
              <mc:AlternateContent>
                <mc:Choice Requires="wps">
                  <w:drawing>
                    <wp:anchor distT="45720" distB="45720" distL="114300" distR="114300" simplePos="0" relativeHeight="252022272" behindDoc="0" locked="0" layoutInCell="1" allowOverlap="1" wp14:anchorId="466784B5" wp14:editId="0C5AF6F6">
                      <wp:simplePos x="0" y="0"/>
                      <wp:positionH relativeFrom="column">
                        <wp:posOffset>452755</wp:posOffset>
                      </wp:positionH>
                      <wp:positionV relativeFrom="paragraph">
                        <wp:posOffset>2359025</wp:posOffset>
                      </wp:positionV>
                      <wp:extent cx="771525" cy="295275"/>
                      <wp:effectExtent l="0" t="0" r="28575" b="28575"/>
                      <wp:wrapNone/>
                      <wp:docPr id="1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275"/>
                              </a:xfrm>
                              <a:prstGeom prst="rect">
                                <a:avLst/>
                              </a:prstGeom>
                              <a:solidFill>
                                <a:schemeClr val="tx2">
                                  <a:lumMod val="20000"/>
                                  <a:lumOff val="80000"/>
                                </a:schemeClr>
                              </a:solidFill>
                              <a:ln w="12700">
                                <a:solidFill>
                                  <a:schemeClr val="tx1"/>
                                </a:solidFill>
                                <a:miter lim="800000"/>
                                <a:headEnd/>
                                <a:tailEnd/>
                              </a:ln>
                            </wps:spPr>
                            <wps:txbx>
                              <w:txbxContent>
                                <w:p w14:paraId="0C8BD74B" w14:textId="77777777" w:rsidR="0088165D" w:rsidRPr="00B91A5E" w:rsidRDefault="0088165D" w:rsidP="00345A09">
                                  <w:pPr>
                                    <w:rPr>
                                      <w:sz w:val="18"/>
                                      <w:szCs w:val="18"/>
                                    </w:rPr>
                                  </w:pPr>
                                  <w:r w:rsidRPr="00B91A5E">
                                    <w:rPr>
                                      <w:sz w:val="18"/>
                                      <w:szCs w:val="18"/>
                                    </w:rPr>
                                    <w:t xml:space="preserve">Mezgls </w:t>
                                  </w:r>
                                  <w:r>
                                    <w:rPr>
                                      <w:sz w:val="18"/>
                                      <w:szCs w:val="18"/>
                                    </w:rPr>
                                    <w:t>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6784B5" id="_x0000_t202" coordsize="21600,21600" o:spt="202" path="m,l,21600r21600,l21600,xe">
                      <v:stroke joinstyle="miter"/>
                      <v:path gradientshapeok="t" o:connecttype="rect"/>
                    </v:shapetype>
                    <v:shape id="Tekstlodziņš 2" o:spid="_x0000_s1026" type="#_x0000_t202" style="position:absolute;left:0;text-align:left;margin-left:35.65pt;margin-top:185.75pt;width:60.75pt;height:23.25pt;z-index:25202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nSAIAAIQEAAAOAAAAZHJzL2Uyb0RvYy54bWysVFtu2zAQ/C/QOxD8r2ULdh0LloPUaYoC&#10;6QNIegCaoiwiJJclaUvOAXqPHCb36pKSXTf9KFD0RyCX5OzszK6Wl51WZC+cl2BKOhmNKRGGQyXN&#10;tqTf7m/eXFDiAzMVU2BESQ/C08vV61fL1hYihwZUJRxBEOOL1pa0CcEWWeZ5IzTzI7DC4GENTrOA&#10;W7fNKsdaRNcqy8fjt1kLrrIOuPAeo9f9IV0l/LoWPHypay8CUSVFbiF9Xfpu4jdbLVmxdcw2kg80&#10;2D+w0EwaTHqCumaBkZ2Tf0BpyR14qMOIg86griUXqQasZjJ+Uc1dw6xItaA43p5k8v8Pln/ef3VE&#10;VujdghLDNHp0Lx58UFA9yucfz08kjyK11hd4987i7dC9gw4fpIK9vQX+4ImBdcPMVlw5B20jWIUk&#10;J/Fldva0x/ERZNN+ggqTsV2ABNTVTkcFUROC6GjW4WSQ6ALhGJzPJ7N8RgnHo3wxy+ezlIEVx8fW&#10;+fBBgCZxUVKH/idwtr/1IZJhxfFKzOVByepGKpU2sefEWjmyZ9gtocvTU7XTyLSPYceNh57BMHZW&#10;H744hhE+dW5EScl+S6AMaVGUfI4Yf8/ei/eCo5YBx0VJXdKUdCAT9X5vqtTMgUnVr5GNMoMBUfNe&#10;/dBtusHQDVQHtMJBPxY4xrhowD1S0uJIlNR/3zEnKFEfDdq5mEyncYbSZjqb57hx5yeb8xNmOEKh&#10;jpT0y3VIcxcrN3CFttcyWRL7o2cycMVWT+INYxln6Xyfbv36eax+AgAA//8DAFBLAwQUAAYACAAA&#10;ACEA4SNaSuAAAAAKAQAADwAAAGRycy9kb3ducmV2LnhtbEyPQU7DMBBF90jcwRokNog6boC2IZMK&#10;VSoSK9SGA7j2NA7EdoidNtwedwXL0Tz9/365nmzHTjSE1jsEMcuAkVNet65B+Ki390tgIUqnZecd&#10;IfxQgHV1fVXKQvuz29FpHxuWQlwoJIKJsS84D8qQlWHme3Lpd/SDlTGdQ8P1IM8p3HZ8nmVP3MrW&#10;pQYje9oYUl/70SL4V/Gu8tZ8a7u9q+udqsfN2yfi7c308gws0hT/YLjoJ3WoktPBj04H1iEsRJ5I&#10;hHwhHoFdgNU8bTkgPIhlBrwq+f8J1S8AAAD//wMAUEsBAi0AFAAGAAgAAAAhALaDOJL+AAAA4QEA&#10;ABMAAAAAAAAAAAAAAAAAAAAAAFtDb250ZW50X1R5cGVzXS54bWxQSwECLQAUAAYACAAAACEAOP0h&#10;/9YAAACUAQAACwAAAAAAAAAAAAAAAAAvAQAAX3JlbHMvLnJlbHNQSwECLQAUAAYACAAAACEAvn0o&#10;50gCAACEBAAADgAAAAAAAAAAAAAAAAAuAgAAZHJzL2Uyb0RvYy54bWxQSwECLQAUAAYACAAAACEA&#10;4SNaSuAAAAAKAQAADwAAAAAAAAAAAAAAAACiBAAAZHJzL2Rvd25yZXYueG1sUEsFBgAAAAAEAAQA&#10;8wAAAK8FAAAAAA==&#10;" fillcolor="#c6d9f1 [671]" strokecolor="black [3213]" strokeweight="1pt">
                      <v:textbox>
                        <w:txbxContent>
                          <w:p w14:paraId="0C8BD74B" w14:textId="77777777" w:rsidR="0088165D" w:rsidRPr="00B91A5E" w:rsidRDefault="0088165D" w:rsidP="00345A09">
                            <w:pPr>
                              <w:rPr>
                                <w:sz w:val="18"/>
                                <w:szCs w:val="18"/>
                              </w:rPr>
                            </w:pPr>
                            <w:r w:rsidRPr="00B91A5E">
                              <w:rPr>
                                <w:sz w:val="18"/>
                                <w:szCs w:val="18"/>
                              </w:rPr>
                              <w:t xml:space="preserve">Mezgls </w:t>
                            </w:r>
                            <w:r>
                              <w:rPr>
                                <w:sz w:val="18"/>
                                <w:szCs w:val="18"/>
                              </w:rPr>
                              <w:t>A1</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2020224" behindDoc="0" locked="0" layoutInCell="1" allowOverlap="1" wp14:anchorId="18C101BA" wp14:editId="3F6C058D">
                      <wp:simplePos x="0" y="0"/>
                      <wp:positionH relativeFrom="column">
                        <wp:posOffset>4430395</wp:posOffset>
                      </wp:positionH>
                      <wp:positionV relativeFrom="paragraph">
                        <wp:posOffset>2435860</wp:posOffset>
                      </wp:positionV>
                      <wp:extent cx="771525" cy="295275"/>
                      <wp:effectExtent l="0" t="0" r="28575" b="28575"/>
                      <wp:wrapNone/>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5275"/>
                              </a:xfrm>
                              <a:prstGeom prst="rect">
                                <a:avLst/>
                              </a:prstGeom>
                              <a:solidFill>
                                <a:schemeClr val="tx2">
                                  <a:lumMod val="20000"/>
                                  <a:lumOff val="80000"/>
                                </a:schemeClr>
                              </a:solidFill>
                              <a:ln w="12700">
                                <a:solidFill>
                                  <a:schemeClr val="tx1"/>
                                </a:solidFill>
                                <a:miter lim="800000"/>
                                <a:headEnd/>
                                <a:tailEnd/>
                              </a:ln>
                            </wps:spPr>
                            <wps:txbx>
                              <w:txbxContent>
                                <w:p w14:paraId="6BCF0128" w14:textId="77777777" w:rsidR="0088165D" w:rsidRPr="00B91A5E" w:rsidRDefault="0088165D" w:rsidP="00345A09">
                                  <w:pPr>
                                    <w:rPr>
                                      <w:sz w:val="18"/>
                                      <w:szCs w:val="18"/>
                                    </w:rPr>
                                  </w:pPr>
                                  <w:r w:rsidRPr="00B91A5E">
                                    <w:rPr>
                                      <w:sz w:val="18"/>
                                      <w:szCs w:val="18"/>
                                    </w:rPr>
                                    <w:t xml:space="preserve">Mezgls </w:t>
                                  </w:r>
                                  <w:r>
                                    <w:rPr>
                                      <w:sz w:val="18"/>
                                      <w:szCs w:val="18"/>
                                    </w:rPr>
                                    <w:t>C1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101BA" id="_x0000_s1027" type="#_x0000_t202" style="position:absolute;left:0;text-align:left;margin-left:348.85pt;margin-top:191.8pt;width:60.75pt;height:23.25pt;z-index:25202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i/SQIAAIsEAAAOAAAAZHJzL2Uyb0RvYy54bWysVG1uGyEQ/V+pd0D8r9de2XWy8jpKnaaq&#10;lH5ISQ+AgfWiAEMBezc5QO+Rw+ReHVjbddMflar+WcEAb968N7OLi95ospM+KLA1nYzGlEjLQSi7&#10;qem3u+s3Z5SEyKxgGqys6YMM9GL5+tWic5UsoQUtpCcIYkPVuZq2MbqqKAJvpWFhBE5aPGzAGxZx&#10;6zeF8KxDdKOLcjx+W3TghfPAZQgYvRoO6TLjN43k8UvTBBmJrilyi/nr83edvsVywaqNZ65VfE+D&#10;/QMLw5TFpEeoKxYZ2Xr1B5RR3EOAJo44mAKaRnGZa8BqJuMX1dy2zMlcC4oT3FGm8P9g+efdV0+U&#10;QO9KSiwz6NGdvA9Rg3hUzz+en0iZROpcqPDurcPbsX8HPT7IBQd3A/w+EAurltmNvPQeulYygSQn&#10;6WVx8nTACQlk3X0CgcnYNkIG6htvkoKoCUF0NOvhaJDsI+EYnM8ns3JGCcej8nxWzmc5A6sOj50P&#10;8YMEQ9Kiph79z+BsdxNiIsOqw5WUK4BW4lppnTep5+RKe7Jj2C2xL/NTvTXIdIhhx433PYNh7Kwh&#10;fHYII3zu3ISSk/2WQFvSJZ3niPH37IN4LzgaFXFctDI1zUn3ZJLe763IzRyZ0sMa2Wi7NyBpPqgf&#10;+3U/GH7wdQ3iAR3xMEwHTjMuWvCPlHQ4GTUN37fMS0r0R4uunk+m0zRKeTOdzUvc+NOT9ekJsxyh&#10;UE5KhuUq5vFLAli4RPcblZ1JbTIw2VPGjs8a7qczjdTpPt/69Q9Z/gQAAP//AwBQSwMEFAAGAAgA&#10;AAAhAK9/renhAAAACwEAAA8AAABkcnMvZG93bnJldi54bWxMj0FOwzAQRfdI3MEaJDaIOmlQmqaZ&#10;VKhSkVihNhzAtadxILZD7LTh9pgVLEf/6f831XY2PbvQ6DtnEdJFAoysdKqzLcJ7s38sgPkgrBK9&#10;s4TwTR629e1NJUrlrvZAl2NoWSyxvhQIOoSh5NxLTUb4hRvIxuzsRiNCPMeWq1FcY7np+TJJcm5E&#10;Z+OCFgPtNMnP42QQ3Ev6JrNOfymzf2iag2ym3esH4v3d/LwBFmgOfzD86kd1qKPTyU1WedYj5OvV&#10;KqIIWZHlwCJRpOslsBPCU5akwOuK//+h/gEAAP//AwBQSwECLQAUAAYACAAAACEAtoM4kv4AAADh&#10;AQAAEwAAAAAAAAAAAAAAAAAAAAAAW0NvbnRlbnRfVHlwZXNdLnhtbFBLAQItABQABgAIAAAAIQA4&#10;/SH/1gAAAJQBAAALAAAAAAAAAAAAAAAAAC8BAABfcmVscy8ucmVsc1BLAQItABQABgAIAAAAIQBw&#10;lOi/SQIAAIsEAAAOAAAAAAAAAAAAAAAAAC4CAABkcnMvZTJvRG9jLnhtbFBLAQItABQABgAIAAAA&#10;IQCvf63p4QAAAAsBAAAPAAAAAAAAAAAAAAAAAKMEAABkcnMvZG93bnJldi54bWxQSwUGAAAAAAQA&#10;BADzAAAAsQUAAAAA&#10;" fillcolor="#c6d9f1 [671]" strokecolor="black [3213]" strokeweight="1pt">
                      <v:textbox>
                        <w:txbxContent>
                          <w:p w14:paraId="6BCF0128" w14:textId="77777777" w:rsidR="0088165D" w:rsidRPr="00B91A5E" w:rsidRDefault="0088165D" w:rsidP="00345A09">
                            <w:pPr>
                              <w:rPr>
                                <w:sz w:val="18"/>
                                <w:szCs w:val="18"/>
                              </w:rPr>
                            </w:pPr>
                            <w:r w:rsidRPr="00B91A5E">
                              <w:rPr>
                                <w:sz w:val="18"/>
                                <w:szCs w:val="18"/>
                              </w:rPr>
                              <w:t xml:space="preserve">Mezgls </w:t>
                            </w:r>
                            <w:r>
                              <w:rPr>
                                <w:sz w:val="18"/>
                                <w:szCs w:val="18"/>
                              </w:rPr>
                              <w:t>C1</w:t>
                            </w:r>
                          </w:p>
                        </w:txbxContent>
                      </v:textbox>
                    </v:shape>
                  </w:pict>
                </mc:Fallback>
              </mc:AlternateContent>
            </w:r>
            <w:r w:rsidRPr="004D339B">
              <w:rPr>
                <w:rFonts w:ascii="Arial" w:hAnsi="Arial" w:cs="Arial"/>
                <w:i/>
                <w:iCs/>
                <w:noProof/>
                <w:sz w:val="20"/>
                <w:szCs w:val="20"/>
              </w:rPr>
              <mc:AlternateContent>
                <mc:Choice Requires="wps">
                  <w:drawing>
                    <wp:anchor distT="45720" distB="45720" distL="114300" distR="114300" simplePos="0" relativeHeight="252018176" behindDoc="0" locked="0" layoutInCell="1" allowOverlap="1" wp14:anchorId="2E1DC8EB" wp14:editId="47B198EA">
                      <wp:simplePos x="0" y="0"/>
                      <wp:positionH relativeFrom="column">
                        <wp:posOffset>4525645</wp:posOffset>
                      </wp:positionH>
                      <wp:positionV relativeFrom="paragraph">
                        <wp:posOffset>969010</wp:posOffset>
                      </wp:positionV>
                      <wp:extent cx="723900" cy="295275"/>
                      <wp:effectExtent l="0" t="0" r="19050" b="28575"/>
                      <wp:wrapNone/>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chemeClr val="tx2">
                                  <a:lumMod val="20000"/>
                                  <a:lumOff val="80000"/>
                                </a:schemeClr>
                              </a:solidFill>
                              <a:ln w="12700">
                                <a:solidFill>
                                  <a:schemeClr val="tx1"/>
                                </a:solidFill>
                                <a:miter lim="800000"/>
                                <a:headEnd/>
                                <a:tailEnd/>
                              </a:ln>
                            </wps:spPr>
                            <wps:txbx>
                              <w:txbxContent>
                                <w:p w14:paraId="7F6C3C1C" w14:textId="77777777" w:rsidR="0088165D" w:rsidRPr="00B91A5E" w:rsidRDefault="0088165D" w:rsidP="00345A09">
                                  <w:pPr>
                                    <w:rPr>
                                      <w:sz w:val="18"/>
                                      <w:szCs w:val="18"/>
                                    </w:rPr>
                                  </w:pPr>
                                  <w:r w:rsidRPr="00B91A5E">
                                    <w:rPr>
                                      <w:sz w:val="18"/>
                                      <w:szCs w:val="18"/>
                                    </w:rPr>
                                    <w:t xml:space="preserve">Mezgls </w:t>
                                  </w:r>
                                  <w:r>
                                    <w:rPr>
                                      <w:sz w:val="18"/>
                                      <w:szCs w:val="18"/>
                                    </w:rPr>
                                    <w:t>F1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DC8EB" id="_x0000_s1028" type="#_x0000_t202" style="position:absolute;left:0;text-align:left;margin-left:356.35pt;margin-top:76.3pt;width:57pt;height:23.25pt;z-index:25201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UPSQIAAIoEAAAOAAAAZHJzL2Uyb0RvYy54bWysVG1uEzEQ/Y/EHSz/J5ssCWlX3VQlpQip&#10;fEgtB3Bsb9aq7TG2k930ANyDw/RejL1JCOUHEuLPyp6x3zy/N7MXl73RZCt9UGBrOhmNKZGWg1B2&#10;XdOv9zevzigJkVnBNFhZ050M9HLx8sVF5ypZQgtaSE8QxIaqczVtY3RVUQTeSsPCCJy0mGzAGxZx&#10;69eF8KxDdKOLcjx+U3TghfPAZQgYvR6SdJHxm0by+LlpgoxE1xS5xfz1+btK32Jxwaq1Z65VfE+D&#10;/QMLw5TFokeoaxYZ2Xj1B5RR3EOAJo44mAKaRnGZ34CvmYyfveauZU7mt6A4wR1lCv8Pln/afvFE&#10;iZrOKbHMoEX38iFEDeJRPX1/+kHKpFHnQoVH7xwejv1b6NHr/N7gboE/BGJh2TK7llfeQ9dKJpDj&#10;JN0sTq4OOCGBrLqPILAY20TIQH3jTRIQJSGIjl7tjv7IPhKOwXn5+nyMGY6p8nxWzme5AqsOl50P&#10;8b0EQ9Kiph7tz+BsextiIsOqw5FUK4BW4kZpnTep5eRSe7Jl2CyxL/NVvTHIdIhhw2H53DIYxsYa&#10;wmeHMMLnxk0oudhvBbQlHYpSzhHj79UH8Z5xNCritGhlapqL7skkvd9ZkYlFpvSwRjba7g1Img/q&#10;x37VZ7+Pvq5A7NARD8Nw4DDjogX/SEmHg1HT8G3DvKREf7Do6vlkOk2TlDfT2bzEjT/NrE4zzHKE&#10;QjkpGZbLmKcvCWDhCt1vVHYmtcnAZE8ZGz5ruB/ONFGn+3zq1y9k8RMAAP//AwBQSwMEFAAGAAgA&#10;AAAhABZJ6pTfAAAACwEAAA8AAABkcnMvZG93bnJldi54bWxMj8FOwzAQRO9I/IO1SFwQdRJE2oY4&#10;FapUJE6oDR/g2ksSiNchdtrw9yynctyZp9mZcjO7XpxwDJ0nBekiAYFkvO2oUfBe7+5XIELUZHXv&#10;CRX8YIBNdX1V6sL6M+3xdIiN4BAKhVbQxjgUUgbTotNh4Qck9j786HTkc2ykHfWZw10vsyTJpdMd&#10;8YdWD7ht0XwdJqfAv6Rv5qFrv63b3dX13tTT9vVTqdub+fkJRMQ5XmD4q8/VoeJORz+RDaJXsEyz&#10;JaNsPGY5CCZWWc7KkZX1OgVZlfL/huoXAAD//wMAUEsBAi0AFAAGAAgAAAAhALaDOJL+AAAA4QEA&#10;ABMAAAAAAAAAAAAAAAAAAAAAAFtDb250ZW50X1R5cGVzXS54bWxQSwECLQAUAAYACAAAACEAOP0h&#10;/9YAAACUAQAACwAAAAAAAAAAAAAAAAAvAQAAX3JlbHMvLnJlbHNQSwECLQAUAAYACAAAACEAYBw1&#10;D0kCAACKBAAADgAAAAAAAAAAAAAAAAAuAgAAZHJzL2Uyb0RvYy54bWxQSwECLQAUAAYACAAAACEA&#10;FknqlN8AAAALAQAADwAAAAAAAAAAAAAAAACjBAAAZHJzL2Rvd25yZXYueG1sUEsFBgAAAAAEAAQA&#10;8wAAAK8FAAAAAA==&#10;" fillcolor="#c6d9f1 [671]" strokecolor="black [3213]" strokeweight="1pt">
                      <v:textbox>
                        <w:txbxContent>
                          <w:p w14:paraId="7F6C3C1C" w14:textId="77777777" w:rsidR="0088165D" w:rsidRPr="00B91A5E" w:rsidRDefault="0088165D" w:rsidP="00345A09">
                            <w:pPr>
                              <w:rPr>
                                <w:sz w:val="18"/>
                                <w:szCs w:val="18"/>
                              </w:rPr>
                            </w:pPr>
                            <w:r w:rsidRPr="00B91A5E">
                              <w:rPr>
                                <w:sz w:val="18"/>
                                <w:szCs w:val="18"/>
                              </w:rPr>
                              <w:t xml:space="preserve">Mezgls </w:t>
                            </w:r>
                            <w:r>
                              <w:rPr>
                                <w:sz w:val="18"/>
                                <w:szCs w:val="18"/>
                              </w:rPr>
                              <w:t>F1</w:t>
                            </w:r>
                          </w:p>
                        </w:txbxContent>
                      </v:textbox>
                    </v:shape>
                  </w:pict>
                </mc:Fallback>
              </mc:AlternateContent>
            </w:r>
            <w:r w:rsidRPr="004D339B">
              <w:rPr>
                <w:rFonts w:ascii="Arial" w:hAnsi="Arial" w:cs="Arial"/>
                <w:noProof/>
                <w:sz w:val="20"/>
                <w:szCs w:val="20"/>
              </w:rPr>
              <mc:AlternateContent>
                <mc:Choice Requires="wps">
                  <w:drawing>
                    <wp:anchor distT="0" distB="0" distL="114300" distR="114300" simplePos="0" relativeHeight="252019200" behindDoc="0" locked="0" layoutInCell="1" allowOverlap="1" wp14:anchorId="03443608" wp14:editId="6AD98F65">
                      <wp:simplePos x="0" y="0"/>
                      <wp:positionH relativeFrom="column">
                        <wp:posOffset>4526280</wp:posOffset>
                      </wp:positionH>
                      <wp:positionV relativeFrom="paragraph">
                        <wp:posOffset>2843529</wp:posOffset>
                      </wp:positionV>
                      <wp:extent cx="452755" cy="1057275"/>
                      <wp:effectExtent l="0" t="0" r="23495" b="28575"/>
                      <wp:wrapNone/>
                      <wp:docPr id="9" name="Ovāls 9"/>
                      <wp:cNvGraphicFramePr/>
                      <a:graphic xmlns:a="http://schemas.openxmlformats.org/drawingml/2006/main">
                        <a:graphicData uri="http://schemas.microsoft.com/office/word/2010/wordprocessingShape">
                          <wps:wsp>
                            <wps:cNvSpPr/>
                            <wps:spPr>
                              <a:xfrm>
                                <a:off x="0" y="0"/>
                                <a:ext cx="452755" cy="1057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D9928" id="Ovāls 9" o:spid="_x0000_s1026" style="position:absolute;margin-left:356.4pt;margin-top:223.9pt;width:35.65pt;height:83.25p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FulwIAAIUFAAAOAAAAZHJzL2Uyb0RvYy54bWysVMFu2zAMvQ/YPwi6r3aCZF2NOkXQIsOA&#10;oi3WDj0rshQLkEVNUuJkt/3bPmyU5LjBWuwwzAdZFMlHPYrk5dW+02QnnFdgajo5KykRhkOjzKam&#10;355WHz5R4gMzDdNgRE0PwtOrxft3l72txBRa0I1wBEGMr3pb0zYEWxWF563omD8DKwwqJbiOBRTd&#10;pmgc6xG908W0LD8WPbjGOuDCezy9yUq6SPhSCh7upfQiEF1TvFtIq0vrOq7F4pJVG8dsq/hwDfYP&#10;t+iYMhh0hLphgZGtU6+gOsUdeJDhjENXgJSKi8QB2UzKP9g8tsyKxAWT4+2YJv//YPnd7sER1dT0&#10;ghLDOnyi+92vn9qTi5ib3voKTR7tgxskj9tIdC9dF/9IgexTPg9jPsU+EI6Hs/n0fD6nhKNqUs7P&#10;UYqgxYu3dT58FtCRuKmp0FpZHymziu1ufcjWR6t4bGCltMZzVmkTVw9aNfEsCW6zvtaO7Bi+92pV&#10;4jdEPDHD+NG1iOQynbQLBy0y7FchMSVIYJpukopRjLCMc2HCJKta1ogcbX4aLJZv9EhktUHAiCzx&#10;liP2AHC0zCBH7Mx7sI+uItXy6Fz+7WLZefRIkcGE0blTBtxbABpZDZGz/TFJOTUxS2toDlgwDnIn&#10;ectXCp/ulvnwwBy2DjYZjoNwj4vU0NcUhh0lLbgfb51He6xo1FLSYyvW1H/fMico0V8M1vrFZDaL&#10;vZuEGZYRCu5Usz7VmG13Dfj6Exw8lqdttA/6uJUOumecGssYFVXMcIxdUx7cUbgOeUTg3OFiuUxm&#10;2K+WhVvzaHkEj1mNdfm0f2bODvUbsPLv4Ni2r2o420ZPA8ttAKlSgb/kdcg39noqnGEuxWFyKier&#10;l+m5+A0AAP//AwBQSwMEFAAGAAgAAAAhAEjGqpPgAAAACwEAAA8AAABkcnMvZG93bnJldi54bWxM&#10;j8FOwzAQRO9I/IO1SNyoE+M2VRqnopU4ACcK6tmN3SSqvY5itw18PcsJbrOa0czbaj15xy52jH1A&#10;BfksA2axCabHVsHnx/PDElhMGo12Aa2CLxthXd/eVLo04Yrv9rJLLaMSjKVW0KU0lJzHprNex1kY&#10;LJJ3DKPXic6x5WbUVyr3jossW3Cve6SFTg9229nmtDt72n3bSCH2YjM/ue/tqz7OBxNelLq/m55W&#10;wJKd0l8YfvEJHWpiOoQzmsicgiIXhJ4USFmQoESxlDmwg4JFLh+B1xX//0P9AwAA//8DAFBLAQIt&#10;ABQABgAIAAAAIQC2gziS/gAAAOEBAAATAAAAAAAAAAAAAAAAAAAAAABbQ29udGVudF9UeXBlc10u&#10;eG1sUEsBAi0AFAAGAAgAAAAhADj9If/WAAAAlAEAAAsAAAAAAAAAAAAAAAAALwEAAF9yZWxzLy5y&#10;ZWxzUEsBAi0AFAAGAAgAAAAhAHOyAW6XAgAAhQUAAA4AAAAAAAAAAAAAAAAALgIAAGRycy9lMm9E&#10;b2MueG1sUEsBAi0AFAAGAAgAAAAhAEjGqpPgAAAACwEAAA8AAAAAAAAAAAAAAAAA8QQAAGRycy9k&#10;b3ducmV2LnhtbFBLBQYAAAAABAAEAPMAAAD+BQAAAAA=&#10;" filled="f" strokecolor="red" strokeweight="2pt"/>
                  </w:pict>
                </mc:Fallback>
              </mc:AlternateContent>
            </w:r>
            <w:r w:rsidRPr="004D339B">
              <w:rPr>
                <w:rFonts w:ascii="Arial" w:hAnsi="Arial" w:cs="Arial"/>
                <w:i/>
                <w:iCs/>
                <w:noProof/>
                <w:sz w:val="20"/>
                <w:szCs w:val="20"/>
              </w:rPr>
              <mc:AlternateContent>
                <mc:Choice Requires="wps">
                  <w:drawing>
                    <wp:anchor distT="0" distB="0" distL="114300" distR="114300" simplePos="0" relativeHeight="252017152" behindDoc="0" locked="0" layoutInCell="1" allowOverlap="1" wp14:anchorId="375F0244" wp14:editId="52E6BCC0">
                      <wp:simplePos x="0" y="0"/>
                      <wp:positionH relativeFrom="column">
                        <wp:posOffset>4525010</wp:posOffset>
                      </wp:positionH>
                      <wp:positionV relativeFrom="paragraph">
                        <wp:posOffset>83185</wp:posOffset>
                      </wp:positionV>
                      <wp:extent cx="676275" cy="819150"/>
                      <wp:effectExtent l="0" t="0" r="28575" b="19050"/>
                      <wp:wrapNone/>
                      <wp:docPr id="4" name="Ovāls 4"/>
                      <wp:cNvGraphicFramePr/>
                      <a:graphic xmlns:a="http://schemas.openxmlformats.org/drawingml/2006/main">
                        <a:graphicData uri="http://schemas.microsoft.com/office/word/2010/wordprocessingShape">
                          <wps:wsp>
                            <wps:cNvSpPr/>
                            <wps:spPr>
                              <a:xfrm>
                                <a:off x="0" y="0"/>
                                <a:ext cx="676275" cy="819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6A340" id="Ovāls 4" o:spid="_x0000_s1026" style="position:absolute;margin-left:356.3pt;margin-top:6.55pt;width:53.25pt;height:64.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CrmgIAAIQFAAAOAAAAZHJzL2Uyb0RvYy54bWysVM1u2zAMvg/YOwi6L46DpD9BnSJIkWFA&#10;0RZLh54VWYoFyKImKXGy295tDzZK/mmwFjsMy8ERRfIj+Ynkze2x1uQgnFdgCpqPxpQIw6FUZlfQ&#10;b8/rT1eU+MBMyTQYUdCT8PR28fHDTWPnYgIV6FI4giDGzxtb0CoEO88yzytRMz8CKwwqJbiaBRTd&#10;LisdaxC91tlkPL7IGnCldcCF93h71yrpIuFLKXh4lNKLQHRBMbeQvi59t/GbLW7YfOeYrRTv0mD/&#10;kEXNlMGgA9QdC4zsnXoDVSvuwIMMIw51BlIqLlINWE0+/qOaTcWsSLUgOd4ONPn/B8sfDk+OqLKg&#10;U0oMq/GJHg+/fmpPppGbxvo5mmzsk+skj8dY6FG6Ov5jCeSY+DwNfIpjIBwvLy4vJpczSjiqrvLr&#10;fJb4zl6drfPhs4CaxENBhdbK+lgxm7PDvQ8YE617q3htYK20Tq+mTbzwoFUZ75LgdtuVduTA8LnX&#10;6zH+YhWIcWaGUnTNYm1tNekUTlpEDG2+ComMYP6TlEnqRTHAMs6FCXmrqlgp2miz82Cxe6NHCp0A&#10;I7LELAfsDqC3bEF67Dbnzj66itTKg/P4b4m1zoNHigwmDM61MuDeA9BYVRe5te9JaqmJLG2hPGG/&#10;OGgHyVu+Vvh098yHJ+ZwcnDGcBuER/xIDU1BoTtRUoH78d59tMeGRi0lDU5iQf33PXOCEv3FYKtf&#10;59NpHN0kTGeXExTcuWZ7rjH7egX4+jnuHcvTMdoH3R+lg/oFl8YyRkUVMxxjF5QH1wur0G4IXDtc&#10;LJfJDMfVsnBvNpZH8Mhq7Mvn4wtztuvfgI3/AP3Uvunh1jZ6GljuA0iVGvyV145vHPXUON1airvk&#10;XE5Wr8tz8RsAAP//AwBQSwMEFAAGAAgAAAAhAG9FtPjeAAAACgEAAA8AAABkcnMvZG93bnJldi54&#10;bWxMj81OwzAQhO9IvIO1SNyoE9M/QpyKVuIAnCgVZzfeJlHtdRS7beDpWU5w290ZzXxbrkbvxBmH&#10;2AXSkE8yEEh1sB01GnYfz3dLEDEZssYFQg1fGGFVXV+VprDhQu943qZGcAjFwmhoU+oLKWPdojdx&#10;Enok1g5h8CbxOjTSDubC4d5JlWVz6U1H3NCaHjct1sftyXPv23qq1Kdaz47ue/NqDrPehhetb2/G&#10;p0cQCcf0Z4ZffEaHipn24UQ2Cqdhkas5W1m4z0GwYZk/8LDnw1TlIKtS/n+h+gEAAP//AwBQSwEC&#10;LQAUAAYACAAAACEAtoM4kv4AAADhAQAAEwAAAAAAAAAAAAAAAAAAAAAAW0NvbnRlbnRfVHlwZXNd&#10;LnhtbFBLAQItABQABgAIAAAAIQA4/SH/1gAAAJQBAAALAAAAAAAAAAAAAAAAAC8BAABfcmVscy8u&#10;cmVsc1BLAQItABQABgAIAAAAIQA8elCrmgIAAIQFAAAOAAAAAAAAAAAAAAAAAC4CAABkcnMvZTJv&#10;RG9jLnhtbFBLAQItABQABgAIAAAAIQBvRbT43gAAAAoBAAAPAAAAAAAAAAAAAAAAAPQEAABkcnMv&#10;ZG93bnJldi54bWxQSwUGAAAAAAQABADzAAAA/wUAAAAA&#10;" filled="f" strokecolor="red" strokeweight="2pt"/>
                  </w:pict>
                </mc:Fallback>
              </mc:AlternateContent>
            </w:r>
            <w:r w:rsidRPr="004D339B">
              <w:rPr>
                <w:rFonts w:ascii="Arial" w:hAnsi="Arial" w:cs="Arial"/>
                <w:noProof/>
                <w:sz w:val="20"/>
                <w:szCs w:val="20"/>
              </w:rPr>
              <w:drawing>
                <wp:inline distT="0" distB="0" distL="0" distR="0" wp14:anchorId="78E3E79D" wp14:editId="5A397861">
                  <wp:extent cx="4234549" cy="5612400"/>
                  <wp:effectExtent l="0" t="3175"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011" r="25337"/>
                          <a:stretch/>
                        </pic:blipFill>
                        <pic:spPr bwMode="auto">
                          <a:xfrm rot="5400000">
                            <a:off x="0" y="0"/>
                            <a:ext cx="4234549" cy="5612400"/>
                          </a:xfrm>
                          <a:prstGeom prst="rect">
                            <a:avLst/>
                          </a:prstGeom>
                          <a:noFill/>
                          <a:ln>
                            <a:noFill/>
                          </a:ln>
                          <a:extLst>
                            <a:ext uri="{53640926-AAD7-44D8-BBD7-CCE9431645EC}">
                              <a14:shadowObscured xmlns:a14="http://schemas.microsoft.com/office/drawing/2010/main"/>
                            </a:ext>
                          </a:extLst>
                        </pic:spPr>
                      </pic:pic>
                    </a:graphicData>
                  </a:graphic>
                </wp:inline>
              </w:drawing>
            </w:r>
          </w:p>
          <w:p w14:paraId="36D6B192" w14:textId="128951D7" w:rsidR="00345A09" w:rsidRPr="004D339B" w:rsidRDefault="00345A09" w:rsidP="00345A09">
            <w:pPr>
              <w:tabs>
                <w:tab w:val="left" w:pos="592"/>
                <w:tab w:val="left" w:pos="4565"/>
              </w:tabs>
              <w:rPr>
                <w:rFonts w:ascii="Arial" w:hAnsi="Arial" w:cs="Arial"/>
                <w:i/>
                <w:iCs/>
                <w:sz w:val="20"/>
                <w:szCs w:val="20"/>
              </w:rPr>
            </w:pPr>
            <w:r w:rsidRPr="004D339B">
              <w:rPr>
                <w:rFonts w:ascii="Arial" w:hAnsi="Arial" w:cs="Arial"/>
                <w:sz w:val="20"/>
                <w:szCs w:val="20"/>
              </w:rPr>
              <w:t xml:space="preserve">2.8 attēls. </w:t>
            </w:r>
            <w:r w:rsidRPr="004D339B">
              <w:rPr>
                <w:rFonts w:ascii="Arial" w:hAnsi="Arial" w:cs="Arial"/>
                <w:i/>
                <w:iCs/>
                <w:sz w:val="20"/>
                <w:szCs w:val="20"/>
              </w:rPr>
              <w:t>Atsegumu vietas.</w:t>
            </w:r>
            <w:r w:rsidRPr="004D339B">
              <w:rPr>
                <w:rFonts w:ascii="Arial" w:hAnsi="Arial" w:cs="Arial"/>
                <w:noProof/>
                <w:sz w:val="20"/>
                <w:szCs w:val="20"/>
              </w:rPr>
              <w:t xml:space="preserve"> </w:t>
            </w:r>
          </w:p>
          <w:p w14:paraId="6566FA8A" w14:textId="77777777" w:rsidR="00345A09" w:rsidRPr="004D339B" w:rsidRDefault="00345A09" w:rsidP="00345A09">
            <w:pPr>
              <w:tabs>
                <w:tab w:val="left" w:pos="4565"/>
              </w:tabs>
              <w:rPr>
                <w:rFonts w:ascii="Arial" w:hAnsi="Arial" w:cs="Arial"/>
                <w:sz w:val="20"/>
                <w:szCs w:val="20"/>
              </w:rPr>
            </w:pPr>
            <w:r w:rsidRPr="004D339B">
              <w:rPr>
                <w:rFonts w:ascii="Arial" w:hAnsi="Arial" w:cs="Arial"/>
                <w:noProof/>
                <w:sz w:val="20"/>
                <w:szCs w:val="20"/>
              </w:rPr>
              <w:drawing>
                <wp:inline distT="0" distB="0" distL="0" distR="0" wp14:anchorId="69CC154D" wp14:editId="555A12AC">
                  <wp:extent cx="2700000" cy="1514747"/>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996" t="19027" r="12788" b="5757"/>
                          <a:stretch/>
                        </pic:blipFill>
                        <pic:spPr bwMode="auto">
                          <a:xfrm>
                            <a:off x="0" y="0"/>
                            <a:ext cx="2700000" cy="1514747"/>
                          </a:xfrm>
                          <a:prstGeom prst="rect">
                            <a:avLst/>
                          </a:prstGeom>
                          <a:noFill/>
                          <a:ln>
                            <a:noFill/>
                          </a:ln>
                          <a:extLst>
                            <a:ext uri="{53640926-AAD7-44D8-BBD7-CCE9431645EC}">
                              <a14:shadowObscured xmlns:a14="http://schemas.microsoft.com/office/drawing/2010/main"/>
                            </a:ext>
                          </a:extLst>
                        </pic:spPr>
                      </pic:pic>
                    </a:graphicData>
                  </a:graphic>
                </wp:inline>
              </w:drawing>
            </w:r>
            <w:r w:rsidRPr="004D339B">
              <w:rPr>
                <w:rFonts w:ascii="Arial" w:hAnsi="Arial" w:cs="Arial"/>
                <w:sz w:val="20"/>
                <w:szCs w:val="20"/>
              </w:rPr>
              <w:tab/>
            </w:r>
            <w:r w:rsidRPr="004D339B">
              <w:rPr>
                <w:rFonts w:ascii="Arial" w:hAnsi="Arial" w:cs="Arial"/>
                <w:noProof/>
                <w:sz w:val="20"/>
                <w:szCs w:val="20"/>
              </w:rPr>
              <w:drawing>
                <wp:inline distT="0" distB="0" distL="0" distR="0" wp14:anchorId="7B8B394E" wp14:editId="272269F6">
                  <wp:extent cx="2700000" cy="1514747"/>
                  <wp:effectExtent l="0" t="0" r="571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824" t="30511" r="26462" b="21774"/>
                          <a:stretch/>
                        </pic:blipFill>
                        <pic:spPr bwMode="auto">
                          <a:xfrm>
                            <a:off x="0" y="0"/>
                            <a:ext cx="2700000" cy="1514747"/>
                          </a:xfrm>
                          <a:prstGeom prst="rect">
                            <a:avLst/>
                          </a:prstGeom>
                          <a:noFill/>
                          <a:ln>
                            <a:noFill/>
                          </a:ln>
                          <a:extLst>
                            <a:ext uri="{53640926-AAD7-44D8-BBD7-CCE9431645EC}">
                              <a14:shadowObscured xmlns:a14="http://schemas.microsoft.com/office/drawing/2010/main"/>
                            </a:ext>
                          </a:extLst>
                        </pic:spPr>
                      </pic:pic>
                    </a:graphicData>
                  </a:graphic>
                </wp:inline>
              </w:drawing>
            </w:r>
          </w:p>
          <w:p w14:paraId="3AA66B6E" w14:textId="69ABA66F" w:rsidR="00345A09" w:rsidRPr="004D339B" w:rsidRDefault="00345A09" w:rsidP="00345A09">
            <w:pPr>
              <w:tabs>
                <w:tab w:val="left" w:pos="592"/>
                <w:tab w:val="left" w:pos="4565"/>
              </w:tabs>
              <w:rPr>
                <w:rFonts w:ascii="Arial" w:hAnsi="Arial" w:cs="Arial"/>
                <w:i/>
                <w:iCs/>
                <w:sz w:val="20"/>
                <w:szCs w:val="20"/>
              </w:rPr>
            </w:pPr>
            <w:r w:rsidRPr="004D339B">
              <w:rPr>
                <w:rFonts w:ascii="Arial" w:hAnsi="Arial" w:cs="Arial"/>
                <w:sz w:val="20"/>
                <w:szCs w:val="20"/>
              </w:rPr>
              <w:t xml:space="preserve">2.9. attēls. </w:t>
            </w:r>
            <w:r w:rsidRPr="004D339B">
              <w:rPr>
                <w:rFonts w:ascii="Arial" w:hAnsi="Arial" w:cs="Arial"/>
                <w:i/>
                <w:iCs/>
                <w:sz w:val="20"/>
                <w:szCs w:val="20"/>
              </w:rPr>
              <w:t>Mezgls F1.</w:t>
            </w:r>
            <w:r w:rsidRPr="004D339B">
              <w:rPr>
                <w:rFonts w:ascii="Arial" w:hAnsi="Arial" w:cs="Arial"/>
                <w:sz w:val="20"/>
                <w:szCs w:val="20"/>
              </w:rPr>
              <w:tab/>
              <w:t xml:space="preserve">2.10. attēls. </w:t>
            </w:r>
            <w:r w:rsidRPr="004D339B">
              <w:rPr>
                <w:rFonts w:ascii="Arial" w:hAnsi="Arial" w:cs="Arial"/>
                <w:i/>
                <w:iCs/>
                <w:sz w:val="20"/>
                <w:szCs w:val="20"/>
              </w:rPr>
              <w:t>Mezgls A1 un C1.</w:t>
            </w:r>
          </w:p>
          <w:p w14:paraId="1F20637F" w14:textId="4D5A2426"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r>
            <w:r w:rsidR="00AA2DF6" w:rsidRPr="004D339B">
              <w:rPr>
                <w:rFonts w:ascii="Arial" w:hAnsi="Arial" w:cs="Arial"/>
                <w:sz w:val="20"/>
                <w:szCs w:val="20"/>
              </w:rPr>
              <w:t>Izpētes ietvaros d</w:t>
            </w:r>
            <w:r w:rsidRPr="004D339B">
              <w:rPr>
                <w:rFonts w:ascii="Arial" w:hAnsi="Arial" w:cs="Arial"/>
                <w:sz w:val="20"/>
                <w:szCs w:val="20"/>
              </w:rPr>
              <w:t xml:space="preserve">aļa </w:t>
            </w:r>
            <w:r w:rsidR="0074681A" w:rsidRPr="004D339B">
              <w:rPr>
                <w:rFonts w:ascii="Arial" w:hAnsi="Arial" w:cs="Arial"/>
                <w:sz w:val="20"/>
                <w:szCs w:val="20"/>
              </w:rPr>
              <w:t xml:space="preserve">no </w:t>
            </w:r>
            <w:r w:rsidRPr="004D339B">
              <w:rPr>
                <w:rFonts w:ascii="Arial" w:hAnsi="Arial" w:cs="Arial"/>
                <w:sz w:val="20"/>
                <w:szCs w:val="20"/>
              </w:rPr>
              <w:t>konstrukciju atsegum</w:t>
            </w:r>
            <w:r w:rsidR="0074681A" w:rsidRPr="004D339B">
              <w:rPr>
                <w:rFonts w:ascii="Arial" w:hAnsi="Arial" w:cs="Arial"/>
                <w:sz w:val="20"/>
                <w:szCs w:val="20"/>
              </w:rPr>
              <w:t>iem</w:t>
            </w:r>
            <w:r w:rsidRPr="004D339B">
              <w:rPr>
                <w:rFonts w:ascii="Arial" w:hAnsi="Arial" w:cs="Arial"/>
                <w:sz w:val="20"/>
                <w:szCs w:val="20"/>
              </w:rPr>
              <w:t xml:space="preserve"> tika veikti </w:t>
            </w:r>
            <w:r w:rsidR="00345A09" w:rsidRPr="004D339B">
              <w:rPr>
                <w:rFonts w:ascii="Arial" w:hAnsi="Arial" w:cs="Arial"/>
                <w:sz w:val="20"/>
                <w:szCs w:val="20"/>
              </w:rPr>
              <w:t xml:space="preserve">arī </w:t>
            </w:r>
            <w:r w:rsidR="0074681A" w:rsidRPr="004D339B">
              <w:rPr>
                <w:rFonts w:ascii="Arial" w:hAnsi="Arial" w:cs="Arial"/>
                <w:sz w:val="20"/>
                <w:szCs w:val="20"/>
              </w:rPr>
              <w:t>šobrīd neekspluatējamā</w:t>
            </w:r>
            <w:r w:rsidRPr="004D339B">
              <w:rPr>
                <w:rFonts w:ascii="Arial" w:hAnsi="Arial" w:cs="Arial"/>
                <w:sz w:val="20"/>
                <w:szCs w:val="20"/>
              </w:rPr>
              <w:t xml:space="preserve"> lielpaneļu ēkā</w:t>
            </w:r>
            <w:r w:rsidR="000168F9" w:rsidRPr="004D339B">
              <w:rPr>
                <w:rFonts w:ascii="Arial" w:hAnsi="Arial" w:cs="Arial"/>
                <w:sz w:val="20"/>
                <w:szCs w:val="20"/>
              </w:rPr>
              <w:t xml:space="preserve"> “Zvaigznītes”</w:t>
            </w:r>
            <w:r w:rsidRPr="004D339B">
              <w:rPr>
                <w:rFonts w:ascii="Arial" w:hAnsi="Arial" w:cs="Arial"/>
                <w:sz w:val="20"/>
                <w:szCs w:val="20"/>
              </w:rPr>
              <w:t xml:space="preserve">, kura atrodas </w:t>
            </w:r>
            <w:r w:rsidR="000168F9" w:rsidRPr="004D339B">
              <w:rPr>
                <w:rFonts w:ascii="Arial" w:hAnsi="Arial" w:cs="Arial"/>
                <w:sz w:val="20"/>
                <w:szCs w:val="20"/>
              </w:rPr>
              <w:t xml:space="preserve">Irbenē, Ances pagastā, Ventspils novadā. </w:t>
            </w:r>
            <w:r w:rsidR="00AA2DF6" w:rsidRPr="004D339B">
              <w:rPr>
                <w:rFonts w:ascii="Arial" w:hAnsi="Arial" w:cs="Arial"/>
                <w:sz w:val="20"/>
                <w:szCs w:val="20"/>
              </w:rPr>
              <w:t xml:space="preserve">Atsegumu veikšana šajā vietā izvēlēta, jo ēkas konstrukcijas un to savienojumi ilglaicīgi </w:t>
            </w:r>
            <w:r w:rsidR="007D6810" w:rsidRPr="004D339B">
              <w:rPr>
                <w:rFonts w:ascii="Arial" w:hAnsi="Arial" w:cs="Arial"/>
                <w:sz w:val="20"/>
                <w:szCs w:val="20"/>
              </w:rPr>
              <w:t xml:space="preserve">atradušies </w:t>
            </w:r>
            <w:r w:rsidR="00AA2DF6" w:rsidRPr="004D339B">
              <w:rPr>
                <w:rFonts w:ascii="Arial" w:hAnsi="Arial" w:cs="Arial"/>
                <w:sz w:val="20"/>
                <w:szCs w:val="20"/>
              </w:rPr>
              <w:t xml:space="preserve">agresīvā vidē. </w:t>
            </w:r>
            <w:r w:rsidR="000168F9" w:rsidRPr="004D339B">
              <w:rPr>
                <w:rFonts w:ascii="Arial" w:hAnsi="Arial" w:cs="Arial"/>
                <w:sz w:val="20"/>
                <w:szCs w:val="20"/>
              </w:rPr>
              <w:t xml:space="preserve">Ēka ir KPD-4570-75 sērijas ēka, kuras konstruktīvā shēma un nesošo paneļu dimensijas ir ļoti līdzīgas Līguma ietvaros pētāmajām 464. sērijas </w:t>
            </w:r>
            <w:r w:rsidR="00C66FB0" w:rsidRPr="004D339B">
              <w:rPr>
                <w:rFonts w:ascii="Arial" w:hAnsi="Arial" w:cs="Arial"/>
                <w:sz w:val="20"/>
                <w:szCs w:val="20"/>
              </w:rPr>
              <w:t xml:space="preserve">dzīvojamām </w:t>
            </w:r>
            <w:r w:rsidR="000168F9" w:rsidRPr="004D339B">
              <w:rPr>
                <w:rFonts w:ascii="Arial" w:hAnsi="Arial" w:cs="Arial"/>
                <w:sz w:val="20"/>
                <w:szCs w:val="20"/>
              </w:rPr>
              <w:t xml:space="preserve">ēkām. </w:t>
            </w:r>
            <w:r w:rsidR="004F1D7F" w:rsidRPr="004D339B">
              <w:rPr>
                <w:rFonts w:ascii="Arial" w:hAnsi="Arial" w:cs="Arial"/>
                <w:sz w:val="20"/>
                <w:szCs w:val="20"/>
              </w:rPr>
              <w:t xml:space="preserve">Ēkai nav ailu aizpildījumi, tās </w:t>
            </w:r>
            <w:r w:rsidR="00345A09" w:rsidRPr="004D339B">
              <w:rPr>
                <w:rFonts w:ascii="Arial" w:hAnsi="Arial" w:cs="Arial"/>
                <w:sz w:val="20"/>
                <w:szCs w:val="20"/>
              </w:rPr>
              <w:t xml:space="preserve">nesošās </w:t>
            </w:r>
            <w:r w:rsidR="004F1D7F" w:rsidRPr="004D339B">
              <w:rPr>
                <w:rFonts w:ascii="Arial" w:hAnsi="Arial" w:cs="Arial"/>
                <w:sz w:val="20"/>
                <w:szCs w:val="20"/>
              </w:rPr>
              <w:t xml:space="preserve">konstrukcijas un to savienojumi pakļauti ilgstošai, nelabvēlīgai un agresīvai atmosfēras iedarbībai. </w:t>
            </w:r>
            <w:r w:rsidR="000168F9" w:rsidRPr="004D339B">
              <w:rPr>
                <w:rFonts w:ascii="Arial" w:hAnsi="Arial" w:cs="Arial"/>
                <w:sz w:val="20"/>
                <w:szCs w:val="20"/>
              </w:rPr>
              <w:t>Ēkas izpētes laikā tika konstatēts, ka</w:t>
            </w:r>
            <w:r w:rsidRPr="004D339B">
              <w:rPr>
                <w:rFonts w:ascii="Arial" w:hAnsi="Arial" w:cs="Arial"/>
                <w:sz w:val="20"/>
                <w:szCs w:val="20"/>
              </w:rPr>
              <w:t xml:space="preserve"> </w:t>
            </w:r>
            <w:r w:rsidR="000168F9" w:rsidRPr="004D339B">
              <w:rPr>
                <w:rFonts w:ascii="Arial" w:hAnsi="Arial" w:cs="Arial"/>
                <w:sz w:val="20"/>
                <w:szCs w:val="20"/>
              </w:rPr>
              <w:t xml:space="preserve">KPD-4570-75 sērijas ēkas nesošo paneļu </w:t>
            </w:r>
            <w:r w:rsidRPr="004D339B">
              <w:rPr>
                <w:rFonts w:ascii="Arial" w:hAnsi="Arial" w:cs="Arial"/>
                <w:sz w:val="20"/>
                <w:szCs w:val="20"/>
              </w:rPr>
              <w:t xml:space="preserve">savienojuma vietas veidots pēc analoģijas </w:t>
            </w:r>
            <w:r w:rsidR="000168F9" w:rsidRPr="004D339B">
              <w:rPr>
                <w:rFonts w:ascii="Arial" w:hAnsi="Arial" w:cs="Arial"/>
                <w:sz w:val="20"/>
                <w:szCs w:val="20"/>
              </w:rPr>
              <w:t xml:space="preserve">ar </w:t>
            </w:r>
            <w:r w:rsidRPr="004D339B">
              <w:rPr>
                <w:rFonts w:ascii="Arial" w:hAnsi="Arial" w:cs="Arial"/>
                <w:sz w:val="20"/>
                <w:szCs w:val="20"/>
              </w:rPr>
              <w:t>464. sērijas ēk</w:t>
            </w:r>
            <w:r w:rsidR="000168F9" w:rsidRPr="004D339B">
              <w:rPr>
                <w:rFonts w:ascii="Arial" w:hAnsi="Arial" w:cs="Arial"/>
                <w:sz w:val="20"/>
                <w:szCs w:val="20"/>
              </w:rPr>
              <w:t>ā</w:t>
            </w:r>
            <w:r w:rsidRPr="004D339B">
              <w:rPr>
                <w:rFonts w:ascii="Arial" w:hAnsi="Arial" w:cs="Arial"/>
                <w:sz w:val="20"/>
                <w:szCs w:val="20"/>
              </w:rPr>
              <w:t>m</w:t>
            </w:r>
            <w:r w:rsidR="004F1D7F" w:rsidRPr="004D339B">
              <w:rPr>
                <w:rFonts w:ascii="Arial" w:hAnsi="Arial" w:cs="Arial"/>
                <w:sz w:val="20"/>
                <w:szCs w:val="20"/>
              </w:rPr>
              <w:t>, izņemot paneļu šuvju aizpildījumu: 464. sērijas ēkas starppaneļu šuves ir aizpildītas ar betonu, bet izpētītajā KPD-4570-75 sērijas ēkā</w:t>
            </w:r>
            <w:r w:rsidR="00345A09" w:rsidRPr="004D339B">
              <w:rPr>
                <w:rFonts w:ascii="Arial" w:hAnsi="Arial" w:cs="Arial"/>
                <w:sz w:val="20"/>
                <w:szCs w:val="20"/>
              </w:rPr>
              <w:t> </w:t>
            </w:r>
            <w:r w:rsidR="004F1D7F" w:rsidRPr="004D339B">
              <w:rPr>
                <w:rFonts w:ascii="Arial" w:hAnsi="Arial" w:cs="Arial"/>
                <w:sz w:val="20"/>
                <w:szCs w:val="20"/>
              </w:rPr>
              <w:t>– ar keramzītbetonu</w:t>
            </w:r>
            <w:r w:rsidRPr="004D339B">
              <w:rPr>
                <w:rFonts w:ascii="Arial" w:hAnsi="Arial" w:cs="Arial"/>
                <w:sz w:val="20"/>
                <w:szCs w:val="20"/>
              </w:rPr>
              <w:t xml:space="preserve">. Dabā konstatēto mezglu savienojumu fotofiksāciju skatīt no </w:t>
            </w:r>
            <w:r w:rsidR="000168F9" w:rsidRPr="004D339B">
              <w:rPr>
                <w:rFonts w:ascii="Arial" w:hAnsi="Arial" w:cs="Arial"/>
                <w:sz w:val="20"/>
                <w:szCs w:val="20"/>
              </w:rPr>
              <w:t>2</w:t>
            </w:r>
            <w:r w:rsidRPr="004D339B">
              <w:rPr>
                <w:rFonts w:ascii="Arial" w:hAnsi="Arial" w:cs="Arial"/>
                <w:sz w:val="20"/>
                <w:szCs w:val="20"/>
              </w:rPr>
              <w:t>.</w:t>
            </w:r>
            <w:r w:rsidR="00345A09" w:rsidRPr="004D339B">
              <w:rPr>
                <w:rFonts w:ascii="Arial" w:hAnsi="Arial" w:cs="Arial"/>
                <w:sz w:val="20"/>
                <w:szCs w:val="20"/>
              </w:rPr>
              <w:t>11</w:t>
            </w:r>
            <w:r w:rsidRPr="004D339B">
              <w:rPr>
                <w:rFonts w:ascii="Arial" w:hAnsi="Arial" w:cs="Arial"/>
                <w:sz w:val="20"/>
                <w:szCs w:val="20"/>
              </w:rPr>
              <w:t xml:space="preserve">. attēla līdz </w:t>
            </w:r>
            <w:r w:rsidR="000168F9" w:rsidRPr="004D339B">
              <w:rPr>
                <w:rFonts w:ascii="Arial" w:hAnsi="Arial" w:cs="Arial"/>
                <w:sz w:val="20"/>
                <w:szCs w:val="20"/>
              </w:rPr>
              <w:t>2</w:t>
            </w:r>
            <w:r w:rsidRPr="004D339B">
              <w:rPr>
                <w:rFonts w:ascii="Arial" w:hAnsi="Arial" w:cs="Arial"/>
                <w:sz w:val="20"/>
                <w:szCs w:val="20"/>
              </w:rPr>
              <w:t>.1</w:t>
            </w:r>
            <w:r w:rsidR="0051396A" w:rsidRPr="004D339B">
              <w:rPr>
                <w:rFonts w:ascii="Arial" w:hAnsi="Arial" w:cs="Arial"/>
                <w:sz w:val="20"/>
                <w:szCs w:val="20"/>
              </w:rPr>
              <w:t>7</w:t>
            </w:r>
            <w:r w:rsidRPr="004D339B">
              <w:rPr>
                <w:rFonts w:ascii="Arial" w:hAnsi="Arial" w:cs="Arial"/>
                <w:sz w:val="20"/>
                <w:szCs w:val="20"/>
              </w:rPr>
              <w:t xml:space="preserve">. attēlam. </w:t>
            </w:r>
          </w:p>
          <w:p w14:paraId="3895B6CF"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sz w:val="20"/>
                <w:szCs w:val="20"/>
              </w:rPr>
              <w:lastRenderedPageBreak/>
              <mc:AlternateContent>
                <mc:Choice Requires="wps">
                  <w:drawing>
                    <wp:anchor distT="45720" distB="45720" distL="114300" distR="114300" simplePos="0" relativeHeight="251793920" behindDoc="0" locked="0" layoutInCell="1" allowOverlap="1" wp14:anchorId="5C20861E" wp14:editId="66C615F2">
                      <wp:simplePos x="0" y="0"/>
                      <wp:positionH relativeFrom="column">
                        <wp:posOffset>4523740</wp:posOffset>
                      </wp:positionH>
                      <wp:positionV relativeFrom="paragraph">
                        <wp:posOffset>933450</wp:posOffset>
                      </wp:positionV>
                      <wp:extent cx="699135" cy="1404620"/>
                      <wp:effectExtent l="0" t="0" r="24765" b="27305"/>
                      <wp:wrapNone/>
                      <wp:docPr id="24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595E48FD" w14:textId="77777777" w:rsidR="0088165D" w:rsidRPr="00B91A5E" w:rsidRDefault="0088165D" w:rsidP="00AE7313">
                                  <w:pPr>
                                    <w:rPr>
                                      <w:sz w:val="18"/>
                                      <w:szCs w:val="18"/>
                                    </w:rPr>
                                  </w:pPr>
                                  <w:r w:rsidRPr="00B91A5E">
                                    <w:rPr>
                                      <w:sz w:val="18"/>
                                      <w:szCs w:val="18"/>
                                    </w:rPr>
                                    <w:t xml:space="preserve">Mezgls </w:t>
                                  </w:r>
                                  <w:r>
                                    <w:rPr>
                                      <w:sz w:val="18"/>
                                      <w:szCs w:val="18"/>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20861E" id="_x0000_s1029" type="#_x0000_t202" style="position:absolute;left:0;text-align:left;margin-left:356.2pt;margin-top:73.5pt;width:55.05pt;height:110.6pt;z-index:25179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R5TgIAAI0EAAAOAAAAZHJzL2Uyb0RvYy54bWysVFtu2zAQ/C/QOxD8r2UrihMLloPUqYsC&#10;6QNIegCaoiwiJJclaUvJAXqPHib36pKyXTf9KFD0RyCX5OzszK7mV71WZCecl2AqOhmNKRGGQy3N&#10;pqJf71dvLinxgZmaKTCioo/C06vF61fzzpYihxZULRxBEOPLzla0DcGWWeZ5KzTzI7DC4GEDTrOA&#10;W7fJasc6RNcqy8fjadaBq60DLrzH6M1wSBcJv2kED5+bxotAVEWRW0hfl77r+M0Wc1ZuHLOt5Hsa&#10;7B9YaCYNJj1C3bDAyNbJP6C05A48NGHEQWfQNJKLVANWMxm/qOauZVakWlAcb48y+f8Hyz/tvjgi&#10;64rmRUGJYRpNuhcPPiion+Tz9+cfJI8qddaXePnO4vXQv4Ue3U4Ve3sL/META8uWmY24dg66VrAa&#10;WU7iy+zk6YDjI8i6+wg1JmPbAAmob5yOEqIoBNHRrcejQ6IPhGNwOptNzs4p4Xg0KcbFNE8WZqw8&#10;vLbOh/cCNImLijrsgITOdrc+RDasPFyJyTwoWa+kUmkTu04slSM7hv0S+jw9VVuNVIcY9tx43zUY&#10;xt4awpeHMMKn3o0oKdlvCZQhHRLPLxDj79kH9V5w1DLgwCipK5qS7slEwd+ZOrVzYFINa2SjzN6B&#10;KPogf+jXfbL87GDsGupHtMTBMB84z7howT1R0uFsVNR/2zInKFEfDNo6mxRFHKa0Kc4v0ATiTk/W&#10;pyfMcIRCOSkZlsuQBjAJYK/R/pVMzsQ+GZjsKWPPJw338xmH6nSfbv36iyx+AgAA//8DAFBLAwQU&#10;AAYACAAAACEAMD0E3OEAAAALAQAADwAAAGRycy9kb3ducmV2LnhtbEyPy07DMBBF90j8gzVIbBB1&#10;GvqIQpwKEbFBXUDppjs3nsZR43EUu2n4e4YVLEf36M65xWZynRhxCK0nBfNZAgKp9qalRsH+6+0x&#10;AxGiJqM7T6jgGwNsytubQufGX+kTx11sBJdQyLUCG2OfSxlqi06Hme+RODv5wenI59BIM+grl7tO&#10;pkmykk63xB+s7vHVYn3eXZwCGo09VKcpLt8fqnF7/shk5bZK3d9NL88gIk7xD4ZffVaHkp2O/kIm&#10;iE7Bep4uGOVgseZRTGRpugRxVPC0ylKQZSH/byh/AAAA//8DAFBLAQItABQABgAIAAAAIQC2gziS&#10;/gAAAOEBAAATAAAAAAAAAAAAAAAAAAAAAABbQ29udGVudF9UeXBlc10ueG1sUEsBAi0AFAAGAAgA&#10;AAAhADj9If/WAAAAlAEAAAsAAAAAAAAAAAAAAAAALwEAAF9yZWxzLy5yZWxzUEsBAi0AFAAGAAgA&#10;AAAhACGDxHlOAgAAjQQAAA4AAAAAAAAAAAAAAAAALgIAAGRycy9lMm9Eb2MueG1sUEsBAi0AFAAG&#10;AAgAAAAhADA9BNzhAAAACwEAAA8AAAAAAAAAAAAAAAAAqAQAAGRycy9kb3ducmV2LnhtbFBLBQYA&#10;AAAABAAEAPMAAAC2BQAAAAA=&#10;" fillcolor="#c6d9f1 [671]" strokecolor="black [3213]" strokeweight="1pt">
                      <v:textbox style="mso-fit-shape-to-text:t">
                        <w:txbxContent>
                          <w:p w14:paraId="595E48FD" w14:textId="77777777" w:rsidR="0088165D" w:rsidRPr="00B91A5E" w:rsidRDefault="0088165D" w:rsidP="00AE7313">
                            <w:pPr>
                              <w:rPr>
                                <w:sz w:val="18"/>
                                <w:szCs w:val="18"/>
                              </w:rPr>
                            </w:pPr>
                            <w:r w:rsidRPr="00B91A5E">
                              <w:rPr>
                                <w:sz w:val="18"/>
                                <w:szCs w:val="18"/>
                              </w:rPr>
                              <w:t xml:space="preserve">Mezgls </w:t>
                            </w:r>
                            <w:r>
                              <w:rPr>
                                <w:sz w:val="18"/>
                                <w:szCs w:val="18"/>
                              </w:rPr>
                              <w:t>F</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1783680" behindDoc="0" locked="0" layoutInCell="1" allowOverlap="1" wp14:anchorId="5844D814" wp14:editId="64225812">
                      <wp:simplePos x="0" y="0"/>
                      <wp:positionH relativeFrom="column">
                        <wp:posOffset>4516120</wp:posOffset>
                      </wp:positionH>
                      <wp:positionV relativeFrom="paragraph">
                        <wp:posOffset>1767840</wp:posOffset>
                      </wp:positionV>
                      <wp:extent cx="699135" cy="1404620"/>
                      <wp:effectExtent l="0" t="0" r="24765" b="27305"/>
                      <wp:wrapNone/>
                      <wp:docPr id="24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1122F977" w14:textId="77777777" w:rsidR="0088165D" w:rsidRPr="00B91A5E" w:rsidRDefault="0088165D" w:rsidP="00AE7313">
                                  <w:pPr>
                                    <w:rPr>
                                      <w:sz w:val="18"/>
                                      <w:szCs w:val="18"/>
                                    </w:rPr>
                                  </w:pPr>
                                  <w:r w:rsidRPr="00B91A5E">
                                    <w:rPr>
                                      <w:sz w:val="18"/>
                                      <w:szCs w:val="18"/>
                                    </w:rPr>
                                    <w:t xml:space="preserve">Mezgls </w:t>
                                  </w:r>
                                  <w:r>
                                    <w:rPr>
                                      <w:sz w:val="18"/>
                                      <w:szCs w:val="1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844D814" id="_x0000_s1030" type="#_x0000_t202" style="position:absolute;left:0;text-align:left;margin-left:355.6pt;margin-top:139.2pt;width:55.05pt;height:110.6pt;z-index:25178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6/TgIAAI0EAAAOAAAAZHJzL2Uyb0RvYy54bWysVFtu2zAQ/C/QOxD8r2UrihMLloPUqYsC&#10;6QNIegCaoiwiJJclaUvJAXqPHib36pKyXTf9KFD0RyCX5OzszK7mV71WZCecl2AqOhmNKRGGQy3N&#10;pqJf71dvLinxgZmaKTCioo/C06vF61fzzpYihxZULRxBEOPLzla0DcGWWeZ5KzTzI7DC4GEDTrOA&#10;W7fJasc6RNcqy8fjadaBq60DLrzH6M1wSBcJv2kED5+bxotAVEWRW0hfl77r+M0Wc1ZuHLOt5Hsa&#10;7B9YaCYNJj1C3bDAyNbJP6C05A48NGHEQWfQNJKLVANWMxm/qOauZVakWlAcb48y+f8Hyz/tvjgi&#10;64rmxRklhmk06V48+KCgfpLP359/kDyq1Flf4uU7i9dD/xZ6dDtV7O0t8AdPDCxbZjbi2jnoWsFq&#10;ZDmJL7OTpwOOjyDr7iPUmIxtAySgvnE6SoiiEERHtx6PDok+EI7B6Ww2OTunhOPRpBgX0zxZmLHy&#10;8No6H94L0CQuKuqwAxI62936ENmw8nAlJvOgZL2SSqVN7DqxVI7sGPZL6PP0VG01Uh1i2HPjfddg&#10;GHtrCF8ewgifejeipGS/JVCGdEg8v0CMv2cf1HvBUcuAA6OkrmhKuicTBX9n6tTOgUk1rJGNMnsH&#10;ouiD/KFf98ny4mDsGupHtMTBMB84z7howT1R0uFsVNR/2zInKFEfDNo6mxRFHKa0Kc4v0ATiTk/W&#10;pyfMcIRCOSkZlsuQBjAJYK/R/pVMzsQ+GZjsKWPPJw338xmH6nSfbv36iyx+AgAA//8DAFBLAwQU&#10;AAYACAAAACEAKmBxj+IAAAALAQAADwAAAGRycy9kb3ducmV2LnhtbEyPMU/DMBCFdyT+g3VILIg6&#10;CaVNQy4VImJBHaDtwubG1yRqfI5iNw3/HjOV8fQ+vfddvp5MJ0YaXGsZIZ5FIIgrq1uuEfa798cU&#10;hPOKteosE8IPOVgXtze5yrS98BeNW1+LUMIuUwiN930mpasaMsrNbE8csqMdjPLhHGqpB3UJ5aaT&#10;SRQtpFEth4VG9fTWUHXang0Cj7r5Lo+Tf/54KMfN6TOVpdkg3t9Nry8gPE3+CsOfflCHIjgd7Jm1&#10;Ex3CMo6TgCIky3QOIhBpEj+BOCDMV6sFyCKX/38ofgEAAP//AwBQSwECLQAUAAYACAAAACEAtoM4&#10;kv4AAADhAQAAEwAAAAAAAAAAAAAAAAAAAAAAW0NvbnRlbnRfVHlwZXNdLnhtbFBLAQItABQABgAI&#10;AAAAIQA4/SH/1gAAAJQBAAALAAAAAAAAAAAAAAAAAC8BAABfcmVscy8ucmVsc1BLAQItABQABgAI&#10;AAAAIQD6be6/TgIAAI0EAAAOAAAAAAAAAAAAAAAAAC4CAABkcnMvZTJvRG9jLnhtbFBLAQItABQA&#10;BgAIAAAAIQAqYHGP4gAAAAsBAAAPAAAAAAAAAAAAAAAAAKgEAABkcnMvZG93bnJldi54bWxQSwUG&#10;AAAAAAQABADzAAAAtwUAAAAA&#10;" fillcolor="#c6d9f1 [671]" strokecolor="black [3213]" strokeweight="1pt">
                      <v:textbox style="mso-fit-shape-to-text:t">
                        <w:txbxContent>
                          <w:p w14:paraId="1122F977" w14:textId="77777777" w:rsidR="0088165D" w:rsidRPr="00B91A5E" w:rsidRDefault="0088165D" w:rsidP="00AE7313">
                            <w:pPr>
                              <w:rPr>
                                <w:sz w:val="18"/>
                                <w:szCs w:val="18"/>
                              </w:rPr>
                            </w:pPr>
                            <w:r w:rsidRPr="00B91A5E">
                              <w:rPr>
                                <w:sz w:val="18"/>
                                <w:szCs w:val="18"/>
                              </w:rPr>
                              <w:t xml:space="preserve">Mezgls </w:t>
                            </w:r>
                            <w:r>
                              <w:rPr>
                                <w:sz w:val="18"/>
                                <w:szCs w:val="18"/>
                              </w:rPr>
                              <w:t>C</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1773440" behindDoc="0" locked="0" layoutInCell="1" allowOverlap="1" wp14:anchorId="14999E75" wp14:editId="6460A1E7">
                      <wp:simplePos x="0" y="0"/>
                      <wp:positionH relativeFrom="column">
                        <wp:posOffset>747395</wp:posOffset>
                      </wp:positionH>
                      <wp:positionV relativeFrom="paragraph">
                        <wp:posOffset>2007235</wp:posOffset>
                      </wp:positionV>
                      <wp:extent cx="699135" cy="1404620"/>
                      <wp:effectExtent l="0" t="0" r="24765" b="27305"/>
                      <wp:wrapNone/>
                      <wp:docPr id="24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05C8FEC2" w14:textId="77777777" w:rsidR="0088165D" w:rsidRPr="00B91A5E" w:rsidRDefault="0088165D" w:rsidP="00AE7313">
                                  <w:pPr>
                                    <w:rPr>
                                      <w:sz w:val="18"/>
                                      <w:szCs w:val="18"/>
                                    </w:rPr>
                                  </w:pPr>
                                  <w:r w:rsidRPr="00B91A5E">
                                    <w:rPr>
                                      <w:sz w:val="18"/>
                                      <w:szCs w:val="18"/>
                                    </w:rPr>
                                    <w:t>Mezgls</w:t>
                                  </w:r>
                                  <w:r>
                                    <w:rPr>
                                      <w:sz w:val="18"/>
                                      <w:szCs w:val="18"/>
                                    </w:rPr>
                                    <w:t xml:space="preserv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999E75" id="_x0000_s1031" type="#_x0000_t202" style="position:absolute;left:0;text-align:left;margin-left:58.85pt;margin-top:158.05pt;width:55.05pt;height:110.6pt;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vWTgIAAI0EAAAOAAAAZHJzL2Uyb0RvYy54bWysVFtu2zAQ/C/QOxD8r2WrthMLloPUqYsC&#10;6QNIegCaoiwiJJclaUvOAXKPHib36pKyXTf9KFD0RyCX5OzszK7mV51WZCecl2BKOhoMKRGGQyXN&#10;pqTf7ldvLinxgZmKKTCipHvh6dXi9at5awuRQwOqEo4giPFFa0vahGCLLPO8EZr5AVhh8LAGp1nA&#10;rdtklWMtomuV5cPhNGvBVdYBF95j9KY/pIuEX9eChy917UUgqqTILaSvS991/GaLOSs2jtlG8gMN&#10;9g8sNJMGk56gblhgZOvkH1Bacgce6jDgoDOoa8lFqgGrGQ1fVHPXMCtSLSiOtyeZ/P+D5Z93Xx2R&#10;VUnzcU6JYRpNuhcPPiioHuXz0/MPkkeVWusLvHxn8Xro3kGHbqeKvb0F/uCJgWXDzEZcOwdtI1iF&#10;LEfxZXb2tMfxEWTdfoIKk7FtgATU1U5HCVEUgujo1v7kkOgC4RiczmajtxNKOB6NxsPxNE8WZqw4&#10;vrbOhw8CNImLkjrsgITOdrc+RDasOF6JyTwoWa2kUmkTu04slSM7hv0Sujw9VVuNVPsY9tzw0DUY&#10;xt7qw5fHMMKn3o0oKdlvCZQhLRLPLxDj79l79V5w1DLgwCipS5qSHshEwd+bKrVzYFL1a2SjzMGB&#10;KHovf+jWXbJ8cjR2DdUeLXHQzwfOMy4acI+UtDgbJfXft8wJStRHg7bORuNxHKa0GU8u0ATizk/W&#10;5yfMcIRCOSnpl8uQBjAJYK/R/pVMzsQ+6ZkcKGPPJw0P8xmH6nyfbv36iyx+AgAA//8DAFBLAwQU&#10;AAYACAAAACEAIVQn+eEAAAALAQAADwAAAGRycy9kb3ducmV2LnhtbEyPy07DMBBF90j8gzVIbBB1&#10;HmpTpXEqRMQGdQGFTXduPE2ixuModtPw9wwruryaozvnFtvZ9mLC0XeOFMSLCARS7UxHjYLvr7fn&#10;NQgfNBndO0IFP+hhW97fFTo37kqfOO1DI7iEfK4VtCEMuZS+btFqv3ADEt9ObrQ6cBwbaUZ95XLb&#10;yySKVtLqjvhDqwd8bbE+7y9WAU2mPVSnOSzfn6ppd/5Yy8rulHp8mF82IALO4R+GP31Wh5Kdju5C&#10;xouec5xljCpI41UMgokkyXjMUcEyzVKQZSFvN5S/AAAA//8DAFBLAQItABQABgAIAAAAIQC2gziS&#10;/gAAAOEBAAATAAAAAAAAAAAAAAAAAAAAAABbQ29udGVudF9UeXBlc10ueG1sUEsBAi0AFAAGAAgA&#10;AAAhADj9If/WAAAAlAEAAAsAAAAAAAAAAAAAAAAALwEAAF9yZWxzLy5yZWxzUEsBAi0AFAAGAAgA&#10;AAAhAKROK9ZOAgAAjQQAAA4AAAAAAAAAAAAAAAAALgIAAGRycy9lMm9Eb2MueG1sUEsBAi0AFAAG&#10;AAgAAAAhACFUJ/nhAAAACwEAAA8AAAAAAAAAAAAAAAAAqAQAAGRycy9kb3ducmV2LnhtbFBLBQYA&#10;AAAABAAEAPMAAAC2BQAAAAA=&#10;" fillcolor="#c6d9f1 [671]" strokecolor="black [3213]" strokeweight="1pt">
                      <v:textbox style="mso-fit-shape-to-text:t">
                        <w:txbxContent>
                          <w:p w14:paraId="05C8FEC2" w14:textId="77777777" w:rsidR="0088165D" w:rsidRPr="00B91A5E" w:rsidRDefault="0088165D" w:rsidP="00AE7313">
                            <w:pPr>
                              <w:rPr>
                                <w:sz w:val="18"/>
                                <w:szCs w:val="18"/>
                              </w:rPr>
                            </w:pPr>
                            <w:r w:rsidRPr="00B91A5E">
                              <w:rPr>
                                <w:sz w:val="18"/>
                                <w:szCs w:val="18"/>
                              </w:rPr>
                              <w:t>Mezgls</w:t>
                            </w:r>
                            <w:r>
                              <w:rPr>
                                <w:sz w:val="18"/>
                                <w:szCs w:val="18"/>
                              </w:rPr>
                              <w:t xml:space="preserve"> B</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1763200" behindDoc="0" locked="0" layoutInCell="1" allowOverlap="1" wp14:anchorId="6A300BFC" wp14:editId="5048A00F">
                      <wp:simplePos x="0" y="0"/>
                      <wp:positionH relativeFrom="column">
                        <wp:posOffset>739140</wp:posOffset>
                      </wp:positionH>
                      <wp:positionV relativeFrom="paragraph">
                        <wp:posOffset>629920</wp:posOffset>
                      </wp:positionV>
                      <wp:extent cx="699135" cy="1404620"/>
                      <wp:effectExtent l="0" t="0" r="24765" b="27305"/>
                      <wp:wrapNone/>
                      <wp:docPr id="24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0AE2189E" w14:textId="77777777" w:rsidR="0088165D" w:rsidRPr="00B91A5E" w:rsidRDefault="0088165D" w:rsidP="00AE7313">
                                  <w:pPr>
                                    <w:rPr>
                                      <w:sz w:val="18"/>
                                      <w:szCs w:val="18"/>
                                    </w:rPr>
                                  </w:pPr>
                                  <w:r w:rsidRPr="00B91A5E">
                                    <w:rPr>
                                      <w:sz w:val="18"/>
                                      <w:szCs w:val="18"/>
                                    </w:rPr>
                                    <w:t xml:space="preserve">Mezgls </w:t>
                                  </w:r>
                                  <w:r>
                                    <w:rPr>
                                      <w:sz w:val="18"/>
                                      <w:szCs w:val="1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300BFC" id="_x0000_s1032" type="#_x0000_t202" style="position:absolute;left:0;text-align:left;margin-left:58.2pt;margin-top:49.6pt;width:55.05pt;height:110.6pt;z-index:25176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RsTgIAAI0EAAAOAAAAZHJzL2Uyb0RvYy54bWysVFtu2zAQ/C/QOxD8r2WpjhMLloPUqYsC&#10;6QNIegCaoiwiJJclaUvOAXKPHib36pKyUzf9KFD0RyCX5OzszK7ml71WZCecl2Aqmo/GlAjDoZZm&#10;U9Fvd6s3F5T4wEzNFBhR0b3w9HLx+tW8s6UooAVVC0cQxPiysxVtQ7BllnneCs38CKwweNiA0yzg&#10;1m2y2rEO0bXKivF4mnXgauuAC+8xej0c0kXCbxrBw5em8SIQVVHkFtLXpe86frPFnJUbx2wr+YEG&#10;+wcWmkmDSZ+hrllgZOvkH1BacgcemjDioDNoGslFqgGryccvqrltmRWpFhTH22eZ/P+D5Z93Xx2R&#10;dUWLSU6JYRpNuhP3PiioH+TT49MPUkSVOutLvHxr8Xro30GPbqeKvb0Bfu+JgWXLzEZcOQddK1iN&#10;LPP4Mjt5OuD4CLLuPkGNydg2QALqG6ejhCgKQXR0a//skOgD4Riczmb52zNKOB7lk/FkWiQLM1Ye&#10;X1vnwwcBmsRFRR12QEJnuxsfIhtWHq/EZB6UrFdSqbSJXSeWypEdw34JfZGeqq1GqkMMe2586BoM&#10;Y28N4YtjGOFT70aUlOy3BMqQDokX54jx9+yDei84ahlwYJTUFU1JD2Si4O9Nndo5MKmGNbJR5uBA&#10;FH2QP/TrPlk+PRq7hnqPljgY5gPnGRctuAdKOpyNivrvW+YEJeqjQVtn+WQShyltJmfnaAJxpyfr&#10;0xNmOEKhnJQMy2VIA5gEsFdo/0omZ2KfDEwOlLHnk4aH+YxDdbpPt379RRY/AQAA//8DAFBLAwQU&#10;AAYACAAAACEA36NqEuAAAAAKAQAADwAAAGRycy9kb3ducmV2LnhtbEyPMU/DMBCFdyT+g3VILIg6&#10;DW3UhjgVImJBHaB06ebG1zhqfI5iNw3/nmOC8ek+vfddsZlcJ0YcQutJwXyWgECqvWmpUbD/entc&#10;gQhRk9GdJ1TwjQE25e1NoXPjr/SJ4y42gkso5FqBjbHPpQy1RafDzPdIfDv5wenIcWikGfSVy10n&#10;0yTJpNMt8YLVPb5arM+7i1NAo7GH6jTF5ftDNW7PHytZua1S93fTyzOIiFP8g+FXn9WhZKejv5AJ&#10;ouM8zxaMKlivUxAMpGm2BHFU8JQmC5BlIf+/UP4AAAD//wMAUEsBAi0AFAAGAAgAAAAhALaDOJL+&#10;AAAA4QEAABMAAAAAAAAAAAAAAAAAAAAAAFtDb250ZW50X1R5cGVzXS54bWxQSwECLQAUAAYACAAA&#10;ACEAOP0h/9YAAACUAQAACwAAAAAAAAAAAAAAAAAvAQAAX3JlbHMvLnJlbHNQSwECLQAUAAYACAAA&#10;ACEARitkbE4CAACNBAAADgAAAAAAAAAAAAAAAAAuAgAAZHJzL2Uyb0RvYy54bWxQSwECLQAUAAYA&#10;CAAAACEA36NqEuAAAAAKAQAADwAAAAAAAAAAAAAAAACoBAAAZHJzL2Rvd25yZXYueG1sUEsFBgAA&#10;AAAEAAQA8wAAALUFAAAAAA==&#10;" fillcolor="#c6d9f1 [671]" strokecolor="black [3213]" strokeweight="1pt">
                      <v:textbox style="mso-fit-shape-to-text:t">
                        <w:txbxContent>
                          <w:p w14:paraId="0AE2189E" w14:textId="77777777" w:rsidR="0088165D" w:rsidRPr="00B91A5E" w:rsidRDefault="0088165D" w:rsidP="00AE7313">
                            <w:pPr>
                              <w:rPr>
                                <w:sz w:val="18"/>
                                <w:szCs w:val="18"/>
                              </w:rPr>
                            </w:pPr>
                            <w:r w:rsidRPr="00B91A5E">
                              <w:rPr>
                                <w:sz w:val="18"/>
                                <w:szCs w:val="18"/>
                              </w:rPr>
                              <w:t xml:space="preserve">Mezgls </w:t>
                            </w:r>
                            <w:r>
                              <w:rPr>
                                <w:sz w:val="18"/>
                                <w:szCs w:val="18"/>
                              </w:rPr>
                              <w:t>D</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1752960" behindDoc="0" locked="0" layoutInCell="1" allowOverlap="1" wp14:anchorId="0D312D4E" wp14:editId="32A3B23F">
                      <wp:simplePos x="0" y="0"/>
                      <wp:positionH relativeFrom="column">
                        <wp:posOffset>2210435</wp:posOffset>
                      </wp:positionH>
                      <wp:positionV relativeFrom="paragraph">
                        <wp:posOffset>248920</wp:posOffset>
                      </wp:positionV>
                      <wp:extent cx="699135" cy="1404620"/>
                      <wp:effectExtent l="0" t="0" r="24765" b="27305"/>
                      <wp:wrapNone/>
                      <wp:docPr id="24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1ED72B75" w14:textId="77777777" w:rsidR="0088165D" w:rsidRPr="00B91A5E" w:rsidRDefault="0088165D" w:rsidP="00AE7313">
                                  <w:pPr>
                                    <w:rPr>
                                      <w:sz w:val="18"/>
                                      <w:szCs w:val="18"/>
                                    </w:rPr>
                                  </w:pPr>
                                  <w:r w:rsidRPr="00B91A5E">
                                    <w:rPr>
                                      <w:sz w:val="18"/>
                                      <w:szCs w:val="18"/>
                                    </w:rPr>
                                    <w:t xml:space="preserve">Mezgls </w:t>
                                  </w:r>
                                  <w:r>
                                    <w:rPr>
                                      <w:sz w:val="18"/>
                                      <w:szCs w:val="18"/>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312D4E" id="_x0000_s1033" type="#_x0000_t202" style="position:absolute;left:0;text-align:left;margin-left:174.05pt;margin-top:19.6pt;width:55.05pt;height:110.6pt;z-index:25175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EFTQIAAI0EAAAOAAAAZHJzL2Uyb0RvYy54bWysVFtu2zAQ/C/QOxD8r2Wrjh0LloPUqYsC&#10;6QNIegCaoiwiJJclaUvOAXKPHib36pKyXTf9KFD0RyCX5OzszK7mV51WZCecl2BKOhoMKRGGQyXN&#10;pqTf7ldvLinxgZmKKTCipHvh6dXi9at5awuRQwOqEo4giPFFa0vahGCLLPO8EZr5AVhh8LAGp1nA&#10;rdtklWMtomuV5cPhJGvBVdYBF95j9KY/pIuEX9eChy917UUgqqTILaSvS991/GaLOSs2jtlG8gMN&#10;9g8sNJMGk56gblhgZOvkH1Bacgce6jDgoDOoa8lFqgGrGQ1fVHPXMCtSLSiOtyeZ/P+D5Z93Xx2R&#10;VUnzMepjmEaT7sWDDwqqR/n89PyD5FGl1voCL99ZvB66d9Ch26lib2+BP3hiYNkwsxHXzkHbCFYh&#10;y1F8mZ097XF8BFm3n6DCZGwbIAF1tdNRQhSFIDqy2Z8cEl0gHIOT2Wz09oISjkej8XA8yZOFGSuO&#10;r63z4YMATeKipA47IKGz3a0PkQ0rjldiMg9KViupVNrErhNL5ciOYb+ELk9P1VYj1T6GPTc8dA2G&#10;sbf68OUxjPCpdyNKSvZbAmVIi8TzKWL8PXuv3guOWgYcGCV1SVPSA5ko+HtTpXYOTKp+jWyUOTgQ&#10;Re/lD926S5ZPj8auodqjJQ76+cB5xkUD7pGSFmejpP77ljlBifpo0NbZaBybJaTN+GKKJhB3frI+&#10;P2GGIxTKSUm/XIY0gEkAe432r2RyJvZJz+RAGXs+aXiYzzhU5/t069dfZPETAAD//wMAUEsDBBQA&#10;BgAIAAAAIQBNSwyE4AAAAAoBAAAPAAAAZHJzL2Rvd25yZXYueG1sTI/BTsMwDIbvSLxDZCQuiKUr&#10;3VRK0wlRcUE7jMGFW9Z4TbXGqZqsK2+POcHtt/zp9+dyM7teTDiGzpOC5SIBgdR401Gr4PPj9T4H&#10;EaImo3tPqOAbA2yq66tSF8Zf6B2nfWwFl1AotAIb41BIGRqLToeFH5B4d/Sj05HHsZVm1Bcud71M&#10;k2Qtne6IL1g94IvF5rQ/OwU0GftVH+e4erurp+1pl8vabZW6vZmfn0BEnOMfDL/6rA4VOx38mUwQ&#10;vYKHLF8yyuExBcFAtso5HBSk6yQDWZXy/wvVDwAAAP//AwBQSwECLQAUAAYACAAAACEAtoM4kv4A&#10;AADhAQAAEwAAAAAAAAAAAAAAAAAAAAAAW0NvbnRlbnRfVHlwZXNdLnhtbFBLAQItABQABgAIAAAA&#10;IQA4/SH/1gAAAJQBAAALAAAAAAAAAAAAAAAAAC8BAABfcmVscy8ucmVsc1BLAQItABQABgAIAAAA&#10;IQAYCKEFTQIAAI0EAAAOAAAAAAAAAAAAAAAAAC4CAABkcnMvZTJvRG9jLnhtbFBLAQItABQABgAI&#10;AAAAIQBNSwyE4AAAAAoBAAAPAAAAAAAAAAAAAAAAAKcEAABkcnMvZG93bnJldi54bWxQSwUGAAAA&#10;AAQABADzAAAAtAUAAAAA&#10;" fillcolor="#c6d9f1 [671]" strokecolor="black [3213]" strokeweight="1pt">
                      <v:textbox style="mso-fit-shape-to-text:t">
                        <w:txbxContent>
                          <w:p w14:paraId="1ED72B75" w14:textId="77777777" w:rsidR="0088165D" w:rsidRPr="00B91A5E" w:rsidRDefault="0088165D" w:rsidP="00AE7313">
                            <w:pPr>
                              <w:rPr>
                                <w:sz w:val="18"/>
                                <w:szCs w:val="18"/>
                              </w:rPr>
                            </w:pPr>
                            <w:r w:rsidRPr="00B91A5E">
                              <w:rPr>
                                <w:sz w:val="18"/>
                                <w:szCs w:val="18"/>
                              </w:rPr>
                              <w:t xml:space="preserve">Mezgls </w:t>
                            </w:r>
                            <w:r>
                              <w:rPr>
                                <w:sz w:val="18"/>
                                <w:szCs w:val="18"/>
                              </w:rPr>
                              <w:t>E</w:t>
                            </w:r>
                          </w:p>
                        </w:txbxContent>
                      </v:textbox>
                    </v:shape>
                  </w:pict>
                </mc:Fallback>
              </mc:AlternateContent>
            </w:r>
            <w:r w:rsidRPr="004D339B">
              <w:rPr>
                <w:rFonts w:ascii="Arial" w:hAnsi="Arial" w:cs="Arial"/>
                <w:noProof/>
                <w:sz w:val="20"/>
                <w:szCs w:val="20"/>
              </w:rPr>
              <mc:AlternateContent>
                <mc:Choice Requires="wps">
                  <w:drawing>
                    <wp:anchor distT="45720" distB="45720" distL="114300" distR="114300" simplePos="0" relativeHeight="251742720" behindDoc="0" locked="0" layoutInCell="1" allowOverlap="1" wp14:anchorId="4CF9FB78" wp14:editId="2D31099B">
                      <wp:simplePos x="0" y="0"/>
                      <wp:positionH relativeFrom="column">
                        <wp:posOffset>2206625</wp:posOffset>
                      </wp:positionH>
                      <wp:positionV relativeFrom="paragraph">
                        <wp:posOffset>1556385</wp:posOffset>
                      </wp:positionV>
                      <wp:extent cx="699135" cy="1404620"/>
                      <wp:effectExtent l="0" t="0" r="24765" b="2730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404620"/>
                              </a:xfrm>
                              <a:prstGeom prst="rect">
                                <a:avLst/>
                              </a:prstGeom>
                              <a:solidFill>
                                <a:schemeClr val="tx2">
                                  <a:lumMod val="20000"/>
                                  <a:lumOff val="80000"/>
                                </a:schemeClr>
                              </a:solidFill>
                              <a:ln w="12700">
                                <a:solidFill>
                                  <a:schemeClr val="tx1"/>
                                </a:solidFill>
                                <a:miter lim="800000"/>
                                <a:headEnd/>
                                <a:tailEnd/>
                              </a:ln>
                            </wps:spPr>
                            <wps:txbx>
                              <w:txbxContent>
                                <w:p w14:paraId="3FAAFAF9" w14:textId="77777777" w:rsidR="0088165D" w:rsidRPr="00B91A5E" w:rsidRDefault="0088165D" w:rsidP="00AE7313">
                                  <w:pPr>
                                    <w:rPr>
                                      <w:sz w:val="18"/>
                                      <w:szCs w:val="18"/>
                                    </w:rPr>
                                  </w:pPr>
                                  <w:r w:rsidRPr="00B91A5E">
                                    <w:rPr>
                                      <w:sz w:val="18"/>
                                      <w:szCs w:val="18"/>
                                    </w:rPr>
                                    <w:t>Mezgls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F9FB78" id="_x0000_s1034" type="#_x0000_t202" style="position:absolute;left:0;text-align:left;margin-left:173.75pt;margin-top:122.55pt;width:55.05pt;height:110.6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zdTgIAAI0EAAAOAAAAZHJzL2Uyb0RvYy54bWysVFtu2zAQ/C/QOxD8b2Spjh+C5SB1mqJA&#10;+gCSHoCmKIsIyWVJ2lJygNyjh8m9uqRs100/ChT9EcglOTs7s6vFRa8V2QnnJZiK5mcjSoThUEuz&#10;qei3u+s3M0p8YKZmCoyo6IPw9GL5+tWis6UooAVVC0cQxPiysxVtQ7BllnneCs38GVhh8LABp1nA&#10;rdtktWMdomuVFaPRJOvA1dYBF95j9Go4pMuE3zSChy9N40UgqqLILaSvS991/GbLBSs3jtlW8j0N&#10;9g8sNJMGkx6hrlhgZOvkH1BacgcemnDGQWfQNJKLVANWk49eVHPbMitSLSiOt0eZ/P+D5Z93Xx2R&#10;dUWLfEqJYRpNuhP3PiioH+Xz0/MPUkSVOutLvHxr8Xro30GPbqeKvb0Bfu+JgVXLzEZcOgddK1iN&#10;LPP4Mjt5OuD4CLLuPkGNydg2QALqG6ejhCgKQXR06+HokOgD4RiczOf523NKOB7l49F4UiQLM1Ye&#10;XlvnwwcBmsRFRR12QEJnuxsfIhtWHq7EZB6UrK+lUmkTu06slCM7hv0S+iI9VVuNVIcY9txo3zUY&#10;xt4awrNDGOFT70aUlOy3BMqQDokXU8T4e/ZBvRcctQw4MErqiqakezJR8PemTu0cmFTDGtkos3cg&#10;ij7IH/p1nyyfHYxdQ/2AljgY5gPnGRctuEdKOpyNivrvW+YEJeqjQVvn+XgchyltxudTNIG405P1&#10;6QkzHKFQTkqG5SqkAUwC2Eu0/1omZ2KfDEz2lLHnk4b7+YxDdbpPt379RZY/AQAA//8DAFBLAwQU&#10;AAYACAAAACEAezB+IeIAAAALAQAADwAAAGRycy9kb3ducmV2LnhtbEyPwU7DMAyG70i8Q2QkLoil&#10;29pu6ppOiIoL2mEMLrtljddWa5yqybry9pgT3Gz50+/vz7eT7cSIg28dKZjPIhBIlTMt1Qq+Pt+e&#10;1yB80GR05wgVfKOHbXF/l+vMuBt94HgIteAQ8plW0ITQZ1L6qkGr/cz1SHw7u8HqwOtQSzPoG4fb&#10;Ti6iKJVWt8QfGt3ja4PV5XC1Cmg0zbE8TyF5fyrH3WW/lqXdKfX4ML1sQAScwh8Mv/qsDgU7ndyV&#10;jBedgmW8ShhVsIiTOQgm4mSVgjjxkKZLkEUu/3cofgAAAP//AwBQSwECLQAUAAYACAAAACEAtoM4&#10;kv4AAADhAQAAEwAAAAAAAAAAAAAAAAAAAAAAW0NvbnRlbnRfVHlwZXNdLnhtbFBLAQItABQABgAI&#10;AAAAIQA4/SH/1gAAAJQBAAALAAAAAAAAAAAAAAAAAC8BAABfcmVscy8ucmVsc1BLAQItABQABgAI&#10;AAAAIQA2uwzdTgIAAI0EAAAOAAAAAAAAAAAAAAAAAC4CAABkcnMvZTJvRG9jLnhtbFBLAQItABQA&#10;BgAIAAAAIQB7MH4h4gAAAAsBAAAPAAAAAAAAAAAAAAAAAKgEAABkcnMvZG93bnJldi54bWxQSwUG&#10;AAAAAAQABADzAAAAtwUAAAAA&#10;" fillcolor="#c6d9f1 [671]" strokecolor="black [3213]" strokeweight="1pt">
                      <v:textbox style="mso-fit-shape-to-text:t">
                        <w:txbxContent>
                          <w:p w14:paraId="3FAAFAF9" w14:textId="77777777" w:rsidR="0088165D" w:rsidRPr="00B91A5E" w:rsidRDefault="0088165D" w:rsidP="00AE7313">
                            <w:pPr>
                              <w:rPr>
                                <w:sz w:val="18"/>
                                <w:szCs w:val="18"/>
                              </w:rPr>
                            </w:pPr>
                            <w:r w:rsidRPr="00B91A5E">
                              <w:rPr>
                                <w:sz w:val="18"/>
                                <w:szCs w:val="18"/>
                              </w:rPr>
                              <w:t>Mezgls A</w:t>
                            </w:r>
                          </w:p>
                        </w:txbxContent>
                      </v:textbox>
                    </v:shape>
                  </w:pict>
                </mc:Fallback>
              </mc:AlternateContent>
            </w:r>
            <w:r w:rsidRPr="004D339B">
              <w:rPr>
                <w:rFonts w:ascii="Arial" w:hAnsi="Arial" w:cs="Arial"/>
                <w:noProof/>
                <w:sz w:val="20"/>
                <w:szCs w:val="20"/>
              </w:rPr>
              <mc:AlternateContent>
                <mc:Choice Requires="wps">
                  <w:drawing>
                    <wp:anchor distT="0" distB="0" distL="114300" distR="114300" simplePos="0" relativeHeight="251732480" behindDoc="0" locked="0" layoutInCell="1" allowOverlap="1" wp14:anchorId="4D4A3F12" wp14:editId="3462857C">
                      <wp:simplePos x="0" y="0"/>
                      <wp:positionH relativeFrom="column">
                        <wp:posOffset>4648835</wp:posOffset>
                      </wp:positionH>
                      <wp:positionV relativeFrom="paragraph">
                        <wp:posOffset>2015490</wp:posOffset>
                      </wp:positionV>
                      <wp:extent cx="452755" cy="524510"/>
                      <wp:effectExtent l="0" t="0" r="23495" b="27940"/>
                      <wp:wrapNone/>
                      <wp:docPr id="236" name="Ovāls 236"/>
                      <wp:cNvGraphicFramePr/>
                      <a:graphic xmlns:a="http://schemas.openxmlformats.org/drawingml/2006/main">
                        <a:graphicData uri="http://schemas.microsoft.com/office/word/2010/wordprocessingShape">
                          <wps:wsp>
                            <wps:cNvSpPr/>
                            <wps:spPr>
                              <a:xfrm>
                                <a:off x="0" y="0"/>
                                <a:ext cx="452755" cy="5245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84E88" id="Ovāls 236" o:spid="_x0000_s1026" style="position:absolute;margin-left:366.05pt;margin-top:158.7pt;width:35.65pt;height:41.3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nunAIAAIgFAAAOAAAAZHJzL2Uyb0RvYy54bWysVMlu2zAQvRfoPxC8N7JVK2mNyIGRwEWB&#10;IAmaFDnTFGkRoDgsSVt2b/23fliG1GKjCXooqgPF2d4snJnLq32jyU44r8CUdHo2oUQYDpUym5J+&#10;f1p9+ESJD8xUTIMRJT0IT68W799dtnYucqhBV8IRBDF+3tqS1iHYeZZ5XouG+TOwwqBQgmtYQNJt&#10;ssqxFtEbneWTyXnWgqusAy68R+5NJ6SLhC+l4OFeSi8C0SXF2EI6XTrX8cwWl2y+cczWivdhsH+I&#10;omHKoNMR6oYFRrZOvYJqFHfgQYYzDk0GUiouUg6YzXTyRzaPNbMi5YLF8XYsk/9/sPxu9+CIqkqa&#10;fzynxLAGH+l+9/uX9iRysD6t9XNUe7QPrqc8XmOye+ma+Mc0yD7V9DDWVOwD4cicFflFUVDCUVTk&#10;s2Kaap4dja3z4YuAhsRLSYXWyvqYNZuz3a0P6BO1B63INrBSWqeX0yYyPGhVRV4i3GZ9rR3ZMXzy&#10;1WqCX8wCMU7UkIqmWcytyybdwkGLiKHNNyGxKhh/niJJ/ShGWMa5MGHaiWpWic5bceosdnC0SK4T&#10;YESWGOWI3QMMmh3IgN3F3OtHU5HaeTSe/C2wzni0SJ7BhNG4UQbcWwAas+o9d/pDkbrSxCqtoTpg&#10;zzjohslbvlL4dLfMhwfmcHpwznAjhHs8pIa2pNDfKKnB/XyLH/WxqVFKSYvTWFL/Y8ucoER/Ndju&#10;n6ezWRzfRMyKixwJdypZn0rMtrkGfP0p7h7L0zXqBz1cpYPmGRfHMnpFETMcfZeUBzcQ16HbErh6&#10;uFgukxqOrGXh1jxaHsFjVWNfPu2fmbN9/wZs/DsYJvdVD3e60dLAchtAqtTgx7r29cZxT43Tr6a4&#10;T07ppHVcoIsXAAAA//8DAFBLAwQUAAYACAAAACEAJ5px9uAAAAALAQAADwAAAGRycy9kb3ducmV2&#10;LnhtbEyPy07DMBBF90j8gzVI7KgdJ6VVGqeilVgAKwrqehq7SVQ/othtA1/PsILdjObo3jPVenKW&#10;XcwY++AVZDMBzPgm6N63Cj4/nh+WwGJCr9EGbxR8mQjr+vamwlKHq383l11qGYX4WKKCLqWh5Dw2&#10;nXEYZ2Ewnm7HMDpMtI4t1yNeKdxZLoV45A57Tw0dDmbbmea0OzvqfdsUUu7lZn6y39tXPM4HHV6U&#10;ur+bnlbAkpnSHwy/+qQONTkdwtnryKyCRS4zQhXk2aIARsRS5DQcFBRCCOB1xf//UP8AAAD//wMA&#10;UEsBAi0AFAAGAAgAAAAhALaDOJL+AAAA4QEAABMAAAAAAAAAAAAAAAAAAAAAAFtDb250ZW50X1R5&#10;cGVzXS54bWxQSwECLQAUAAYACAAAACEAOP0h/9YAAACUAQAACwAAAAAAAAAAAAAAAAAvAQAAX3Jl&#10;bHMvLnJlbHNQSwECLQAUAAYACAAAACEAiUaJ7pwCAACIBQAADgAAAAAAAAAAAAAAAAAuAgAAZHJz&#10;L2Uyb0RvYy54bWxQSwECLQAUAAYACAAAACEAJ5px9uAAAAALAQAADwAAAAAAAAAAAAAAAAD2BAAA&#10;ZHJzL2Rvd25yZXYueG1sUEsFBgAAAAAEAAQA8wAAAAMGAAAAAA==&#10;" filled="f" strokecolor="red" strokeweight="2pt"/>
                  </w:pict>
                </mc:Fallback>
              </mc:AlternateContent>
            </w:r>
            <w:r w:rsidRPr="004D339B">
              <w:rPr>
                <w:rFonts w:ascii="Arial" w:hAnsi="Arial" w:cs="Arial"/>
                <w:noProof/>
                <w:sz w:val="20"/>
                <w:szCs w:val="20"/>
              </w:rPr>
              <mc:AlternateContent>
                <mc:Choice Requires="wps">
                  <w:drawing>
                    <wp:anchor distT="0" distB="0" distL="114300" distR="114300" simplePos="0" relativeHeight="251722240" behindDoc="0" locked="0" layoutInCell="1" allowOverlap="1" wp14:anchorId="42A7A7C2" wp14:editId="34DBA2C8">
                      <wp:simplePos x="0" y="0"/>
                      <wp:positionH relativeFrom="column">
                        <wp:posOffset>2361952</wp:posOffset>
                      </wp:positionH>
                      <wp:positionV relativeFrom="paragraph">
                        <wp:posOffset>1798679</wp:posOffset>
                      </wp:positionV>
                      <wp:extent cx="397510" cy="461176"/>
                      <wp:effectExtent l="0" t="0" r="21590" b="15240"/>
                      <wp:wrapNone/>
                      <wp:docPr id="235" name="Ovāls 235"/>
                      <wp:cNvGraphicFramePr/>
                      <a:graphic xmlns:a="http://schemas.openxmlformats.org/drawingml/2006/main">
                        <a:graphicData uri="http://schemas.microsoft.com/office/word/2010/wordprocessingShape">
                          <wps:wsp>
                            <wps:cNvSpPr/>
                            <wps:spPr>
                              <a:xfrm>
                                <a:off x="0" y="0"/>
                                <a:ext cx="397510" cy="46117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2A234B" id="Ovāls 235" o:spid="_x0000_s1026" style="position:absolute;margin-left:186pt;margin-top:141.65pt;width:31.3pt;height:36.3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KLmwIAAIgFAAAOAAAAZHJzL2Uyb0RvYy54bWysVF9P2zAQf5+072D5faQpLYyIFFWgTpMQ&#10;oMHEs+vYTSTH59lu0+5t320fjLOdhGqgPUzLg+P797s/vrvLq32ryE5Y14AuaX4yoURoDlWjNyX9&#10;/rT69JkS55mumAItSnoQjl4tPn647EwhplCDqoQlCKJd0ZmS1t6bIsscr0XL3AkYoVEowbbMI2k3&#10;WWVZh+ityqaTyVnWga2MBS6cQ+5NEtJFxJdScH8vpROeqJJibD6eNp7rcGaLS1ZsLDN1w/sw2D9E&#10;0bJGo9MR6oZ5Rra2eQPVNtyCA+lPOLQZSNlwEXPAbPLJH9k81syImAsWx5mxTO7/wfK73YMlTVXS&#10;6emcEs1afKT73e9fypHAwfp0xhWo9mgebE85vIZk99K24Y9pkH2s6WGsqdh7wpF5enE+z7HyHEWz&#10;szw/PwuY2auxsc5/EdCScCmpUKoxLmTNCra7dT5pD1qBrWHVKIV8VigdTgeqqQIvEnazvlaW7Bg+&#10;+Wo1wa/3eKSG/oNpFnJL2cSbPyiRYL8JiVXB+KcxktiPYoRlnAvt8ySqWSWSt/mxs9DBwSImqzQC&#10;BmSJUY7YPcCgmUAG7JR3rx9MRWzn0Xjyt8CS8WgRPYP2o3HbaLDvASjMqvec9IcipdKEKq2hOmDP&#10;WEjD5AxfNfh0t8z5B2ZxevC1cSP4ezykgq6k0N8oqcH+fI8f9LGpUUpJh9NYUvdjy6ygRH3V2O4X&#10;+WwWxjcSs/n5FAl7LFkfS/S2vQZ8/Rx3j+HxGvS9Gq7SQvuMi2MZvKKIaY6+S8q9HYhrn7YErh4u&#10;lsuohiNrmL/Vj4YH8FDV0JdP+2dmTd+/Hhv/DobJfdPDSTdYalhuPcgmNvhrXft647jHxulXU9gn&#10;x3TUel2gixcAAAD//wMAUEsDBBQABgAIAAAAIQBOmSdc4AAAAAsBAAAPAAAAZHJzL2Rvd25yZXYu&#10;eG1sTI/BTsMwEETvSPyDtUjcqIOTlBLiVLQSB8qJgjhv420SNbaj2G0DX89yKsfRjGbelMvJ9uJE&#10;Y+i803A/S0CQq73pXKPh8+PlbgEiRHQGe+9IwzcFWFbXVyUWxp/dO522sRFc4kKBGtoYh0LKULdk&#10;Mcz8QI69vR8tRpZjI82IZy63vVRJMpcWO8cLLQ60bqk+bI+Wd99WmVJfapUf+p/1Bvf5YPyr1rc3&#10;0/MTiEhTvIThD5/RoWKmnT86E0SvIX1Q/CVqUIs0BcGJLM3mIHZs5fkjyKqU/z9UvwAAAP//AwBQ&#10;SwECLQAUAAYACAAAACEAtoM4kv4AAADhAQAAEwAAAAAAAAAAAAAAAAAAAAAAW0NvbnRlbnRfVHlw&#10;ZXNdLnhtbFBLAQItABQABgAIAAAAIQA4/SH/1gAAAJQBAAALAAAAAAAAAAAAAAAAAC8BAABfcmVs&#10;cy8ucmVsc1BLAQItABQABgAIAAAAIQBzlEKLmwIAAIgFAAAOAAAAAAAAAAAAAAAAAC4CAABkcnMv&#10;ZTJvRG9jLnhtbFBLAQItABQABgAIAAAAIQBOmSdc4AAAAAsBAAAPAAAAAAAAAAAAAAAAAPUEAABk&#10;cnMvZG93bnJldi54bWxQSwUGAAAAAAQABADzAAAAAgYAAAAA&#10;" filled="f" strokecolor="red" strokeweight="2pt"/>
                  </w:pict>
                </mc:Fallback>
              </mc:AlternateContent>
            </w:r>
            <w:r w:rsidRPr="004D339B">
              <w:rPr>
                <w:rFonts w:ascii="Arial" w:hAnsi="Arial" w:cs="Arial"/>
                <w:noProof/>
                <w:sz w:val="20"/>
                <w:szCs w:val="20"/>
              </w:rPr>
              <mc:AlternateContent>
                <mc:Choice Requires="wps">
                  <w:drawing>
                    <wp:anchor distT="0" distB="0" distL="114300" distR="114300" simplePos="0" relativeHeight="251712000" behindDoc="0" locked="0" layoutInCell="1" allowOverlap="1" wp14:anchorId="69009C4F" wp14:editId="577971BE">
                      <wp:simplePos x="0" y="0"/>
                      <wp:positionH relativeFrom="column">
                        <wp:posOffset>713105</wp:posOffset>
                      </wp:positionH>
                      <wp:positionV relativeFrom="paragraph">
                        <wp:posOffset>2261870</wp:posOffset>
                      </wp:positionV>
                      <wp:extent cx="858520" cy="500380"/>
                      <wp:effectExtent l="0" t="0" r="17780" b="13970"/>
                      <wp:wrapNone/>
                      <wp:docPr id="234" name="Ovāls 234"/>
                      <wp:cNvGraphicFramePr/>
                      <a:graphic xmlns:a="http://schemas.openxmlformats.org/drawingml/2006/main">
                        <a:graphicData uri="http://schemas.microsoft.com/office/word/2010/wordprocessingShape">
                          <wps:wsp>
                            <wps:cNvSpPr/>
                            <wps:spPr>
                              <a:xfrm>
                                <a:off x="0" y="0"/>
                                <a:ext cx="858520" cy="5003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27C265" id="Ovāls 234" o:spid="_x0000_s1026" style="position:absolute;margin-left:56.15pt;margin-top:178.1pt;width:67.6pt;height:39.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7nQIAAIgFAAAOAAAAZHJzL2Uyb0RvYy54bWysVM1u2zAMvg/YOwi6r3bSZMuCOkXQIsOA&#10;Yi3WDj0rshQbkEVNUv5227vtwUbKPwnWYodhOTiiSH4kP5G8uj40hu2UDzXYgo8ucs6UlVDWdlPw&#10;b0+rdzPOQhS2FAasKvhRBX69ePvmau/magwVmFJ5hiA2zPeu4FWMbp5lQVaqEeECnLKo1OAbEVH0&#10;m6z0Yo/ojcnGef4+24MvnQepQsDb21bJFwlfayXjvdZBRWYKjrnF9PXpu6ZvtrgS840Xrqpll4b4&#10;hywaUVsMOkDdiijY1tcvoJpaegig44WEJgOta6lSDVjNKP+jmsdKOJVqQXKCG2gK/w9Wftk9eFaX&#10;BR9fTjizosFHut/9+mkCoxvkZ+/CHM0e3YPvpIBHKvagfUP/WAY7JE6PA6fqEJnEy9l0Nh0j8xJV&#10;0zy/nCXOs5Oz8yF+UtAwOhRcGVO7QFWLudjdhYgx0bq3omsLq9qY9HLG0kUAU5d0lwS/Wd8Yz3YC&#10;n3y1yvFHVSDGmRlK5JpRbW016RSPRhGGsV+VRlYw/3HKJPWjGmCFlMrGUauqRKnaaFjfKRh1MHmk&#10;0AmQkDVmOWB3AL1lC9Jjtzl39uSqUjsPzvnfEmudB48UGWwcnJvagn8NwGBVXeTWvieppYZYWkN5&#10;xJ7x0A5TcHJV49PdiRAfhMfpwdfGjRDv8aMN7AsO3YmzCvyP1+7JHpsatZztcRoLHr5vhVecmc8W&#10;2/3jaDKh8U3CZPqBOsqfa9bnGrttbgBff4S7x8l0JPto+qP20Dzj4lhSVFQJKzF2wWX0vXAT2y2B&#10;q0eq5TKZ4cg6Ee/so5METqxSXz4dnoV3Xf9GbPwv0E/uix5ubcnTwnIbQdepwU+8dnzjuKfG6VYT&#10;7ZNzOVmdFujiNwAAAP//AwBQSwMEFAAGAAgAAAAhAKznkKLfAAAACwEAAA8AAABkcnMvZG93bnJl&#10;di54bWxMj8tOwzAQRfdI/IM1SOyoUycuVYhT0UosgBUFdT2N3SSqH1HstoGvZ1jR5dUc3XumWk3O&#10;srMZYx+8gvksA2Z8E3TvWwVfny8PS2AxoddogzcKvk2EVX17U2Gpw8V/mPM2tYxKfCxRQZfSUHIe&#10;m844jLMwGE+3QxgdJopjy/WIFyp3lossW3CHvaeFDgez6Uxz3J4c7b6vCyF2Yi2P9mfzhgc56PCq&#10;1P3d9PwELJkp/cPwp0/qUJPTPpy8jsxSnoucUAW5XAhgRIjiUQLbKyhymQGvK379Q/0LAAD//wMA&#10;UEsBAi0AFAAGAAgAAAAhALaDOJL+AAAA4QEAABMAAAAAAAAAAAAAAAAAAAAAAFtDb250ZW50X1R5&#10;cGVzXS54bWxQSwECLQAUAAYACAAAACEAOP0h/9YAAACUAQAACwAAAAAAAAAAAAAAAAAvAQAAX3Jl&#10;bHMvLnJlbHNQSwECLQAUAAYACAAAACEA2QX/u50CAACIBQAADgAAAAAAAAAAAAAAAAAuAgAAZHJz&#10;L2Uyb0RvYy54bWxQSwECLQAUAAYACAAAACEArOeQot8AAAALAQAADwAAAAAAAAAAAAAAAAD3BAAA&#10;ZHJzL2Rvd25yZXYueG1sUEsFBgAAAAAEAAQA8wAAAAMGAAAAAA==&#10;" filled="f" strokecolor="red" strokeweight="2pt"/>
                  </w:pict>
                </mc:Fallback>
              </mc:AlternateContent>
            </w:r>
            <w:r w:rsidRPr="004D339B">
              <w:rPr>
                <w:rFonts w:ascii="Arial" w:hAnsi="Arial" w:cs="Arial"/>
                <w:noProof/>
                <w:sz w:val="20"/>
                <w:szCs w:val="20"/>
              </w:rPr>
              <mc:AlternateContent>
                <mc:Choice Requires="wps">
                  <w:drawing>
                    <wp:anchor distT="0" distB="0" distL="114300" distR="114300" simplePos="0" relativeHeight="251701760" behindDoc="0" locked="0" layoutInCell="1" allowOverlap="1" wp14:anchorId="690D6734" wp14:editId="423D2649">
                      <wp:simplePos x="0" y="0"/>
                      <wp:positionH relativeFrom="column">
                        <wp:posOffset>4604219</wp:posOffset>
                      </wp:positionH>
                      <wp:positionV relativeFrom="paragraph">
                        <wp:posOffset>272028</wp:posOffset>
                      </wp:positionV>
                      <wp:extent cx="413468" cy="620202"/>
                      <wp:effectExtent l="0" t="0" r="24765" b="27940"/>
                      <wp:wrapNone/>
                      <wp:docPr id="233" name="Ovāls 233"/>
                      <wp:cNvGraphicFramePr/>
                      <a:graphic xmlns:a="http://schemas.openxmlformats.org/drawingml/2006/main">
                        <a:graphicData uri="http://schemas.microsoft.com/office/word/2010/wordprocessingShape">
                          <wps:wsp>
                            <wps:cNvSpPr/>
                            <wps:spPr>
                              <a:xfrm>
                                <a:off x="0" y="0"/>
                                <a:ext cx="413468" cy="62020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F9AA9" id="Ovāls 233" o:spid="_x0000_s1026" style="position:absolute;margin-left:362.55pt;margin-top:21.4pt;width:32.55pt;height:48.8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mT7mQIAAIgFAAAOAAAAZHJzL2Uyb0RvYy54bWysVM1qGzEQvhf6DkL3ZteOk7ZL1sEkuBRC&#10;EpqUnGWt5BVoNaoke+3e+m59sIyk9cY0oYdSG7Sav29+NDMXl7tOk61wXoGp6eSkpEQYDo0y65p+&#10;f1x++ESJD8w0TIMRNd0LTy/n799d9LYSU2hBN8IRBDG+6m1N2xBsVRSet6Jj/gSsMCiU4DoWkHTr&#10;onGsR/ROF9OyPC96cI11wIX3yL3OQjpP+FIKHu6k9CIQXVOMLaTTpXMVz2J+waq1Y7ZVfAiD/UMU&#10;HVMGnY5Q1ywwsnHqFVSnuAMPMpxw6AqQUnGRcsBsJuUf2Ty0zIqUCxbH27FM/v/B8tvtvSOqqen0&#10;9JQSwzp8pLvt71/ak8jB+vTWV6j2YO/dQHm8xmR30nXxi2mQXarpfqyp2AXCkTmbnM7OsQk4is6n&#10;Jf4jZvFibJ0PXwR0JF5qKrRW1sesWcW2Nz5k7YNWZBtYKq2Rzypt4ulBqybyEuHWqyvtyJbhky+X&#10;Jf4Gj0dq6D+aFjG3nE26hb0WGfabkFgVjH+aIkn9KEZYxrkwYZJFLWtE9nZ27Cx2cLRIyWqDgBFZ&#10;YpQj9gBw0MwgB+yc96AfTUVq59G4/Ftg2Xi0SJ7BhNG4UwbcWwAasxo8Z/1DkXJpYpVW0OyxZxzk&#10;YfKWLxU+3Q3z4Z45nB6cM9wI4Q4PqaGvKQw3SlpwP9/iR31sapRS0uM01tT/2DAnKNFfDbb758ls&#10;Fsc3EbOzj1Mk3LFkdSwxm+4K8PUnuHssT9eoH/ThKh10T7g4FtEripjh6LumPLgDcRXylsDVw8Vi&#10;kdRwZC0LN+bB8ggeqxr78nH3xJwd+jdg49/CYXJf9XDWjZYGFpsAUqUGf6nrUG8c99Q4w2qK++SY&#10;TlovC3T+DAAA//8DAFBLAwQUAAYACAAAACEAoI9tzt4AAAAKAQAADwAAAGRycy9kb3ducmV2Lnht&#10;bEyPwU7DMBBE70j8g7VI3KhdK6ElxKloJQ7AiYJ6duNtEjVeR7HbBr6e5QTH1T7NvClXk+/FGcfY&#10;BTIwnykQSHVwHTUGPj+e75YgYrLkbB8IDXxhhFV1fVXawoULveN5mxrBIRQLa6BNaSikjHWL3sZZ&#10;GJD4dwijt4nPsZFutBcO973USt1LbzvihtYOuGmxPm5Pnnvf1pnWO73Oj/335tUe8sGFF2Nub6an&#10;RxAJp/QHw68+q0PFTvtwIhdFb2Ch8zmjBjLNExhYPCgNYs9kpnKQVSn/T6h+AAAA//8DAFBLAQIt&#10;ABQABgAIAAAAIQC2gziS/gAAAOEBAAATAAAAAAAAAAAAAAAAAAAAAABbQ29udGVudF9UeXBlc10u&#10;eG1sUEsBAi0AFAAGAAgAAAAhADj9If/WAAAAlAEAAAsAAAAAAAAAAAAAAAAALwEAAF9yZWxzLy5y&#10;ZWxzUEsBAi0AFAAGAAgAAAAhAD2uZPuZAgAAiAUAAA4AAAAAAAAAAAAAAAAALgIAAGRycy9lMm9E&#10;b2MueG1sUEsBAi0AFAAGAAgAAAAhAKCPbc7eAAAACgEAAA8AAAAAAAAAAAAAAAAA8wQAAGRycy9k&#10;b3ducmV2LnhtbFBLBQYAAAAABAAEAPMAAAD+BQAAAAA=&#10;" filled="f" strokecolor="red" strokeweight="2pt"/>
                  </w:pict>
                </mc:Fallback>
              </mc:AlternateContent>
            </w:r>
            <w:r w:rsidRPr="004D339B">
              <w:rPr>
                <w:rFonts w:ascii="Arial" w:hAnsi="Arial" w:cs="Arial"/>
                <w:noProof/>
                <w:sz w:val="20"/>
                <w:szCs w:val="20"/>
              </w:rPr>
              <mc:AlternateContent>
                <mc:Choice Requires="wps">
                  <w:drawing>
                    <wp:anchor distT="0" distB="0" distL="114300" distR="114300" simplePos="0" relativeHeight="251691520" behindDoc="0" locked="0" layoutInCell="1" allowOverlap="1" wp14:anchorId="3EF283AE" wp14:editId="78B276C9">
                      <wp:simplePos x="0" y="0"/>
                      <wp:positionH relativeFrom="column">
                        <wp:posOffset>2359025</wp:posOffset>
                      </wp:positionH>
                      <wp:positionV relativeFrom="paragraph">
                        <wp:posOffset>497205</wp:posOffset>
                      </wp:positionV>
                      <wp:extent cx="397510" cy="580390"/>
                      <wp:effectExtent l="0" t="0" r="21590" b="10160"/>
                      <wp:wrapNone/>
                      <wp:docPr id="232" name="Ovāls 232"/>
                      <wp:cNvGraphicFramePr/>
                      <a:graphic xmlns:a="http://schemas.openxmlformats.org/drawingml/2006/main">
                        <a:graphicData uri="http://schemas.microsoft.com/office/word/2010/wordprocessingShape">
                          <wps:wsp>
                            <wps:cNvSpPr/>
                            <wps:spPr>
                              <a:xfrm>
                                <a:off x="0" y="0"/>
                                <a:ext cx="397510" cy="580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C8635" id="Ovāls 232" o:spid="_x0000_s1026" style="position:absolute;margin-left:185.75pt;margin-top:39.15pt;width:31.3pt;height:45.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xUnQIAAIgFAAAOAAAAZHJzL2Uyb0RvYy54bWysVM1u2zAMvg/YOwi6r3bSZmuDOkXQIsOA&#10;oi3WDj0rshQLkERNUuJkt73bHmyU/NNgLXYYloMjiuRH8hPJy6u90WQnfFBgKzo5KSkRlkOt7Kai&#10;355WH84pCZHZmmmwoqIHEejV4v27y9bNxRQa0LXwBEFsmLeuok2Mbl4UgTfCsHACTlhUSvCGRRT9&#10;pqg9axHd6GJalh+LFnztPHARAt7edEq6yPhSCh7vpQwiEl1RzC3mr8/fdfoWi0s233jmGsX7NNg/&#10;ZGGYshh0hLphkZGtV6+gjOIeAsh4wsEUIKXiIteA1UzKP6p5bJgTuRYkJ7iRpvD/YPnd7sETVVd0&#10;ejqlxDKDj3S/+/VTB5JukJ/WhTmaPboH30sBj6nYvfQm/WMZZJ85PYycin0kHC9PLz7NJsg8R9Xs&#10;vDy9yJwXL87Oh/hZgCHpUFGhtXIhVc3mbHcbIsZE68EqXVtYKa3zy2mbLgJoVae7LPjN+lp7smP4&#10;5KtVib9UBWIcmaGUXItUW1dNPsWDFglD269CIiuY/zRnkvtRjLCMc2HjpFM1rBZdtNlxsNTBySOH&#10;zoAJWWKWI3YPMFh2IAN2l3Nvn1xFbufRufxbYp3z6JEjg42js1EW/FsAGqvqI3f2A0kdNYmlNdQH&#10;7BkP3TAFx1cKn+6WhfjAPE4PvjZuhHiPH6mhrSj0J0oa8D/euk/22NSopaTFaaxo+L5lXlCiv1hs&#10;94vJ2Vka3yyczT5NUfDHmvWxxm7NNeDrT3D3OJ6PyT7q4Sg9mGdcHMsUFVXMcoxdUR79IFzHbkvg&#10;6uFiucxmOLKOxVv76HgCT6ymvnzaPzPv+v6N2Ph3MEzuqx7ubJOnheU2glS5wV947fnGcc+N06+m&#10;tE+O5Wz1skAXvwEAAP//AwBQSwMEFAAGAAgAAAAhAIQ4ZKTfAAAACgEAAA8AAABkcnMvZG93bnJl&#10;di54bWxMj8tOwzAQRfdI/IM1SOyo82xKiFPRSiyAFQWxduNpEjUeR7HbBr6eYQXL0T2690y1nu0g&#10;zjj53pGCeBGBQGqc6alV8PH+dLcC4YMmowdHqOALPazr66tKl8Zd6A3Pu9AKLiFfagVdCGMppW86&#10;tNov3IjE2cFNVgc+p1aaSV+43A4yiaKltLonXuj0iNsOm+PuZHn3dZMlyWeyyY/D9/ZFH/LRuGel&#10;bm/mxwcQAefwB8OvPqtDzU57dyLjxaAgLeKcUQXFKgXBQJZmMYg9k8v7AmRdyf8v1D8AAAD//wMA&#10;UEsBAi0AFAAGAAgAAAAhALaDOJL+AAAA4QEAABMAAAAAAAAAAAAAAAAAAAAAAFtDb250ZW50X1R5&#10;cGVzXS54bWxQSwECLQAUAAYACAAAACEAOP0h/9YAAACUAQAACwAAAAAAAAAAAAAAAAAvAQAAX3Jl&#10;bHMvLnJlbHNQSwECLQAUAAYACAAAACEAk0EcVJ0CAACIBQAADgAAAAAAAAAAAAAAAAAuAgAAZHJz&#10;L2Uyb0RvYy54bWxQSwECLQAUAAYACAAAACEAhDhkpN8AAAAKAQAADwAAAAAAAAAAAAAAAAD3BAAA&#10;ZHJzL2Rvd25yZXYueG1sUEsFBgAAAAAEAAQA8wAAAAMGAAAAAA==&#10;" filled="f" strokecolor="red" strokeweight="2pt"/>
                  </w:pict>
                </mc:Fallback>
              </mc:AlternateContent>
            </w:r>
            <w:r w:rsidRPr="004D339B">
              <w:rPr>
                <w:rFonts w:ascii="Arial" w:hAnsi="Arial" w:cs="Arial"/>
                <w:noProof/>
                <w:sz w:val="20"/>
                <w:szCs w:val="20"/>
              </w:rPr>
              <mc:AlternateContent>
                <mc:Choice Requires="wps">
                  <w:drawing>
                    <wp:anchor distT="0" distB="0" distL="114300" distR="114300" simplePos="0" relativeHeight="251681280" behindDoc="0" locked="0" layoutInCell="1" allowOverlap="1" wp14:anchorId="7183EF48" wp14:editId="6D7F9D82">
                      <wp:simplePos x="0" y="0"/>
                      <wp:positionH relativeFrom="column">
                        <wp:posOffset>704850</wp:posOffset>
                      </wp:positionH>
                      <wp:positionV relativeFrom="paragraph">
                        <wp:posOffset>83820</wp:posOffset>
                      </wp:positionV>
                      <wp:extent cx="723265" cy="516255"/>
                      <wp:effectExtent l="0" t="0" r="19685" b="17145"/>
                      <wp:wrapNone/>
                      <wp:docPr id="231" name="Ovāls 231"/>
                      <wp:cNvGraphicFramePr/>
                      <a:graphic xmlns:a="http://schemas.openxmlformats.org/drawingml/2006/main">
                        <a:graphicData uri="http://schemas.microsoft.com/office/word/2010/wordprocessingShape">
                          <wps:wsp>
                            <wps:cNvSpPr/>
                            <wps:spPr>
                              <a:xfrm>
                                <a:off x="0" y="0"/>
                                <a:ext cx="723265" cy="5162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5866D4" id="Ovāls 231" o:spid="_x0000_s1026" style="position:absolute;margin-left:55.5pt;margin-top:6.6pt;width:56.95pt;height:40.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lAmgIAAIgFAAAOAAAAZHJzL2Uyb0RvYy54bWysVM1u2zAMvg/YOwi6r07cpt2MOkXQIsOA&#10;oi3WDj0rshQLkEVNUuJkt73bHmyU5LjBWuwwzAdZ/Pv4I5KXV7tOk61wXoGp6fRkQokwHBpl1jX9&#10;9rT88JESH5hpmAYjaroXnl7N37+77G0lSmhBN8IRBDG+6m1N2xBsVRSet6Jj/gSsMCiU4DoWkHTr&#10;onGsR/ROF+Vkcl704BrrgAvvkXuThXSe8KUUPNxL6UUguqYYW0inS+cqnsX8klVrx2yr+BAG+4co&#10;OqYMOh2hblhgZOPUK6hOcQceZDjh0BUgpeIi5YDZTCd/ZPPYMitSLlgcb8cy+f8Hy++2D46opqbl&#10;6ZQSwzp8pPvtr5/ak8jB+vTWV6j2aB/cQHm8xmR30nXxj2mQXarpfqyp2AXCkXlRnpbnM0o4imbT&#10;83I2i5jFi7F1PnwW0JF4qanQWlkfs2YV2976kLUPWpFtYKm0Rj6rtImnB62ayEuEW6+utSNbhk++&#10;XE7wGzweqaH/aFrE3HI26Rb2WmTYr0JiVTD+MkWS+lGMsIxzYcI0i1rWiOxtduwsdnC0SMlqg4AR&#10;WWKUI/YAcNDMIAfsnPegH01FaufRePK3wLLxaJE8gwmjcacMuLcANGY1eM76hyLl0sQqraDZY884&#10;yMPkLV8qfLpb5sMDczg9OGe4EcI9HlJDX1MYbpS04H68xY/62NQopaTHaayp/75hTlCivxhs90/T&#10;s7M4vok4m12USLhjyepYYjbdNeDrY0NjdOka9YM+XKWD7hkXxyJ6RREzHH3XlAd3IK5D3hK4erhY&#10;LJIajqxl4dY8Wh7BY1VjXz7tnpmzQ/8GbPw7OEzuqx7OutHSwGITQKrU4C91HeqN454aZ1hNcZ8c&#10;00nrZYHOfwMAAP//AwBQSwMEFAAGAAgAAAAhAJjqjJjdAAAACQEAAA8AAABkcnMvZG93bnJldi54&#10;bWxMj8FOwzAQRO9I/IO1SNyoE5MgGuJUtBIH4ERBnN14m0S111HstoGvZznBbUc7mnlTr2bvxAmn&#10;OATSkC8yEEhtsAN1Gj7en27uQcRkyBoXCDV8YYRVc3lRm8qGM73haZs6wSEUK6OhT2mspIxtj97E&#10;RRiR+LcPkzeJ5dRJO5kzh3snVZbdSW8G4obejLjpsT1sj557X9eFUp9qXR7c9+bF7MvRhmetr6/m&#10;xwcQCef0Z4ZffEaHhpl24Ug2Csc6z3lL4uNWgWCDUsUSxE7DsihBNrX8v6D5AQAA//8DAFBLAQIt&#10;ABQABgAIAAAAIQC2gziS/gAAAOEBAAATAAAAAAAAAAAAAAAAAAAAAABbQ29udGVudF9UeXBlc10u&#10;eG1sUEsBAi0AFAAGAAgAAAAhADj9If/WAAAAlAEAAAsAAAAAAAAAAAAAAAAALwEAAF9yZWxzLy5y&#10;ZWxzUEsBAi0AFAAGAAgAAAAhAJ7XOUCaAgAAiAUAAA4AAAAAAAAAAAAAAAAALgIAAGRycy9lMm9E&#10;b2MueG1sUEsBAi0AFAAGAAgAAAAhAJjqjJjdAAAACQEAAA8AAAAAAAAAAAAAAAAA9AQAAGRycy9k&#10;b3ducmV2LnhtbFBLBQYAAAAABAAEAPMAAAD+BQAAAAA=&#10;" filled="f" strokecolor="red" strokeweight="2pt"/>
                  </w:pict>
                </mc:Fallback>
              </mc:AlternateContent>
            </w:r>
            <w:r w:rsidRPr="004D339B">
              <w:rPr>
                <w:rFonts w:ascii="Arial" w:hAnsi="Arial" w:cs="Arial"/>
                <w:noProof/>
                <w:sz w:val="20"/>
                <w:szCs w:val="20"/>
              </w:rPr>
              <w:drawing>
                <wp:inline distT="0" distB="0" distL="0" distR="0" wp14:anchorId="53CA63E9" wp14:editId="1667B9D7">
                  <wp:extent cx="5613400" cy="3156585"/>
                  <wp:effectExtent l="0" t="0" r="6350" b="5715"/>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3400" cy="3156585"/>
                          </a:xfrm>
                          <a:prstGeom prst="rect">
                            <a:avLst/>
                          </a:prstGeom>
                          <a:noFill/>
                          <a:ln>
                            <a:noFill/>
                          </a:ln>
                        </pic:spPr>
                      </pic:pic>
                    </a:graphicData>
                  </a:graphic>
                </wp:inline>
              </w:drawing>
            </w:r>
          </w:p>
          <w:p w14:paraId="6292FB77" w14:textId="70B876AC" w:rsidR="00AE7313" w:rsidRPr="004D339B" w:rsidRDefault="000168F9"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w:t>
            </w:r>
            <w:r w:rsidR="00345A09" w:rsidRPr="004D339B">
              <w:rPr>
                <w:rFonts w:ascii="Arial" w:hAnsi="Arial" w:cs="Arial"/>
                <w:sz w:val="20"/>
                <w:szCs w:val="20"/>
              </w:rPr>
              <w:t>11</w:t>
            </w:r>
            <w:r w:rsidR="00AE7313" w:rsidRPr="004D339B">
              <w:rPr>
                <w:rFonts w:ascii="Arial" w:hAnsi="Arial" w:cs="Arial"/>
                <w:sz w:val="20"/>
                <w:szCs w:val="20"/>
              </w:rPr>
              <w:t xml:space="preserve"> attēls. </w:t>
            </w:r>
            <w:r w:rsidR="001558DF" w:rsidRPr="004D339B">
              <w:rPr>
                <w:rFonts w:ascii="Arial" w:hAnsi="Arial" w:cs="Arial"/>
                <w:i/>
                <w:iCs/>
                <w:sz w:val="20"/>
                <w:szCs w:val="20"/>
              </w:rPr>
              <w:t>Atsegumu vietas</w:t>
            </w:r>
            <w:r w:rsidR="00086BD5" w:rsidRPr="004D339B">
              <w:rPr>
                <w:rFonts w:ascii="Arial" w:hAnsi="Arial" w:cs="Arial"/>
                <w:i/>
                <w:iCs/>
                <w:sz w:val="20"/>
                <w:szCs w:val="20"/>
              </w:rPr>
              <w:t>.</w:t>
            </w:r>
          </w:p>
          <w:p w14:paraId="3BC5DD05" w14:textId="77777777" w:rsidR="00AE7313" w:rsidRPr="004D339B" w:rsidRDefault="00AE7313" w:rsidP="00AE7313">
            <w:pPr>
              <w:tabs>
                <w:tab w:val="left" w:pos="4565"/>
              </w:tabs>
              <w:rPr>
                <w:rFonts w:ascii="Arial" w:hAnsi="Arial" w:cs="Arial"/>
                <w:sz w:val="20"/>
                <w:szCs w:val="20"/>
              </w:rPr>
            </w:pPr>
            <w:r w:rsidRPr="004D339B">
              <w:rPr>
                <w:rFonts w:ascii="Arial" w:hAnsi="Arial" w:cs="Arial"/>
                <w:noProof/>
                <w:sz w:val="20"/>
                <w:szCs w:val="20"/>
              </w:rPr>
              <w:drawing>
                <wp:inline distT="0" distB="0" distL="0" distR="0" wp14:anchorId="24511891" wp14:editId="562833A3">
                  <wp:extent cx="2700000" cy="1518292"/>
                  <wp:effectExtent l="0" t="0" r="5715" b="5715"/>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516" t="16388" r="16388" b="23516"/>
                          <a:stretch/>
                        </pic:blipFill>
                        <pic:spPr bwMode="auto">
                          <a:xfrm>
                            <a:off x="0" y="0"/>
                            <a:ext cx="2700000" cy="1518292"/>
                          </a:xfrm>
                          <a:prstGeom prst="rect">
                            <a:avLst/>
                          </a:prstGeom>
                          <a:noFill/>
                          <a:ln>
                            <a:noFill/>
                          </a:ln>
                          <a:extLst>
                            <a:ext uri="{53640926-AAD7-44D8-BBD7-CCE9431645EC}">
                              <a14:shadowObscured xmlns:a14="http://schemas.microsoft.com/office/drawing/2010/main"/>
                            </a:ext>
                          </a:extLst>
                        </pic:spPr>
                      </pic:pic>
                    </a:graphicData>
                  </a:graphic>
                </wp:inline>
              </w:drawing>
            </w:r>
            <w:r w:rsidRPr="004D339B">
              <w:rPr>
                <w:rFonts w:ascii="Arial" w:hAnsi="Arial" w:cs="Arial"/>
                <w:sz w:val="20"/>
                <w:szCs w:val="20"/>
              </w:rPr>
              <w:tab/>
            </w:r>
            <w:r w:rsidRPr="004D339B">
              <w:rPr>
                <w:rFonts w:ascii="Arial" w:hAnsi="Arial" w:cs="Arial"/>
                <w:noProof/>
                <w:sz w:val="20"/>
                <w:szCs w:val="20"/>
              </w:rPr>
              <w:drawing>
                <wp:inline distT="0" distB="0" distL="0" distR="0" wp14:anchorId="5F51E08F" wp14:editId="6320C0D0">
                  <wp:extent cx="2700000" cy="1518292"/>
                  <wp:effectExtent l="0" t="0" r="5715" b="571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517" t="14440" r="14440" b="14517"/>
                          <a:stretch/>
                        </pic:blipFill>
                        <pic:spPr bwMode="auto">
                          <a:xfrm>
                            <a:off x="0" y="0"/>
                            <a:ext cx="2700000" cy="1518292"/>
                          </a:xfrm>
                          <a:prstGeom prst="rect">
                            <a:avLst/>
                          </a:prstGeom>
                          <a:noFill/>
                          <a:ln>
                            <a:noFill/>
                          </a:ln>
                          <a:extLst>
                            <a:ext uri="{53640926-AAD7-44D8-BBD7-CCE9431645EC}">
                              <a14:shadowObscured xmlns:a14="http://schemas.microsoft.com/office/drawing/2010/main"/>
                            </a:ext>
                          </a:extLst>
                        </pic:spPr>
                      </pic:pic>
                    </a:graphicData>
                  </a:graphic>
                </wp:inline>
              </w:drawing>
            </w:r>
          </w:p>
          <w:p w14:paraId="30BCEC06" w14:textId="1E4421DA" w:rsidR="00AE7313" w:rsidRPr="004D339B" w:rsidRDefault="000168F9"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w:t>
            </w:r>
            <w:r w:rsidR="00345A09" w:rsidRPr="004D339B">
              <w:rPr>
                <w:rFonts w:ascii="Arial" w:hAnsi="Arial" w:cs="Arial"/>
                <w:sz w:val="20"/>
                <w:szCs w:val="20"/>
              </w:rPr>
              <w:t>12</w:t>
            </w:r>
            <w:r w:rsidR="00AE7313" w:rsidRPr="004D339B">
              <w:rPr>
                <w:rFonts w:ascii="Arial" w:hAnsi="Arial" w:cs="Arial"/>
                <w:sz w:val="20"/>
                <w:szCs w:val="20"/>
              </w:rPr>
              <w:t xml:space="preserve">. attēls. </w:t>
            </w:r>
            <w:r w:rsidR="00AE7313" w:rsidRPr="004D339B">
              <w:rPr>
                <w:rFonts w:ascii="Arial" w:hAnsi="Arial" w:cs="Arial"/>
                <w:i/>
                <w:iCs/>
                <w:sz w:val="20"/>
                <w:szCs w:val="20"/>
              </w:rPr>
              <w:t>Mezgls A</w:t>
            </w:r>
            <w:r w:rsidR="00086BD5" w:rsidRPr="004D339B">
              <w:rPr>
                <w:rFonts w:ascii="Arial" w:hAnsi="Arial" w:cs="Arial"/>
                <w:i/>
                <w:iCs/>
                <w:sz w:val="20"/>
                <w:szCs w:val="20"/>
              </w:rPr>
              <w:t>.</w:t>
            </w:r>
            <w:r w:rsidR="00AE7313" w:rsidRPr="004D339B">
              <w:rPr>
                <w:rFonts w:ascii="Arial" w:hAnsi="Arial" w:cs="Arial"/>
                <w:sz w:val="20"/>
                <w:szCs w:val="20"/>
              </w:rPr>
              <w:tab/>
            </w:r>
            <w:r w:rsidRPr="004D339B">
              <w:rPr>
                <w:rFonts w:ascii="Arial" w:hAnsi="Arial" w:cs="Arial"/>
                <w:sz w:val="20"/>
                <w:szCs w:val="20"/>
              </w:rPr>
              <w:t>2</w:t>
            </w:r>
            <w:r w:rsidR="00AE7313" w:rsidRPr="004D339B">
              <w:rPr>
                <w:rFonts w:ascii="Arial" w:hAnsi="Arial" w:cs="Arial"/>
                <w:sz w:val="20"/>
                <w:szCs w:val="20"/>
              </w:rPr>
              <w:t>.1</w:t>
            </w:r>
            <w:r w:rsidR="00345A09" w:rsidRPr="004D339B">
              <w:rPr>
                <w:rFonts w:ascii="Arial" w:hAnsi="Arial" w:cs="Arial"/>
                <w:sz w:val="20"/>
                <w:szCs w:val="20"/>
              </w:rPr>
              <w:t>3</w:t>
            </w:r>
            <w:r w:rsidR="00AE7313" w:rsidRPr="004D339B">
              <w:rPr>
                <w:rFonts w:ascii="Arial" w:hAnsi="Arial" w:cs="Arial"/>
                <w:sz w:val="20"/>
                <w:szCs w:val="20"/>
              </w:rPr>
              <w:t xml:space="preserve">. attēls. </w:t>
            </w:r>
            <w:r w:rsidR="00AE7313" w:rsidRPr="004D339B">
              <w:rPr>
                <w:rFonts w:ascii="Arial" w:hAnsi="Arial" w:cs="Arial"/>
                <w:i/>
                <w:iCs/>
                <w:sz w:val="20"/>
                <w:szCs w:val="20"/>
              </w:rPr>
              <w:t>Mezgls B</w:t>
            </w:r>
            <w:r w:rsidR="00086BD5" w:rsidRPr="004D339B">
              <w:rPr>
                <w:rFonts w:ascii="Arial" w:hAnsi="Arial" w:cs="Arial"/>
                <w:i/>
                <w:iCs/>
                <w:sz w:val="20"/>
                <w:szCs w:val="20"/>
              </w:rPr>
              <w:t>.</w:t>
            </w:r>
          </w:p>
          <w:p w14:paraId="5AB76889" w14:textId="77777777" w:rsidR="00AE7313" w:rsidRPr="004D339B" w:rsidRDefault="00AE7313" w:rsidP="00AE7313">
            <w:pPr>
              <w:tabs>
                <w:tab w:val="left" w:pos="4565"/>
              </w:tabs>
              <w:rPr>
                <w:rFonts w:ascii="Arial" w:hAnsi="Arial" w:cs="Arial"/>
                <w:sz w:val="20"/>
                <w:szCs w:val="20"/>
              </w:rPr>
            </w:pPr>
            <w:r w:rsidRPr="004D339B">
              <w:rPr>
                <w:rFonts w:ascii="Arial" w:hAnsi="Arial" w:cs="Arial"/>
                <w:noProof/>
                <w:sz w:val="20"/>
                <w:szCs w:val="20"/>
              </w:rPr>
              <w:drawing>
                <wp:inline distT="0" distB="0" distL="0" distR="0" wp14:anchorId="7A91D6DB" wp14:editId="47EC93F5">
                  <wp:extent cx="2700000" cy="1518291"/>
                  <wp:effectExtent l="0" t="0" r="5715" b="5715"/>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962" t="12052" r="12051" b="12961"/>
                          <a:stretch/>
                        </pic:blipFill>
                        <pic:spPr bwMode="auto">
                          <a:xfrm>
                            <a:off x="0" y="0"/>
                            <a:ext cx="2700000" cy="1518291"/>
                          </a:xfrm>
                          <a:prstGeom prst="rect">
                            <a:avLst/>
                          </a:prstGeom>
                          <a:noFill/>
                          <a:ln>
                            <a:noFill/>
                          </a:ln>
                          <a:extLst>
                            <a:ext uri="{53640926-AAD7-44D8-BBD7-CCE9431645EC}">
                              <a14:shadowObscured xmlns:a14="http://schemas.microsoft.com/office/drawing/2010/main"/>
                            </a:ext>
                          </a:extLst>
                        </pic:spPr>
                      </pic:pic>
                    </a:graphicData>
                  </a:graphic>
                </wp:inline>
              </w:drawing>
            </w:r>
            <w:r w:rsidRPr="004D339B">
              <w:rPr>
                <w:rFonts w:ascii="Arial" w:hAnsi="Arial" w:cs="Arial"/>
                <w:sz w:val="20"/>
                <w:szCs w:val="20"/>
              </w:rPr>
              <w:tab/>
            </w:r>
            <w:r w:rsidRPr="004D339B">
              <w:rPr>
                <w:rFonts w:ascii="Arial" w:hAnsi="Arial" w:cs="Arial"/>
                <w:noProof/>
                <w:sz w:val="20"/>
                <w:szCs w:val="20"/>
              </w:rPr>
              <w:drawing>
                <wp:inline distT="0" distB="0" distL="0" distR="0" wp14:anchorId="59F4F658" wp14:editId="259B6DBB">
                  <wp:extent cx="2700000" cy="1518292"/>
                  <wp:effectExtent l="0" t="0" r="5715" b="5715"/>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650" t="1" r="10762" b="18410"/>
                          <a:stretch/>
                        </pic:blipFill>
                        <pic:spPr bwMode="auto">
                          <a:xfrm>
                            <a:off x="0" y="0"/>
                            <a:ext cx="2700000" cy="1518292"/>
                          </a:xfrm>
                          <a:prstGeom prst="rect">
                            <a:avLst/>
                          </a:prstGeom>
                          <a:noFill/>
                          <a:ln>
                            <a:noFill/>
                          </a:ln>
                          <a:extLst>
                            <a:ext uri="{53640926-AAD7-44D8-BBD7-CCE9431645EC}">
                              <a14:shadowObscured xmlns:a14="http://schemas.microsoft.com/office/drawing/2010/main"/>
                            </a:ext>
                          </a:extLst>
                        </pic:spPr>
                      </pic:pic>
                    </a:graphicData>
                  </a:graphic>
                </wp:inline>
              </w:drawing>
            </w:r>
          </w:p>
          <w:p w14:paraId="49323F1D" w14:textId="47F54E91" w:rsidR="00AE7313" w:rsidRPr="004D339B" w:rsidRDefault="000168F9" w:rsidP="00AE7313">
            <w:pPr>
              <w:tabs>
                <w:tab w:val="left" w:pos="592"/>
                <w:tab w:val="left" w:pos="4565"/>
              </w:tabs>
              <w:rPr>
                <w:rFonts w:ascii="Arial" w:hAnsi="Arial" w:cs="Arial"/>
                <w:sz w:val="20"/>
                <w:szCs w:val="20"/>
              </w:rPr>
            </w:pPr>
            <w:r w:rsidRPr="004D339B">
              <w:rPr>
                <w:rFonts w:ascii="Arial" w:hAnsi="Arial" w:cs="Arial"/>
                <w:sz w:val="20"/>
                <w:szCs w:val="20"/>
              </w:rPr>
              <w:t>2</w:t>
            </w:r>
            <w:r w:rsidR="00AE7313" w:rsidRPr="004D339B">
              <w:rPr>
                <w:rFonts w:ascii="Arial" w:hAnsi="Arial" w:cs="Arial"/>
                <w:sz w:val="20"/>
                <w:szCs w:val="20"/>
              </w:rPr>
              <w:t>.1</w:t>
            </w:r>
            <w:r w:rsidR="00345A09" w:rsidRPr="004D339B">
              <w:rPr>
                <w:rFonts w:ascii="Arial" w:hAnsi="Arial" w:cs="Arial"/>
                <w:sz w:val="20"/>
                <w:szCs w:val="20"/>
              </w:rPr>
              <w:t>4</w:t>
            </w:r>
            <w:r w:rsidR="00AE7313" w:rsidRPr="004D339B">
              <w:rPr>
                <w:rFonts w:ascii="Arial" w:hAnsi="Arial" w:cs="Arial"/>
                <w:sz w:val="20"/>
                <w:szCs w:val="20"/>
              </w:rPr>
              <w:t xml:space="preserve">. attēls. </w:t>
            </w:r>
            <w:r w:rsidR="00AE7313" w:rsidRPr="004D339B">
              <w:rPr>
                <w:rFonts w:ascii="Arial" w:hAnsi="Arial" w:cs="Arial"/>
                <w:i/>
                <w:iCs/>
                <w:sz w:val="20"/>
                <w:szCs w:val="20"/>
              </w:rPr>
              <w:t>Mezgls C</w:t>
            </w:r>
            <w:r w:rsidR="00086BD5" w:rsidRPr="004D339B">
              <w:rPr>
                <w:rFonts w:ascii="Arial" w:hAnsi="Arial" w:cs="Arial"/>
                <w:i/>
                <w:iCs/>
                <w:sz w:val="20"/>
                <w:szCs w:val="20"/>
              </w:rPr>
              <w:t>.</w:t>
            </w:r>
            <w:r w:rsidR="00AE7313" w:rsidRPr="004D339B">
              <w:rPr>
                <w:rFonts w:ascii="Arial" w:hAnsi="Arial" w:cs="Arial"/>
                <w:sz w:val="20"/>
                <w:szCs w:val="20"/>
              </w:rPr>
              <w:tab/>
            </w:r>
            <w:r w:rsidRPr="004D339B">
              <w:rPr>
                <w:rFonts w:ascii="Arial" w:hAnsi="Arial" w:cs="Arial"/>
                <w:sz w:val="20"/>
                <w:szCs w:val="20"/>
              </w:rPr>
              <w:t>2</w:t>
            </w:r>
            <w:r w:rsidR="00AE7313" w:rsidRPr="004D339B">
              <w:rPr>
                <w:rFonts w:ascii="Arial" w:hAnsi="Arial" w:cs="Arial"/>
                <w:sz w:val="20"/>
                <w:szCs w:val="20"/>
              </w:rPr>
              <w:t>.1</w:t>
            </w:r>
            <w:r w:rsidR="00345A09" w:rsidRPr="004D339B">
              <w:rPr>
                <w:rFonts w:ascii="Arial" w:hAnsi="Arial" w:cs="Arial"/>
                <w:sz w:val="20"/>
                <w:szCs w:val="20"/>
              </w:rPr>
              <w:t>5</w:t>
            </w:r>
            <w:r w:rsidR="00AE7313" w:rsidRPr="004D339B">
              <w:rPr>
                <w:rFonts w:ascii="Arial" w:hAnsi="Arial" w:cs="Arial"/>
                <w:sz w:val="20"/>
                <w:szCs w:val="20"/>
              </w:rPr>
              <w:t xml:space="preserve">. attēls. </w:t>
            </w:r>
            <w:r w:rsidR="00AE7313" w:rsidRPr="004D339B">
              <w:rPr>
                <w:rFonts w:ascii="Arial" w:hAnsi="Arial" w:cs="Arial"/>
                <w:i/>
                <w:iCs/>
                <w:sz w:val="20"/>
                <w:szCs w:val="20"/>
              </w:rPr>
              <w:t>Mezgls D</w:t>
            </w:r>
            <w:r w:rsidR="00086BD5" w:rsidRPr="004D339B">
              <w:rPr>
                <w:rFonts w:ascii="Arial" w:hAnsi="Arial" w:cs="Arial"/>
                <w:i/>
                <w:iCs/>
                <w:sz w:val="20"/>
                <w:szCs w:val="20"/>
              </w:rPr>
              <w:t>.</w:t>
            </w:r>
          </w:p>
          <w:p w14:paraId="27AC123B" w14:textId="77777777" w:rsidR="00AE7313" w:rsidRPr="004D339B" w:rsidRDefault="00AE7313" w:rsidP="00AE7313">
            <w:pPr>
              <w:tabs>
                <w:tab w:val="left" w:pos="4565"/>
              </w:tabs>
              <w:rPr>
                <w:rFonts w:ascii="Arial" w:hAnsi="Arial" w:cs="Arial"/>
                <w:sz w:val="20"/>
                <w:szCs w:val="20"/>
              </w:rPr>
            </w:pPr>
            <w:r w:rsidRPr="004D339B">
              <w:rPr>
                <w:rFonts w:ascii="Arial" w:hAnsi="Arial" w:cs="Arial"/>
                <w:noProof/>
                <w:sz w:val="20"/>
                <w:szCs w:val="20"/>
              </w:rPr>
              <w:drawing>
                <wp:inline distT="0" distB="0" distL="0" distR="0" wp14:anchorId="56CD57A7" wp14:editId="1EA88EC4">
                  <wp:extent cx="2700000" cy="1518292"/>
                  <wp:effectExtent l="0" t="0" r="5715" b="5715"/>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049" t="20115" r="29615" b="37549"/>
                          <a:stretch/>
                        </pic:blipFill>
                        <pic:spPr bwMode="auto">
                          <a:xfrm>
                            <a:off x="0" y="0"/>
                            <a:ext cx="2700000" cy="1518292"/>
                          </a:xfrm>
                          <a:prstGeom prst="rect">
                            <a:avLst/>
                          </a:prstGeom>
                          <a:noFill/>
                          <a:ln>
                            <a:noFill/>
                          </a:ln>
                          <a:extLst>
                            <a:ext uri="{53640926-AAD7-44D8-BBD7-CCE9431645EC}">
                              <a14:shadowObscured xmlns:a14="http://schemas.microsoft.com/office/drawing/2010/main"/>
                            </a:ext>
                          </a:extLst>
                        </pic:spPr>
                      </pic:pic>
                    </a:graphicData>
                  </a:graphic>
                </wp:inline>
              </w:drawing>
            </w:r>
            <w:r w:rsidRPr="004D339B">
              <w:rPr>
                <w:rFonts w:ascii="Arial" w:hAnsi="Arial" w:cs="Arial"/>
                <w:sz w:val="20"/>
                <w:szCs w:val="20"/>
              </w:rPr>
              <w:tab/>
            </w:r>
            <w:r w:rsidRPr="004D339B">
              <w:rPr>
                <w:rFonts w:ascii="Arial" w:hAnsi="Arial" w:cs="Arial"/>
                <w:noProof/>
                <w:sz w:val="20"/>
                <w:szCs w:val="20"/>
              </w:rPr>
              <w:drawing>
                <wp:inline distT="0" distB="0" distL="0" distR="0" wp14:anchorId="4379BAA9" wp14:editId="2FFACDD9">
                  <wp:extent cx="2700000" cy="1518292"/>
                  <wp:effectExtent l="0" t="0" r="5715" b="5715"/>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742" t="13742" r="16371" b="16371"/>
                          <a:stretch/>
                        </pic:blipFill>
                        <pic:spPr bwMode="auto">
                          <a:xfrm>
                            <a:off x="0" y="0"/>
                            <a:ext cx="2700000" cy="1518292"/>
                          </a:xfrm>
                          <a:prstGeom prst="rect">
                            <a:avLst/>
                          </a:prstGeom>
                          <a:noFill/>
                          <a:ln>
                            <a:noFill/>
                          </a:ln>
                          <a:extLst>
                            <a:ext uri="{53640926-AAD7-44D8-BBD7-CCE9431645EC}">
                              <a14:shadowObscured xmlns:a14="http://schemas.microsoft.com/office/drawing/2010/main"/>
                            </a:ext>
                          </a:extLst>
                        </pic:spPr>
                      </pic:pic>
                    </a:graphicData>
                  </a:graphic>
                </wp:inline>
              </w:drawing>
            </w:r>
          </w:p>
          <w:p w14:paraId="0F441AFB" w14:textId="199F461E" w:rsidR="00AE7313" w:rsidRPr="004D339B" w:rsidRDefault="000168F9" w:rsidP="00AE7313">
            <w:pPr>
              <w:tabs>
                <w:tab w:val="left" w:pos="592"/>
                <w:tab w:val="left" w:pos="4565"/>
              </w:tabs>
              <w:rPr>
                <w:rFonts w:ascii="Arial" w:hAnsi="Arial" w:cs="Arial"/>
                <w:i/>
                <w:iCs/>
                <w:sz w:val="20"/>
                <w:szCs w:val="20"/>
              </w:rPr>
            </w:pPr>
            <w:r w:rsidRPr="004D339B">
              <w:rPr>
                <w:rFonts w:ascii="Arial" w:hAnsi="Arial" w:cs="Arial"/>
                <w:sz w:val="20"/>
                <w:szCs w:val="20"/>
              </w:rPr>
              <w:t>2</w:t>
            </w:r>
            <w:r w:rsidR="00AE7313" w:rsidRPr="004D339B">
              <w:rPr>
                <w:rFonts w:ascii="Arial" w:hAnsi="Arial" w:cs="Arial"/>
                <w:sz w:val="20"/>
                <w:szCs w:val="20"/>
              </w:rPr>
              <w:t>.1</w:t>
            </w:r>
            <w:r w:rsidR="00345A09" w:rsidRPr="004D339B">
              <w:rPr>
                <w:rFonts w:ascii="Arial" w:hAnsi="Arial" w:cs="Arial"/>
                <w:sz w:val="20"/>
                <w:szCs w:val="20"/>
              </w:rPr>
              <w:t>6</w:t>
            </w:r>
            <w:r w:rsidR="00AE7313" w:rsidRPr="004D339B">
              <w:rPr>
                <w:rFonts w:ascii="Arial" w:hAnsi="Arial" w:cs="Arial"/>
                <w:sz w:val="20"/>
                <w:szCs w:val="20"/>
              </w:rPr>
              <w:t xml:space="preserve">. attēls. </w:t>
            </w:r>
            <w:r w:rsidR="00AE7313" w:rsidRPr="004D339B">
              <w:rPr>
                <w:rFonts w:ascii="Arial" w:hAnsi="Arial" w:cs="Arial"/>
                <w:i/>
                <w:iCs/>
                <w:sz w:val="20"/>
                <w:szCs w:val="20"/>
              </w:rPr>
              <w:t>Mezgls E</w:t>
            </w:r>
            <w:r w:rsidR="00086BD5" w:rsidRPr="004D339B">
              <w:rPr>
                <w:rFonts w:ascii="Arial" w:hAnsi="Arial" w:cs="Arial"/>
                <w:i/>
                <w:iCs/>
                <w:sz w:val="20"/>
                <w:szCs w:val="20"/>
              </w:rPr>
              <w:t>.</w:t>
            </w:r>
            <w:r w:rsidR="00AE7313" w:rsidRPr="004D339B">
              <w:rPr>
                <w:rFonts w:ascii="Arial" w:hAnsi="Arial" w:cs="Arial"/>
                <w:sz w:val="20"/>
                <w:szCs w:val="20"/>
              </w:rPr>
              <w:tab/>
            </w:r>
            <w:r w:rsidRPr="004D339B">
              <w:rPr>
                <w:rFonts w:ascii="Arial" w:hAnsi="Arial" w:cs="Arial"/>
                <w:sz w:val="20"/>
                <w:szCs w:val="20"/>
              </w:rPr>
              <w:t>2</w:t>
            </w:r>
            <w:r w:rsidR="00AE7313" w:rsidRPr="004D339B">
              <w:rPr>
                <w:rFonts w:ascii="Arial" w:hAnsi="Arial" w:cs="Arial"/>
                <w:sz w:val="20"/>
                <w:szCs w:val="20"/>
              </w:rPr>
              <w:t>.1</w:t>
            </w:r>
            <w:r w:rsidR="00345A09" w:rsidRPr="004D339B">
              <w:rPr>
                <w:rFonts w:ascii="Arial" w:hAnsi="Arial" w:cs="Arial"/>
                <w:sz w:val="20"/>
                <w:szCs w:val="20"/>
              </w:rPr>
              <w:t>7</w:t>
            </w:r>
            <w:r w:rsidR="00AE7313" w:rsidRPr="004D339B">
              <w:rPr>
                <w:rFonts w:ascii="Arial" w:hAnsi="Arial" w:cs="Arial"/>
                <w:sz w:val="20"/>
                <w:szCs w:val="20"/>
              </w:rPr>
              <w:t xml:space="preserve">. attēls. </w:t>
            </w:r>
            <w:r w:rsidR="00AE7313" w:rsidRPr="004D339B">
              <w:rPr>
                <w:rFonts w:ascii="Arial" w:hAnsi="Arial" w:cs="Arial"/>
                <w:i/>
                <w:iCs/>
                <w:sz w:val="20"/>
                <w:szCs w:val="20"/>
              </w:rPr>
              <w:t>Mezgls F</w:t>
            </w:r>
            <w:r w:rsidR="00086BD5" w:rsidRPr="004D339B">
              <w:rPr>
                <w:rFonts w:ascii="Arial" w:hAnsi="Arial" w:cs="Arial"/>
                <w:i/>
                <w:iCs/>
                <w:sz w:val="20"/>
                <w:szCs w:val="20"/>
              </w:rPr>
              <w:t>.</w:t>
            </w:r>
          </w:p>
          <w:p w14:paraId="640C8600" w14:textId="7564549E" w:rsidR="00345A09"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Izanalizējot</w:t>
            </w:r>
            <w:r w:rsidR="00347FA6" w:rsidRPr="004D339B">
              <w:rPr>
                <w:rFonts w:ascii="Arial" w:hAnsi="Arial" w:cs="Arial"/>
                <w:sz w:val="20"/>
                <w:szCs w:val="20"/>
              </w:rPr>
              <w:t xml:space="preserve"> atsegumos</w:t>
            </w:r>
            <w:r w:rsidRPr="004D339B">
              <w:rPr>
                <w:rFonts w:ascii="Arial" w:hAnsi="Arial" w:cs="Arial"/>
                <w:sz w:val="20"/>
                <w:szCs w:val="20"/>
              </w:rPr>
              <w:t xml:space="preserve"> iegūto</w:t>
            </w:r>
            <w:r w:rsidR="00347FA6" w:rsidRPr="004D339B">
              <w:rPr>
                <w:rFonts w:ascii="Arial" w:hAnsi="Arial" w:cs="Arial"/>
                <w:sz w:val="20"/>
                <w:szCs w:val="20"/>
              </w:rPr>
              <w:t xml:space="preserve"> informāciju un</w:t>
            </w:r>
            <w:r w:rsidRPr="004D339B">
              <w:rPr>
                <w:rFonts w:ascii="Arial" w:hAnsi="Arial" w:cs="Arial"/>
                <w:sz w:val="20"/>
                <w:szCs w:val="20"/>
              </w:rPr>
              <w:t xml:space="preserve"> mērījumus un vizuāli apsekojot atsegtos savienojumus, tika konstatēts, ka mezgls “A” ir analogs mezglam “E”, mezgls “B” ir analogs mezglam “D” un mezgls “C” ir analogs mezglam “F”. Ņemot vērā faktu, ka ēka </w:t>
            </w:r>
            <w:r w:rsidR="00347FA6" w:rsidRPr="004D339B">
              <w:rPr>
                <w:rFonts w:ascii="Arial" w:hAnsi="Arial" w:cs="Arial"/>
                <w:sz w:val="20"/>
                <w:szCs w:val="20"/>
              </w:rPr>
              <w:t xml:space="preserve">salīdzinoši </w:t>
            </w:r>
            <w:r w:rsidRPr="004D339B">
              <w:rPr>
                <w:rFonts w:ascii="Arial" w:hAnsi="Arial" w:cs="Arial"/>
                <w:sz w:val="20"/>
                <w:szCs w:val="20"/>
              </w:rPr>
              <w:t xml:space="preserve">ilgu periodu ir neapdzīvota, tajā pastāvīgi ir </w:t>
            </w:r>
            <w:r w:rsidR="007D6810" w:rsidRPr="004D339B">
              <w:rPr>
                <w:rFonts w:ascii="Arial" w:hAnsi="Arial" w:cs="Arial"/>
                <w:sz w:val="20"/>
                <w:szCs w:val="20"/>
              </w:rPr>
              <w:t xml:space="preserve">paaugstināts </w:t>
            </w:r>
            <w:r w:rsidRPr="004D339B">
              <w:rPr>
                <w:rFonts w:ascii="Arial" w:hAnsi="Arial" w:cs="Arial"/>
                <w:sz w:val="20"/>
                <w:szCs w:val="20"/>
              </w:rPr>
              <w:t>mitrum</w:t>
            </w:r>
            <w:r w:rsidR="007D6810" w:rsidRPr="004D339B">
              <w:rPr>
                <w:rFonts w:ascii="Arial" w:hAnsi="Arial" w:cs="Arial"/>
                <w:sz w:val="20"/>
                <w:szCs w:val="20"/>
              </w:rPr>
              <w:t>s</w:t>
            </w:r>
            <w:r w:rsidRPr="004D339B">
              <w:rPr>
                <w:rFonts w:ascii="Arial" w:hAnsi="Arial" w:cs="Arial"/>
                <w:sz w:val="20"/>
                <w:szCs w:val="20"/>
              </w:rPr>
              <w:t xml:space="preserve">, kas paaugstina stiegrojuma elementu korozijas </w:t>
            </w:r>
            <w:r w:rsidRPr="004D339B">
              <w:rPr>
                <w:rFonts w:ascii="Arial" w:hAnsi="Arial" w:cs="Arial"/>
                <w:sz w:val="20"/>
                <w:szCs w:val="20"/>
              </w:rPr>
              <w:lastRenderedPageBreak/>
              <w:t>risku</w:t>
            </w:r>
            <w:r w:rsidR="007D6810" w:rsidRPr="004D339B">
              <w:rPr>
                <w:rFonts w:ascii="Arial" w:hAnsi="Arial" w:cs="Arial"/>
                <w:sz w:val="20"/>
                <w:szCs w:val="20"/>
              </w:rPr>
              <w:t>. P</w:t>
            </w:r>
            <w:r w:rsidRPr="004D339B">
              <w:rPr>
                <w:rFonts w:ascii="Arial" w:hAnsi="Arial" w:cs="Arial"/>
                <w:sz w:val="20"/>
                <w:szCs w:val="20"/>
              </w:rPr>
              <w:t xml:space="preserve">ēc savienojumu atsegšanas stiegrām tika konstatēti </w:t>
            </w:r>
            <w:r w:rsidR="00AA2DF6" w:rsidRPr="004D339B">
              <w:rPr>
                <w:rFonts w:ascii="Arial" w:hAnsi="Arial" w:cs="Arial"/>
                <w:sz w:val="20"/>
                <w:szCs w:val="20"/>
              </w:rPr>
              <w:t xml:space="preserve">tikai </w:t>
            </w:r>
            <w:r w:rsidR="00347FA6" w:rsidRPr="004D339B">
              <w:rPr>
                <w:rFonts w:ascii="Arial" w:hAnsi="Arial" w:cs="Arial"/>
                <w:sz w:val="20"/>
                <w:szCs w:val="20"/>
              </w:rPr>
              <w:t xml:space="preserve">virspusēji </w:t>
            </w:r>
            <w:r w:rsidRPr="004D339B">
              <w:rPr>
                <w:rFonts w:ascii="Arial" w:hAnsi="Arial" w:cs="Arial"/>
                <w:sz w:val="20"/>
                <w:szCs w:val="20"/>
              </w:rPr>
              <w:t xml:space="preserve">korozijas bojājumi, kas skar tikai elementa virskārtu, neatstājot būtisku iespaidu uz elementu </w:t>
            </w:r>
            <w:r w:rsidR="00AA2DF6" w:rsidRPr="004D339B">
              <w:rPr>
                <w:rFonts w:ascii="Arial" w:hAnsi="Arial" w:cs="Arial"/>
                <w:sz w:val="20"/>
                <w:szCs w:val="20"/>
              </w:rPr>
              <w:t xml:space="preserve">un to savstarpējo savienojumu </w:t>
            </w:r>
            <w:r w:rsidRPr="004D339B">
              <w:rPr>
                <w:rFonts w:ascii="Arial" w:hAnsi="Arial" w:cs="Arial"/>
                <w:sz w:val="20"/>
                <w:szCs w:val="20"/>
              </w:rPr>
              <w:t>nestspēju.</w:t>
            </w:r>
            <w:r w:rsidR="00347FA6" w:rsidRPr="004D339B">
              <w:rPr>
                <w:rFonts w:ascii="Arial" w:hAnsi="Arial" w:cs="Arial"/>
                <w:sz w:val="20"/>
                <w:szCs w:val="20"/>
              </w:rPr>
              <w:t xml:space="preserve"> Mezglu savienojum</w:t>
            </w:r>
            <w:r w:rsidR="00AD7592" w:rsidRPr="004D339B">
              <w:rPr>
                <w:rFonts w:ascii="Arial" w:hAnsi="Arial" w:cs="Arial"/>
                <w:sz w:val="20"/>
                <w:szCs w:val="20"/>
              </w:rPr>
              <w:t>u elementiem</w:t>
            </w:r>
            <w:r w:rsidR="00347FA6" w:rsidRPr="004D339B">
              <w:rPr>
                <w:rFonts w:ascii="Arial" w:hAnsi="Arial" w:cs="Arial"/>
                <w:sz w:val="20"/>
                <w:szCs w:val="20"/>
              </w:rPr>
              <w:t xml:space="preserve"> netika konstatēta tērauda atslāņošanās vai esošo metinājuma šuvju bojājumi.</w:t>
            </w:r>
            <w:r w:rsidRPr="004D339B">
              <w:rPr>
                <w:rFonts w:ascii="Arial" w:hAnsi="Arial" w:cs="Arial"/>
                <w:sz w:val="20"/>
                <w:szCs w:val="20"/>
              </w:rPr>
              <w:t xml:space="preserve"> </w:t>
            </w:r>
            <w:r w:rsidR="00405762" w:rsidRPr="004D339B">
              <w:rPr>
                <w:rFonts w:ascii="Arial" w:hAnsi="Arial" w:cs="Arial"/>
                <w:sz w:val="20"/>
                <w:szCs w:val="20"/>
              </w:rPr>
              <w:t xml:space="preserve">Atsegto </w:t>
            </w:r>
            <w:r w:rsidR="00345A09" w:rsidRPr="004D339B">
              <w:rPr>
                <w:rFonts w:ascii="Arial" w:hAnsi="Arial" w:cs="Arial"/>
                <w:sz w:val="20"/>
                <w:szCs w:val="20"/>
              </w:rPr>
              <w:t>464. sērijas ēku mezglu pamatprincips sakrīt arī ar Irbenē esošajā lielpaneļu ēkā fiksētajiem mezglu risinājumiem</w:t>
            </w:r>
            <w:r w:rsidR="00405762" w:rsidRPr="004D339B">
              <w:rPr>
                <w:rFonts w:ascii="Arial" w:hAnsi="Arial" w:cs="Arial"/>
                <w:sz w:val="20"/>
                <w:szCs w:val="20"/>
              </w:rPr>
              <w:t>.</w:t>
            </w:r>
          </w:p>
          <w:p w14:paraId="7BB6873C" w14:textId="6F5F59B8" w:rsidR="00913B8F" w:rsidRPr="004D339B" w:rsidRDefault="004F5602" w:rsidP="00AE7313">
            <w:pPr>
              <w:tabs>
                <w:tab w:val="left" w:pos="592"/>
                <w:tab w:val="left" w:pos="4565"/>
              </w:tabs>
              <w:rPr>
                <w:rFonts w:ascii="Arial" w:hAnsi="Arial" w:cs="Arial"/>
                <w:sz w:val="20"/>
                <w:szCs w:val="20"/>
              </w:rPr>
            </w:pPr>
            <w:r w:rsidRPr="004D339B">
              <w:rPr>
                <w:rFonts w:ascii="Arial" w:hAnsi="Arial" w:cs="Arial"/>
                <w:sz w:val="20"/>
                <w:szCs w:val="20"/>
              </w:rPr>
              <w:tab/>
              <w:t>Saskaņā ar</w:t>
            </w:r>
            <w:r w:rsidR="00AE7313" w:rsidRPr="004D339B">
              <w:rPr>
                <w:rFonts w:ascii="Arial" w:hAnsi="Arial" w:cs="Arial"/>
                <w:sz w:val="20"/>
                <w:szCs w:val="20"/>
              </w:rPr>
              <w:t xml:space="preserve"> </w:t>
            </w:r>
            <w:r w:rsidRPr="004D339B">
              <w:rPr>
                <w:rFonts w:ascii="Arial" w:hAnsi="Arial" w:cs="Arial"/>
                <w:sz w:val="20"/>
                <w:szCs w:val="20"/>
              </w:rPr>
              <w:t>iepriekš minēto</w:t>
            </w:r>
            <w:r w:rsidR="00205EB9" w:rsidRPr="004D339B">
              <w:rPr>
                <w:rFonts w:ascii="Arial" w:hAnsi="Arial" w:cs="Arial"/>
                <w:sz w:val="20"/>
                <w:szCs w:val="20"/>
              </w:rPr>
              <w:t xml:space="preserve"> </w:t>
            </w:r>
            <w:r w:rsidR="00AE7313" w:rsidRPr="004D339B">
              <w:rPr>
                <w:rFonts w:ascii="Arial" w:hAnsi="Arial" w:cs="Arial"/>
                <w:sz w:val="20"/>
                <w:szCs w:val="20"/>
              </w:rPr>
              <w:t xml:space="preserve">ir pamatoti </w:t>
            </w:r>
            <w:r w:rsidR="00913B8F" w:rsidRPr="004D339B">
              <w:rPr>
                <w:rFonts w:ascii="Arial" w:hAnsi="Arial" w:cs="Arial"/>
                <w:sz w:val="20"/>
                <w:szCs w:val="20"/>
              </w:rPr>
              <w:t>konstruktīvo modeļu izstrādē pieņemt mezglu savienojumus saskaņā ar ēkas būvniecības dokumentāciju.</w:t>
            </w:r>
          </w:p>
          <w:p w14:paraId="2272622A" w14:textId="2C5F0558"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 xml:space="preserve">Aprēķinu modeļa izstrādes </w:t>
            </w:r>
            <w:r w:rsidR="00172301" w:rsidRPr="004D339B">
              <w:rPr>
                <w:rFonts w:ascii="Arial" w:hAnsi="Arial" w:cs="Arial"/>
                <w:sz w:val="20"/>
                <w:szCs w:val="20"/>
              </w:rPr>
              <w:t xml:space="preserve">laikā </w:t>
            </w:r>
            <w:r w:rsidRPr="004D339B">
              <w:rPr>
                <w:rFonts w:ascii="Arial" w:hAnsi="Arial" w:cs="Arial"/>
                <w:sz w:val="20"/>
                <w:szCs w:val="20"/>
              </w:rPr>
              <w:t>tika veikta literatūras par lielpaneļu ēku aprēķinu vadlīnijām izpēte, izanalizējot un i</w:t>
            </w:r>
            <w:r w:rsidR="00E72384" w:rsidRPr="004D339B">
              <w:rPr>
                <w:rFonts w:ascii="Arial" w:hAnsi="Arial" w:cs="Arial"/>
                <w:sz w:val="20"/>
                <w:szCs w:val="20"/>
              </w:rPr>
              <w:t>evērtējo</w:t>
            </w:r>
            <w:r w:rsidRPr="004D339B">
              <w:rPr>
                <w:rFonts w:ascii="Arial" w:hAnsi="Arial" w:cs="Arial"/>
                <w:sz w:val="20"/>
                <w:szCs w:val="20"/>
              </w:rPr>
              <w:t>t projektēšanas pamatprincipus, kurus nedrīkst ignorēt izstrādājot lielpaneļu ēku aprēķinu modeļus. Par references kritērijiem tika pieņemtas 1966.</w:t>
            </w:r>
            <w:r w:rsidR="00144C8C" w:rsidRPr="004D339B">
              <w:rPr>
                <w:rFonts w:ascii="Arial" w:hAnsi="Arial" w:cs="Arial"/>
                <w:sz w:val="20"/>
                <w:szCs w:val="20"/>
              </w:rPr>
              <w:t> </w:t>
            </w:r>
            <w:r w:rsidRPr="004D339B">
              <w:rPr>
                <w:rFonts w:ascii="Arial" w:hAnsi="Arial" w:cs="Arial"/>
                <w:sz w:val="20"/>
                <w:szCs w:val="20"/>
              </w:rPr>
              <w:t>gadā Maskavā izdotajā grāmatā</w:t>
            </w:r>
            <w:r w:rsidRPr="004D339B">
              <w:rPr>
                <w:rStyle w:val="FootnoteReference"/>
                <w:rFonts w:ascii="Arial" w:hAnsi="Arial" w:cs="Arial"/>
                <w:sz w:val="20"/>
                <w:szCs w:val="20"/>
              </w:rPr>
              <w:footnoteReference w:id="3"/>
            </w:r>
            <w:r w:rsidRPr="004D339B">
              <w:rPr>
                <w:rFonts w:ascii="Arial" w:hAnsi="Arial" w:cs="Arial"/>
                <w:sz w:val="20"/>
                <w:szCs w:val="20"/>
              </w:rPr>
              <w:t xml:space="preserve"> norādītās metodes, kas galvenokārt attiecināmas uz paneļu savstarpējo savienojumu ievērtēšanu aprēķinā </w:t>
            </w:r>
            <w:r w:rsidR="00144C8C" w:rsidRPr="004D339B">
              <w:rPr>
                <w:rFonts w:ascii="Arial" w:hAnsi="Arial" w:cs="Arial"/>
                <w:sz w:val="20"/>
                <w:szCs w:val="20"/>
              </w:rPr>
              <w:t>2.18</w:t>
            </w:r>
            <w:r w:rsidRPr="004D339B">
              <w:rPr>
                <w:rFonts w:ascii="Arial" w:hAnsi="Arial" w:cs="Arial"/>
                <w:sz w:val="20"/>
                <w:szCs w:val="20"/>
              </w:rPr>
              <w:t>. attēls.</w:t>
            </w:r>
          </w:p>
          <w:p w14:paraId="192CA2A0"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drawing>
                <wp:inline distT="0" distB="0" distL="0" distR="0" wp14:anchorId="7249FE4F" wp14:editId="1B4CC6BF">
                  <wp:extent cx="5620385" cy="52501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899" b="-1"/>
                          <a:stretch/>
                        </pic:blipFill>
                        <pic:spPr bwMode="auto">
                          <a:xfrm>
                            <a:off x="0" y="0"/>
                            <a:ext cx="5620385" cy="5250180"/>
                          </a:xfrm>
                          <a:prstGeom prst="rect">
                            <a:avLst/>
                          </a:prstGeom>
                          <a:ln>
                            <a:noFill/>
                          </a:ln>
                          <a:extLst>
                            <a:ext uri="{53640926-AAD7-44D8-BBD7-CCE9431645EC}">
                              <a14:shadowObscured xmlns:a14="http://schemas.microsoft.com/office/drawing/2010/main"/>
                            </a:ext>
                          </a:extLst>
                        </pic:spPr>
                      </pic:pic>
                    </a:graphicData>
                  </a:graphic>
                </wp:inline>
              </w:drawing>
            </w:r>
          </w:p>
          <w:p w14:paraId="1BBA45A8" w14:textId="4A939AA0" w:rsidR="00AE7313" w:rsidRPr="004D339B" w:rsidRDefault="004F5602" w:rsidP="00405762">
            <w:pPr>
              <w:tabs>
                <w:tab w:val="left" w:pos="592"/>
                <w:tab w:val="left" w:pos="4565"/>
              </w:tabs>
              <w:rPr>
                <w:rFonts w:ascii="Arial" w:hAnsi="Arial" w:cs="Arial"/>
              </w:rPr>
            </w:pPr>
            <w:r w:rsidRPr="004D339B">
              <w:rPr>
                <w:rFonts w:ascii="Arial" w:hAnsi="Arial" w:cs="Arial"/>
                <w:sz w:val="20"/>
                <w:szCs w:val="20"/>
              </w:rPr>
              <w:t>2</w:t>
            </w:r>
            <w:r w:rsidR="00AE7313" w:rsidRPr="004D339B">
              <w:rPr>
                <w:rFonts w:ascii="Arial" w:hAnsi="Arial" w:cs="Arial"/>
                <w:sz w:val="20"/>
                <w:szCs w:val="20"/>
              </w:rPr>
              <w:t>.1</w:t>
            </w:r>
            <w:r w:rsidRPr="004D339B">
              <w:rPr>
                <w:rFonts w:ascii="Arial" w:hAnsi="Arial" w:cs="Arial"/>
                <w:sz w:val="20"/>
                <w:szCs w:val="20"/>
              </w:rPr>
              <w:t>8.</w:t>
            </w:r>
            <w:r w:rsidR="00AE7313" w:rsidRPr="004D339B">
              <w:rPr>
                <w:rFonts w:ascii="Arial" w:hAnsi="Arial" w:cs="Arial"/>
                <w:sz w:val="20"/>
                <w:szCs w:val="20"/>
              </w:rPr>
              <w:t xml:space="preserve"> attēls. </w:t>
            </w:r>
            <w:r w:rsidR="00AE7313" w:rsidRPr="004D339B">
              <w:rPr>
                <w:rFonts w:ascii="Arial" w:hAnsi="Arial" w:cs="Arial"/>
                <w:i/>
                <w:iCs/>
                <w:sz w:val="20"/>
                <w:szCs w:val="20"/>
              </w:rPr>
              <w:t>Ārējo garensienu aprēķina shēma.</w:t>
            </w:r>
            <w:r w:rsidR="009671E7" w:rsidRPr="004D339B">
              <w:rPr>
                <w:rStyle w:val="FootnoteReference"/>
                <w:rFonts w:ascii="Arial" w:hAnsi="Arial" w:cs="Arial"/>
                <w:i/>
                <w:iCs/>
                <w:sz w:val="20"/>
                <w:szCs w:val="20"/>
              </w:rPr>
              <w:footnoteReference w:id="4"/>
            </w:r>
          </w:p>
        </w:tc>
      </w:tr>
      <w:tr w:rsidR="00AE7313" w:rsidRPr="004D339B" w14:paraId="5A3830F3" w14:textId="77777777" w:rsidTr="000168F9">
        <w:trPr>
          <w:jc w:val="center"/>
        </w:trPr>
        <w:tc>
          <w:tcPr>
            <w:tcW w:w="9067" w:type="dxa"/>
            <w:vAlign w:val="center"/>
          </w:tcPr>
          <w:p w14:paraId="0BC68710" w14:textId="3E644069" w:rsidR="00AE7313" w:rsidRPr="004D339B" w:rsidRDefault="00AE7313" w:rsidP="00AE7313">
            <w:pPr>
              <w:pStyle w:val="Saturam1"/>
              <w:jc w:val="left"/>
              <w:rPr>
                <w:rFonts w:ascii="Arial" w:hAnsi="Arial" w:cs="Arial"/>
              </w:rPr>
            </w:pPr>
            <w:bookmarkStart w:id="4" w:name="_Toc25235050"/>
            <w:r w:rsidRPr="004D339B">
              <w:rPr>
                <w:rFonts w:ascii="Arial" w:hAnsi="Arial" w:cs="Arial"/>
              </w:rPr>
              <w:lastRenderedPageBreak/>
              <w:t>3. Aprēķini un rezultāti</w:t>
            </w:r>
            <w:bookmarkEnd w:id="4"/>
          </w:p>
        </w:tc>
      </w:tr>
      <w:tr w:rsidR="00AE7313" w:rsidRPr="004D339B" w14:paraId="2F525BDE" w14:textId="77777777" w:rsidTr="000168F9">
        <w:trPr>
          <w:jc w:val="center"/>
        </w:trPr>
        <w:tc>
          <w:tcPr>
            <w:tcW w:w="9067" w:type="dxa"/>
            <w:vAlign w:val="center"/>
          </w:tcPr>
          <w:p w14:paraId="70F3E384" w14:textId="47D6068D" w:rsidR="00675DAA"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 xml:space="preserve">Divu dažādo 464. sērijas ēku tipu modelēšana tika veikta GEM (galīgo elementu) aprēķinu programmā </w:t>
            </w:r>
            <w:r w:rsidRPr="004D339B">
              <w:rPr>
                <w:rFonts w:ascii="Arial" w:hAnsi="Arial" w:cs="Arial"/>
                <w:i/>
                <w:iCs/>
                <w:sz w:val="20"/>
                <w:szCs w:val="20"/>
              </w:rPr>
              <w:t>AxisVM X5</w:t>
            </w:r>
            <w:r w:rsidRPr="004D339B">
              <w:rPr>
                <w:rFonts w:ascii="Arial" w:hAnsi="Arial" w:cs="Arial"/>
                <w:sz w:val="20"/>
                <w:szCs w:val="20"/>
              </w:rPr>
              <w:t>. Darba gaitā tika izstrādāti divu dažād</w:t>
            </w:r>
            <w:r w:rsidR="009671E7" w:rsidRPr="004D339B">
              <w:rPr>
                <w:rFonts w:ascii="Arial" w:hAnsi="Arial" w:cs="Arial"/>
                <w:sz w:val="20"/>
                <w:szCs w:val="20"/>
              </w:rPr>
              <w:t>u</w:t>
            </w:r>
            <w:r w:rsidRPr="004D339B">
              <w:rPr>
                <w:rFonts w:ascii="Arial" w:hAnsi="Arial" w:cs="Arial"/>
                <w:sz w:val="20"/>
                <w:szCs w:val="20"/>
              </w:rPr>
              <w:t xml:space="preserve"> tip</w:t>
            </w:r>
            <w:r w:rsidR="009671E7" w:rsidRPr="004D339B">
              <w:rPr>
                <w:rFonts w:ascii="Arial" w:hAnsi="Arial" w:cs="Arial"/>
                <w:sz w:val="20"/>
                <w:szCs w:val="20"/>
              </w:rPr>
              <w:t>u – Vecākā un Jaunākā –</w:t>
            </w:r>
            <w:r w:rsidRPr="004D339B">
              <w:rPr>
                <w:rFonts w:ascii="Arial" w:hAnsi="Arial" w:cs="Arial"/>
                <w:sz w:val="20"/>
                <w:szCs w:val="20"/>
              </w:rPr>
              <w:t xml:space="preserve"> 464.</w:t>
            </w:r>
            <w:r w:rsidR="001E09E3" w:rsidRPr="004D339B">
              <w:rPr>
                <w:rFonts w:ascii="Arial" w:hAnsi="Arial" w:cs="Arial"/>
                <w:sz w:val="20"/>
                <w:szCs w:val="20"/>
              </w:rPr>
              <w:t> </w:t>
            </w:r>
            <w:r w:rsidRPr="004D339B">
              <w:rPr>
                <w:rFonts w:ascii="Arial" w:hAnsi="Arial" w:cs="Arial"/>
                <w:sz w:val="20"/>
                <w:szCs w:val="20"/>
              </w:rPr>
              <w:t xml:space="preserve">sērijas ēku modeļi, maksimāli ievērtējot </w:t>
            </w:r>
            <w:r w:rsidR="001E09E3" w:rsidRPr="004D339B">
              <w:rPr>
                <w:rFonts w:ascii="Arial" w:hAnsi="Arial" w:cs="Arial"/>
                <w:sz w:val="20"/>
                <w:szCs w:val="20"/>
              </w:rPr>
              <w:t xml:space="preserve">atsegumos, </w:t>
            </w:r>
            <w:r w:rsidRPr="004D339B">
              <w:rPr>
                <w:rFonts w:ascii="Arial" w:hAnsi="Arial" w:cs="Arial"/>
                <w:sz w:val="20"/>
                <w:szCs w:val="20"/>
              </w:rPr>
              <w:t xml:space="preserve">izpētītajā projektēšanas dokumentācijā un lielpaneļu ēku projektēšanas principu aprakstošajā literatūrā iegūto informāciju, tādējādi pēc iespējas tuvinot aprēķina modeļa </w:t>
            </w:r>
            <w:r w:rsidRPr="004D339B">
              <w:rPr>
                <w:rFonts w:ascii="Arial" w:hAnsi="Arial" w:cs="Arial"/>
                <w:i/>
                <w:iCs/>
                <w:sz w:val="20"/>
                <w:szCs w:val="20"/>
              </w:rPr>
              <w:t>darbību</w:t>
            </w:r>
            <w:r w:rsidRPr="004D339B">
              <w:rPr>
                <w:rFonts w:ascii="Arial" w:hAnsi="Arial" w:cs="Arial"/>
                <w:sz w:val="20"/>
                <w:szCs w:val="20"/>
              </w:rPr>
              <w:t xml:space="preserve"> reālas ēkas </w:t>
            </w:r>
            <w:r w:rsidRPr="004D339B">
              <w:rPr>
                <w:rFonts w:ascii="Arial" w:hAnsi="Arial" w:cs="Arial"/>
                <w:i/>
                <w:iCs/>
                <w:sz w:val="20"/>
                <w:szCs w:val="20"/>
              </w:rPr>
              <w:t>uzvedībai</w:t>
            </w:r>
            <w:r w:rsidRPr="004D339B">
              <w:rPr>
                <w:rFonts w:ascii="Arial" w:hAnsi="Arial" w:cs="Arial"/>
                <w:sz w:val="20"/>
                <w:szCs w:val="20"/>
              </w:rPr>
              <w:t xml:space="preserve"> pie noteikta slogojuma. </w:t>
            </w:r>
          </w:p>
          <w:p w14:paraId="56336B66" w14:textId="282FBC65" w:rsidR="00AE7313" w:rsidRPr="004D339B" w:rsidRDefault="00675DAA" w:rsidP="00AE7313">
            <w:pPr>
              <w:tabs>
                <w:tab w:val="left" w:pos="592"/>
                <w:tab w:val="left" w:pos="4565"/>
              </w:tabs>
              <w:rPr>
                <w:rFonts w:ascii="Arial" w:hAnsi="Arial" w:cs="Arial"/>
                <w:sz w:val="20"/>
                <w:szCs w:val="20"/>
              </w:rPr>
            </w:pPr>
            <w:r w:rsidRPr="004D339B">
              <w:rPr>
                <w:rFonts w:ascii="Arial" w:hAnsi="Arial" w:cs="Arial"/>
                <w:sz w:val="20"/>
                <w:szCs w:val="20"/>
              </w:rPr>
              <w:lastRenderedPageBreak/>
              <w:tab/>
            </w:r>
            <w:r w:rsidR="00AE7313" w:rsidRPr="004D339B">
              <w:rPr>
                <w:rFonts w:ascii="Arial" w:hAnsi="Arial" w:cs="Arial"/>
                <w:sz w:val="20"/>
                <w:szCs w:val="20"/>
              </w:rPr>
              <w:t xml:space="preserve">Veicot aprēķinus tika ievērtētas </w:t>
            </w:r>
            <w:r w:rsidRPr="004D339B">
              <w:rPr>
                <w:rFonts w:ascii="Arial" w:hAnsi="Arial" w:cs="Arial"/>
                <w:sz w:val="20"/>
                <w:szCs w:val="20"/>
              </w:rPr>
              <w:t xml:space="preserve">šobrīd </w:t>
            </w:r>
            <w:r w:rsidR="00AE7313" w:rsidRPr="004D339B">
              <w:rPr>
                <w:rFonts w:ascii="Arial" w:hAnsi="Arial" w:cs="Arial"/>
                <w:sz w:val="20"/>
                <w:szCs w:val="20"/>
              </w:rPr>
              <w:t>spēkā esošajos normatīvajos aktos noteiktās prasības attiecībā uz slodzēm un iedarbēm</w:t>
            </w:r>
            <w:r w:rsidRPr="004D339B">
              <w:rPr>
                <w:rFonts w:ascii="Arial" w:hAnsi="Arial" w:cs="Arial"/>
                <w:sz w:val="20"/>
                <w:szCs w:val="20"/>
              </w:rPr>
              <w:t xml:space="preserve"> – </w:t>
            </w:r>
            <w:r w:rsidR="00AE7313" w:rsidRPr="004D339B">
              <w:rPr>
                <w:rFonts w:ascii="Arial" w:hAnsi="Arial" w:cs="Arial"/>
                <w:sz w:val="20"/>
                <w:szCs w:val="20"/>
              </w:rPr>
              <w:t xml:space="preserve">mūsdienās izmantojamās vērtības, un drošuma koeficienti. Uz ēkām pieņemto </w:t>
            </w:r>
            <w:r w:rsidRPr="004D339B">
              <w:rPr>
                <w:rFonts w:ascii="Arial" w:hAnsi="Arial" w:cs="Arial"/>
                <w:sz w:val="20"/>
                <w:szCs w:val="20"/>
              </w:rPr>
              <w:t xml:space="preserve">iedarbojošos </w:t>
            </w:r>
            <w:r w:rsidR="00AE7313" w:rsidRPr="004D339B">
              <w:rPr>
                <w:rFonts w:ascii="Arial" w:hAnsi="Arial" w:cs="Arial"/>
                <w:sz w:val="20"/>
                <w:szCs w:val="20"/>
              </w:rPr>
              <w:t xml:space="preserve">slodžu sarakstu skatīt </w:t>
            </w:r>
            <w:r w:rsidRPr="004D339B">
              <w:rPr>
                <w:rFonts w:ascii="Arial" w:hAnsi="Arial" w:cs="Arial"/>
                <w:sz w:val="20"/>
                <w:szCs w:val="20"/>
              </w:rPr>
              <w:t xml:space="preserve">3.1. </w:t>
            </w:r>
            <w:r w:rsidR="00AE7313" w:rsidRPr="004D339B">
              <w:rPr>
                <w:rFonts w:ascii="Arial" w:hAnsi="Arial" w:cs="Arial"/>
                <w:sz w:val="20"/>
                <w:szCs w:val="20"/>
              </w:rPr>
              <w:t xml:space="preserve">attēlā. </w:t>
            </w:r>
          </w:p>
          <w:p w14:paraId="0DAC183A" w14:textId="4A5B326D"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Aprēķin</w:t>
            </w:r>
            <w:r w:rsidR="008C69D0" w:rsidRPr="004D339B">
              <w:rPr>
                <w:rFonts w:ascii="Arial" w:hAnsi="Arial" w:cs="Arial"/>
                <w:sz w:val="20"/>
                <w:szCs w:val="20"/>
              </w:rPr>
              <w:t>os</w:t>
            </w:r>
            <w:r w:rsidRPr="004D339B">
              <w:rPr>
                <w:rFonts w:ascii="Arial" w:hAnsi="Arial" w:cs="Arial"/>
                <w:sz w:val="20"/>
                <w:szCs w:val="20"/>
              </w:rPr>
              <w:t xml:space="preserve"> pieņemtās slodžu vērtības:</w:t>
            </w:r>
          </w:p>
          <w:p w14:paraId="1E2A1954" w14:textId="77777777" w:rsidR="00AE7313" w:rsidRPr="004D339B" w:rsidRDefault="00AE7313" w:rsidP="00AE7313">
            <w:pPr>
              <w:pStyle w:val="ListParagraph"/>
              <w:numPr>
                <w:ilvl w:val="0"/>
                <w:numId w:val="39"/>
              </w:numPr>
              <w:tabs>
                <w:tab w:val="left" w:pos="592"/>
                <w:tab w:val="left" w:pos="4565"/>
              </w:tabs>
              <w:rPr>
                <w:rFonts w:ascii="Arial" w:hAnsi="Arial" w:cs="Arial"/>
                <w:lang w:val="lv-LV"/>
              </w:rPr>
            </w:pPr>
            <w:r w:rsidRPr="004D339B">
              <w:rPr>
                <w:rFonts w:ascii="Arial" w:hAnsi="Arial" w:cs="Arial"/>
                <w:lang w:val="lv-LV"/>
              </w:rPr>
              <w:t xml:space="preserve">Grīdu segumi – </w:t>
            </w:r>
            <w:r w:rsidRPr="004D339B">
              <w:rPr>
                <w:rFonts w:ascii="Arial" w:hAnsi="Arial" w:cs="Arial"/>
                <w:b/>
                <w:bCs/>
                <w:lang w:val="lv-LV"/>
              </w:rPr>
              <w:t>0.50kPa</w:t>
            </w:r>
            <w:r w:rsidRPr="004D339B">
              <w:rPr>
                <w:rFonts w:ascii="Arial" w:hAnsi="Arial" w:cs="Arial"/>
                <w:lang w:val="lv-LV"/>
              </w:rPr>
              <w:t xml:space="preserve"> (50kg/m</w:t>
            </w:r>
            <w:r w:rsidRPr="004D339B">
              <w:rPr>
                <w:rFonts w:ascii="Arial" w:hAnsi="Arial" w:cs="Arial"/>
                <w:vertAlign w:val="superscript"/>
                <w:lang w:val="lv-LV"/>
              </w:rPr>
              <w:t>2</w:t>
            </w:r>
            <w:r w:rsidRPr="004D339B">
              <w:rPr>
                <w:rFonts w:ascii="Arial" w:hAnsi="Arial" w:cs="Arial"/>
                <w:lang w:val="lv-LV"/>
              </w:rPr>
              <w:t>);</w:t>
            </w:r>
          </w:p>
          <w:p w14:paraId="501A5E17" w14:textId="77777777" w:rsidR="00AE7313" w:rsidRPr="004D339B" w:rsidRDefault="00AE7313" w:rsidP="00AE7313">
            <w:pPr>
              <w:pStyle w:val="ListParagraph"/>
              <w:numPr>
                <w:ilvl w:val="0"/>
                <w:numId w:val="39"/>
              </w:numPr>
              <w:tabs>
                <w:tab w:val="left" w:pos="592"/>
                <w:tab w:val="left" w:pos="4565"/>
              </w:tabs>
              <w:rPr>
                <w:rFonts w:ascii="Arial" w:hAnsi="Arial" w:cs="Arial"/>
                <w:lang w:val="lv-LV"/>
              </w:rPr>
            </w:pPr>
            <w:r w:rsidRPr="004D339B">
              <w:rPr>
                <w:rFonts w:ascii="Arial" w:hAnsi="Arial" w:cs="Arial"/>
                <w:lang w:val="lv-LV"/>
              </w:rPr>
              <w:t>Lietderīgā slodze  A kategorijai (laukumi sadzīves aktivitātēm):</w:t>
            </w:r>
          </w:p>
          <w:p w14:paraId="1E988980" w14:textId="77777777" w:rsidR="00AE7313" w:rsidRPr="004D339B" w:rsidRDefault="00AE7313" w:rsidP="00AE7313">
            <w:pPr>
              <w:pStyle w:val="ListParagraph"/>
              <w:numPr>
                <w:ilvl w:val="0"/>
                <w:numId w:val="41"/>
              </w:numPr>
              <w:tabs>
                <w:tab w:val="left" w:pos="592"/>
                <w:tab w:val="left" w:pos="4565"/>
              </w:tabs>
              <w:rPr>
                <w:rFonts w:ascii="Arial" w:hAnsi="Arial" w:cs="Arial"/>
                <w:lang w:val="lv-LV"/>
              </w:rPr>
            </w:pPr>
            <w:r w:rsidRPr="004D339B">
              <w:rPr>
                <w:rFonts w:ascii="Arial" w:hAnsi="Arial" w:cs="Arial"/>
                <w:b/>
                <w:bCs/>
                <w:lang w:val="lv-LV"/>
              </w:rPr>
              <w:t>2.00kPa</w:t>
            </w:r>
            <w:r w:rsidRPr="004D339B">
              <w:rPr>
                <w:rFonts w:ascii="Arial" w:hAnsi="Arial" w:cs="Arial"/>
                <w:lang w:val="lv-LV"/>
              </w:rPr>
              <w:t xml:space="preserve"> dzīvokļos;</w:t>
            </w:r>
          </w:p>
          <w:p w14:paraId="5CDFB19D" w14:textId="77777777" w:rsidR="00AE7313" w:rsidRPr="004D339B" w:rsidRDefault="00AE7313" w:rsidP="00AE7313">
            <w:pPr>
              <w:pStyle w:val="ListParagraph"/>
              <w:numPr>
                <w:ilvl w:val="0"/>
                <w:numId w:val="41"/>
              </w:numPr>
              <w:tabs>
                <w:tab w:val="left" w:pos="592"/>
                <w:tab w:val="left" w:pos="4565"/>
              </w:tabs>
              <w:rPr>
                <w:rFonts w:ascii="Arial" w:hAnsi="Arial" w:cs="Arial"/>
                <w:lang w:val="lv-LV"/>
              </w:rPr>
            </w:pPr>
            <w:r w:rsidRPr="004D339B">
              <w:rPr>
                <w:rFonts w:ascii="Arial" w:hAnsi="Arial" w:cs="Arial"/>
                <w:b/>
                <w:bCs/>
                <w:lang w:val="lv-LV"/>
              </w:rPr>
              <w:t>3.00kPa</w:t>
            </w:r>
            <w:r w:rsidRPr="004D339B">
              <w:rPr>
                <w:rFonts w:ascii="Arial" w:hAnsi="Arial" w:cs="Arial"/>
                <w:lang w:val="lv-LV"/>
              </w:rPr>
              <w:t xml:space="preserve"> uz balkoniem/lodžijām un kāpņutelpās.</w:t>
            </w:r>
          </w:p>
          <w:p w14:paraId="0CADC422" w14:textId="77777777"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Lietderīgā slodze neizmantojamās bēniņu telpās – </w:t>
            </w:r>
            <w:r w:rsidRPr="004D339B">
              <w:rPr>
                <w:rFonts w:ascii="Arial" w:hAnsi="Arial" w:cs="Arial"/>
                <w:b/>
                <w:bCs/>
                <w:lang w:val="lv-LV"/>
              </w:rPr>
              <w:t>0.7kPa</w:t>
            </w:r>
            <w:r w:rsidRPr="004D339B">
              <w:rPr>
                <w:rFonts w:ascii="Arial" w:hAnsi="Arial" w:cs="Arial"/>
                <w:lang w:val="lv-LV"/>
              </w:rPr>
              <w:t>;</w:t>
            </w:r>
          </w:p>
          <w:p w14:paraId="0149F5A4" w14:textId="77777777"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Lietderīgā slodze H kategorijai (jumta platības, kas pieejamas uzturēšanai) – </w:t>
            </w:r>
            <w:r w:rsidRPr="004D339B">
              <w:rPr>
                <w:rFonts w:ascii="Arial" w:hAnsi="Arial" w:cs="Arial"/>
                <w:b/>
                <w:bCs/>
                <w:lang w:val="lv-LV"/>
              </w:rPr>
              <w:t>0.4kPa</w:t>
            </w:r>
            <w:r w:rsidRPr="004D339B">
              <w:rPr>
                <w:rFonts w:ascii="Arial" w:hAnsi="Arial" w:cs="Arial"/>
                <w:lang w:val="lv-LV"/>
              </w:rPr>
              <w:t>;</w:t>
            </w:r>
          </w:p>
          <w:p w14:paraId="0D614B47" w14:textId="77777777"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Sniega slodze uz zemes virsmas </w:t>
            </w:r>
            <w:proofErr w:type="spellStart"/>
            <w:r w:rsidRPr="004D339B">
              <w:rPr>
                <w:rFonts w:ascii="Arial" w:hAnsi="Arial" w:cs="Arial"/>
                <w:i/>
                <w:iCs/>
                <w:lang w:val="lv-LV"/>
              </w:rPr>
              <w:t>s</w:t>
            </w:r>
            <w:r w:rsidRPr="004D339B">
              <w:rPr>
                <w:rFonts w:ascii="Arial" w:hAnsi="Arial" w:cs="Arial"/>
                <w:i/>
                <w:iCs/>
                <w:vertAlign w:val="subscript"/>
                <w:lang w:val="lv-LV"/>
              </w:rPr>
              <w:t>k</w:t>
            </w:r>
            <w:proofErr w:type="spellEnd"/>
            <w:r w:rsidRPr="004D339B">
              <w:rPr>
                <w:rFonts w:ascii="Arial" w:hAnsi="Arial" w:cs="Arial"/>
                <w:i/>
                <w:iCs/>
                <w:lang w:val="lv-LV"/>
              </w:rPr>
              <w:t xml:space="preserve"> </w:t>
            </w:r>
            <w:r w:rsidRPr="004D339B">
              <w:rPr>
                <w:rFonts w:ascii="Arial" w:hAnsi="Arial" w:cs="Arial"/>
                <w:lang w:val="lv-LV"/>
              </w:rPr>
              <w:t xml:space="preserve">= </w:t>
            </w:r>
            <w:r w:rsidRPr="004D339B">
              <w:rPr>
                <w:rFonts w:ascii="Arial" w:hAnsi="Arial" w:cs="Arial"/>
                <w:b/>
                <w:bCs/>
                <w:lang w:val="lv-LV"/>
              </w:rPr>
              <w:t>1.25kPa</w:t>
            </w:r>
          </w:p>
          <w:p w14:paraId="6891AD32" w14:textId="77777777" w:rsidR="00AE7313" w:rsidRPr="004D339B" w:rsidRDefault="00AE7313" w:rsidP="00AE7313">
            <w:pPr>
              <w:pStyle w:val="ListParagraph"/>
              <w:numPr>
                <w:ilvl w:val="0"/>
                <w:numId w:val="42"/>
              </w:numPr>
              <w:tabs>
                <w:tab w:val="left" w:pos="592"/>
                <w:tab w:val="left" w:pos="4565"/>
              </w:tabs>
              <w:rPr>
                <w:rFonts w:ascii="Arial" w:hAnsi="Arial" w:cs="Arial"/>
                <w:b/>
                <w:bCs/>
                <w:lang w:val="lv-LV"/>
              </w:rPr>
            </w:pPr>
            <w:r w:rsidRPr="004D339B">
              <w:rPr>
                <w:rFonts w:ascii="Arial" w:hAnsi="Arial" w:cs="Arial"/>
                <w:lang w:val="lv-LV"/>
              </w:rPr>
              <w:t xml:space="preserve">Ārkārtas sniega slodze </w:t>
            </w:r>
            <w:proofErr w:type="spellStart"/>
            <w:r w:rsidRPr="004D339B">
              <w:rPr>
                <w:rFonts w:ascii="Arial" w:hAnsi="Arial" w:cs="Arial"/>
                <w:i/>
                <w:iCs/>
                <w:lang w:val="lv-LV"/>
              </w:rPr>
              <w:t>s</w:t>
            </w:r>
            <w:r w:rsidRPr="004D339B">
              <w:rPr>
                <w:rFonts w:ascii="Arial" w:hAnsi="Arial" w:cs="Arial"/>
                <w:i/>
                <w:iCs/>
                <w:vertAlign w:val="subscript"/>
                <w:lang w:val="lv-LV"/>
              </w:rPr>
              <w:t>Ad</w:t>
            </w:r>
            <w:proofErr w:type="spellEnd"/>
            <w:r w:rsidRPr="004D339B">
              <w:rPr>
                <w:rFonts w:ascii="Arial" w:hAnsi="Arial" w:cs="Arial"/>
                <w:i/>
                <w:iCs/>
                <w:lang w:val="lv-LV"/>
              </w:rPr>
              <w:t xml:space="preserve"> = </w:t>
            </w:r>
            <w:proofErr w:type="spellStart"/>
            <w:r w:rsidRPr="004D339B">
              <w:rPr>
                <w:rFonts w:ascii="Arial" w:hAnsi="Arial" w:cs="Arial"/>
                <w:i/>
                <w:iCs/>
                <w:lang w:val="lv-LV"/>
              </w:rPr>
              <w:t>s</w:t>
            </w:r>
            <w:r w:rsidRPr="004D339B">
              <w:rPr>
                <w:rFonts w:ascii="Arial" w:hAnsi="Arial" w:cs="Arial"/>
                <w:i/>
                <w:iCs/>
                <w:vertAlign w:val="subscript"/>
                <w:lang w:val="lv-LV"/>
              </w:rPr>
              <w:t>k</w:t>
            </w:r>
            <w:proofErr w:type="spellEnd"/>
            <w:r w:rsidRPr="004D339B">
              <w:rPr>
                <w:rFonts w:ascii="Arial" w:hAnsi="Arial" w:cs="Arial"/>
                <w:i/>
                <w:iCs/>
                <w:lang w:val="lv-LV"/>
              </w:rPr>
              <w:t xml:space="preserve"> * </w:t>
            </w:r>
            <w:proofErr w:type="spellStart"/>
            <w:r w:rsidRPr="004D339B">
              <w:rPr>
                <w:rFonts w:ascii="Arial" w:hAnsi="Arial" w:cs="Arial"/>
                <w:i/>
                <w:iCs/>
                <w:lang w:val="lv-LV"/>
              </w:rPr>
              <w:t>C</w:t>
            </w:r>
            <w:r w:rsidRPr="004D339B">
              <w:rPr>
                <w:rFonts w:ascii="Arial" w:hAnsi="Arial" w:cs="Arial"/>
                <w:i/>
                <w:iCs/>
                <w:vertAlign w:val="subscript"/>
                <w:lang w:val="lv-LV"/>
              </w:rPr>
              <w:t>esl</w:t>
            </w:r>
            <w:proofErr w:type="spellEnd"/>
            <w:r w:rsidRPr="004D339B">
              <w:rPr>
                <w:rFonts w:ascii="Arial" w:hAnsi="Arial" w:cs="Arial"/>
                <w:i/>
                <w:iCs/>
                <w:lang w:val="lv-LV"/>
              </w:rPr>
              <w:t xml:space="preserve"> = 1.25*2 = </w:t>
            </w:r>
            <w:r w:rsidRPr="004D339B">
              <w:rPr>
                <w:rFonts w:ascii="Arial" w:hAnsi="Arial" w:cs="Arial"/>
                <w:b/>
                <w:bCs/>
                <w:lang w:val="lv-LV"/>
              </w:rPr>
              <w:t>2.5kPa</w:t>
            </w:r>
          </w:p>
          <w:p w14:paraId="37AE4AAB" w14:textId="250F31AD"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Fundamentālā vēja pamatātruma vērtība – </w:t>
            </w:r>
            <w:r w:rsidRPr="004D339B">
              <w:rPr>
                <w:rFonts w:ascii="Arial" w:hAnsi="Arial" w:cs="Arial"/>
                <w:b/>
                <w:bCs/>
                <w:lang w:val="lv-LV"/>
              </w:rPr>
              <w:t>2</w:t>
            </w:r>
            <w:r w:rsidR="004A539C" w:rsidRPr="004D339B">
              <w:rPr>
                <w:rFonts w:ascii="Arial" w:hAnsi="Arial" w:cs="Arial"/>
                <w:b/>
                <w:bCs/>
                <w:lang w:val="lv-LV"/>
              </w:rPr>
              <w:t>4</w:t>
            </w:r>
            <w:r w:rsidRPr="004D339B">
              <w:rPr>
                <w:rFonts w:ascii="Arial" w:hAnsi="Arial" w:cs="Arial"/>
                <w:b/>
                <w:bCs/>
                <w:lang w:val="lv-LV"/>
              </w:rPr>
              <w:t>m/s</w:t>
            </w:r>
          </w:p>
          <w:p w14:paraId="347348B4" w14:textId="77777777" w:rsidR="00AE7313" w:rsidRPr="004D339B" w:rsidRDefault="00AE7313" w:rsidP="00AE7313">
            <w:pPr>
              <w:pStyle w:val="ListParagraph"/>
              <w:tabs>
                <w:tab w:val="left" w:pos="4565"/>
              </w:tabs>
              <w:ind w:left="619"/>
              <w:rPr>
                <w:rFonts w:ascii="Arial" w:hAnsi="Arial" w:cs="Arial"/>
                <w:lang w:val="lv-LV"/>
              </w:rPr>
            </w:pPr>
            <w:r w:rsidRPr="004D339B">
              <w:rPr>
                <w:rFonts w:ascii="Arial" w:hAnsi="Arial" w:cs="Arial"/>
                <w:lang w:val="lv-LV"/>
              </w:rPr>
              <w:t>Aprēķinā izmantotie drošuma koeficienti:</w:t>
            </w:r>
          </w:p>
          <w:p w14:paraId="45B8FF47" w14:textId="77777777"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Pastāvīgajām slodzēm – </w:t>
            </w:r>
            <w:proofErr w:type="spellStart"/>
            <w:r w:rsidRPr="004D339B">
              <w:rPr>
                <w:rFonts w:ascii="Arial" w:hAnsi="Arial" w:cs="Arial"/>
                <w:i/>
                <w:iCs/>
                <w:lang w:val="lv-LV"/>
              </w:rPr>
              <w:t>γ</w:t>
            </w:r>
            <w:r w:rsidRPr="004D339B">
              <w:rPr>
                <w:rFonts w:ascii="Arial" w:hAnsi="Arial" w:cs="Arial"/>
                <w:i/>
                <w:iCs/>
                <w:vertAlign w:val="subscript"/>
                <w:lang w:val="lv-LV"/>
              </w:rPr>
              <w:t>G</w:t>
            </w:r>
            <w:proofErr w:type="spellEnd"/>
            <w:r w:rsidRPr="004D339B">
              <w:rPr>
                <w:rFonts w:ascii="Arial" w:hAnsi="Arial" w:cs="Arial"/>
                <w:i/>
                <w:iCs/>
                <w:lang w:val="lv-LV"/>
              </w:rPr>
              <w:t xml:space="preserve"> </w:t>
            </w:r>
            <w:r w:rsidRPr="004D339B">
              <w:rPr>
                <w:rFonts w:ascii="Arial" w:hAnsi="Arial" w:cs="Arial"/>
                <w:lang w:val="lv-LV"/>
              </w:rPr>
              <w:t>=</w:t>
            </w:r>
            <w:r w:rsidRPr="004D339B">
              <w:rPr>
                <w:rFonts w:ascii="Arial" w:hAnsi="Arial" w:cs="Arial"/>
                <w:b/>
                <w:bCs/>
                <w:lang w:val="lv-LV"/>
              </w:rPr>
              <w:t>1.35</w:t>
            </w:r>
            <w:r w:rsidRPr="004D339B">
              <w:rPr>
                <w:rFonts w:ascii="Arial" w:hAnsi="Arial" w:cs="Arial"/>
                <w:lang w:val="lv-LV"/>
              </w:rPr>
              <w:t>;</w:t>
            </w:r>
          </w:p>
          <w:p w14:paraId="6526111F" w14:textId="77777777" w:rsidR="00AE7313" w:rsidRPr="004D339B" w:rsidRDefault="00AE7313" w:rsidP="00AE7313">
            <w:pPr>
              <w:pStyle w:val="ListParagraph"/>
              <w:numPr>
                <w:ilvl w:val="0"/>
                <w:numId w:val="42"/>
              </w:numPr>
              <w:tabs>
                <w:tab w:val="left" w:pos="592"/>
                <w:tab w:val="left" w:pos="4565"/>
              </w:tabs>
              <w:rPr>
                <w:rFonts w:ascii="Arial" w:hAnsi="Arial" w:cs="Arial"/>
                <w:lang w:val="lv-LV"/>
              </w:rPr>
            </w:pPr>
            <w:r w:rsidRPr="004D339B">
              <w:rPr>
                <w:rFonts w:ascii="Arial" w:hAnsi="Arial" w:cs="Arial"/>
                <w:lang w:val="lv-LV"/>
              </w:rPr>
              <w:t xml:space="preserve">Lietderīgajām slodzēm – </w:t>
            </w:r>
            <w:proofErr w:type="spellStart"/>
            <w:r w:rsidRPr="004D339B">
              <w:rPr>
                <w:rFonts w:ascii="Arial" w:hAnsi="Arial" w:cs="Arial"/>
                <w:i/>
                <w:iCs/>
                <w:lang w:val="lv-LV"/>
              </w:rPr>
              <w:t>γ</w:t>
            </w:r>
            <w:r w:rsidRPr="004D339B">
              <w:rPr>
                <w:rFonts w:ascii="Arial" w:hAnsi="Arial" w:cs="Arial"/>
                <w:i/>
                <w:iCs/>
                <w:vertAlign w:val="subscript"/>
                <w:lang w:val="lv-LV"/>
              </w:rPr>
              <w:t>Q</w:t>
            </w:r>
            <w:proofErr w:type="spellEnd"/>
            <w:r w:rsidRPr="004D339B">
              <w:rPr>
                <w:rFonts w:ascii="Arial" w:hAnsi="Arial" w:cs="Arial"/>
                <w:i/>
                <w:iCs/>
                <w:lang w:val="lv-LV"/>
              </w:rPr>
              <w:t xml:space="preserve"> </w:t>
            </w:r>
            <w:r w:rsidRPr="004D339B">
              <w:rPr>
                <w:rFonts w:ascii="Arial" w:hAnsi="Arial" w:cs="Arial"/>
                <w:lang w:val="lv-LV"/>
              </w:rPr>
              <w:t>=</w:t>
            </w:r>
            <w:r w:rsidRPr="004D339B">
              <w:rPr>
                <w:rFonts w:ascii="Arial" w:hAnsi="Arial" w:cs="Arial"/>
                <w:b/>
                <w:bCs/>
                <w:lang w:val="lv-LV"/>
              </w:rPr>
              <w:t>1.50</w:t>
            </w:r>
            <w:r w:rsidRPr="004D339B">
              <w:rPr>
                <w:rFonts w:ascii="Arial" w:hAnsi="Arial" w:cs="Arial"/>
                <w:lang w:val="lv-LV"/>
              </w:rPr>
              <w:t>.</w:t>
            </w:r>
          </w:p>
          <w:p w14:paraId="006BB34C"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 xml:space="preserve"> </w:t>
            </w:r>
            <w:r w:rsidRPr="004D339B">
              <w:rPr>
                <w:rFonts w:ascii="Arial" w:hAnsi="Arial" w:cs="Arial"/>
                <w:noProof/>
              </w:rPr>
              <w:drawing>
                <wp:inline distT="0" distB="0" distL="0" distR="0" wp14:anchorId="704A570B" wp14:editId="6EFA3342">
                  <wp:extent cx="5620385" cy="53149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20385" cy="5314950"/>
                          </a:xfrm>
                          <a:prstGeom prst="rect">
                            <a:avLst/>
                          </a:prstGeom>
                        </pic:spPr>
                      </pic:pic>
                    </a:graphicData>
                  </a:graphic>
                </wp:inline>
              </w:drawing>
            </w:r>
          </w:p>
          <w:p w14:paraId="3ECA26B4" w14:textId="23BAE183" w:rsidR="00AE7313" w:rsidRPr="004D339B" w:rsidRDefault="00675DAA" w:rsidP="00AE7313">
            <w:pPr>
              <w:tabs>
                <w:tab w:val="left" w:pos="592"/>
                <w:tab w:val="left" w:pos="4565"/>
              </w:tabs>
              <w:rPr>
                <w:rFonts w:ascii="Arial" w:hAnsi="Arial" w:cs="Arial"/>
                <w:i/>
                <w:iCs/>
                <w:sz w:val="20"/>
                <w:szCs w:val="20"/>
              </w:rPr>
            </w:pPr>
            <w:r w:rsidRPr="004D339B">
              <w:rPr>
                <w:rFonts w:ascii="Arial" w:hAnsi="Arial" w:cs="Arial"/>
                <w:sz w:val="20"/>
                <w:szCs w:val="20"/>
              </w:rPr>
              <w:t>3.1.</w:t>
            </w:r>
            <w:r w:rsidR="00AE7313" w:rsidRPr="004D339B">
              <w:rPr>
                <w:rFonts w:ascii="Arial" w:hAnsi="Arial" w:cs="Arial"/>
                <w:sz w:val="20"/>
                <w:szCs w:val="20"/>
              </w:rPr>
              <w:t xml:space="preserve"> attēls. </w:t>
            </w:r>
            <w:r w:rsidR="00AE7313" w:rsidRPr="004D339B">
              <w:rPr>
                <w:rFonts w:ascii="Arial" w:hAnsi="Arial" w:cs="Arial"/>
                <w:i/>
                <w:iCs/>
                <w:sz w:val="20"/>
                <w:szCs w:val="20"/>
              </w:rPr>
              <w:t>Uz konstrukcijām iedarbojoš</w:t>
            </w:r>
            <w:r w:rsidRPr="004D339B">
              <w:rPr>
                <w:rFonts w:ascii="Arial" w:hAnsi="Arial" w:cs="Arial"/>
                <w:i/>
                <w:iCs/>
                <w:sz w:val="20"/>
                <w:szCs w:val="20"/>
              </w:rPr>
              <w:t>ā</w:t>
            </w:r>
            <w:r w:rsidR="00AE7313" w:rsidRPr="004D339B">
              <w:rPr>
                <w:rFonts w:ascii="Arial" w:hAnsi="Arial" w:cs="Arial"/>
                <w:i/>
                <w:iCs/>
                <w:sz w:val="20"/>
                <w:szCs w:val="20"/>
              </w:rPr>
              <w:t>s slod</w:t>
            </w:r>
            <w:r w:rsidRPr="004D339B">
              <w:rPr>
                <w:rFonts w:ascii="Arial" w:hAnsi="Arial" w:cs="Arial"/>
                <w:i/>
                <w:iCs/>
                <w:sz w:val="20"/>
                <w:szCs w:val="20"/>
              </w:rPr>
              <w:t>zes.</w:t>
            </w:r>
          </w:p>
          <w:p w14:paraId="6C3B94CA" w14:textId="17DA1421" w:rsidR="00AE7313"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tab/>
              <w:t>Saskaņā ar izpētīto projektēšanas dokumentāciju, dzelzsbetona sienu un pārsegumu projektētais blīvums ir 2200kg/m</w:t>
            </w:r>
            <w:r w:rsidRPr="004D339B">
              <w:rPr>
                <w:rFonts w:ascii="Arial" w:hAnsi="Arial" w:cs="Arial"/>
                <w:sz w:val="20"/>
                <w:szCs w:val="20"/>
                <w:vertAlign w:val="superscript"/>
              </w:rPr>
              <w:t>3</w:t>
            </w:r>
            <w:r w:rsidRPr="004D339B">
              <w:rPr>
                <w:rFonts w:ascii="Arial" w:hAnsi="Arial" w:cs="Arial"/>
                <w:sz w:val="20"/>
                <w:szCs w:val="20"/>
              </w:rPr>
              <w:t>, savukārt keramzītbetona ārsienu paneļu vidējais blīvums ir ~1050kg/m</w:t>
            </w:r>
            <w:r w:rsidRPr="004D339B">
              <w:rPr>
                <w:rFonts w:ascii="Arial" w:hAnsi="Arial" w:cs="Arial"/>
                <w:sz w:val="20"/>
                <w:szCs w:val="20"/>
                <w:vertAlign w:val="superscript"/>
              </w:rPr>
              <w:t>3</w:t>
            </w:r>
            <w:r w:rsidRPr="004D339B">
              <w:rPr>
                <w:rFonts w:ascii="Arial" w:hAnsi="Arial" w:cs="Arial"/>
                <w:sz w:val="20"/>
                <w:szCs w:val="20"/>
              </w:rPr>
              <w:t>. Ēkas paneļu savstarpējie savienojumi (</w:t>
            </w:r>
            <w:r w:rsidR="003A56FA" w:rsidRPr="004D339B">
              <w:rPr>
                <w:rFonts w:ascii="Arial" w:hAnsi="Arial" w:cs="Arial"/>
                <w:sz w:val="20"/>
                <w:szCs w:val="20"/>
              </w:rPr>
              <w:t>3.2</w:t>
            </w:r>
            <w:r w:rsidRPr="004D339B">
              <w:rPr>
                <w:rFonts w:ascii="Arial" w:hAnsi="Arial" w:cs="Arial"/>
                <w:sz w:val="20"/>
                <w:szCs w:val="20"/>
              </w:rPr>
              <w:t>.</w:t>
            </w:r>
            <w:r w:rsidR="003A56FA" w:rsidRPr="004D339B">
              <w:rPr>
                <w:rFonts w:ascii="Arial" w:hAnsi="Arial" w:cs="Arial"/>
                <w:sz w:val="20"/>
                <w:szCs w:val="20"/>
              </w:rPr>
              <w:t>-3.4</w:t>
            </w:r>
            <w:r w:rsidRPr="004D339B">
              <w:rPr>
                <w:rFonts w:ascii="Arial" w:hAnsi="Arial" w:cs="Arial"/>
                <w:sz w:val="20"/>
                <w:szCs w:val="20"/>
              </w:rPr>
              <w:t xml:space="preserve">. attēli) tika veidoti vadoties pēc projektēšanas dokumentācijā uzrādītā un atsegumiem dabā. </w:t>
            </w:r>
          </w:p>
          <w:p w14:paraId="44C8070A"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lastRenderedPageBreak/>
              <w:drawing>
                <wp:inline distT="0" distB="0" distL="0" distR="0" wp14:anchorId="0F8D6B55" wp14:editId="3F5B5533">
                  <wp:extent cx="5620385" cy="396875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5446"/>
                          <a:stretch/>
                        </pic:blipFill>
                        <pic:spPr bwMode="auto">
                          <a:xfrm>
                            <a:off x="0" y="0"/>
                            <a:ext cx="5620385" cy="3968750"/>
                          </a:xfrm>
                          <a:prstGeom prst="rect">
                            <a:avLst/>
                          </a:prstGeom>
                          <a:ln>
                            <a:noFill/>
                          </a:ln>
                          <a:extLst>
                            <a:ext uri="{53640926-AAD7-44D8-BBD7-CCE9431645EC}">
                              <a14:shadowObscured xmlns:a14="http://schemas.microsoft.com/office/drawing/2010/main"/>
                            </a:ext>
                          </a:extLst>
                        </pic:spPr>
                      </pic:pic>
                    </a:graphicData>
                  </a:graphic>
                </wp:inline>
              </w:drawing>
            </w:r>
          </w:p>
          <w:p w14:paraId="48C2D5A3" w14:textId="1C46A587" w:rsidR="00AE7313" w:rsidRPr="004D339B" w:rsidRDefault="003A56FA" w:rsidP="00AE7313">
            <w:pPr>
              <w:tabs>
                <w:tab w:val="left" w:pos="592"/>
                <w:tab w:val="left" w:pos="4565"/>
              </w:tabs>
              <w:rPr>
                <w:rFonts w:ascii="Arial" w:hAnsi="Arial" w:cs="Arial"/>
                <w:i/>
                <w:iCs/>
                <w:sz w:val="20"/>
                <w:szCs w:val="20"/>
              </w:rPr>
            </w:pPr>
            <w:r w:rsidRPr="004D339B">
              <w:rPr>
                <w:rFonts w:ascii="Arial" w:hAnsi="Arial" w:cs="Arial"/>
                <w:sz w:val="20"/>
                <w:szCs w:val="20"/>
              </w:rPr>
              <w:t>3.2.</w:t>
            </w:r>
            <w:r w:rsidR="00AE7313" w:rsidRPr="004D339B">
              <w:rPr>
                <w:rFonts w:ascii="Arial" w:hAnsi="Arial" w:cs="Arial"/>
                <w:sz w:val="20"/>
                <w:szCs w:val="20"/>
              </w:rPr>
              <w:t xml:space="preserve"> attēls. </w:t>
            </w:r>
            <w:r w:rsidR="00AE7313" w:rsidRPr="004D339B">
              <w:rPr>
                <w:rFonts w:ascii="Arial" w:hAnsi="Arial" w:cs="Arial"/>
                <w:i/>
                <w:iCs/>
                <w:sz w:val="20"/>
                <w:szCs w:val="20"/>
              </w:rPr>
              <w:t>Ēkas aprēķinu shēma</w:t>
            </w:r>
            <w:r w:rsidRPr="004D339B">
              <w:rPr>
                <w:rFonts w:ascii="Arial" w:hAnsi="Arial" w:cs="Arial"/>
                <w:i/>
                <w:iCs/>
                <w:sz w:val="20"/>
                <w:szCs w:val="20"/>
              </w:rPr>
              <w:t>.</w:t>
            </w:r>
          </w:p>
          <w:p w14:paraId="758AA13C"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mc:AlternateContent>
                <mc:Choice Requires="wps">
                  <w:drawing>
                    <wp:anchor distT="0" distB="0" distL="114300" distR="114300" simplePos="0" relativeHeight="251933184" behindDoc="0" locked="0" layoutInCell="1" allowOverlap="1" wp14:anchorId="2DE05DA5" wp14:editId="13754DCC">
                      <wp:simplePos x="0" y="0"/>
                      <wp:positionH relativeFrom="column">
                        <wp:posOffset>4511675</wp:posOffset>
                      </wp:positionH>
                      <wp:positionV relativeFrom="paragraph">
                        <wp:posOffset>1202690</wp:posOffset>
                      </wp:positionV>
                      <wp:extent cx="571500" cy="3209290"/>
                      <wp:effectExtent l="457200" t="19050" r="457200" b="10160"/>
                      <wp:wrapNone/>
                      <wp:docPr id="226" name="Taisnstūris: ar noapaļotiem stūriem 226"/>
                      <wp:cNvGraphicFramePr/>
                      <a:graphic xmlns:a="http://schemas.openxmlformats.org/drawingml/2006/main">
                        <a:graphicData uri="http://schemas.microsoft.com/office/word/2010/wordprocessingShape">
                          <wps:wsp>
                            <wps:cNvSpPr/>
                            <wps:spPr>
                              <a:xfrm rot="1017726">
                                <a:off x="0" y="0"/>
                                <a:ext cx="571500" cy="320929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32F0B" id="Taisnstūris: ar noapaļotiem stūriem 226" o:spid="_x0000_s1026" style="position:absolute;margin-left:355.25pt;margin-top:94.7pt;width:45pt;height:252.7pt;rotation:1111628fd;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FvQIAALkFAAAOAAAAZHJzL2Uyb0RvYy54bWysVEtPGzEQvlfqf7B8L/sokBKxQREoVSUE&#10;CKg4O15vYsnrccfOq3+pf6FH+r869m6WiKIequ5h5Xl9857zi21r2Fqh12ArXhzlnCkrodZ2UfGv&#10;j7MPnzjzQdhaGLCq4jvl+cXk/bvzjRurEpZgaoWMQKwfb1zFlyG4cZZ5uVSt8EfglCVhA9iKQCQu&#10;shrFhtBbk5V5fpptAGuHIJX3xL3qhHyS8JtGyXDbNF4FZipOsYX0x/Sfx382ORfjBQq31LIPQ/xD&#10;FK3QlpwOUFciCLZC/QdUqyWChyYcSWgzaBotVcqBsinyV9k8LIVTKRcqjndDmfz/g5U36ztkuq54&#10;WZ5yZkVLTXoU2lsffv1A7cdMILMgnHj+CUGrltoZBfSIFlS/jfNjgnlwd9hTnp6xGNsGW4ZARS/y&#10;YjQi9cilpNk2dWA3dEBtA5PEPBkVJzn1SZLoY5mflWepRVmHFa0d+vBZQcvio+IIK1vfU5sTtFhf&#10;+0BBkP5eL9pYmGljUquNjQwPRteRlwhczC8NsrWgGZnNcvpiWoRxoEZUNM1isl166RV2RkUMY+9V&#10;Q2WkFMoUSRpgNcAKKZUNRSdailp13ijXF2dx5KNFcp0AI3JDUQ7YPcBeswPZY3cx9/rRVKX5H4zz&#10;vwXWGQ8WyTPYMBi32gK+BWAoq95zp78vUleaWKU51DsasjQI1Fvv5ExT866FD3cCad2ISSck3NKv&#10;MbCpOPQvzpaA39/iR33aApJytqH1rbj/thKoODNfLO3HWXF8HPc9Eccno5IIPJTMDyV21V4Cdb9I&#10;0aVn1A9m/2wQ2ie6NNPolUTCSvJdcRlwT1yG7qzQrZJqOk1qtONOhGv74GQEj1WNc/m4fRLo+gkO&#10;NPs3sF91MX41w51utLQwXQVodBrwl7r29ab7kAanv2XxAB3SSevl4k5+AwAA//8DAFBLAwQUAAYA&#10;CAAAACEAhNZPud0AAAALAQAADwAAAGRycy9kb3ducmV2LnhtbEyPQU7DMBBF90jcwRokdtQOCiFJ&#10;41QIqWLTDSkHcGM3iWqPrdht09szXcFy5j/9edNsFmfZxcxx8ighWwlgBnuvJxwk/Oy3LyWwmBRq&#10;ZT0aCTcTYdM+PjSq1v6K3+bSpYFRCcZaSRhTCjXnsR+NU3Hlg0HKjn52KtE4D1zP6krlzvJXIQru&#10;1IR0YVTBfI6mP3VnJyFgqsLXsct3edjd7H5bpCwqKZ+flo81sGSW9AfDXZ/UoSWngz+jjsxKeM/E&#10;G6EUlFUOjIhS3DcHCUWVl8Dbhv//of0FAAD//wMAUEsBAi0AFAAGAAgAAAAhALaDOJL+AAAA4QEA&#10;ABMAAAAAAAAAAAAAAAAAAAAAAFtDb250ZW50X1R5cGVzXS54bWxQSwECLQAUAAYACAAAACEAOP0h&#10;/9YAAACUAQAACwAAAAAAAAAAAAAAAAAvAQAAX3JlbHMvLnJlbHNQSwECLQAUAAYACAAAACEATgfi&#10;Bb0CAAC5BQAADgAAAAAAAAAAAAAAAAAuAgAAZHJzL2Uyb0RvYy54bWxQSwECLQAUAAYACAAAACEA&#10;hNZPud0AAAALAQAADwAAAAAAAAAAAAAAAAAXBQAAZHJzL2Rvd25yZXYueG1sUEsFBgAAAAAEAAQA&#10;8wAAACEGAAAAAA==&#10;" filled="f" strokecolor="red" strokeweight="2pt"/>
                  </w:pict>
                </mc:Fallback>
              </mc:AlternateContent>
            </w:r>
            <w:r w:rsidRPr="004D339B">
              <w:rPr>
                <w:rFonts w:ascii="Arial" w:hAnsi="Arial" w:cs="Arial"/>
                <w:noProof/>
              </w:rPr>
              <mc:AlternateContent>
                <mc:Choice Requires="wps">
                  <w:drawing>
                    <wp:anchor distT="0" distB="0" distL="114300" distR="114300" simplePos="0" relativeHeight="251913728" behindDoc="0" locked="0" layoutInCell="1" allowOverlap="1" wp14:anchorId="16365032" wp14:editId="3CAF53C6">
                      <wp:simplePos x="0" y="0"/>
                      <wp:positionH relativeFrom="column">
                        <wp:posOffset>59055</wp:posOffset>
                      </wp:positionH>
                      <wp:positionV relativeFrom="paragraph">
                        <wp:posOffset>714375</wp:posOffset>
                      </wp:positionV>
                      <wp:extent cx="571500" cy="3705225"/>
                      <wp:effectExtent l="0" t="0" r="19050" b="28575"/>
                      <wp:wrapNone/>
                      <wp:docPr id="225" name="Taisnstūris: ar noapaļotiem stūriem 225"/>
                      <wp:cNvGraphicFramePr/>
                      <a:graphic xmlns:a="http://schemas.openxmlformats.org/drawingml/2006/main">
                        <a:graphicData uri="http://schemas.microsoft.com/office/word/2010/wordprocessingShape">
                          <wps:wsp>
                            <wps:cNvSpPr/>
                            <wps:spPr>
                              <a:xfrm>
                                <a:off x="0" y="0"/>
                                <a:ext cx="571500" cy="37052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09CA0D" id="Taisnstūris: ar noapaļotiem stūriem 225" o:spid="_x0000_s1026" style="position:absolute;margin-left:4.65pt;margin-top:56.25pt;width:45pt;height:291.75pt;z-index:251913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qEswIAAKsFAAAOAAAAZHJzL2Uyb0RvYy54bWysVM1u2zAMvg/YOwi6r3ayZt2COkXQIsOA&#10;oi3aDj0rshwLkEWNUuJkr7RX2LF7r1Gy4wRdscOwHBxSJD/+8/xi2xi2Ueg12IKPTnLOlJVQarsq&#10;+NfHxbuPnPkgbCkMWFXwnfL8Yvb2zXnrpmoMNZhSISMQ66etK3gdgptmmZe1aoQ/AacsCSvARgRi&#10;cZWVKFpCb0w2zvMPWQtYOgSpvKfXq07IZwm/qpQMt1XlVWCm4BRbSF9M32X8ZrNzMV2hcLWWfRji&#10;H6JohLbkdIC6EkGwNeo/oBotETxU4URCk0FVaalSDpTNKH+RzUMtnEq5UHG8G8rk/x+svNncIdNl&#10;wcfjCWdWNNSkR6G99eHXD9R+ygQyC8KJ558QtGqonVFARLSg+rXOTwnmwd1hz3kiYzG2FTbxn9Jk&#10;21Tz3VBztQ1M0uPkbDTJqTOSRO/P8kkPmh2sHfrwWUHDIlFwhLUt76mxqd5ic+0DuSX9vV70aGGh&#10;jUnNNTY+eDC6jG+JwdXy0iDbCJqKxSKnX0yEMI7UiIumWUyvSyhRYWdUxDD2XlVUOEphnCJJI6sG&#10;WCGlsmHUiWpRqs4b5XpwFoc8WiTXCTAiVxTlgN0D7DU7kD12F3OvH01VmvjBOP9bYJ3xYJE8gw2D&#10;caMt4GsAhrLqPXf6+yJ1pYlVWkK5o7FC6PbNO7nQ1Lxr4cOdQFowajgdjXBLn8pAW3DoKc5qwO+v&#10;vUd9mnuSctbSwhbcf1sLVJyZL5Y24tPo9DRueGJOJ2djYvBYsjyW2HVzCdT9EZ0nJxMZ9YPZkxVC&#10;80S3ZR69kkhYSb4LLgPumcvQHRK6TlLN50mNttqJcG0fnIzgsapxLh+3TwJdP8GBZv8G9sstpi9m&#10;uNONlhbm6wCVTgN+qGtfb7oIaXD66xVPzjGftA43dvYbAAD//wMAUEsDBBQABgAIAAAAIQCaPyFw&#10;3gAAAAgBAAAPAAAAZHJzL2Rvd25yZXYueG1sTI/BTsMwEETvSPyDtZW4UadBRCTEqShSBRw40Eac&#10;3dhNotprK3aa9O/ZnuhxZ0azb8r1bA076yH0DgWslgkwjY1TPbYC6v328QVYiBKVNA61gIsOsK7u&#10;70pZKDfhjz7vYsuoBEMhBXQx+oLz0HTayrB0XiN5RzdYGekcWq4GOVG5NTxNkoxb2SN96KTX751u&#10;TrvRCnBTOm/9lznux4+Nry91/rv5/BbiYTG/vQKLeo7/YbjiEzpUxHRwI6rAjID8iYIkr9JnYOTn&#10;V+EgIMuzBHhV8tsB1R8AAAD//wMAUEsBAi0AFAAGAAgAAAAhALaDOJL+AAAA4QEAABMAAAAAAAAA&#10;AAAAAAAAAAAAAFtDb250ZW50X1R5cGVzXS54bWxQSwECLQAUAAYACAAAACEAOP0h/9YAAACUAQAA&#10;CwAAAAAAAAAAAAAAAAAvAQAAX3JlbHMvLnJlbHNQSwECLQAUAAYACAAAACEA20jqhLMCAACrBQAA&#10;DgAAAAAAAAAAAAAAAAAuAgAAZHJzL2Uyb0RvYy54bWxQSwECLQAUAAYACAAAACEAmj8hcN4AAAAI&#10;AQAADwAAAAAAAAAAAAAAAAANBQAAZHJzL2Rvd25yZXYueG1sUEsFBgAAAAAEAAQA8wAAABgGAAAA&#10;AA==&#10;" filled="f" strokecolor="red" strokeweight="2pt"/>
                  </w:pict>
                </mc:Fallback>
              </mc:AlternateContent>
            </w:r>
            <w:r w:rsidRPr="004D339B">
              <w:rPr>
                <w:rFonts w:ascii="Arial" w:hAnsi="Arial" w:cs="Arial"/>
                <w:noProof/>
              </w:rPr>
              <w:drawing>
                <wp:inline distT="0" distB="0" distL="0" distR="0" wp14:anchorId="2D2DA2F4" wp14:editId="4AD1442E">
                  <wp:extent cx="5620385" cy="4508500"/>
                  <wp:effectExtent l="0" t="0" r="0" b="635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20385" cy="4508500"/>
                          </a:xfrm>
                          <a:prstGeom prst="rect">
                            <a:avLst/>
                          </a:prstGeom>
                        </pic:spPr>
                      </pic:pic>
                    </a:graphicData>
                  </a:graphic>
                </wp:inline>
              </w:drawing>
            </w:r>
          </w:p>
          <w:p w14:paraId="62585E86" w14:textId="798DA326" w:rsidR="00AE7313" w:rsidRPr="004D339B" w:rsidRDefault="003A56FA" w:rsidP="00AE7313">
            <w:pPr>
              <w:tabs>
                <w:tab w:val="left" w:pos="592"/>
                <w:tab w:val="left" w:pos="4565"/>
              </w:tabs>
              <w:rPr>
                <w:rFonts w:ascii="Arial" w:hAnsi="Arial" w:cs="Arial"/>
                <w:i/>
                <w:iCs/>
                <w:sz w:val="20"/>
                <w:szCs w:val="20"/>
              </w:rPr>
            </w:pPr>
            <w:r w:rsidRPr="004D339B">
              <w:rPr>
                <w:rFonts w:ascii="Arial" w:hAnsi="Arial" w:cs="Arial"/>
                <w:sz w:val="20"/>
                <w:szCs w:val="20"/>
              </w:rPr>
              <w:t>3.3.</w:t>
            </w:r>
            <w:r w:rsidR="00AE7313" w:rsidRPr="004D339B">
              <w:rPr>
                <w:rFonts w:ascii="Arial" w:hAnsi="Arial" w:cs="Arial"/>
                <w:sz w:val="20"/>
                <w:szCs w:val="20"/>
              </w:rPr>
              <w:t xml:space="preserve"> attēls. </w:t>
            </w:r>
            <w:r w:rsidR="00AE7313" w:rsidRPr="004D339B">
              <w:rPr>
                <w:rFonts w:ascii="Arial" w:hAnsi="Arial" w:cs="Arial"/>
                <w:i/>
                <w:iCs/>
                <w:sz w:val="20"/>
                <w:szCs w:val="20"/>
              </w:rPr>
              <w:t>Mezglu savienojum</w:t>
            </w:r>
            <w:r w:rsidR="000F34F3" w:rsidRPr="004D339B">
              <w:rPr>
                <w:rFonts w:ascii="Arial" w:hAnsi="Arial" w:cs="Arial"/>
                <w:i/>
                <w:iCs/>
                <w:sz w:val="20"/>
                <w:szCs w:val="20"/>
              </w:rPr>
              <w:t>i</w:t>
            </w:r>
            <w:r w:rsidRPr="004D339B">
              <w:rPr>
                <w:rFonts w:ascii="Arial" w:hAnsi="Arial" w:cs="Arial"/>
                <w:i/>
                <w:iCs/>
                <w:sz w:val="20"/>
                <w:szCs w:val="20"/>
              </w:rPr>
              <w:t xml:space="preserve"> saskaņā ar atsegumos konstatēto un projektēšanas dokumentāciju.</w:t>
            </w:r>
          </w:p>
          <w:p w14:paraId="732F31E3" w14:textId="77777777" w:rsidR="00AE7313" w:rsidRPr="004D339B" w:rsidRDefault="00AE7313" w:rsidP="00AE7313">
            <w:pPr>
              <w:tabs>
                <w:tab w:val="left" w:pos="592"/>
                <w:tab w:val="left" w:pos="4565"/>
              </w:tabs>
              <w:rPr>
                <w:rFonts w:ascii="Arial" w:hAnsi="Arial" w:cs="Arial"/>
                <w:sz w:val="20"/>
                <w:szCs w:val="20"/>
              </w:rPr>
            </w:pPr>
            <w:r w:rsidRPr="004D339B">
              <w:rPr>
                <w:rFonts w:ascii="Arial" w:hAnsi="Arial" w:cs="Arial"/>
                <w:noProof/>
              </w:rPr>
              <w:lastRenderedPageBreak/>
              <mc:AlternateContent>
                <mc:Choice Requires="wps">
                  <w:drawing>
                    <wp:anchor distT="0" distB="0" distL="114300" distR="114300" simplePos="0" relativeHeight="251884032" behindDoc="0" locked="0" layoutInCell="1" allowOverlap="1" wp14:anchorId="593174DF" wp14:editId="595D78E2">
                      <wp:simplePos x="0" y="0"/>
                      <wp:positionH relativeFrom="column">
                        <wp:posOffset>2344420</wp:posOffset>
                      </wp:positionH>
                      <wp:positionV relativeFrom="paragraph">
                        <wp:posOffset>302260</wp:posOffset>
                      </wp:positionV>
                      <wp:extent cx="571500" cy="3829050"/>
                      <wp:effectExtent l="0" t="0" r="19050" b="19050"/>
                      <wp:wrapNone/>
                      <wp:docPr id="5" name="Taisnstūris: ar noapaļotiem stūriem 5"/>
                      <wp:cNvGraphicFramePr/>
                      <a:graphic xmlns:a="http://schemas.openxmlformats.org/drawingml/2006/main">
                        <a:graphicData uri="http://schemas.microsoft.com/office/word/2010/wordprocessingShape">
                          <wps:wsp>
                            <wps:cNvSpPr/>
                            <wps:spPr>
                              <a:xfrm>
                                <a:off x="0" y="0"/>
                                <a:ext cx="571500" cy="3829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6F9FB5" id="Taisnstūris: ar noapaļotiem stūriem 5" o:spid="_x0000_s1026" style="position:absolute;margin-left:184.6pt;margin-top:23.8pt;width:45pt;height:301.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Yy2swIAAKcFAAAOAAAAZHJzL2Uyb0RvYy54bWysVM1uEzEQviPxDpbvdDehoW3UTRW1CkKq&#10;StUW9ex4vYklr8eMnWzCK/EKHOG9GHt/EpWKAyKHzYxn5pv/ubza1YZtFXoNtuCjk5wzZSWU2q4K&#10;/uVp8e6cMx+ELYUBqwq+V55fzd6+uWzcVI1hDaZUyAjE+mnjCr4OwU2zzMu1qoU/AacsCSvAWgRi&#10;cZWVKBpCr002zvMPWQNYOgSpvKfXm1bIZwm/qpQMn6vKq8BMwSm2kL6Yvsv4zWaXYrpC4dZadmGI&#10;f4iiFtqS0wHqRgTBNqj/gKq1RPBQhRMJdQZVpaVKOVA2o/xFNo9r4VTKhYrj3VAm//9g5d32Hpku&#10;Cz7hzIqaWvQktLc+/PqO2k+ZQGZBOPHzBwStampmFBAxibVrnJ8SxKO7x47zRMZC7Cqs4z+lyHap&#10;3vuh3moXmKTHydloklNXJInen48v8klqSHawdujDRwU1i0TBETa2fKCmplqL7a0P5Jb0e73o0cJC&#10;G5Maa2x88GB0Gd8Sg6vltUG2FTQRi0VOv5gIYRypERdNs5hem1Ciwt6oiGHsg6qoaJTCOEWSxlUN&#10;sEJKZcOoFa1FqVpvlOvBWRzwaJFcJ8CIXFGUA3YH0Gu2ID12G3OnH01VmvbBOP9bYK3xYJE8gw2D&#10;ca0t4GsAhrLqPLf6fZHa0sQqLaHc00ghtLvmnVxoat6t8OFeIC0XNZwORvhMn8pAU3DoKM7WgN9e&#10;e4/6NPMk5ayhZS24/7oRqDgznyxtw8Xo9DRud2JOJ2djYvBYsjyW2E19DdT9EZ0mJxMZ9YPpyQqh&#10;fqa7Mo9eSSSsJN8FlwF75jq0R4Quk1TzeVKjjXYi3NpHJyN4rGqcy6fds0DXTXCg2b+DfrHF9MUM&#10;t7rR0sJ8E6DSacAPde3qTdcgDU53ueK5OeaT1uG+zn4DAAD//wMAUEsDBBQABgAIAAAAIQC6CP4u&#10;4AAAAAoBAAAPAAAAZHJzL2Rvd25yZXYueG1sTI/LTsMwEEX3SPyDNUjsqENoDQ2ZVBSpoixY0Eas&#10;3XiaRPgRxU6T/j3uqixn5ujOuflqMpqdqPetswiPswQY2cqp1tYI5X7z8ALMB2mV1M4Swpk8rIrb&#10;m1xmyo32m067ULMYYn0mEZoQuoxzXzVkpJ+5jmy8HV1vZIhjX3PVyzGGG83TJBHcyNbGD43s6L2h&#10;6nc3GAQ3ptOm+9TH/fCx7spzufxZb78Q7++mt1dggaZwheGiH9WhiE4HN1jlmUZ4Ess0ogjzZwEs&#10;AvPFZXFAEItEAC9y/r9C8QcAAP//AwBQSwECLQAUAAYACAAAACEAtoM4kv4AAADhAQAAEwAAAAAA&#10;AAAAAAAAAAAAAAAAW0NvbnRlbnRfVHlwZXNdLnhtbFBLAQItABQABgAIAAAAIQA4/SH/1gAAAJQB&#10;AAALAAAAAAAAAAAAAAAAAC8BAABfcmVscy8ucmVsc1BLAQItABQABgAIAAAAIQB4pYy2swIAAKcF&#10;AAAOAAAAAAAAAAAAAAAAAC4CAABkcnMvZTJvRG9jLnhtbFBLAQItABQABgAIAAAAIQC6CP4u4AAA&#10;AAoBAAAPAAAAAAAAAAAAAAAAAA0FAABkcnMvZG93bnJldi54bWxQSwUGAAAAAAQABADzAAAAGgYA&#10;AAAA&#10;" filled="f" strokecolor="red" strokeweight="2pt"/>
                  </w:pict>
                </mc:Fallback>
              </mc:AlternateContent>
            </w:r>
            <w:r w:rsidRPr="004D339B">
              <w:rPr>
                <w:rFonts w:ascii="Arial" w:hAnsi="Arial" w:cs="Arial"/>
                <w:noProof/>
              </w:rPr>
              <w:drawing>
                <wp:inline distT="0" distB="0" distL="0" distR="0" wp14:anchorId="71F36930" wp14:editId="221756A4">
                  <wp:extent cx="5620385" cy="4412615"/>
                  <wp:effectExtent l="0" t="0" r="0" b="698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20385" cy="4412615"/>
                          </a:xfrm>
                          <a:prstGeom prst="rect">
                            <a:avLst/>
                          </a:prstGeom>
                        </pic:spPr>
                      </pic:pic>
                    </a:graphicData>
                  </a:graphic>
                </wp:inline>
              </w:drawing>
            </w:r>
          </w:p>
          <w:p w14:paraId="7499D14A" w14:textId="49B8F452" w:rsidR="00AE7313" w:rsidRPr="004D339B" w:rsidRDefault="003A56FA" w:rsidP="00AE7313">
            <w:pPr>
              <w:tabs>
                <w:tab w:val="left" w:pos="592"/>
                <w:tab w:val="left" w:pos="4565"/>
              </w:tabs>
              <w:rPr>
                <w:rFonts w:ascii="Arial" w:hAnsi="Arial" w:cs="Arial"/>
                <w:i/>
                <w:iCs/>
                <w:sz w:val="20"/>
                <w:szCs w:val="20"/>
              </w:rPr>
            </w:pPr>
            <w:r w:rsidRPr="004D339B">
              <w:rPr>
                <w:rFonts w:ascii="Arial" w:hAnsi="Arial" w:cs="Arial"/>
                <w:sz w:val="20"/>
                <w:szCs w:val="20"/>
              </w:rPr>
              <w:t>3.4.</w:t>
            </w:r>
            <w:r w:rsidR="00AE7313" w:rsidRPr="004D339B">
              <w:rPr>
                <w:rFonts w:ascii="Arial" w:hAnsi="Arial" w:cs="Arial"/>
                <w:sz w:val="20"/>
                <w:szCs w:val="20"/>
              </w:rPr>
              <w:t xml:space="preserve"> attēls. </w:t>
            </w:r>
            <w:r w:rsidRPr="004D339B">
              <w:rPr>
                <w:rFonts w:ascii="Arial" w:hAnsi="Arial" w:cs="Arial"/>
                <w:i/>
                <w:iCs/>
                <w:sz w:val="20"/>
                <w:szCs w:val="20"/>
              </w:rPr>
              <w:t>Mezglu savienojum</w:t>
            </w:r>
            <w:r w:rsidR="000F34F3" w:rsidRPr="004D339B">
              <w:rPr>
                <w:rFonts w:ascii="Arial" w:hAnsi="Arial" w:cs="Arial"/>
                <w:i/>
                <w:iCs/>
                <w:sz w:val="20"/>
                <w:szCs w:val="20"/>
              </w:rPr>
              <w:t>i</w:t>
            </w:r>
            <w:r w:rsidRPr="004D339B">
              <w:rPr>
                <w:rFonts w:ascii="Arial" w:hAnsi="Arial" w:cs="Arial"/>
                <w:i/>
                <w:iCs/>
                <w:sz w:val="20"/>
                <w:szCs w:val="20"/>
              </w:rPr>
              <w:t xml:space="preserve"> saskaņā ar atsegumos konstatēto un projektēšanas dokumentāciju.</w:t>
            </w:r>
          </w:p>
          <w:p w14:paraId="7005FD14" w14:textId="341A4167" w:rsidR="00AA4A5C" w:rsidRPr="004D339B" w:rsidRDefault="00AE7313" w:rsidP="00AE7313">
            <w:pPr>
              <w:tabs>
                <w:tab w:val="left" w:pos="592"/>
                <w:tab w:val="left" w:pos="4565"/>
              </w:tabs>
              <w:rPr>
                <w:rFonts w:ascii="Arial" w:hAnsi="Arial" w:cs="Arial"/>
                <w:sz w:val="20"/>
                <w:szCs w:val="20"/>
              </w:rPr>
            </w:pPr>
            <w:r w:rsidRPr="004D339B">
              <w:rPr>
                <w:rFonts w:ascii="Arial" w:hAnsi="Arial" w:cs="Arial"/>
                <w:i/>
                <w:iCs/>
                <w:sz w:val="20"/>
                <w:szCs w:val="20"/>
              </w:rPr>
              <w:tab/>
            </w:r>
            <w:r w:rsidRPr="004D339B">
              <w:rPr>
                <w:rFonts w:ascii="Arial" w:hAnsi="Arial" w:cs="Arial"/>
                <w:sz w:val="20"/>
                <w:szCs w:val="20"/>
              </w:rPr>
              <w:t>Aprēķinu rezultātā tika noteiktas piepūles savienojumu stiegrojuma elementos, kuros, saskaņā ar projektēšanas dokumentāciju un apsekojumu dabā, izmantotas</w:t>
            </w:r>
            <w:r w:rsidR="00AA4A5C" w:rsidRPr="004D339B">
              <w:rPr>
                <w:rFonts w:ascii="Arial" w:hAnsi="Arial" w:cs="Arial"/>
                <w:sz w:val="20"/>
                <w:szCs w:val="20"/>
              </w:rPr>
              <w:t xml:space="preserve"> Ø12mm</w:t>
            </w:r>
            <w:r w:rsidRPr="004D339B">
              <w:rPr>
                <w:rFonts w:ascii="Arial" w:hAnsi="Arial" w:cs="Arial"/>
                <w:sz w:val="20"/>
                <w:szCs w:val="20"/>
              </w:rPr>
              <w:t xml:space="preserve"> A1 tipa stiegras ar </w:t>
            </w:r>
            <w:r w:rsidR="00CA46B6" w:rsidRPr="004D339B">
              <w:rPr>
                <w:rFonts w:ascii="Arial" w:hAnsi="Arial" w:cs="Arial"/>
                <w:sz w:val="20"/>
                <w:szCs w:val="20"/>
              </w:rPr>
              <w:t>tecēšanas</w:t>
            </w:r>
            <w:r w:rsidRPr="004D339B">
              <w:rPr>
                <w:rFonts w:ascii="Arial" w:hAnsi="Arial" w:cs="Arial"/>
                <w:sz w:val="20"/>
                <w:szCs w:val="20"/>
              </w:rPr>
              <w:t xml:space="preserve"> robežu </w:t>
            </w:r>
            <w:proofErr w:type="spellStart"/>
            <w:r w:rsidR="00AA4A5C" w:rsidRPr="004D339B">
              <w:rPr>
                <w:rFonts w:ascii="Arial" w:hAnsi="Arial" w:cs="Arial"/>
                <w:i/>
                <w:iCs/>
                <w:sz w:val="20"/>
                <w:szCs w:val="20"/>
              </w:rPr>
              <w:t>f</w:t>
            </w:r>
            <w:r w:rsidR="00AA4A5C" w:rsidRPr="004D339B">
              <w:rPr>
                <w:rFonts w:ascii="Arial" w:hAnsi="Arial" w:cs="Arial"/>
                <w:sz w:val="20"/>
                <w:szCs w:val="20"/>
                <w:vertAlign w:val="subscript"/>
              </w:rPr>
              <w:t>yk</w:t>
            </w:r>
            <w:proofErr w:type="spellEnd"/>
            <w:r w:rsidR="00AA4A5C" w:rsidRPr="004D339B">
              <w:rPr>
                <w:rFonts w:ascii="Arial" w:hAnsi="Arial" w:cs="Arial"/>
                <w:sz w:val="20"/>
                <w:szCs w:val="20"/>
              </w:rPr>
              <w:t xml:space="preserve"> = </w:t>
            </w:r>
            <w:r w:rsidRPr="004D339B">
              <w:rPr>
                <w:rFonts w:ascii="Arial" w:hAnsi="Arial" w:cs="Arial"/>
                <w:sz w:val="20"/>
                <w:szCs w:val="20"/>
              </w:rPr>
              <w:t>235N/mm</w:t>
            </w:r>
            <w:r w:rsidRPr="004D339B">
              <w:rPr>
                <w:rFonts w:ascii="Arial" w:hAnsi="Arial" w:cs="Arial"/>
                <w:sz w:val="20"/>
                <w:szCs w:val="20"/>
                <w:vertAlign w:val="superscript"/>
              </w:rPr>
              <w:t>2</w:t>
            </w:r>
            <w:r w:rsidR="008E2EB5" w:rsidRPr="004D339B">
              <w:rPr>
                <w:rFonts w:ascii="Arial" w:hAnsi="Arial" w:cs="Arial"/>
                <w:sz w:val="20"/>
                <w:szCs w:val="20"/>
              </w:rPr>
              <w:t>.</w:t>
            </w:r>
            <w:r w:rsidRPr="004D339B">
              <w:rPr>
                <w:rFonts w:ascii="Arial" w:hAnsi="Arial" w:cs="Arial"/>
                <w:sz w:val="20"/>
                <w:szCs w:val="20"/>
              </w:rPr>
              <w:t xml:space="preserve"> </w:t>
            </w:r>
            <w:r w:rsidR="00AA4A5C" w:rsidRPr="004D339B">
              <w:rPr>
                <w:rFonts w:ascii="Arial" w:hAnsi="Arial" w:cs="Arial"/>
                <w:sz w:val="20"/>
                <w:szCs w:val="20"/>
              </w:rPr>
              <w:t xml:space="preserve"> </w:t>
            </w:r>
            <w:r w:rsidR="00225435" w:rsidRPr="004D339B">
              <w:rPr>
                <w:rFonts w:ascii="Arial" w:hAnsi="Arial" w:cs="Arial"/>
                <w:sz w:val="20"/>
                <w:szCs w:val="20"/>
              </w:rPr>
              <w:t>Izanalizējot iegūtos aprēķinu rezultātus, var secināt, ka paneļu savienojošajās tērauda stiegru detaļās galvenokārt darbojas asspēks, proti, stiegru elementi ir stiepti. Tā kā atsegtajos sienu savienojumos tika konstatēts, ka stiegrojuma elementi ir savstarpēji sametināti</w:t>
            </w:r>
            <w:r w:rsidR="00473DC7" w:rsidRPr="004D339B">
              <w:rPr>
                <w:rFonts w:ascii="Arial" w:hAnsi="Arial" w:cs="Arial"/>
                <w:sz w:val="20"/>
                <w:szCs w:val="20"/>
              </w:rPr>
              <w:t xml:space="preserve"> un savienojuma vietas ir aizbetonētas ar blīvu betona javu,</w:t>
            </w:r>
            <w:r w:rsidR="00225435" w:rsidRPr="004D339B">
              <w:rPr>
                <w:rFonts w:ascii="Arial" w:hAnsi="Arial" w:cs="Arial"/>
                <w:sz w:val="20"/>
                <w:szCs w:val="20"/>
              </w:rPr>
              <w:t xml:space="preserve"> aprēķina shēmā š</w:t>
            </w:r>
            <w:r w:rsidR="00473DC7" w:rsidRPr="004D339B">
              <w:rPr>
                <w:rFonts w:ascii="Arial" w:hAnsi="Arial" w:cs="Arial"/>
                <w:sz w:val="20"/>
                <w:szCs w:val="20"/>
              </w:rPr>
              <w:t>ie</w:t>
            </w:r>
            <w:r w:rsidR="00225435" w:rsidRPr="004D339B">
              <w:rPr>
                <w:rFonts w:ascii="Arial" w:hAnsi="Arial" w:cs="Arial"/>
                <w:sz w:val="20"/>
                <w:szCs w:val="20"/>
              </w:rPr>
              <w:t xml:space="preserve"> element</w:t>
            </w:r>
            <w:r w:rsidR="00473DC7" w:rsidRPr="004D339B">
              <w:rPr>
                <w:rFonts w:ascii="Arial" w:hAnsi="Arial" w:cs="Arial"/>
                <w:sz w:val="20"/>
                <w:szCs w:val="20"/>
              </w:rPr>
              <w:t>i</w:t>
            </w:r>
            <w:r w:rsidR="00225435" w:rsidRPr="004D339B">
              <w:rPr>
                <w:rFonts w:ascii="Arial" w:hAnsi="Arial" w:cs="Arial"/>
                <w:sz w:val="20"/>
                <w:szCs w:val="20"/>
              </w:rPr>
              <w:t xml:space="preserve"> </w:t>
            </w:r>
            <w:r w:rsidR="00473DC7" w:rsidRPr="004D339B">
              <w:rPr>
                <w:rFonts w:ascii="Arial" w:hAnsi="Arial" w:cs="Arial"/>
                <w:sz w:val="20"/>
                <w:szCs w:val="20"/>
              </w:rPr>
              <w:t>tika pr</w:t>
            </w:r>
            <w:r w:rsidR="00225435" w:rsidRPr="004D339B">
              <w:rPr>
                <w:rFonts w:ascii="Arial" w:hAnsi="Arial" w:cs="Arial"/>
                <w:sz w:val="20"/>
                <w:szCs w:val="20"/>
              </w:rPr>
              <w:t>ojektēt</w:t>
            </w:r>
            <w:r w:rsidR="00473DC7" w:rsidRPr="004D339B">
              <w:rPr>
                <w:rFonts w:ascii="Arial" w:hAnsi="Arial" w:cs="Arial"/>
                <w:sz w:val="20"/>
                <w:szCs w:val="20"/>
              </w:rPr>
              <w:t>i</w:t>
            </w:r>
            <w:r w:rsidR="00225435" w:rsidRPr="004D339B">
              <w:rPr>
                <w:rFonts w:ascii="Arial" w:hAnsi="Arial" w:cs="Arial"/>
                <w:sz w:val="20"/>
                <w:szCs w:val="20"/>
              </w:rPr>
              <w:t xml:space="preserve"> ar stingiem savienojumiem</w:t>
            </w:r>
            <w:r w:rsidR="00473DC7" w:rsidRPr="004D339B">
              <w:rPr>
                <w:rFonts w:ascii="Arial" w:hAnsi="Arial" w:cs="Arial"/>
                <w:sz w:val="20"/>
                <w:szCs w:val="20"/>
              </w:rPr>
              <w:t xml:space="preserve"> (stingumu nodrošina aizbetonējuma un metinājuma kopdarbība).</w:t>
            </w:r>
            <w:r w:rsidR="00225435" w:rsidRPr="004D339B">
              <w:rPr>
                <w:rFonts w:ascii="Arial" w:hAnsi="Arial" w:cs="Arial"/>
                <w:sz w:val="20"/>
                <w:szCs w:val="20"/>
              </w:rPr>
              <w:t xml:space="preserve"> </w:t>
            </w:r>
            <w:r w:rsidR="00473DC7" w:rsidRPr="004D339B">
              <w:rPr>
                <w:rFonts w:ascii="Arial" w:hAnsi="Arial" w:cs="Arial"/>
                <w:sz w:val="20"/>
                <w:szCs w:val="20"/>
              </w:rPr>
              <w:t>Elementos konstatētās l</w:t>
            </w:r>
            <w:r w:rsidR="00225435" w:rsidRPr="004D339B">
              <w:rPr>
                <w:rFonts w:ascii="Arial" w:hAnsi="Arial" w:cs="Arial"/>
                <w:sz w:val="20"/>
                <w:szCs w:val="20"/>
              </w:rPr>
              <w:t>ieces momentu un šķērsspēku vērtības, salīdzinot ar asspēku, ir nelielas</w:t>
            </w:r>
            <w:r w:rsidR="00473DC7" w:rsidRPr="004D339B">
              <w:rPr>
                <w:rFonts w:ascii="Arial" w:hAnsi="Arial" w:cs="Arial"/>
                <w:sz w:val="20"/>
                <w:szCs w:val="20"/>
              </w:rPr>
              <w:t>, līdz ar to</w:t>
            </w:r>
            <w:r w:rsidR="00225435" w:rsidRPr="004D339B">
              <w:rPr>
                <w:rFonts w:ascii="Arial" w:hAnsi="Arial" w:cs="Arial"/>
                <w:sz w:val="20"/>
                <w:szCs w:val="20"/>
              </w:rPr>
              <w:t xml:space="preserve"> šo piepūļu radītā ietekme uz elementu kopējo noslodzi nav būtiska. </w:t>
            </w:r>
            <w:r w:rsidR="00AA4A5C" w:rsidRPr="004D339B">
              <w:rPr>
                <w:rFonts w:ascii="Arial" w:hAnsi="Arial" w:cs="Arial"/>
                <w:sz w:val="20"/>
                <w:szCs w:val="20"/>
              </w:rPr>
              <w:t>Saskaņā ar spēkā esošajiem būvnormatīviem un materiālu pretestības aprēķiniem, Ø12mm A1 tipa stiegra spēj uzņemt sekojošus stiepes spēkus:</w:t>
            </w:r>
          </w:p>
          <w:p w14:paraId="56987243" w14:textId="77777777" w:rsidR="00225435" w:rsidRPr="004D339B" w:rsidRDefault="00225435" w:rsidP="00AE7313">
            <w:pPr>
              <w:tabs>
                <w:tab w:val="left" w:pos="592"/>
                <w:tab w:val="left" w:pos="4565"/>
              </w:tabs>
              <w:rPr>
                <w:rFonts w:ascii="Arial" w:hAnsi="Arial" w:cs="Arial"/>
                <w:sz w:val="20"/>
                <w:szCs w:val="20"/>
              </w:rPr>
            </w:pPr>
          </w:p>
          <w:p w14:paraId="774A5726" w14:textId="518C3F99" w:rsidR="00AA4A5C" w:rsidRPr="004D339B" w:rsidRDefault="003406D8" w:rsidP="00AE7313">
            <w:pPr>
              <w:tabs>
                <w:tab w:val="left" w:pos="592"/>
                <w:tab w:val="left" w:pos="4565"/>
              </w:tabs>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yd</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yk</m:t>
                        </m:r>
                      </m:sub>
                    </m:sSub>
                  </m:num>
                  <m:den>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s</m:t>
                        </m:r>
                      </m:sub>
                    </m:sSub>
                  </m:den>
                </m:f>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yd</m:t>
                    </m:r>
                  </m:sub>
                </m:sSub>
                <m:r>
                  <w:rPr>
                    <w:rFonts w:ascii="Cambria Math" w:hAnsi="Cambria Math" w:cs="Arial"/>
                    <w:sz w:val="20"/>
                    <w:szCs w:val="20"/>
                  </w:rPr>
                  <m:t>=20.43 kN/</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oMath>
            </m:oMathPara>
          </w:p>
          <w:p w14:paraId="0C70B7B0" w14:textId="77777777" w:rsidR="00225435" w:rsidRPr="004D339B" w:rsidRDefault="00225435" w:rsidP="00AE7313">
            <w:pPr>
              <w:tabs>
                <w:tab w:val="left" w:pos="592"/>
                <w:tab w:val="left" w:pos="4565"/>
              </w:tabs>
              <w:rPr>
                <w:rFonts w:ascii="Arial" w:hAnsi="Arial" w:cs="Arial"/>
                <w:sz w:val="10"/>
                <w:szCs w:val="10"/>
              </w:rPr>
            </w:pPr>
          </w:p>
          <w:p w14:paraId="443D31DB" w14:textId="72636AE3" w:rsidR="00AA4A5C" w:rsidRPr="004D339B" w:rsidRDefault="00AA4A5C" w:rsidP="008E2EB5">
            <w:pPr>
              <w:tabs>
                <w:tab w:val="left" w:pos="592"/>
                <w:tab w:val="left" w:pos="1163"/>
              </w:tabs>
              <w:rPr>
                <w:rFonts w:ascii="Arial" w:hAnsi="Arial" w:cs="Arial"/>
                <w:sz w:val="20"/>
                <w:szCs w:val="20"/>
              </w:rPr>
            </w:pPr>
            <w:r w:rsidRPr="004D339B">
              <w:rPr>
                <w:rFonts w:ascii="Arial" w:hAnsi="Arial" w:cs="Arial"/>
                <w:sz w:val="20"/>
                <w:szCs w:val="20"/>
              </w:rPr>
              <w:tab/>
              <w:t xml:space="preserve">kur: </w:t>
            </w:r>
            <w:r w:rsidRPr="004D339B">
              <w:rPr>
                <w:rFonts w:ascii="Arial" w:hAnsi="Arial" w:cs="Arial"/>
                <w:sz w:val="20"/>
                <w:szCs w:val="20"/>
              </w:rPr>
              <w:tab/>
            </w:r>
            <w:proofErr w:type="spellStart"/>
            <w:r w:rsidRPr="004D339B">
              <w:rPr>
                <w:rFonts w:ascii="Arial" w:hAnsi="Arial" w:cs="Arial"/>
                <w:i/>
                <w:iCs/>
                <w:sz w:val="20"/>
                <w:szCs w:val="20"/>
              </w:rPr>
              <w:t>f</w:t>
            </w:r>
            <w:r w:rsidRPr="004D339B">
              <w:rPr>
                <w:rFonts w:ascii="Arial" w:hAnsi="Arial" w:cs="Arial"/>
                <w:sz w:val="20"/>
                <w:szCs w:val="20"/>
                <w:vertAlign w:val="subscript"/>
              </w:rPr>
              <w:t>yk</w:t>
            </w:r>
            <w:proofErr w:type="spellEnd"/>
            <w:r w:rsidRPr="004D339B">
              <w:rPr>
                <w:rFonts w:ascii="Arial" w:hAnsi="Arial" w:cs="Arial"/>
                <w:sz w:val="20"/>
                <w:szCs w:val="20"/>
              </w:rPr>
              <w:t xml:space="preserve"> = 235N/mm</w:t>
            </w:r>
            <w:r w:rsidRPr="004D339B">
              <w:rPr>
                <w:rFonts w:ascii="Arial" w:hAnsi="Arial" w:cs="Arial"/>
                <w:sz w:val="20"/>
                <w:szCs w:val="20"/>
                <w:vertAlign w:val="superscript"/>
              </w:rPr>
              <w:t>2</w:t>
            </w:r>
            <w:r w:rsidRPr="004D339B">
              <w:rPr>
                <w:rFonts w:ascii="Arial" w:hAnsi="Arial" w:cs="Arial"/>
                <w:sz w:val="20"/>
                <w:szCs w:val="20"/>
                <w:vertAlign w:val="subscript"/>
              </w:rPr>
              <w:t xml:space="preserve"> </w:t>
            </w:r>
            <w:r w:rsidRPr="004D339B">
              <w:rPr>
                <w:rFonts w:ascii="Arial" w:hAnsi="Arial" w:cs="Arial"/>
                <w:sz w:val="20"/>
                <w:szCs w:val="20"/>
              </w:rPr>
              <w:t>– stiegrojuma tecēšanas robeža;</w:t>
            </w:r>
          </w:p>
          <w:p w14:paraId="71C3A5B8" w14:textId="3F4EA746" w:rsidR="00AA4A5C" w:rsidRPr="004D339B" w:rsidRDefault="00AA4A5C" w:rsidP="00AA4A5C">
            <w:pPr>
              <w:tabs>
                <w:tab w:val="left" w:pos="592"/>
                <w:tab w:val="left" w:pos="1163"/>
              </w:tabs>
              <w:rPr>
                <w:rFonts w:ascii="Arial" w:hAnsi="Arial" w:cs="Arial"/>
                <w:sz w:val="20"/>
                <w:szCs w:val="20"/>
              </w:rPr>
            </w:pPr>
            <w:r w:rsidRPr="004D339B">
              <w:rPr>
                <w:rFonts w:ascii="Arial" w:hAnsi="Arial" w:cs="Arial"/>
                <w:sz w:val="20"/>
                <w:szCs w:val="20"/>
              </w:rPr>
              <w:tab/>
            </w:r>
            <w:r w:rsidRPr="004D339B">
              <w:rPr>
                <w:rFonts w:ascii="Arial" w:hAnsi="Arial" w:cs="Arial"/>
                <w:sz w:val="20"/>
                <w:szCs w:val="20"/>
              </w:rPr>
              <w:tab/>
            </w:r>
            <w:proofErr w:type="spellStart"/>
            <w:r w:rsidRPr="004D339B">
              <w:rPr>
                <w:rFonts w:ascii="Arial" w:hAnsi="Arial" w:cs="Arial"/>
                <w:sz w:val="20"/>
                <w:szCs w:val="20"/>
              </w:rPr>
              <w:t>γ</w:t>
            </w:r>
            <w:r w:rsidRPr="004D339B">
              <w:rPr>
                <w:rFonts w:ascii="Arial" w:hAnsi="Arial" w:cs="Arial"/>
                <w:sz w:val="20"/>
                <w:szCs w:val="20"/>
                <w:vertAlign w:val="subscript"/>
              </w:rPr>
              <w:t>s</w:t>
            </w:r>
            <w:proofErr w:type="spellEnd"/>
            <w:r w:rsidRPr="004D339B">
              <w:rPr>
                <w:rFonts w:ascii="Arial" w:hAnsi="Arial" w:cs="Arial"/>
                <w:sz w:val="20"/>
                <w:szCs w:val="20"/>
              </w:rPr>
              <w:t xml:space="preserve"> = 1.15 – materiāla parciālais drošuma koeficients;</w:t>
            </w:r>
          </w:p>
          <w:p w14:paraId="4774118E" w14:textId="4F6A0383" w:rsidR="00AA4A5C" w:rsidRPr="004D339B" w:rsidRDefault="00AA4A5C" w:rsidP="00AA4A5C">
            <w:pPr>
              <w:tabs>
                <w:tab w:val="left" w:pos="592"/>
                <w:tab w:val="left" w:pos="1163"/>
              </w:tabs>
              <w:rPr>
                <w:rFonts w:ascii="Arial" w:hAnsi="Arial" w:cs="Arial"/>
                <w:sz w:val="20"/>
                <w:szCs w:val="20"/>
              </w:rPr>
            </w:pPr>
            <w:r w:rsidRPr="004D339B">
              <w:rPr>
                <w:rFonts w:ascii="Arial" w:hAnsi="Arial" w:cs="Arial"/>
                <w:sz w:val="20"/>
                <w:szCs w:val="20"/>
              </w:rPr>
              <w:tab/>
            </w:r>
            <w:r w:rsidRPr="004D339B">
              <w:rPr>
                <w:rFonts w:ascii="Arial" w:hAnsi="Arial" w:cs="Arial"/>
                <w:sz w:val="20"/>
                <w:szCs w:val="20"/>
              </w:rPr>
              <w:tab/>
            </w:r>
            <w:proofErr w:type="spellStart"/>
            <w:r w:rsidRPr="004D339B">
              <w:rPr>
                <w:rFonts w:ascii="Arial" w:hAnsi="Arial" w:cs="Arial"/>
                <w:sz w:val="20"/>
                <w:szCs w:val="20"/>
              </w:rPr>
              <w:t>f</w:t>
            </w:r>
            <w:r w:rsidRPr="004D339B">
              <w:rPr>
                <w:rFonts w:ascii="Arial" w:hAnsi="Arial" w:cs="Arial"/>
                <w:sz w:val="20"/>
                <w:szCs w:val="20"/>
                <w:vertAlign w:val="subscript"/>
              </w:rPr>
              <w:t>yd</w:t>
            </w:r>
            <w:proofErr w:type="spellEnd"/>
            <w:r w:rsidRPr="004D339B">
              <w:rPr>
                <w:rFonts w:ascii="Arial" w:hAnsi="Arial" w:cs="Arial"/>
                <w:sz w:val="20"/>
                <w:szCs w:val="20"/>
              </w:rPr>
              <w:t xml:space="preserve"> = 20.43 </w:t>
            </w:r>
            <w:proofErr w:type="spellStart"/>
            <w:r w:rsidRPr="004D339B">
              <w:rPr>
                <w:rFonts w:ascii="Arial" w:hAnsi="Arial" w:cs="Arial"/>
                <w:sz w:val="20"/>
                <w:szCs w:val="20"/>
              </w:rPr>
              <w:t>kN</w:t>
            </w:r>
            <w:proofErr w:type="spellEnd"/>
            <w:r w:rsidRPr="004D339B">
              <w:rPr>
                <w:rFonts w:ascii="Arial" w:hAnsi="Arial" w:cs="Arial"/>
                <w:sz w:val="20"/>
                <w:szCs w:val="20"/>
              </w:rPr>
              <w:t>/cm</w:t>
            </w:r>
            <w:r w:rsidRPr="004D339B">
              <w:rPr>
                <w:rFonts w:ascii="Arial" w:hAnsi="Arial" w:cs="Arial"/>
                <w:sz w:val="20"/>
                <w:szCs w:val="20"/>
                <w:vertAlign w:val="superscript"/>
              </w:rPr>
              <w:t>2</w:t>
            </w:r>
            <w:r w:rsidR="00225435" w:rsidRPr="004D339B">
              <w:rPr>
                <w:rFonts w:ascii="Arial" w:hAnsi="Arial" w:cs="Arial"/>
                <w:sz w:val="20"/>
                <w:szCs w:val="20"/>
              </w:rPr>
              <w:t xml:space="preserve"> – spēks ko spēj uzņemt A1 tipa stiegras 1cm</w:t>
            </w:r>
            <w:r w:rsidR="00225435" w:rsidRPr="004D339B">
              <w:rPr>
                <w:rFonts w:ascii="Arial" w:hAnsi="Arial" w:cs="Arial"/>
                <w:sz w:val="20"/>
                <w:szCs w:val="20"/>
                <w:vertAlign w:val="superscript"/>
              </w:rPr>
              <w:t>2</w:t>
            </w:r>
            <w:r w:rsidR="00225435" w:rsidRPr="004D339B">
              <w:rPr>
                <w:rFonts w:ascii="Arial" w:hAnsi="Arial" w:cs="Arial"/>
                <w:sz w:val="20"/>
                <w:szCs w:val="20"/>
              </w:rPr>
              <w:t xml:space="preserve"> liels šķērsgriezuma </w:t>
            </w:r>
            <w:r w:rsidR="00225435" w:rsidRPr="004D339B">
              <w:rPr>
                <w:rFonts w:ascii="Arial" w:hAnsi="Arial" w:cs="Arial"/>
                <w:sz w:val="20"/>
                <w:szCs w:val="20"/>
              </w:rPr>
              <w:tab/>
            </w:r>
            <w:r w:rsidR="00225435" w:rsidRPr="004D339B">
              <w:rPr>
                <w:rFonts w:ascii="Arial" w:hAnsi="Arial" w:cs="Arial"/>
                <w:sz w:val="20"/>
                <w:szCs w:val="20"/>
              </w:rPr>
              <w:tab/>
            </w:r>
            <w:r w:rsidR="00225435" w:rsidRPr="004D339B">
              <w:rPr>
                <w:rFonts w:ascii="Arial" w:hAnsi="Arial" w:cs="Arial"/>
                <w:sz w:val="20"/>
                <w:szCs w:val="20"/>
              </w:rPr>
              <w:tab/>
              <w:t xml:space="preserve">   laukums;</w:t>
            </w:r>
          </w:p>
          <w:p w14:paraId="31158BFC" w14:textId="165B70D6" w:rsidR="00225435" w:rsidRPr="004D339B" w:rsidRDefault="003406D8" w:rsidP="00AA4A5C">
            <w:pPr>
              <w:tabs>
                <w:tab w:val="left" w:pos="592"/>
                <w:tab w:val="left" w:pos="1163"/>
              </w:tabs>
              <w:rPr>
                <w:rFonts w:ascii="Arial" w:hAnsi="Arial" w:cs="Arial"/>
                <w:b/>
                <w:bCs/>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yd,∅12mm</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∅12mm</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yd</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yd,∅12mm</m:t>
                    </m:r>
                  </m:sub>
                </m:sSub>
                <m:r>
                  <w:rPr>
                    <w:rFonts w:ascii="Cambria Math" w:hAnsi="Cambria Math" w:cs="Arial"/>
                    <w:sz w:val="20"/>
                    <w:szCs w:val="20"/>
                  </w:rPr>
                  <m:t>=1.13</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2</m:t>
                    </m:r>
                  </m:sup>
                </m:sSup>
                <m:r>
                  <w:rPr>
                    <w:rFonts w:ascii="Cambria Math" w:hAnsi="Cambria Math" w:cs="Arial"/>
                    <w:sz w:val="20"/>
                    <w:szCs w:val="20"/>
                  </w:rPr>
                  <m:t>∙20.43</m:t>
                </m:r>
                <m:sSup>
                  <m:sSupPr>
                    <m:ctrlPr>
                      <w:rPr>
                        <w:rFonts w:ascii="Cambria Math" w:hAnsi="Cambria Math" w:cs="Arial"/>
                        <w:i/>
                        <w:sz w:val="20"/>
                        <w:szCs w:val="20"/>
                      </w:rPr>
                    </m:ctrlPr>
                  </m:sSupPr>
                  <m:e>
                    <m:f>
                      <m:fPr>
                        <m:ctrlPr>
                          <w:rPr>
                            <w:rFonts w:ascii="Cambria Math" w:hAnsi="Cambria Math" w:cs="Arial"/>
                            <w:i/>
                            <w:sz w:val="20"/>
                            <w:szCs w:val="20"/>
                          </w:rPr>
                        </m:ctrlPr>
                      </m:fPr>
                      <m:num>
                        <m:r>
                          <w:rPr>
                            <w:rFonts w:ascii="Cambria Math" w:hAnsi="Cambria Math" w:cs="Arial"/>
                            <w:sz w:val="20"/>
                            <w:szCs w:val="20"/>
                          </w:rPr>
                          <m:t>kN</m:t>
                        </m:r>
                      </m:num>
                      <m:den>
                        <m:r>
                          <w:rPr>
                            <w:rFonts w:ascii="Cambria Math" w:hAnsi="Cambria Math" w:cs="Arial"/>
                            <w:sz w:val="20"/>
                            <w:szCs w:val="20"/>
                          </w:rPr>
                          <m:t>cm</m:t>
                        </m:r>
                      </m:den>
                    </m:f>
                  </m:e>
                  <m:sup>
                    <m:r>
                      <w:rPr>
                        <w:rFonts w:ascii="Cambria Math" w:hAnsi="Cambria Math" w:cs="Arial"/>
                        <w:sz w:val="20"/>
                        <w:szCs w:val="20"/>
                      </w:rPr>
                      <m:t>2</m:t>
                    </m:r>
                  </m:sup>
                </m:sSup>
                <m:r>
                  <w:rPr>
                    <w:rFonts w:ascii="Cambria Math" w:hAnsi="Cambria Math" w:cs="Arial"/>
                    <w:sz w:val="20"/>
                    <w:szCs w:val="20"/>
                  </w:rPr>
                  <m:t>=</m:t>
                </m:r>
                <m:r>
                  <m:rPr>
                    <m:sty m:val="bi"/>
                  </m:rPr>
                  <w:rPr>
                    <w:rFonts w:ascii="Cambria Math" w:hAnsi="Cambria Math" w:cs="Arial"/>
                    <w:sz w:val="20"/>
                    <w:szCs w:val="20"/>
                  </w:rPr>
                  <m:t>23.09 kN</m:t>
                </m:r>
              </m:oMath>
            </m:oMathPara>
          </w:p>
          <w:p w14:paraId="4A700026" w14:textId="77777777" w:rsidR="00225435" w:rsidRPr="004D339B" w:rsidRDefault="00225435" w:rsidP="00AA4A5C">
            <w:pPr>
              <w:tabs>
                <w:tab w:val="left" w:pos="592"/>
                <w:tab w:val="left" w:pos="1163"/>
              </w:tabs>
              <w:rPr>
                <w:rFonts w:ascii="Arial" w:hAnsi="Arial" w:cs="Arial"/>
                <w:sz w:val="10"/>
                <w:szCs w:val="10"/>
              </w:rPr>
            </w:pPr>
          </w:p>
          <w:p w14:paraId="143E76AA" w14:textId="5B6101E1" w:rsidR="00225435" w:rsidRPr="004D339B" w:rsidRDefault="00225435" w:rsidP="00225435">
            <w:pPr>
              <w:tabs>
                <w:tab w:val="left" w:pos="592"/>
                <w:tab w:val="left" w:pos="1163"/>
              </w:tabs>
              <w:rPr>
                <w:rFonts w:ascii="Arial" w:hAnsi="Arial" w:cs="Arial"/>
                <w:sz w:val="20"/>
                <w:szCs w:val="20"/>
              </w:rPr>
            </w:pPr>
            <w:r w:rsidRPr="004D339B">
              <w:rPr>
                <w:rFonts w:ascii="Arial" w:hAnsi="Arial" w:cs="Arial"/>
                <w:sz w:val="20"/>
                <w:szCs w:val="20"/>
              </w:rPr>
              <w:tab/>
              <w:t xml:space="preserve">kur: </w:t>
            </w:r>
            <w:r w:rsidRPr="004D339B">
              <w:rPr>
                <w:rFonts w:ascii="Arial" w:hAnsi="Arial" w:cs="Arial"/>
                <w:sz w:val="20"/>
                <w:szCs w:val="20"/>
              </w:rPr>
              <w:tab/>
            </w:r>
            <w:r w:rsidRPr="004D339B">
              <w:rPr>
                <w:rFonts w:ascii="Arial" w:hAnsi="Arial" w:cs="Arial"/>
                <w:i/>
                <w:iCs/>
                <w:sz w:val="20"/>
                <w:szCs w:val="20"/>
              </w:rPr>
              <w:t>f</w:t>
            </w:r>
            <w:r w:rsidRPr="004D339B">
              <w:rPr>
                <w:rFonts w:ascii="Arial" w:hAnsi="Arial" w:cs="Arial"/>
                <w:sz w:val="20"/>
                <w:szCs w:val="20"/>
                <w:vertAlign w:val="subscript"/>
              </w:rPr>
              <w:t>yd,Ø12mm</w:t>
            </w:r>
            <w:r w:rsidRPr="004D339B">
              <w:rPr>
                <w:rFonts w:ascii="Arial" w:hAnsi="Arial" w:cs="Arial"/>
                <w:sz w:val="20"/>
                <w:szCs w:val="20"/>
              </w:rPr>
              <w:t xml:space="preserve"> – Ø12mm A1 tipa stiegrojuma stieņa pieļaujamais aprēķina asspēks;</w:t>
            </w:r>
          </w:p>
          <w:p w14:paraId="3B5B0251" w14:textId="57AB37E3" w:rsidR="00225435" w:rsidRPr="004D339B" w:rsidRDefault="00225435" w:rsidP="00225435">
            <w:pPr>
              <w:tabs>
                <w:tab w:val="left" w:pos="592"/>
                <w:tab w:val="left" w:pos="1163"/>
              </w:tabs>
              <w:rPr>
                <w:rFonts w:ascii="Arial" w:hAnsi="Arial" w:cs="Arial"/>
                <w:sz w:val="20"/>
                <w:szCs w:val="20"/>
              </w:rPr>
            </w:pPr>
            <w:r w:rsidRPr="004D339B">
              <w:rPr>
                <w:rFonts w:ascii="Arial" w:hAnsi="Arial" w:cs="Arial"/>
                <w:sz w:val="20"/>
                <w:szCs w:val="20"/>
              </w:rPr>
              <w:tab/>
            </w:r>
            <w:r w:rsidRPr="004D339B">
              <w:rPr>
                <w:rFonts w:ascii="Arial" w:hAnsi="Arial" w:cs="Arial"/>
                <w:sz w:val="20"/>
                <w:szCs w:val="20"/>
              </w:rPr>
              <w:tab/>
              <w:t>A</w:t>
            </w:r>
            <w:r w:rsidRPr="004D339B">
              <w:rPr>
                <w:rFonts w:ascii="Arial" w:hAnsi="Arial" w:cs="Arial"/>
                <w:sz w:val="20"/>
                <w:szCs w:val="20"/>
                <w:vertAlign w:val="subscript"/>
              </w:rPr>
              <w:t xml:space="preserve"> Ø12mm</w:t>
            </w:r>
            <w:r w:rsidRPr="004D339B">
              <w:rPr>
                <w:rFonts w:ascii="Arial" w:hAnsi="Arial" w:cs="Arial"/>
                <w:sz w:val="20"/>
                <w:szCs w:val="20"/>
              </w:rPr>
              <w:t xml:space="preserve"> = 1.13cm</w:t>
            </w:r>
            <w:r w:rsidRPr="004D339B">
              <w:rPr>
                <w:rFonts w:ascii="Arial" w:hAnsi="Arial" w:cs="Arial"/>
                <w:sz w:val="20"/>
                <w:szCs w:val="20"/>
                <w:vertAlign w:val="superscript"/>
              </w:rPr>
              <w:t>2</w:t>
            </w:r>
            <w:r w:rsidRPr="004D339B">
              <w:rPr>
                <w:rFonts w:ascii="Arial" w:hAnsi="Arial" w:cs="Arial"/>
                <w:sz w:val="20"/>
                <w:szCs w:val="20"/>
              </w:rPr>
              <w:t xml:space="preserve"> – Ø12mm stiegrojuma stieņa šķērsgriezuma laukums;</w:t>
            </w:r>
          </w:p>
          <w:p w14:paraId="5BCAF5A4" w14:textId="77777777" w:rsidR="00225435" w:rsidRPr="004D339B" w:rsidRDefault="00225435" w:rsidP="00AA4A5C">
            <w:pPr>
              <w:tabs>
                <w:tab w:val="left" w:pos="592"/>
                <w:tab w:val="left" w:pos="1163"/>
              </w:tabs>
              <w:rPr>
                <w:rFonts w:ascii="Arial" w:hAnsi="Arial" w:cs="Arial"/>
                <w:sz w:val="20"/>
                <w:szCs w:val="20"/>
              </w:rPr>
            </w:pPr>
          </w:p>
          <w:p w14:paraId="3CCA1347" w14:textId="638BB72A" w:rsidR="00AE7313" w:rsidRPr="004D339B" w:rsidRDefault="00AA4A5C" w:rsidP="008E2EB5">
            <w:pPr>
              <w:tabs>
                <w:tab w:val="left" w:pos="592"/>
                <w:tab w:val="left" w:pos="4565"/>
              </w:tabs>
              <w:rPr>
                <w:rFonts w:ascii="Arial" w:hAnsi="Arial" w:cs="Arial"/>
                <w:sz w:val="20"/>
                <w:szCs w:val="20"/>
              </w:rPr>
            </w:pPr>
            <w:r w:rsidRPr="004D339B">
              <w:rPr>
                <w:rFonts w:ascii="Arial" w:hAnsi="Arial" w:cs="Arial"/>
                <w:sz w:val="20"/>
                <w:szCs w:val="20"/>
              </w:rPr>
              <w:tab/>
            </w:r>
            <w:r w:rsidR="00AE7313" w:rsidRPr="004D339B">
              <w:rPr>
                <w:rFonts w:ascii="Arial" w:hAnsi="Arial" w:cs="Arial"/>
                <w:sz w:val="20"/>
                <w:szCs w:val="20"/>
              </w:rPr>
              <w:t xml:space="preserve">Aprēķinu modelī galvenie savienojošo tērauda stiegru cilpu elementi tika nodefinēti kā </w:t>
            </w:r>
            <w:r w:rsidR="00A24DA5" w:rsidRPr="004D339B">
              <w:rPr>
                <w:rFonts w:ascii="Arial" w:hAnsi="Arial" w:cs="Arial"/>
                <w:sz w:val="20"/>
                <w:szCs w:val="20"/>
              </w:rPr>
              <w:t xml:space="preserve">tērauda stieņi ar </w:t>
            </w:r>
            <w:r w:rsidR="00AE7313" w:rsidRPr="004D339B">
              <w:rPr>
                <w:rFonts w:ascii="Arial" w:hAnsi="Arial" w:cs="Arial"/>
                <w:sz w:val="20"/>
                <w:szCs w:val="20"/>
              </w:rPr>
              <w:t>šķērsgriezum</w:t>
            </w:r>
            <w:r w:rsidR="00A24DA5" w:rsidRPr="004D339B">
              <w:rPr>
                <w:rFonts w:ascii="Arial" w:hAnsi="Arial" w:cs="Arial"/>
                <w:sz w:val="20"/>
                <w:szCs w:val="20"/>
              </w:rPr>
              <w:t>u</w:t>
            </w:r>
            <w:r w:rsidR="00AE7313" w:rsidRPr="004D339B">
              <w:rPr>
                <w:rFonts w:ascii="Arial" w:hAnsi="Arial" w:cs="Arial"/>
                <w:sz w:val="20"/>
                <w:szCs w:val="20"/>
              </w:rPr>
              <w:t xml:space="preserve"> Ø12mm (apvilktās zonas attēlos </w:t>
            </w:r>
            <w:r w:rsidR="004C2CCB" w:rsidRPr="004D339B">
              <w:rPr>
                <w:rFonts w:ascii="Arial" w:hAnsi="Arial" w:cs="Arial"/>
                <w:sz w:val="20"/>
                <w:szCs w:val="20"/>
              </w:rPr>
              <w:t>3.3</w:t>
            </w:r>
            <w:r w:rsidR="00AE7313" w:rsidRPr="004D339B">
              <w:rPr>
                <w:rFonts w:ascii="Arial" w:hAnsi="Arial" w:cs="Arial"/>
                <w:sz w:val="20"/>
                <w:szCs w:val="20"/>
              </w:rPr>
              <w:t xml:space="preserve">. un </w:t>
            </w:r>
            <w:r w:rsidR="004C2CCB" w:rsidRPr="004D339B">
              <w:rPr>
                <w:rFonts w:ascii="Arial" w:hAnsi="Arial" w:cs="Arial"/>
                <w:sz w:val="20"/>
                <w:szCs w:val="20"/>
              </w:rPr>
              <w:t>3.4.</w:t>
            </w:r>
            <w:r w:rsidR="00AE7313" w:rsidRPr="004D339B">
              <w:rPr>
                <w:rFonts w:ascii="Arial" w:hAnsi="Arial" w:cs="Arial"/>
                <w:sz w:val="20"/>
                <w:szCs w:val="20"/>
              </w:rPr>
              <w:t xml:space="preserve">), savukārt, fasādes paneļi slodzi savstarpēji pārnes atbilstoši </w:t>
            </w:r>
            <w:r w:rsidR="004C2CCB" w:rsidRPr="004D339B">
              <w:rPr>
                <w:rFonts w:ascii="Arial" w:hAnsi="Arial" w:cs="Arial"/>
                <w:sz w:val="20"/>
                <w:szCs w:val="20"/>
              </w:rPr>
              <w:t>2.18</w:t>
            </w:r>
            <w:r w:rsidR="00AE7313" w:rsidRPr="004D339B">
              <w:rPr>
                <w:rFonts w:ascii="Arial" w:hAnsi="Arial" w:cs="Arial"/>
                <w:sz w:val="20"/>
                <w:szCs w:val="20"/>
              </w:rPr>
              <w:t xml:space="preserve">. attēlā redzamajam principam. </w:t>
            </w:r>
            <w:r w:rsidR="00AE7313" w:rsidRPr="004D339B">
              <w:rPr>
                <w:rFonts w:ascii="Arial" w:hAnsi="Arial" w:cs="Arial"/>
                <w:sz w:val="20"/>
                <w:szCs w:val="20"/>
              </w:rPr>
              <w:tab/>
            </w:r>
          </w:p>
        </w:tc>
      </w:tr>
      <w:tr w:rsidR="00AE7313" w:rsidRPr="004D339B" w14:paraId="4F89B607" w14:textId="77777777" w:rsidTr="000168F9">
        <w:trPr>
          <w:jc w:val="center"/>
        </w:trPr>
        <w:tc>
          <w:tcPr>
            <w:tcW w:w="9067" w:type="dxa"/>
            <w:vAlign w:val="center"/>
          </w:tcPr>
          <w:p w14:paraId="59B04AA6" w14:textId="439D26DE" w:rsidR="00AE7313" w:rsidRPr="004D339B" w:rsidRDefault="00AE7313" w:rsidP="00AE7313">
            <w:pPr>
              <w:pStyle w:val="Saturam11"/>
              <w:rPr>
                <w:rFonts w:ascii="Arial" w:hAnsi="Arial" w:cs="Arial"/>
              </w:rPr>
            </w:pPr>
            <w:bookmarkStart w:id="5" w:name="_Toc25235051"/>
            <w:r w:rsidRPr="004D339B">
              <w:rPr>
                <w:rFonts w:ascii="Arial" w:hAnsi="Arial" w:cs="Arial"/>
              </w:rPr>
              <w:lastRenderedPageBreak/>
              <w:t>3.1. Vecākā tipa 464. sērijas ēka</w:t>
            </w:r>
            <w:bookmarkEnd w:id="5"/>
          </w:p>
          <w:p w14:paraId="5B2CBB6D" w14:textId="77777777"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w:drawing>
                <wp:inline distT="0" distB="0" distL="0" distR="0" wp14:anchorId="37B4680D" wp14:editId="1F089CBC">
                  <wp:extent cx="5620385" cy="3671570"/>
                  <wp:effectExtent l="0" t="0" r="0" b="508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20385" cy="3671570"/>
                          </a:xfrm>
                          <a:prstGeom prst="rect">
                            <a:avLst/>
                          </a:prstGeom>
                        </pic:spPr>
                      </pic:pic>
                    </a:graphicData>
                  </a:graphic>
                </wp:inline>
              </w:drawing>
            </w:r>
          </w:p>
          <w:p w14:paraId="5E1F2328" w14:textId="44B1A5C4" w:rsidR="00AE7313" w:rsidRPr="004D339B" w:rsidRDefault="002B7BAA" w:rsidP="00AE7313">
            <w:pPr>
              <w:tabs>
                <w:tab w:val="left" w:pos="592"/>
                <w:tab w:val="left" w:pos="4565"/>
              </w:tabs>
              <w:rPr>
                <w:rFonts w:ascii="Arial" w:hAnsi="Arial" w:cs="Arial"/>
                <w:i/>
                <w:iCs/>
                <w:sz w:val="20"/>
                <w:szCs w:val="20"/>
              </w:rPr>
            </w:pPr>
            <w:r w:rsidRPr="004D339B">
              <w:rPr>
                <w:rFonts w:ascii="Arial" w:hAnsi="Arial" w:cs="Arial"/>
                <w:sz w:val="20"/>
                <w:szCs w:val="20"/>
              </w:rPr>
              <w:t>3.1.1.</w:t>
            </w:r>
            <w:r w:rsidR="00AE7313" w:rsidRPr="004D339B">
              <w:rPr>
                <w:rFonts w:ascii="Arial" w:hAnsi="Arial" w:cs="Arial"/>
                <w:sz w:val="20"/>
                <w:szCs w:val="20"/>
              </w:rPr>
              <w:t xml:space="preserve"> attēls. </w:t>
            </w:r>
            <w:r w:rsidR="00AE7313" w:rsidRPr="004D339B">
              <w:rPr>
                <w:rFonts w:ascii="Arial" w:hAnsi="Arial" w:cs="Arial"/>
                <w:i/>
                <w:iCs/>
                <w:sz w:val="20"/>
                <w:szCs w:val="20"/>
              </w:rPr>
              <w:t>Aprēķināto savienojošo elementu kopskats</w:t>
            </w:r>
            <w:r w:rsidR="00CA226F" w:rsidRPr="004D339B">
              <w:rPr>
                <w:rFonts w:ascii="Arial" w:hAnsi="Arial" w:cs="Arial"/>
                <w:i/>
                <w:iCs/>
                <w:sz w:val="20"/>
                <w:szCs w:val="20"/>
              </w:rPr>
              <w:t>.</w:t>
            </w:r>
          </w:p>
          <w:p w14:paraId="6B949836" w14:textId="0080DC2A" w:rsidR="00AE7313" w:rsidRPr="004D339B" w:rsidRDefault="0077265D" w:rsidP="00AE7313">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1984384" behindDoc="0" locked="0" layoutInCell="1" allowOverlap="1" wp14:anchorId="287192E4" wp14:editId="11F16034">
                      <wp:simplePos x="0" y="0"/>
                      <wp:positionH relativeFrom="column">
                        <wp:posOffset>865505</wp:posOffset>
                      </wp:positionH>
                      <wp:positionV relativeFrom="paragraph">
                        <wp:posOffset>3065780</wp:posOffset>
                      </wp:positionV>
                      <wp:extent cx="142875" cy="285750"/>
                      <wp:effectExtent l="0" t="0" r="28575" b="19050"/>
                      <wp:wrapNone/>
                      <wp:docPr id="250" name="Ovāls 250"/>
                      <wp:cNvGraphicFramePr/>
                      <a:graphic xmlns:a="http://schemas.openxmlformats.org/drawingml/2006/main">
                        <a:graphicData uri="http://schemas.microsoft.com/office/word/2010/wordprocessingShape">
                          <wps:wsp>
                            <wps:cNvSpPr/>
                            <wps:spPr>
                              <a:xfrm>
                                <a:off x="0" y="0"/>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73674C" id="Ovāls 250" o:spid="_x0000_s1026" style="position:absolute;margin-left:68.15pt;margin-top:241.4pt;width:11.25pt;height:22.5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qGmgIAAIgFAAAOAAAAZHJzL2Uyb0RvYy54bWysVEtrGzEQvhf6H4TuzdqL3aQm62ASXAoh&#10;CU1KzrJW8gokjSrJXru3/rf+sI60j5gm9FC6B63m9c1DM3N5dTCa7IUPCmxFp2cTSoTlUCu7rei3&#10;p/WHC0pCZLZmGqyo6FEEerV8/+6ydQtRQgO6Fp4giA2L1lW0idEtiiLwRhgWzsAJi0IJ3rCIpN8W&#10;tWctohtdlJPJx6IFXzsPXISA3JtOSJcZX0rB472UQUSiK4qxxXz6fG7SWSwv2WLrmWsU78Ng/xCF&#10;Ycqi0xHqhkVGdl69gjKKewgg4xkHU4CUioucA2YznfyRzWPDnMi5YHGCG8sU/h8sv9s/eKLqipZz&#10;rI9lBh/pfv/rpw4kcbA+rQsLVHt0D76nAl5TsgfpTfpjGuSQa3ocayoOkXBkTmflxfmcEo6i8mJ+&#10;3mEWL8bOh/hZgCHpUlGhtXIhZc0WbH8bIvpE7UErsS2sldb55bRNjABa1YmXCb/dXGtP9gyffL2e&#10;4JeyQIwTNaSSaZFy67LJt3jUImFo+1VIrArGX+ZIcj+KEZZxLmycdqKG1aLzNj91ljo4WWTXGTAh&#10;S4xyxO4BBs0OZMDuYu71k6nI7TwaT/4WWGc8WmTPYONobJQF/xaAxqx6z53+UKSuNKlKG6iP2DMe&#10;umEKjq8VPt0tC/GBeZwe7CPcCPEeD6mhrSj0N0oa8D/e4id9bGqUUtLiNFY0fN8xLyjRXyy2+6fp&#10;bJbGNxOz+XmJhD+VbE4ldmeuAV9/irvH8XxN+lEPV+nBPOPiWCWvKGKWo++K8ugH4jp2WwJXDxer&#10;VVbDkXUs3tpHxxN4qmrqy6fDM/Ou79+IjX8Hw+S+6uFON1laWO0iSJUb/KWufb1x3HPj9Ksp7ZNT&#10;Omu9LNDlbwAAAP//AwBQSwMEFAAGAAgAAAAhAKmReYTeAAAACwEAAA8AAABkcnMvZG93bnJldi54&#10;bWxMjz1PwzAQhnck/oN1SGzUwW1KFOJUtBIDMFEQsxtfk6j2OYrdNvDruU6w3at79H5Uq8k7ccIx&#10;9oE03M8yEEhNsD21Gj4/nu8KEDEZssYFQg3fGGFVX19VprThTO942qZWsAnF0mjoUhpKKWPToTdx&#10;FgYk/u3D6E1iObbSjubM5t5JlWVL6U1PnNCZATcdNoft0XPu23qh1Jda5wf3s3k1+3yw4UXr25vp&#10;6RFEwin9wXCpz9Wh5k67cCQbhWM9X84Z1bAoFG+4EHnBx05Drh4KkHUl/2+ofwEAAP//AwBQSwEC&#10;LQAUAAYACAAAACEAtoM4kv4AAADhAQAAEwAAAAAAAAAAAAAAAAAAAAAAW0NvbnRlbnRfVHlwZXNd&#10;LnhtbFBLAQItABQABgAIAAAAIQA4/SH/1gAAAJQBAAALAAAAAAAAAAAAAAAAAC8BAABfcmVscy8u&#10;cmVsc1BLAQItABQABgAIAAAAIQBKqbqGmgIAAIgFAAAOAAAAAAAAAAAAAAAAAC4CAABkcnMvZTJv&#10;RG9jLnhtbFBLAQItABQABgAIAAAAIQCpkXmE3gAAAAsBAAAPAAAAAAAAAAAAAAAAAPQEAABkcnMv&#10;ZG93bnJldi54bWxQSwUGAAAAAAQABADzAAAA/wUAAAAA&#10;" filled="f" strokecolor="red" strokeweight="2pt"/>
                  </w:pict>
                </mc:Fallback>
              </mc:AlternateContent>
            </w:r>
            <w:r w:rsidRPr="004D339B">
              <w:rPr>
                <w:rFonts w:ascii="Arial" w:hAnsi="Arial" w:cs="Arial"/>
                <w:noProof/>
              </w:rPr>
              <mc:AlternateContent>
                <mc:Choice Requires="wps">
                  <w:drawing>
                    <wp:anchor distT="0" distB="0" distL="114300" distR="114300" simplePos="0" relativeHeight="251974144" behindDoc="0" locked="0" layoutInCell="1" allowOverlap="1" wp14:anchorId="7E07C4F2" wp14:editId="4304902B">
                      <wp:simplePos x="0" y="0"/>
                      <wp:positionH relativeFrom="column">
                        <wp:posOffset>1054735</wp:posOffset>
                      </wp:positionH>
                      <wp:positionV relativeFrom="paragraph">
                        <wp:posOffset>2940685</wp:posOffset>
                      </wp:positionV>
                      <wp:extent cx="3724275" cy="304800"/>
                      <wp:effectExtent l="38100" t="0" r="28575" b="95250"/>
                      <wp:wrapNone/>
                      <wp:docPr id="249" name="Taisns bultveida savienotājs 249"/>
                      <wp:cNvGraphicFramePr/>
                      <a:graphic xmlns:a="http://schemas.openxmlformats.org/drawingml/2006/main">
                        <a:graphicData uri="http://schemas.microsoft.com/office/word/2010/wordprocessingShape">
                          <wps:wsp>
                            <wps:cNvCnPr/>
                            <wps:spPr>
                              <a:xfrm flipH="1">
                                <a:off x="0" y="0"/>
                                <a:ext cx="3724275"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53B478" id="_x0000_t32" coordsize="21600,21600" o:spt="32" o:oned="t" path="m,l21600,21600e" filled="f">
                      <v:path arrowok="t" fillok="f" o:connecttype="none"/>
                      <o:lock v:ext="edit" shapetype="t"/>
                    </v:shapetype>
                    <v:shape id="Taisns bultveida savienotājs 249" o:spid="_x0000_s1026" type="#_x0000_t32" style="position:absolute;margin-left:83.05pt;margin-top:231.55pt;width:293.25pt;height:24pt;flip:x;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JiCQIAAEwEAAAOAAAAZHJzL2Uyb0RvYy54bWysVNuO0zAQfUfiHyy/06Tdwi5V033oUnhA&#10;UC3LB7jOODFybMueTdtH/o0PY+yk4SokEHmwfJlzZs7xOOvbU2dYDyFqZys+n5WcgZWu1rap+MeH&#10;3bMbziIKWwvjLFT8DJHfbp4+WR/9ChaudaaGwIjExtXRV7xF9KuiiLKFTsSZ82DpULnQCaRlaIo6&#10;iCOxd6ZYlOWL4uhC7YOTECPt3g2HfJP5lQKJ75WKgMxUnGrDPIY8HtJYbNZi1QThWy3HMsQ/VNEJ&#10;bSnpRHUnULDHoH+h6rQMLjqFM+m6wimlJWQNpGZe/qTmQys8ZC1kTvSTTfH/0cp3/T4wXVd8sXzJ&#10;mRUdXdKD0NFGdng02IOuBYui12Adfvn8KbIUSLYdfVwRemv3YVxFvw/Jg5MKHVNG+zfUEdkV0slO&#10;2fTzZDqckEnavLpeLBfXzzmTdHZVLm/KfCvFwJP4fIj4GlzH0qTiEYPQTYtbZy3drwtDDtG/jUiV&#10;EPACSGBj0xid0fVOG5MXoTlsTWC9oKbY7Ur6kiAC/hCGQptXtmZ49uQJBi1sY2CMTLRFsmAQnWd4&#10;NjCkvAdFnpK4obTczTClFFKCxfnERNEJpqi8CVhm3/4IHOMTFHKn/w14QuTMzuIE7rR14XfZ8XQp&#10;WQ3xFwcG3cmCg6vPuR2yNdSy2dXxeaU38f06w7/9BDZfAQAA//8DAFBLAwQUAAYACAAAACEAQJ3w&#10;eeEAAAALAQAADwAAAGRycy9kb3ducmV2LnhtbEyPwU7DMAyG70i8Q2QkLhNLs9EMStNpAiE4Idh2&#10;4Jg2XltoktKkW3l7zAlu/uVPvz/n68l27IhDaL1TIOYJMHSVN62rFex3j1c3wELUzujOO1TwjQHW&#10;xflZrjPjT+4Nj9tYMypxIdMKmhj7jPNQNWh1mPseHe0OfrA6UhxqbgZ9onLb8UWSSG516+hCo3u8&#10;b7D63I5WweqAM/+ODy9faVrezjYfT8+v41Kpy4tpcwcs4hT/YPjVJ3UoyKn0ozOBdZSlFIQquJZL&#10;GohYpQsJrFSQCiGAFzn//0PxAwAA//8DAFBLAQItABQABgAIAAAAIQC2gziS/gAAAOEBAAATAAAA&#10;AAAAAAAAAAAAAAAAAABbQ29udGVudF9UeXBlc10ueG1sUEsBAi0AFAAGAAgAAAAhADj9If/WAAAA&#10;lAEAAAsAAAAAAAAAAAAAAAAALwEAAF9yZWxzLy5yZWxzUEsBAi0AFAAGAAgAAAAhAN8g0mIJAgAA&#10;TAQAAA4AAAAAAAAAAAAAAAAALgIAAGRycy9lMm9Eb2MueG1sUEsBAi0AFAAGAAgAAAAhAECd8Hnh&#10;AAAACwEAAA8AAAAAAAAAAAAAAAAAYwQAAGRycy9kb3ducmV2LnhtbFBLBQYAAAAABAAEAPMAAABx&#10;BQAAAAA=&#10;" strokecolor="red">
                      <v:stroke endarrow="block"/>
                    </v:shape>
                  </w:pict>
                </mc:Fallback>
              </mc:AlternateContent>
            </w:r>
            <w:r w:rsidR="00A24DA5" w:rsidRPr="004D339B">
              <w:rPr>
                <w:rFonts w:ascii="Arial" w:hAnsi="Arial" w:cs="Arial"/>
                <w:noProof/>
              </w:rPr>
              <w:drawing>
                <wp:inline distT="0" distB="0" distL="0" distR="0" wp14:anchorId="46703F02" wp14:editId="5B2E0E5C">
                  <wp:extent cx="5620385" cy="3918585"/>
                  <wp:effectExtent l="0" t="0" r="0" b="571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20385" cy="3918585"/>
                          </a:xfrm>
                          <a:prstGeom prst="rect">
                            <a:avLst/>
                          </a:prstGeom>
                        </pic:spPr>
                      </pic:pic>
                    </a:graphicData>
                  </a:graphic>
                </wp:inline>
              </w:drawing>
            </w:r>
          </w:p>
          <w:p w14:paraId="3EA031EC" w14:textId="22D493C9" w:rsidR="00AE7313" w:rsidRPr="004D339B" w:rsidRDefault="00CB6E9E" w:rsidP="00AE7313">
            <w:pPr>
              <w:tabs>
                <w:tab w:val="left" w:pos="592"/>
                <w:tab w:val="left" w:pos="4565"/>
              </w:tabs>
              <w:rPr>
                <w:rFonts w:ascii="Arial" w:hAnsi="Arial" w:cs="Arial"/>
                <w:i/>
                <w:iCs/>
                <w:sz w:val="20"/>
                <w:szCs w:val="20"/>
              </w:rPr>
            </w:pPr>
            <w:r w:rsidRPr="004D339B">
              <w:rPr>
                <w:rFonts w:ascii="Arial" w:hAnsi="Arial" w:cs="Arial"/>
                <w:sz w:val="20"/>
                <w:szCs w:val="20"/>
              </w:rPr>
              <w:t xml:space="preserve">3.1.2. </w:t>
            </w:r>
            <w:r w:rsidR="00AE7313" w:rsidRPr="004D339B">
              <w:rPr>
                <w:rFonts w:ascii="Arial" w:hAnsi="Arial" w:cs="Arial"/>
                <w:sz w:val="20"/>
                <w:szCs w:val="20"/>
              </w:rPr>
              <w:t xml:space="preserve"> attēls. </w:t>
            </w:r>
            <w:r w:rsidR="00AE7313" w:rsidRPr="004D339B">
              <w:rPr>
                <w:rFonts w:ascii="Arial" w:hAnsi="Arial" w:cs="Arial"/>
                <w:i/>
                <w:iCs/>
                <w:sz w:val="20"/>
                <w:szCs w:val="20"/>
              </w:rPr>
              <w:t>Asspēka (dominējošā iedarbe) vērtību kopsavilkums</w:t>
            </w:r>
            <w:r w:rsidR="00900ECF" w:rsidRPr="004D339B">
              <w:rPr>
                <w:rFonts w:ascii="Arial" w:hAnsi="Arial" w:cs="Arial"/>
                <w:i/>
                <w:iCs/>
                <w:sz w:val="20"/>
                <w:szCs w:val="20"/>
              </w:rPr>
              <w:t xml:space="preserve"> (Pieļaujamā vērtība – 23.09kN)</w:t>
            </w:r>
            <w:r w:rsidR="00CA226F" w:rsidRPr="004D339B">
              <w:rPr>
                <w:rFonts w:ascii="Arial" w:hAnsi="Arial" w:cs="Arial"/>
                <w:i/>
                <w:iCs/>
                <w:sz w:val="20"/>
                <w:szCs w:val="20"/>
              </w:rPr>
              <w:t>.</w:t>
            </w:r>
          </w:p>
          <w:p w14:paraId="22A81090" w14:textId="77777777"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i/>
                <w:iCs/>
                <w:noProof/>
                <w:sz w:val="20"/>
                <w:szCs w:val="20"/>
              </w:rPr>
              <w:lastRenderedPageBreak/>
              <mc:AlternateContent>
                <mc:Choice Requires="wps">
                  <w:drawing>
                    <wp:anchor distT="0" distB="0" distL="114300" distR="114300" simplePos="0" relativeHeight="252004864" behindDoc="0" locked="0" layoutInCell="1" allowOverlap="1" wp14:anchorId="61524725" wp14:editId="2C803A8C">
                      <wp:simplePos x="0" y="0"/>
                      <wp:positionH relativeFrom="column">
                        <wp:posOffset>459105</wp:posOffset>
                      </wp:positionH>
                      <wp:positionV relativeFrom="paragraph">
                        <wp:posOffset>3100705</wp:posOffset>
                      </wp:positionV>
                      <wp:extent cx="142875" cy="285750"/>
                      <wp:effectExtent l="0" t="0" r="28575" b="19050"/>
                      <wp:wrapNone/>
                      <wp:docPr id="254" name="Ovāls 254"/>
                      <wp:cNvGraphicFramePr/>
                      <a:graphic xmlns:a="http://schemas.openxmlformats.org/drawingml/2006/main">
                        <a:graphicData uri="http://schemas.microsoft.com/office/word/2010/wordprocessingShape">
                          <wps:wsp>
                            <wps:cNvSpPr/>
                            <wps:spPr>
                              <a:xfrm>
                                <a:off x="0" y="0"/>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C53F1" id="Ovāls 254" o:spid="_x0000_s1026" style="position:absolute;margin-left:36.15pt;margin-top:244.15pt;width:11.25pt;height:22.5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3KfmwIAAIgFAAAOAAAAZHJzL2Uyb0RvYy54bWysVEtrGzEQvhf6H4TuzdqL3aQm62ASXAoh&#10;CU1KzrJW8gokjSrJXru3/rf+sI60j5gm9FC6B63m9c1DM3N5dTCa7IUPCmxFp2cTSoTlUCu7rei3&#10;p/WHC0pCZLZmGqyo6FEEerV8/+6ydQtRQgO6Fp4giA2L1lW0idEtiiLwRhgWzsAJi0IJ3rCIpN8W&#10;tWctohtdlJPJx6IFXzsPXISA3JtOSJcZX0rB472UQUSiK4qxxXz6fG7SWSwv2WLrmWsU78Ng/xCF&#10;Ycqi0xHqhkVGdl69gjKKewgg4xkHU4CUioucA2YznfyRzWPDnMi5YHGCG8sU/h8sv9s/eKLqipbz&#10;GSWWGXyk+/2vnzqQxMH6tC4sUO3RPfieCnhNyR6kN+mPaZBDrulxrKk4RMKROZ2VF+dzSjiKyov5&#10;+TzXvHgxdj7EzwIMSZeKCq2VCylrtmD72xDRJ2oPWoltYa20zi+nbWIE0KpOvEz47eZae7Jn+OTr&#10;9QS/lAVinKghlUyLlFuXTb7FoxYJQ9uvQmJVMP4yR5L7UYywjHNh47QTNawWnbf5qbPUwckiu86A&#10;CVlilCN2DzBodiADdhdzr59MRW7n0Xjyt8A649EiewYbR2OjLPi3ADRm1Xvu9IcidaVJVdpAfcSe&#10;8dANU3B8rfDpblmID8zj9OCc4UaI93hIDW1Fob9R0oD/8RY/6WNTo5SSFqexouH7jnlBif5isd0/&#10;TWezNL6ZmM3PSyT8qWRzKrE7cw34+lPcPY7na9KPerhKD+YZF8cqeUURsxx9V5RHPxDXsdsSuHq4&#10;WK2yGo6sY/HWPjqewFNVU18+HZ6Zd33/Rmz8Oxgm91UPd7rJ0sJqF0Gq3OAvde3rjeOeG6dfTWmf&#10;nNJZ62WBLn8DAAD//wMAUEsDBBQABgAIAAAAIQDX8DCn3gAAAAkBAAAPAAAAZHJzL2Rvd25yZXYu&#10;eG1sTI89T8MwEIZ3JP6DdUhs1MFJIIQ4Fa3EAJ0oiPkaX5OosR3Fbhv49RwTbPfqHr0f1XK2gzjR&#10;FHrvNNwuEhDkGm9612r4eH++KUCEiM7g4B1p+KIAy/ryosLS+LN7o9M2toJNXChRQxfjWEoZmo4s&#10;hoUfyfFv7yeLkeXUSjPhmc3tIFWS3EmLveOEDkdad9QctkfLuZtVptSnWuWH4Xv9ivt8NP5F6+ur&#10;+ekRRKQ5/sHwW5+rQ82ddv7oTBCDhnuVMqkhKwo+GHjIeMpOQ56mKci6kv8X1D8AAAD//wMAUEsB&#10;Ai0AFAAGAAgAAAAhALaDOJL+AAAA4QEAABMAAAAAAAAAAAAAAAAAAAAAAFtDb250ZW50X1R5cGVz&#10;XS54bWxQSwECLQAUAAYACAAAACEAOP0h/9YAAACUAQAACwAAAAAAAAAAAAAAAAAvAQAAX3JlbHMv&#10;LnJlbHNQSwECLQAUAAYACAAAACEAC9tyn5sCAACIBQAADgAAAAAAAAAAAAAAAAAuAgAAZHJzL2Uy&#10;b0RvYy54bWxQSwECLQAUAAYACAAAACEA1/Awp94AAAAJAQAADwAAAAAAAAAAAAAAAAD1BAAAZHJz&#10;L2Rvd25yZXYueG1sUEsFBgAAAAAEAAQA8wAAAAAGAAAAAA==&#10;" filled="f" strokecolor="red" strokeweight="2pt"/>
                  </w:pict>
                </mc:Fallback>
              </mc:AlternateContent>
            </w:r>
            <w:r w:rsidRPr="004D339B">
              <w:rPr>
                <w:rFonts w:ascii="Arial" w:hAnsi="Arial" w:cs="Arial"/>
                <w:i/>
                <w:iCs/>
                <w:noProof/>
                <w:sz w:val="20"/>
                <w:szCs w:val="20"/>
              </w:rPr>
              <mc:AlternateContent>
                <mc:Choice Requires="wps">
                  <w:drawing>
                    <wp:anchor distT="0" distB="0" distL="114300" distR="114300" simplePos="0" relativeHeight="251963904" behindDoc="0" locked="0" layoutInCell="1" allowOverlap="1" wp14:anchorId="4E52DA1C" wp14:editId="5B86486D">
                      <wp:simplePos x="0" y="0"/>
                      <wp:positionH relativeFrom="column">
                        <wp:posOffset>601980</wp:posOffset>
                      </wp:positionH>
                      <wp:positionV relativeFrom="paragraph">
                        <wp:posOffset>3262630</wp:posOffset>
                      </wp:positionV>
                      <wp:extent cx="3362325" cy="123825"/>
                      <wp:effectExtent l="19050" t="76200" r="28575" b="28575"/>
                      <wp:wrapNone/>
                      <wp:docPr id="253" name="Taisns bultveida savienotājs 253"/>
                      <wp:cNvGraphicFramePr/>
                      <a:graphic xmlns:a="http://schemas.openxmlformats.org/drawingml/2006/main">
                        <a:graphicData uri="http://schemas.microsoft.com/office/word/2010/wordprocessingShape">
                          <wps:wsp>
                            <wps:cNvCnPr/>
                            <wps:spPr>
                              <a:xfrm flipH="1" flipV="1">
                                <a:off x="0" y="0"/>
                                <a:ext cx="3362325"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828EDC" id="Taisns bultveida savienotājs 253" o:spid="_x0000_s1026" type="#_x0000_t32" style="position:absolute;margin-left:47.4pt;margin-top:256.9pt;width:264.75pt;height:9.75pt;flip:x y;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rACgIAAFYEAAAOAAAAZHJzL2Uyb0RvYy54bWysVE2P0zAQvSPxHyzfadJUu1pVTffQpXBA&#10;sIJd7q4zTowc27Jn0/bIf+OHMXbS8CkkEDmMxva8NzPP42xuT71hA4Sona35clFyBla6Rtu25o8P&#10;+xc3nEUUthHGWaj5GSK/3T5/tjn6NVSuc6aBwIjExvXR17xD9OuiiLKDXsSF82DpULnQC6RlaIsm&#10;iCOx96aoyvK6OLrQ+OAkxEi7d+Mh32Z+pUDiO6UiIDM1p9ow25DtIdliuxHrNgjfaTmVIf6hil5o&#10;S0lnqjuBgj0F/QtVr2Vw0SlcSNcXTiktIfdA3SzLn7r50AkPuRcSJ/pZpvj/aOXb4T4w3dS8ulpx&#10;ZkVPl/QgdLSRHZ4MDqAbwaIYNFiHXz5/iiwFkmxHH9eE3tn7MK2ivw9Jg5MKPVNG+9c0ETx7H5OX&#10;zqhjdsryn2f54YRM0uZqdV2tqivOJJ0tq9UN+URdjIwJ7UPEV+B6lpyaRwxCtx3unLV00y6MOcTw&#10;JuIIvAAS2NhkozO62Wtj8iK0h50JbBA0Hvt9Sd+U8YcwFNq8tA3Dsyd1MGhhWwNTZKItkhhj+9nD&#10;s4Ex5XtQpC41N5aW5xrmlEJKsLicmSg6wRSVNwPLrNsfgVN8gkKe+b8Bz4ic2Vmcwb22LvwuO54u&#10;Jasx/qLA2HeS4OCacx6MLA0Nb77H6aGl1/H9OsO//Q62XwEAAP//AwBQSwMEFAAGAAgAAAAhAHNN&#10;pIzgAAAACgEAAA8AAABkcnMvZG93bnJldi54bWxMj0FLw0AQhe+C/2EZwYvYTbo1aMymlIBQcmsV&#10;xNs0WZNgdjZkN23y7x1P9jbz5vHeN9l2tr04m9F3jjTEqwiEocrVHTUaPt7fHp9B+IBUY+/IaFiM&#10;h21+e5NhWrsLHcz5GBrBIeRT1NCGMKRS+qo1Fv3KDYb49u1Gi4HXsZH1iBcOt71cR1EiLXbEDS0O&#10;pmhN9XOcrIZDvOuKBQv62ifl/nOay4dlKrW+v5t3ryCCmcO/Gf7wGR1yZjq5iWoveg0vGyYPGp5i&#10;xQMbkvVGgTixopQCmWfy+oX8FwAA//8DAFBLAQItABQABgAIAAAAIQC2gziS/gAAAOEBAAATAAAA&#10;AAAAAAAAAAAAAAAAAABbQ29udGVudF9UeXBlc10ueG1sUEsBAi0AFAAGAAgAAAAhADj9If/WAAAA&#10;lAEAAAsAAAAAAAAAAAAAAAAALwEAAF9yZWxzLy5yZWxzUEsBAi0AFAAGAAgAAAAhANWLasAKAgAA&#10;VgQAAA4AAAAAAAAAAAAAAAAALgIAAGRycy9lMm9Eb2MueG1sUEsBAi0AFAAGAAgAAAAhAHNNpIzg&#10;AAAACgEAAA8AAAAAAAAAAAAAAAAAZAQAAGRycy9kb3ducmV2LnhtbFBLBQYAAAAABAAEAPMAAABx&#10;BQAAAAA=&#10;" strokecolor="red">
                      <v:stroke endarrow="block"/>
                    </v:shape>
                  </w:pict>
                </mc:Fallback>
              </mc:AlternateContent>
            </w:r>
            <w:r w:rsidRPr="004D339B">
              <w:rPr>
                <w:rFonts w:ascii="Arial" w:hAnsi="Arial" w:cs="Arial"/>
                <w:noProof/>
              </w:rPr>
              <w:drawing>
                <wp:inline distT="0" distB="0" distL="0" distR="0" wp14:anchorId="499558C9" wp14:editId="017BF309">
                  <wp:extent cx="5620385" cy="4212590"/>
                  <wp:effectExtent l="0" t="0" r="0"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20385" cy="4212590"/>
                          </a:xfrm>
                          <a:prstGeom prst="rect">
                            <a:avLst/>
                          </a:prstGeom>
                        </pic:spPr>
                      </pic:pic>
                    </a:graphicData>
                  </a:graphic>
                </wp:inline>
              </w:drawing>
            </w:r>
          </w:p>
          <w:p w14:paraId="24903862" w14:textId="12E7C638" w:rsidR="00AE7313" w:rsidRPr="004D339B" w:rsidRDefault="00547CEC" w:rsidP="00AE7313">
            <w:pPr>
              <w:tabs>
                <w:tab w:val="left" w:pos="592"/>
                <w:tab w:val="left" w:pos="4565"/>
              </w:tabs>
              <w:rPr>
                <w:rFonts w:ascii="Arial" w:hAnsi="Arial" w:cs="Arial"/>
                <w:i/>
                <w:iCs/>
                <w:sz w:val="20"/>
                <w:szCs w:val="20"/>
              </w:rPr>
            </w:pPr>
            <w:r w:rsidRPr="004D339B">
              <w:rPr>
                <w:rFonts w:ascii="Arial" w:hAnsi="Arial" w:cs="Arial"/>
                <w:sz w:val="20"/>
                <w:szCs w:val="20"/>
              </w:rPr>
              <w:t>3.1.3.</w:t>
            </w:r>
            <w:r w:rsidR="00AE7313" w:rsidRPr="004D339B">
              <w:rPr>
                <w:rFonts w:ascii="Arial" w:hAnsi="Arial" w:cs="Arial"/>
                <w:sz w:val="20"/>
                <w:szCs w:val="20"/>
              </w:rPr>
              <w:t xml:space="preserve"> attēls. </w:t>
            </w:r>
            <w:r w:rsidR="00AE7313" w:rsidRPr="004D339B">
              <w:rPr>
                <w:rFonts w:ascii="Arial" w:hAnsi="Arial" w:cs="Arial"/>
                <w:i/>
                <w:iCs/>
                <w:sz w:val="20"/>
                <w:szCs w:val="20"/>
              </w:rPr>
              <w:t>Aprēķināto savienojošo elementu efektivitāte</w:t>
            </w:r>
          </w:p>
          <w:p w14:paraId="4BCFD9CC" w14:textId="77777777"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1994624" behindDoc="0" locked="0" layoutInCell="1" allowOverlap="1" wp14:anchorId="0B2755D9" wp14:editId="6C8B2301">
                      <wp:simplePos x="0" y="0"/>
                      <wp:positionH relativeFrom="column">
                        <wp:posOffset>4347210</wp:posOffset>
                      </wp:positionH>
                      <wp:positionV relativeFrom="paragraph">
                        <wp:posOffset>427355</wp:posOffset>
                      </wp:positionV>
                      <wp:extent cx="1019175" cy="3012440"/>
                      <wp:effectExtent l="0" t="0" r="28575" b="16510"/>
                      <wp:wrapNone/>
                      <wp:docPr id="192" name="Taisnstūris: ar noapaļotiem stūriem 192"/>
                      <wp:cNvGraphicFramePr/>
                      <a:graphic xmlns:a="http://schemas.openxmlformats.org/drawingml/2006/main">
                        <a:graphicData uri="http://schemas.microsoft.com/office/word/2010/wordprocessingShape">
                          <wps:wsp>
                            <wps:cNvSpPr/>
                            <wps:spPr>
                              <a:xfrm>
                                <a:off x="0" y="0"/>
                                <a:ext cx="1019175" cy="301244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EEEEA" id="Taisnstūris: ar noapaļotiem stūriem 192" o:spid="_x0000_s1026" style="position:absolute;margin-left:342.3pt;margin-top:33.65pt;width:80.25pt;height:237.2pt;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22WtAIAAKwFAAAOAAAAZHJzL2Uyb0RvYy54bWysVM1u2zAMvg/YOwi6r7azdl2DOkXQIsOA&#10;oi3aDj0rshwLkEWNUv72SnuFHbf3GiX/NOiKHYbl4JAi+fGf5xe71rCNQq/Blrw4yjlTVkKl7ark&#10;Xx4X7z5y5oOwlTBgVcn3yvOL2ds351s3VRNowFQKGYFYP926kjchuGmWedmoVvgjcMqSsAZsRSAW&#10;V1mFYkvorckmef4h2wJWDkEq7+n1qhPyWcKvayXDbV17FZgpOcUW0hfTdxm/2excTFcoXKNlH4b4&#10;hyhaoS05HaGuRBBsjfoPqFZLBA91OJLQZlDXWqqUA2VT5C+yeWiEUykXKo53Y5n8/4OVN5s7ZLqi&#10;3p1NOLOipSY9Cu2tD7++o/ZTJpBZEE78/AFBq5baGQVERAuq39b5KcE8uDvsOU9kLMauxjb+U5ps&#10;l2q+H2uudoFJeizy4qw4PeFMkux9XkyOj1NXsmdzhz58UtCySJQcYW2re+psKrjYXPtAfkl/0Isu&#10;LSy0Mam7xsYHD0ZX8S0xuFpeGmQbQWOxWOT0i5kQxoEacdE0i/l1GSUq7I2KGMbeq5oqRzlMUiRp&#10;ZtUIK6RUNhSdqBGV6rydHDqLUx4tkusEGJFrinLE7gEGzQ5kwO5i7vWjqUojPxrnfwusMx4tkmew&#10;YTRutQV8DcBQVr3nTn8oUleaWKUlVHuaK4Ru4byTC03NuxY+3AmkDaNdpKsRbulTG9iWHHqKswbw&#10;22vvUZ8Gn6ScbWljS+6/rgUqzsxnSytxVsTRYSExxyenE2LwULI8lNh1ewnU/YLuk5OJjPrBDGSN&#10;0D7RcZlHryQSVpLvksuAA3MZuktC50mq+Typ0Vo7Ea7tg5MRPFY1zuXj7kmg6yc40PDfwLDdYvpi&#10;hjvdaGlhvg5Q6zTgz3Xt600nIQ1Of77izTnkk9bzkZ39BgAA//8DAFBLAwQUAAYACAAAACEAdtAE&#10;qOEAAAAKAQAADwAAAGRycy9kb3ducmV2LnhtbEyPTU+DQBCG7yb+h82YeLMLlVJElsaaNNqDB1vi&#10;ectOgch+hF0K/feOJ73NZJ6887zFZtY9u+DgO2sExIsIGJraqs40Aqrj7iED5oM0SvbWoIAretiU&#10;tzeFzJWdzCdeDqFhFGJ8LgW0Ibicc1+3qKVfWIeGbmc7aBloHRquBjlRuO75MopSrmVn6EMrHb62&#10;WH8fRi3ATst55/b9+Ti+bV11rZ6+tu8fQtzfzS/PwALO4Q+GX31Sh5KcTnY0yrNeQJolKaE0rB+B&#10;EZAlqxjYScAqidfAy4L/r1D+AAAA//8DAFBLAQItABQABgAIAAAAIQC2gziS/gAAAOEBAAATAAAA&#10;AAAAAAAAAAAAAAAAAABbQ29udGVudF9UeXBlc10ueG1sUEsBAi0AFAAGAAgAAAAhADj9If/WAAAA&#10;lAEAAAsAAAAAAAAAAAAAAAAALwEAAF9yZWxzLy5yZWxzUEsBAi0AFAAGAAgAAAAhAFN/bZa0AgAA&#10;rAUAAA4AAAAAAAAAAAAAAAAALgIAAGRycy9lMm9Eb2MueG1sUEsBAi0AFAAGAAgAAAAhAHbQBKjh&#10;AAAACgEAAA8AAAAAAAAAAAAAAAAADgUAAGRycy9kb3ducmV2LnhtbFBLBQYAAAAABAAEAPMAAAAc&#10;BgAAAAA=&#10;" filled="f" strokecolor="red" strokeweight="2pt"/>
                  </w:pict>
                </mc:Fallback>
              </mc:AlternateContent>
            </w:r>
            <w:r w:rsidRPr="004D339B">
              <w:rPr>
                <w:rFonts w:ascii="Arial" w:hAnsi="Arial" w:cs="Arial"/>
                <w:noProof/>
              </w:rPr>
              <w:drawing>
                <wp:inline distT="0" distB="0" distL="0" distR="0" wp14:anchorId="66BDF147" wp14:editId="656049A8">
                  <wp:extent cx="5443220" cy="3442915"/>
                  <wp:effectExtent l="0" t="0" r="5080" b="5715"/>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 b="34339"/>
                          <a:stretch/>
                        </pic:blipFill>
                        <pic:spPr bwMode="auto">
                          <a:xfrm>
                            <a:off x="0" y="0"/>
                            <a:ext cx="5448300" cy="3446128"/>
                          </a:xfrm>
                          <a:prstGeom prst="rect">
                            <a:avLst/>
                          </a:prstGeom>
                          <a:ln>
                            <a:noFill/>
                          </a:ln>
                          <a:extLst>
                            <a:ext uri="{53640926-AAD7-44D8-BBD7-CCE9431645EC}">
                              <a14:shadowObscured xmlns:a14="http://schemas.microsoft.com/office/drawing/2010/main"/>
                            </a:ext>
                          </a:extLst>
                        </pic:spPr>
                      </pic:pic>
                    </a:graphicData>
                  </a:graphic>
                </wp:inline>
              </w:drawing>
            </w:r>
          </w:p>
          <w:p w14:paraId="7FE34AE9" w14:textId="66DFA7A2" w:rsidR="00AE7313" w:rsidRPr="004D339B" w:rsidRDefault="00F20957" w:rsidP="00AE7313">
            <w:pPr>
              <w:tabs>
                <w:tab w:val="left" w:pos="592"/>
                <w:tab w:val="left" w:pos="4565"/>
              </w:tabs>
              <w:rPr>
                <w:rFonts w:ascii="Arial" w:hAnsi="Arial" w:cs="Arial"/>
                <w:i/>
                <w:iCs/>
                <w:sz w:val="20"/>
                <w:szCs w:val="20"/>
              </w:rPr>
            </w:pPr>
            <w:r w:rsidRPr="004D339B">
              <w:rPr>
                <w:rFonts w:ascii="Arial" w:hAnsi="Arial" w:cs="Arial"/>
                <w:sz w:val="20"/>
                <w:szCs w:val="20"/>
              </w:rPr>
              <w:t>3.1.4.</w:t>
            </w:r>
            <w:r w:rsidR="00AE7313" w:rsidRPr="004D339B">
              <w:rPr>
                <w:rFonts w:ascii="Arial" w:hAnsi="Arial" w:cs="Arial"/>
                <w:sz w:val="20"/>
                <w:szCs w:val="20"/>
              </w:rPr>
              <w:t xml:space="preserve"> attēls. </w:t>
            </w:r>
            <w:r w:rsidR="00AE7313" w:rsidRPr="004D339B">
              <w:rPr>
                <w:rFonts w:ascii="Arial" w:hAnsi="Arial" w:cs="Arial"/>
                <w:i/>
                <w:iCs/>
                <w:sz w:val="20"/>
                <w:szCs w:val="20"/>
              </w:rPr>
              <w:t>Noslogotāko elementu tabulārie dati</w:t>
            </w:r>
            <w:r w:rsidR="00632497" w:rsidRPr="004D339B">
              <w:rPr>
                <w:rFonts w:ascii="Arial" w:hAnsi="Arial" w:cs="Arial"/>
                <w:i/>
                <w:iCs/>
                <w:sz w:val="20"/>
                <w:szCs w:val="20"/>
              </w:rPr>
              <w:t>.</w:t>
            </w:r>
          </w:p>
          <w:p w14:paraId="6344554F" w14:textId="30CACE48" w:rsidR="00AE7313" w:rsidRPr="004D339B" w:rsidRDefault="00AE7313" w:rsidP="00AE7313">
            <w:pPr>
              <w:tabs>
                <w:tab w:val="left" w:pos="592"/>
                <w:tab w:val="left" w:pos="4565"/>
              </w:tabs>
              <w:rPr>
                <w:rFonts w:ascii="Arial" w:hAnsi="Arial" w:cs="Arial"/>
                <w:i/>
                <w:iCs/>
                <w:sz w:val="20"/>
                <w:szCs w:val="20"/>
              </w:rPr>
            </w:pPr>
            <w:r w:rsidRPr="004D339B">
              <w:rPr>
                <w:rFonts w:ascii="Arial" w:hAnsi="Arial" w:cs="Arial"/>
                <w:sz w:val="20"/>
                <w:szCs w:val="20"/>
              </w:rPr>
              <w:tab/>
              <w:t>Izvērtējot aprēķina rezultātus redzams, ka paneļu savstarpējo savienojumu tērauda stiegru elementu nestspēja</w:t>
            </w:r>
            <w:r w:rsidR="00625EC2" w:rsidRPr="004D339B">
              <w:rPr>
                <w:rFonts w:ascii="Arial" w:hAnsi="Arial" w:cs="Arial"/>
                <w:sz w:val="20"/>
                <w:szCs w:val="20"/>
              </w:rPr>
              <w:t xml:space="preserve"> ir pietiekama</w:t>
            </w:r>
            <w:r w:rsidRPr="004D339B">
              <w:rPr>
                <w:rFonts w:ascii="Arial" w:hAnsi="Arial" w:cs="Arial"/>
                <w:sz w:val="20"/>
                <w:szCs w:val="20"/>
              </w:rPr>
              <w:t>, noslogotākajā vietā stiegrojumam darbojoties ar ~98</w:t>
            </w:r>
            <w:r w:rsidR="0093618C" w:rsidRPr="004D339B">
              <w:rPr>
                <w:rFonts w:ascii="Arial" w:hAnsi="Arial" w:cs="Arial"/>
                <w:sz w:val="20"/>
                <w:szCs w:val="20"/>
              </w:rPr>
              <w:t> </w:t>
            </w:r>
            <w:r w:rsidRPr="004D339B">
              <w:rPr>
                <w:rFonts w:ascii="Arial" w:hAnsi="Arial" w:cs="Arial"/>
                <w:sz w:val="20"/>
                <w:szCs w:val="20"/>
              </w:rPr>
              <w:t xml:space="preserve">% noslodzi. Salīdzinoši lielāka mezglu noslodze </w:t>
            </w:r>
            <w:r w:rsidR="0093618C" w:rsidRPr="004D339B">
              <w:rPr>
                <w:rFonts w:ascii="Arial" w:hAnsi="Arial" w:cs="Arial"/>
                <w:sz w:val="20"/>
                <w:szCs w:val="20"/>
              </w:rPr>
              <w:t xml:space="preserve">Vecākā tipa ēkām </w:t>
            </w:r>
            <w:r w:rsidRPr="004D339B">
              <w:rPr>
                <w:rFonts w:ascii="Arial" w:hAnsi="Arial" w:cs="Arial"/>
                <w:sz w:val="20"/>
                <w:szCs w:val="20"/>
              </w:rPr>
              <w:t>tika konstatēta gala fasāžu centrālajos mezglos (</w:t>
            </w:r>
            <w:r w:rsidR="0093618C" w:rsidRPr="004D339B">
              <w:rPr>
                <w:rFonts w:ascii="Arial" w:hAnsi="Arial" w:cs="Arial"/>
                <w:sz w:val="20"/>
                <w:szCs w:val="20"/>
              </w:rPr>
              <w:t>3.1.5</w:t>
            </w:r>
            <w:r w:rsidRPr="004D339B">
              <w:rPr>
                <w:rFonts w:ascii="Arial" w:hAnsi="Arial" w:cs="Arial"/>
                <w:sz w:val="20"/>
                <w:szCs w:val="20"/>
              </w:rPr>
              <w:t xml:space="preserve">. attēls), līdz ar to šī tipa ēku turpmākā ekspluatācijā pastiprināta uzmanība jāpievērš gala sienu centrālās šuves tehniskajam stāvoklim. </w:t>
            </w:r>
          </w:p>
        </w:tc>
      </w:tr>
      <w:tr w:rsidR="00AE7313" w:rsidRPr="004D339B" w14:paraId="107B760C" w14:textId="77777777" w:rsidTr="000168F9">
        <w:trPr>
          <w:jc w:val="center"/>
        </w:trPr>
        <w:tc>
          <w:tcPr>
            <w:tcW w:w="9067" w:type="dxa"/>
            <w:vAlign w:val="center"/>
          </w:tcPr>
          <w:p w14:paraId="4DBC4744" w14:textId="7D73DBC7" w:rsidR="00AE7313" w:rsidRPr="004D339B" w:rsidRDefault="00AE7313" w:rsidP="00AE7313">
            <w:pPr>
              <w:pStyle w:val="Saturam11"/>
              <w:rPr>
                <w:rFonts w:ascii="Arial" w:hAnsi="Arial" w:cs="Arial"/>
              </w:rPr>
            </w:pPr>
            <w:bookmarkStart w:id="6" w:name="_Toc25235052"/>
            <w:r w:rsidRPr="004D339B">
              <w:rPr>
                <w:rFonts w:ascii="Arial" w:hAnsi="Arial" w:cs="Arial"/>
              </w:rPr>
              <w:lastRenderedPageBreak/>
              <w:t>3.2. Jaunākā tipa 464. sērijas ēka</w:t>
            </w:r>
            <w:bookmarkEnd w:id="6"/>
          </w:p>
          <w:p w14:paraId="4B06EC52" w14:textId="77777777"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w:drawing>
                <wp:inline distT="0" distB="0" distL="0" distR="0" wp14:anchorId="2720081C" wp14:editId="76BC7D85">
                  <wp:extent cx="5618759" cy="4309607"/>
                  <wp:effectExtent l="0" t="0" r="127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906" b="1746"/>
                          <a:stretch/>
                        </pic:blipFill>
                        <pic:spPr bwMode="auto">
                          <a:xfrm>
                            <a:off x="0" y="0"/>
                            <a:ext cx="5632650" cy="4320261"/>
                          </a:xfrm>
                          <a:prstGeom prst="rect">
                            <a:avLst/>
                          </a:prstGeom>
                          <a:ln>
                            <a:noFill/>
                          </a:ln>
                          <a:extLst>
                            <a:ext uri="{53640926-AAD7-44D8-BBD7-CCE9431645EC}">
                              <a14:shadowObscured xmlns:a14="http://schemas.microsoft.com/office/drawing/2010/main"/>
                            </a:ext>
                          </a:extLst>
                        </pic:spPr>
                      </pic:pic>
                    </a:graphicData>
                  </a:graphic>
                </wp:inline>
              </w:drawing>
            </w:r>
          </w:p>
          <w:p w14:paraId="63A4DFDA" w14:textId="1D2B9A4B" w:rsidR="00AE7313" w:rsidRPr="004D339B" w:rsidRDefault="00DE43B3" w:rsidP="00AE7313">
            <w:pPr>
              <w:tabs>
                <w:tab w:val="left" w:pos="592"/>
                <w:tab w:val="left" w:pos="4565"/>
              </w:tabs>
              <w:rPr>
                <w:rFonts w:ascii="Arial" w:hAnsi="Arial" w:cs="Arial"/>
                <w:i/>
                <w:iCs/>
                <w:sz w:val="20"/>
                <w:szCs w:val="20"/>
              </w:rPr>
            </w:pPr>
            <w:r w:rsidRPr="004D339B">
              <w:rPr>
                <w:rFonts w:ascii="Arial" w:hAnsi="Arial" w:cs="Arial"/>
                <w:sz w:val="20"/>
                <w:szCs w:val="20"/>
              </w:rPr>
              <w:t>3.2.1.</w:t>
            </w:r>
            <w:r w:rsidR="00AE7313" w:rsidRPr="004D339B">
              <w:rPr>
                <w:rFonts w:ascii="Arial" w:hAnsi="Arial" w:cs="Arial"/>
                <w:sz w:val="20"/>
                <w:szCs w:val="20"/>
              </w:rPr>
              <w:t xml:space="preserve"> attēls. </w:t>
            </w:r>
            <w:r w:rsidR="00AE7313" w:rsidRPr="004D339B">
              <w:rPr>
                <w:rFonts w:ascii="Arial" w:hAnsi="Arial" w:cs="Arial"/>
                <w:i/>
                <w:iCs/>
                <w:sz w:val="20"/>
                <w:szCs w:val="20"/>
              </w:rPr>
              <w:t>Aprēķināto savienojošo elementu kopskats</w:t>
            </w:r>
            <w:r w:rsidRPr="004D339B">
              <w:rPr>
                <w:rFonts w:ascii="Arial" w:hAnsi="Arial" w:cs="Arial"/>
                <w:i/>
                <w:iCs/>
                <w:sz w:val="20"/>
                <w:szCs w:val="20"/>
              </w:rPr>
              <w:t>.</w:t>
            </w:r>
          </w:p>
          <w:p w14:paraId="472C94C6" w14:textId="3F81A7D9"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1873792" behindDoc="0" locked="0" layoutInCell="1" allowOverlap="1" wp14:anchorId="4CD2F73F" wp14:editId="216270F1">
                      <wp:simplePos x="0" y="0"/>
                      <wp:positionH relativeFrom="column">
                        <wp:posOffset>3007995</wp:posOffset>
                      </wp:positionH>
                      <wp:positionV relativeFrom="paragraph">
                        <wp:posOffset>2997200</wp:posOffset>
                      </wp:positionV>
                      <wp:extent cx="1619250" cy="85725"/>
                      <wp:effectExtent l="0" t="57150" r="19050" b="28575"/>
                      <wp:wrapNone/>
                      <wp:docPr id="197" name="Taisns bultveida savienotājs 197"/>
                      <wp:cNvGraphicFramePr/>
                      <a:graphic xmlns:a="http://schemas.openxmlformats.org/drawingml/2006/main">
                        <a:graphicData uri="http://schemas.microsoft.com/office/word/2010/wordprocessingShape">
                          <wps:wsp>
                            <wps:cNvCnPr/>
                            <wps:spPr>
                              <a:xfrm flipH="1" flipV="1">
                                <a:off x="0" y="0"/>
                                <a:ext cx="1619250" cy="85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9DBCE4" id="Taisns bultveida savienotājs 197" o:spid="_x0000_s1026" type="#_x0000_t32" style="position:absolute;margin-left:236.85pt;margin-top:236pt;width:127.5pt;height:6.75pt;flip:x y;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UXBwIAAFUEAAAOAAAAZHJzL2Uyb0RvYy54bWysVE2P0zAQvSPxHyzfadJK3Y+q6R66FA4I&#10;Knbh7jrjxMixLXs2bY/8N34YYycNnxICkYNlx/PezHszyfru1BnWQ4ja2YrPZyVnYKWrtW0q/uFx&#10;9+KGs4jC1sI4CxU/Q+R3m+fP1ke/goVrnakhMCKxcXX0FW8R/aooomyhE3HmPFi6VC50AukYmqIO&#10;4kjsnSkWZXlVHF2ofXASYqS398Ml32R+pUDiO6UiIDMVp9owryGvh7QWm7VYNUH4VsuxDPEPVXRC&#10;W0o6Ud0LFOwp6F+oOi2Di07hTLqucEppCVkDqZmXP6l5aIWHrIXMiX6yKf4/Wvm23wema+rd7TVn&#10;VnTUpEeho43s8GSwB10LFkWvwTr88vlTZCmQbDv6uCL01u7DeIp+H5IHJxU6poz2r4mV593HtEt3&#10;pJidsv3nyX44IZP0cn41v10sqUuS7m6W14tlylMMhAnsQ8RX4DqWNhWPGIRuWtw6a6nRLgwpRP8m&#10;4gC8ABLY2LRGZ3S908bkQ2gOWxNYL2g6druSnjHjD2EotHlpa4ZnT+Zg0MI2BsbIRFskLwb1eYdn&#10;A0PK96DI3KQtq89jDVNKISVYnE9MFJ1gisqbgOWfgWN8gkIe+b8BT4ic2VmcwJ22LvwuO54uJash&#10;/uLAoDtZcHD1Oc9FtoZmN/dx/M7Sx/H9OcO//Q02XwEAAP//AwBQSwMEFAAGAAgAAAAhAKx55Ovg&#10;AAAACwEAAA8AAABkcnMvZG93bnJldi54bWxMj0Frg0AQhe+F/odlCr2UZo1toljXEIRC8Ja0UHLb&#10;6ESl7qy4a6L/vpNTc5t583jzvXQzmU5ccHCtJQXLRQACqbRVS7WC76/P1xiE85oq3VlCBTM62GSP&#10;D6lOKnulPV4OvhYcQi7RChrv+0RKVzZotFvYHolvZzsY7XkdalkN+srhppNhEKyl0S3xh0b3mDdY&#10;/h5Go2C/3Lb5rHM67tbF7mecipd5LJR6fpq2HyA8Tv7fDDd8RoeMmU52pMqJTsF79Bax9TaEXIod&#10;URizcmIlXq1AZqm875D9AQAA//8DAFBLAQItABQABgAIAAAAIQC2gziS/gAAAOEBAAATAAAAAAAA&#10;AAAAAAAAAAAAAABbQ29udGVudF9UeXBlc10ueG1sUEsBAi0AFAAGAAgAAAAhADj9If/WAAAAlAEA&#10;AAsAAAAAAAAAAAAAAAAALwEAAF9yZWxzLy5yZWxzUEsBAi0AFAAGAAgAAAAhAHa7JRcHAgAAVQQA&#10;AA4AAAAAAAAAAAAAAAAALgIAAGRycy9lMm9Eb2MueG1sUEsBAi0AFAAGAAgAAAAhAKx55OvgAAAA&#10;CwEAAA8AAAAAAAAAAAAAAAAAYQQAAGRycy9kb3ducmV2LnhtbFBLBQYAAAAABAAEAPMAAABuBQAA&#10;AAA=&#10;" strokecolor="red">
                      <v:stroke endarrow="block"/>
                    </v:shape>
                  </w:pict>
                </mc:Fallback>
              </mc:AlternateContent>
            </w:r>
            <w:r w:rsidRPr="004D339B">
              <w:rPr>
                <w:rFonts w:ascii="Arial" w:hAnsi="Arial" w:cs="Arial"/>
                <w:noProof/>
              </w:rPr>
              <mc:AlternateContent>
                <mc:Choice Requires="wps">
                  <w:drawing>
                    <wp:anchor distT="0" distB="0" distL="114300" distR="114300" simplePos="0" relativeHeight="251942400" behindDoc="0" locked="0" layoutInCell="1" allowOverlap="1" wp14:anchorId="1C5940F4" wp14:editId="271D80D2">
                      <wp:simplePos x="0" y="0"/>
                      <wp:positionH relativeFrom="column">
                        <wp:posOffset>2799080</wp:posOffset>
                      </wp:positionH>
                      <wp:positionV relativeFrom="paragraph">
                        <wp:posOffset>2800985</wp:posOffset>
                      </wp:positionV>
                      <wp:extent cx="142875" cy="285750"/>
                      <wp:effectExtent l="0" t="0" r="28575" b="19050"/>
                      <wp:wrapNone/>
                      <wp:docPr id="196" name="Ovāls 196"/>
                      <wp:cNvGraphicFramePr/>
                      <a:graphic xmlns:a="http://schemas.openxmlformats.org/drawingml/2006/main">
                        <a:graphicData uri="http://schemas.microsoft.com/office/word/2010/wordprocessingShape">
                          <wps:wsp>
                            <wps:cNvSpPr/>
                            <wps:spPr>
                              <a:xfrm>
                                <a:off x="0" y="0"/>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BD674A" id="Ovāls 196" o:spid="_x0000_s1026" style="position:absolute;margin-left:220.4pt;margin-top:220.55pt;width:11.25pt;height:22.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CmwIAAIgFAAAOAAAAZHJzL2Uyb0RvYy54bWysVEtvGyEQvlfqf0Dcm7UtOw8r68hK5KpS&#10;lER1qpwxC14kYChgr91b/1t/WAf2EauJeqi6B5Z5ffNgZq5vDkaTvfBBgS3p+GxEibAcKmW3Jf32&#10;vPp0SUmIzFZMgxUlPYpAbxYfP1w3bi4mUIOuhCcIYsO8cSWtY3Tzogi8FoaFM3DColCCNywi6bdF&#10;5VmD6EYXk9HovGjAV84DFyEg964V0kXGl1Lw+ChlEJHokmJsMZ8+n5t0FotrNt965mrFuzDYP0Rh&#10;mLLodIC6Y5GRnVdvoIziHgLIeMbBFCCl4iLngNmMR39ks66ZEzkXLE5wQ5nC/4PlD/snT1SFb3d1&#10;TollBh/pcf/rpw4kcbA+jQtzVFu7J99RAa8p2YP0Jv0xDXLINT0ONRWHSDgyx9PJ5cWMEo6iyeXs&#10;YpZrXrwaOx/iZwGGpEtJhdbKhZQ1m7P9fYjoE7V7rcS2sFJa55fTNjECaFUlXib8dnOrPdkzfPLV&#10;aoRfygIxTtSQSqZFyq3NJt/iUYuEoe1XIbEqGP8kR5L7UQywjHNh47gV1awSrbfZqbPUwckiu86A&#10;CVlilAN2B9BrtiA9dhtzp59MRW7nwXj0t8Ba48EiewYbB2OjLPj3ADRm1Xlu9fsitaVJVdpAdcSe&#10;8dAOU3B8pfDp7lmIT8zj9OCc4UaIj3hIDU1JobtRUoP/8R4/6WNTo5SSBqexpOH7jnlBif5isd2v&#10;xtNpGt9MTGcXEyT8qWRzKrE7cwv4+mPcPY7na9KPur9KD+YFF8cyeUURsxx9l5RH3xO3sd0SuHq4&#10;WC6zGo6sY/Herh1P4KmqqS+fDy/Mu65/Izb+A/ST+6aHW91kaWG5iyBVbvDXunb1xnHPjdOtprRP&#10;Tums9bpAF78BAAD//wMAUEsDBBQABgAIAAAAIQAl7yJ+3wAAAAsBAAAPAAAAZHJzL2Rvd25yZXYu&#10;eG1sTI9PT8JAEMXvJn6HzZB4k21LaUjplgiJB/UkGs9Dd2gb9k/TXaD66R1OenuTeXnv96rNZI24&#10;0Bh67xSk8wQEucbr3rUKPj+eH1cgQkSn0XhHCr4pwKa+v6uw1P7q3umyj63gEBdKVNDFOJRShqYj&#10;i2HuB3L8O/rRYuRzbKUe8crh1sgsSQppsXfc0OFAu46a0/5sufdtm2fZV7ZdnszP7hWPy0H7F6Ue&#10;ZtPTGkSkKf6Z4YbP6FAz08GfnQ7CKMjzhNHjTaQpCHbkxWIB4sBiVaQg60r+31D/AgAA//8DAFBL&#10;AQItABQABgAIAAAAIQC2gziS/gAAAOEBAAATAAAAAAAAAAAAAAAAAAAAAABbQ29udGVudF9UeXBl&#10;c10ueG1sUEsBAi0AFAAGAAgAAAAhADj9If/WAAAAlAEAAAsAAAAAAAAAAAAAAAAALwEAAF9yZWxz&#10;Ly5yZWxzUEsBAi0AFAAGAAgAAAAhAL5MB0KbAgAAiAUAAA4AAAAAAAAAAAAAAAAALgIAAGRycy9l&#10;Mm9Eb2MueG1sUEsBAi0AFAAGAAgAAAAhACXvIn7fAAAACwEAAA8AAAAAAAAAAAAAAAAA9QQAAGRy&#10;cy9kb3ducmV2LnhtbFBLBQYAAAAABAAEAPMAAAABBgAAAAA=&#10;" filled="f" strokecolor="red" strokeweight="2pt"/>
                  </w:pict>
                </mc:Fallback>
              </mc:AlternateContent>
            </w:r>
            <w:r w:rsidR="00A5675D" w:rsidRPr="004D339B">
              <w:rPr>
                <w:rFonts w:ascii="Arial" w:hAnsi="Arial" w:cs="Arial"/>
                <w:noProof/>
              </w:rPr>
              <w:drawing>
                <wp:inline distT="0" distB="0" distL="0" distR="0" wp14:anchorId="58DC762D" wp14:editId="53EA7CD5">
                  <wp:extent cx="5620385" cy="4047214"/>
                  <wp:effectExtent l="0" t="0" r="0"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23767" cy="4049649"/>
                          </a:xfrm>
                          <a:prstGeom prst="rect">
                            <a:avLst/>
                          </a:prstGeom>
                        </pic:spPr>
                      </pic:pic>
                    </a:graphicData>
                  </a:graphic>
                </wp:inline>
              </w:drawing>
            </w:r>
          </w:p>
          <w:p w14:paraId="14543CF5" w14:textId="509B2883" w:rsidR="00AE7313" w:rsidRPr="004D339B" w:rsidRDefault="00DE43B3" w:rsidP="00AE7313">
            <w:pPr>
              <w:tabs>
                <w:tab w:val="left" w:pos="592"/>
                <w:tab w:val="left" w:pos="4565"/>
              </w:tabs>
              <w:rPr>
                <w:rFonts w:ascii="Arial" w:hAnsi="Arial" w:cs="Arial"/>
                <w:i/>
                <w:iCs/>
                <w:sz w:val="20"/>
                <w:szCs w:val="20"/>
              </w:rPr>
            </w:pPr>
            <w:r w:rsidRPr="004D339B">
              <w:rPr>
                <w:rFonts w:ascii="Arial" w:hAnsi="Arial" w:cs="Arial"/>
                <w:sz w:val="20"/>
                <w:szCs w:val="20"/>
              </w:rPr>
              <w:t>3.2.2.</w:t>
            </w:r>
            <w:r w:rsidR="00AE7313" w:rsidRPr="004D339B">
              <w:rPr>
                <w:rFonts w:ascii="Arial" w:hAnsi="Arial" w:cs="Arial"/>
                <w:sz w:val="20"/>
                <w:szCs w:val="20"/>
              </w:rPr>
              <w:t xml:space="preserve"> attēls. </w:t>
            </w:r>
            <w:r w:rsidR="00AE7313" w:rsidRPr="004D339B">
              <w:rPr>
                <w:rFonts w:ascii="Arial" w:hAnsi="Arial" w:cs="Arial"/>
                <w:i/>
                <w:iCs/>
                <w:sz w:val="20"/>
                <w:szCs w:val="20"/>
              </w:rPr>
              <w:t>Asspēka (dominējošā iedarbe) vērtību kopsavilkums</w:t>
            </w:r>
            <w:r w:rsidR="00900ECF" w:rsidRPr="004D339B">
              <w:rPr>
                <w:rFonts w:ascii="Arial" w:hAnsi="Arial" w:cs="Arial"/>
                <w:i/>
                <w:iCs/>
                <w:sz w:val="20"/>
                <w:szCs w:val="20"/>
              </w:rPr>
              <w:t xml:space="preserve"> (Pieļaujamā vērtība – 23.09kN)</w:t>
            </w:r>
            <w:r w:rsidRPr="004D339B">
              <w:rPr>
                <w:rFonts w:ascii="Arial" w:hAnsi="Arial" w:cs="Arial"/>
                <w:i/>
                <w:iCs/>
                <w:sz w:val="20"/>
                <w:szCs w:val="20"/>
              </w:rPr>
              <w:t>.</w:t>
            </w:r>
          </w:p>
          <w:p w14:paraId="7EB35259" w14:textId="78489C8B" w:rsidR="00AE7313" w:rsidRPr="004D339B" w:rsidRDefault="00A5675D" w:rsidP="00AE7313">
            <w:pPr>
              <w:tabs>
                <w:tab w:val="left" w:pos="592"/>
                <w:tab w:val="left" w:pos="4565"/>
              </w:tabs>
              <w:rPr>
                <w:rFonts w:ascii="Arial" w:hAnsi="Arial" w:cs="Arial"/>
                <w:b/>
                <w:bCs/>
                <w:sz w:val="20"/>
                <w:szCs w:val="20"/>
              </w:rPr>
            </w:pPr>
            <w:r w:rsidRPr="004D339B">
              <w:rPr>
                <w:rFonts w:ascii="Arial" w:hAnsi="Arial" w:cs="Arial"/>
                <w:i/>
                <w:iCs/>
                <w:noProof/>
                <w:sz w:val="20"/>
                <w:szCs w:val="20"/>
              </w:rPr>
              <w:lastRenderedPageBreak/>
              <mc:AlternateContent>
                <mc:Choice Requires="wps">
                  <w:drawing>
                    <wp:anchor distT="0" distB="0" distL="114300" distR="114300" simplePos="0" relativeHeight="251893248" behindDoc="0" locked="0" layoutInCell="1" allowOverlap="1" wp14:anchorId="64947743" wp14:editId="242FA7D8">
                      <wp:simplePos x="0" y="0"/>
                      <wp:positionH relativeFrom="column">
                        <wp:posOffset>3169285</wp:posOffset>
                      </wp:positionH>
                      <wp:positionV relativeFrom="paragraph">
                        <wp:posOffset>3114040</wp:posOffset>
                      </wp:positionV>
                      <wp:extent cx="1323975" cy="857250"/>
                      <wp:effectExtent l="38100" t="38100" r="28575" b="19050"/>
                      <wp:wrapNone/>
                      <wp:docPr id="199" name="Taisns bultveida savienotājs 199"/>
                      <wp:cNvGraphicFramePr/>
                      <a:graphic xmlns:a="http://schemas.openxmlformats.org/drawingml/2006/main">
                        <a:graphicData uri="http://schemas.microsoft.com/office/word/2010/wordprocessingShape">
                          <wps:wsp>
                            <wps:cNvCnPr/>
                            <wps:spPr>
                              <a:xfrm flipH="1" flipV="1">
                                <a:off x="0" y="0"/>
                                <a:ext cx="1323975" cy="857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8445C" id="Taisns bultveida savienotājs 199" o:spid="_x0000_s1026" type="#_x0000_t32" style="position:absolute;margin-left:249.55pt;margin-top:245.2pt;width:104.25pt;height:67.5pt;flip:x y;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eCwIAAFYEAAAOAAAAZHJzL2Uyb0RvYy54bWysVE2P0zAQvSPxHyzfadKuym6rpnvoUjgg&#10;qGB3764zTowc27Jn0/bIf+OHMXba8CkhEDlY/pj3Zt7zOKvbY2dYDyFqZys+nZScgZWu1rap+MP9&#10;9sUNZxGFrYVxFip+gshv18+frQ5+CTPXOlNDYERi4/LgK94i+mVRRNlCJ+LEebB0qFzoBNIyNEUd&#10;xIHYO1PMyvJlcXCh9sFJiJF274ZDvs78SoHE90pFQGYqTrVhHkMe92ks1iuxbILwrZbnMsQ/VNEJ&#10;bSnpSHUnULCnoH+h6rQMLjqFE+m6wimlJWQNpGZa/qTmYys8ZC1kTvSjTfH/0cp3/S4wXdPdLRac&#10;WdHRJd0LHW1k+yeDPehasCh6Ddbhl8+fIkuBZNvBxyWhN3YXzqvodyF5cFShY8po/4ZYeZ49plk6&#10;I8XsmO0/jfbDEZmkzenV7GpxPedM0tnN/Ho2z/dTDIwJ7UPE1+A6liYVjxiEblrcOGvppl0Ycoj+&#10;bUSqiYAXQAIbm8bojK632pi8CM1+YwLrBbXHdlvSl6QR8IcwFNq8sjXDkyd3MGhhGwPnyERbJDMG&#10;+XmGJwNDyg+gyN0kLsvPfQ1jSiElWJyOTBSdYIrKG4Hln4Hn+ASF3PN/Ax4RObOzOII7bV34XXY8&#10;XkpWQ/zFgUF3smDv6lNujGwNNW929fzQ0uv4fp3h334H668AAAD//wMAUEsDBBQABgAIAAAAIQBJ&#10;GEdy4QAAAAsBAAAPAAAAZHJzL2Rvd25yZXYueG1sTI/BasMwDIbvg72D0WCXsdopWdpmcUoJDEpu&#10;7QajNzX2krBYDrHTJm8/97TeJPTx6/uz7WQ6dtGDay1JiBYCmKbKqpZqCV+fH69rYM4jKewsaQmz&#10;drDNHx8yTJW90kFfjr5mIYRcihIa7/uUc1c12qBb2F5TuP3YwaAP61BzNeA1hJuOL4VIuMGWwocG&#10;e100uvo9jkbCIdq1xYwFnfZJuf8ep/JlHkspn5+m3Tswryf/D8NNP6hDHpzOdiTlWCch3myigN4G&#10;EQMLxEqsEmBnCcnyLQaeZ/y+Q/4HAAD//wMAUEsBAi0AFAAGAAgAAAAhALaDOJL+AAAA4QEAABMA&#10;AAAAAAAAAAAAAAAAAAAAAFtDb250ZW50X1R5cGVzXS54bWxQSwECLQAUAAYACAAAACEAOP0h/9YA&#10;AACUAQAACwAAAAAAAAAAAAAAAAAvAQAAX3JlbHMvLnJlbHNQSwECLQAUAAYACAAAACEA5yvnHgsC&#10;AABWBAAADgAAAAAAAAAAAAAAAAAuAgAAZHJzL2Uyb0RvYy54bWxQSwECLQAUAAYACAAAACEASRhH&#10;cuEAAAALAQAADwAAAAAAAAAAAAAAAABlBAAAZHJzL2Rvd25yZXYueG1sUEsFBgAAAAAEAAQA8wAA&#10;AHMFAAAAAA==&#10;" strokecolor="red">
                      <v:stroke endarrow="block"/>
                    </v:shape>
                  </w:pict>
                </mc:Fallback>
              </mc:AlternateContent>
            </w:r>
            <w:r w:rsidRPr="004D339B">
              <w:rPr>
                <w:rFonts w:ascii="Arial" w:hAnsi="Arial" w:cs="Arial"/>
                <w:i/>
                <w:iCs/>
                <w:noProof/>
                <w:sz w:val="20"/>
                <w:szCs w:val="20"/>
              </w:rPr>
              <mc:AlternateContent>
                <mc:Choice Requires="wps">
                  <w:drawing>
                    <wp:anchor distT="0" distB="0" distL="114300" distR="114300" simplePos="0" relativeHeight="251922944" behindDoc="0" locked="0" layoutInCell="1" allowOverlap="1" wp14:anchorId="3985CCE5" wp14:editId="7E898AC7">
                      <wp:simplePos x="0" y="0"/>
                      <wp:positionH relativeFrom="column">
                        <wp:posOffset>2954020</wp:posOffset>
                      </wp:positionH>
                      <wp:positionV relativeFrom="paragraph">
                        <wp:posOffset>2915920</wp:posOffset>
                      </wp:positionV>
                      <wp:extent cx="142875" cy="285750"/>
                      <wp:effectExtent l="0" t="0" r="28575" b="19050"/>
                      <wp:wrapNone/>
                      <wp:docPr id="198" name="Ovāls 198"/>
                      <wp:cNvGraphicFramePr/>
                      <a:graphic xmlns:a="http://schemas.openxmlformats.org/drawingml/2006/main">
                        <a:graphicData uri="http://schemas.microsoft.com/office/word/2010/wordprocessingShape">
                          <wps:wsp>
                            <wps:cNvSpPr/>
                            <wps:spPr>
                              <a:xfrm>
                                <a:off x="0" y="0"/>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B10BBF" id="Ovāls 198" o:spid="_x0000_s1026" style="position:absolute;margin-left:232.6pt;margin-top:229.6pt;width:11.25pt;height:22.5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OJmQIAAIgFAAAOAAAAZHJzL2Uyb0RvYy54bWysVEtrGzEQvhf6H4TuzdrGbhKTdTAJLoXQ&#10;hCYlZ1kreQVajSrJr9763/rDOqN9xDShh1If1prXN++5uj40lu1UiAZcycdnI86Uk1AZtyn5t6fV&#10;hwvOYhKuEhacKvlRRX69eP/uau/nagI12EoFhiAuzve+5HVKfl4UUdaqEfEMvHIo1BAakZAMm6IK&#10;Yo/ojS0mo9HHYg+h8gGkihG5t62QLzK+1kqme62jSsyWHGNL+Rvyd03fYnEl5psgfG1kF4b4hyga&#10;YRw6HaBuRRJsG8wrqMbIABF0OpPQFKC1kSrngNmMR39k81gLr3IuWJzohzLF/wcrv+weAjMV9u4S&#10;W+VEg0263/36aSMjDtZn7+Mc1R79Q+ioiE9K9qBDQ/+YBjvkmh6HmqpDYhKZ4+nk4nzGmUTR5GJ2&#10;Pss1L16MfYjpk4KG0aPkylrjI2Ut5mJ3FxP6RO1ei9gOVsba3DnriBHBmop4mQib9Y0NbCew5avV&#10;CH+UBWKcqCFFpgXl1maTX+loFWFY91VprArGP8mR5HlUA6yQUrk0bkW1qFTrbXbqjCaYLLLrDEjI&#10;GqMcsDuAXrMF6bHbmDt9MlV5nAfj0d8Ca40Hi+wZXBqMG+MgvAVgMavOc6vfF6ktDVVpDdURZyZA&#10;u0zRy5XB1t2JmB5EwO3BPcOLkO7xoy3sSw7di7Mawo+3+KSPQ41Szva4jSWP37ciKM7sZ4fjfjme&#10;Tml9MzGdnU+QCKeS9anEbZsbwO6P8fZ4mZ+kn2z/1AGaZzwcS/KKIuEk+i65TKEnblJ7JfD0SLVc&#10;ZjVcWS/SnXv0ksCpqjSXT4dnEXw3vwkH/wv0m/tqhltdsnSw3CbQJg/4S127euO658HpThPdk1M6&#10;a70c0MVvAAAA//8DAFBLAwQUAAYACAAAACEASWDWvd8AAAALAQAADwAAAGRycy9kb3ducmV2Lnht&#10;bEyPPU/DMBCGdyT+g3VIbNTBitsS4lS0EgMwURDzNXaTqPE5it028Os5Jrq9p3v0fpSryffi5MbY&#10;BTJwP8tAOKqD7agx8PnxfLcEEROSxT6QM/DtIqyq66sSCxvO9O5O29QINqFYoIE2paGQMtat8xhn&#10;YXDEv30YPSY+x0baEc9s7nupsmwuPXbECS0ObtO6+rA9es59W+dKfam1PvQ/m1fc68GGF2Nub6an&#10;RxDJTekfhr/6XB0q7rQLR7JR9AbyuVaMstAPLJjIl4sFiJ0BneUKZFXKyw3VLwAAAP//AwBQSwEC&#10;LQAUAAYACAAAACEAtoM4kv4AAADhAQAAEwAAAAAAAAAAAAAAAAAAAAAAW0NvbnRlbnRfVHlwZXNd&#10;LnhtbFBLAQItABQABgAIAAAAIQA4/SH/1gAAAJQBAAALAAAAAAAAAAAAAAAAAC8BAABfcmVscy8u&#10;cmVsc1BLAQItABQABgAIAAAAIQB9YAOJmQIAAIgFAAAOAAAAAAAAAAAAAAAAAC4CAABkcnMvZTJv&#10;RG9jLnhtbFBLAQItABQABgAIAAAAIQBJYNa93wAAAAsBAAAPAAAAAAAAAAAAAAAAAPMEAABkcnMv&#10;ZG93bnJldi54bWxQSwUGAAAAAAQABADzAAAA/wUAAAAA&#10;" filled="f" strokecolor="red" strokeweight="2pt"/>
                  </w:pict>
                </mc:Fallback>
              </mc:AlternateContent>
            </w:r>
            <w:r w:rsidRPr="004D339B">
              <w:rPr>
                <w:rFonts w:ascii="Arial" w:hAnsi="Arial" w:cs="Arial"/>
                <w:noProof/>
              </w:rPr>
              <w:drawing>
                <wp:inline distT="0" distB="0" distL="0" distR="0" wp14:anchorId="5D77EFEF" wp14:editId="2EB1F134">
                  <wp:extent cx="5620385" cy="4514850"/>
                  <wp:effectExtent l="0" t="0" r="0"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20385" cy="4514850"/>
                          </a:xfrm>
                          <a:prstGeom prst="rect">
                            <a:avLst/>
                          </a:prstGeom>
                        </pic:spPr>
                      </pic:pic>
                    </a:graphicData>
                  </a:graphic>
                </wp:inline>
              </w:drawing>
            </w:r>
          </w:p>
          <w:p w14:paraId="406B2E3F" w14:textId="20C157C1" w:rsidR="00AE7313" w:rsidRPr="004D339B" w:rsidRDefault="00DE43B3" w:rsidP="00AE7313">
            <w:pPr>
              <w:tabs>
                <w:tab w:val="left" w:pos="592"/>
                <w:tab w:val="left" w:pos="4565"/>
              </w:tabs>
              <w:rPr>
                <w:rFonts w:ascii="Arial" w:hAnsi="Arial" w:cs="Arial"/>
                <w:i/>
                <w:iCs/>
                <w:sz w:val="20"/>
                <w:szCs w:val="20"/>
              </w:rPr>
            </w:pPr>
            <w:r w:rsidRPr="004D339B">
              <w:rPr>
                <w:rFonts w:ascii="Arial" w:hAnsi="Arial" w:cs="Arial"/>
                <w:sz w:val="20"/>
                <w:szCs w:val="20"/>
              </w:rPr>
              <w:t>3.2.3.</w:t>
            </w:r>
            <w:r w:rsidR="00AE7313" w:rsidRPr="004D339B">
              <w:rPr>
                <w:rFonts w:ascii="Arial" w:hAnsi="Arial" w:cs="Arial"/>
                <w:sz w:val="20"/>
                <w:szCs w:val="20"/>
              </w:rPr>
              <w:t xml:space="preserve"> attēls. </w:t>
            </w:r>
            <w:r w:rsidR="00AE7313" w:rsidRPr="004D339B">
              <w:rPr>
                <w:rFonts w:ascii="Arial" w:hAnsi="Arial" w:cs="Arial"/>
                <w:i/>
                <w:iCs/>
                <w:sz w:val="20"/>
                <w:szCs w:val="20"/>
              </w:rPr>
              <w:t>Aprēķināto savienojošo elementu efektivitāte</w:t>
            </w:r>
            <w:r w:rsidRPr="004D339B">
              <w:rPr>
                <w:rFonts w:ascii="Arial" w:hAnsi="Arial" w:cs="Arial"/>
                <w:i/>
                <w:iCs/>
                <w:sz w:val="20"/>
                <w:szCs w:val="20"/>
              </w:rPr>
              <w:t>.</w:t>
            </w:r>
          </w:p>
          <w:p w14:paraId="6ADA01EC" w14:textId="345E727D"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1903488" behindDoc="0" locked="0" layoutInCell="1" allowOverlap="1" wp14:anchorId="15FC8269" wp14:editId="311047D8">
                      <wp:simplePos x="0" y="0"/>
                      <wp:positionH relativeFrom="column">
                        <wp:posOffset>4522470</wp:posOffset>
                      </wp:positionH>
                      <wp:positionV relativeFrom="paragraph">
                        <wp:posOffset>446405</wp:posOffset>
                      </wp:positionV>
                      <wp:extent cx="1114425" cy="3455670"/>
                      <wp:effectExtent l="0" t="0" r="28575" b="11430"/>
                      <wp:wrapNone/>
                      <wp:docPr id="200" name="Taisnstūris: ar noapaļotiem stūriem 200"/>
                      <wp:cNvGraphicFramePr/>
                      <a:graphic xmlns:a="http://schemas.openxmlformats.org/drawingml/2006/main">
                        <a:graphicData uri="http://schemas.microsoft.com/office/word/2010/wordprocessingShape">
                          <wps:wsp>
                            <wps:cNvSpPr/>
                            <wps:spPr>
                              <a:xfrm>
                                <a:off x="0" y="0"/>
                                <a:ext cx="1114425" cy="345567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C75EA" id="Taisnstūris: ar noapaļotiem stūriem 200" o:spid="_x0000_s1026" style="position:absolute;margin-left:356.1pt;margin-top:35.15pt;width:87.75pt;height:272.1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CtQIAAKwFAAAOAAAAZHJzL2Uyb0RvYy54bWysVM1u2zAMvg/YOwi6r46zpN2MOkXQIsOA&#10;oi3aDj0rshwLkEWNUv72SnuFHbf3GiU7btAVOwzLwSFF8qP4ieT5xa41bKPQa7Alz09GnCkrodJ2&#10;VfIvj4t3HzjzQdhKGLCq5Hvl+cXs7ZvzrSvUGBowlUJGINYXW1fyJgRXZJmXjWqFPwGnLBlrwFYE&#10;UnGVVSi2hN6abDwanWZbwMohSOU9nV51Rj5L+HWtZLita68CMyWnu4X0xfRdxm82OxfFCoVrtOyv&#10;If7hFq3QlpIOUFciCLZG/QdUqyWChzqcSGgzqGstVaqBqslHL6p5aIRTqRYix7uBJv//YOXN5g6Z&#10;rkpObHJmRUuP9Ci0tz78+o7aF0wgsyCc+PkDglYtPWc0kBAjiL+t8wXBPLg77DVPYiRjV2Mb/6lM&#10;tkuc7wfO1S4wSYd5nk8m4ylnkmzvJ9Pp6VlCzZ7DHfrwSUHLolByhLWt7ullE+Fic+0D5SX/g19M&#10;aWGhjUmva2w88GB0Fc+SgqvlpUG2EdQWi8WIfrESwjhyIy2GZrG+rqIkhb1REcPYe1UTc1TDON0k&#10;9awaYIWUyoa8MzWiUl226XGy2OUxIqVOgBG5plsO2D3AwbMDOWB3d+79Y6hKLT8Ej/52sS54iEiZ&#10;wYYhuNUW8DUAQ1X1mTv/A0kdNZGlJVR76iuEbuC8kwtNj3ctfLgTSBNGvUZbI9zSpzawLTn0EmcN&#10;4LfXzqM/NT5ZOdvSxJbcf10LVJyZz5ZG4iM1UhzxpEymZ2NS8NiyPLbYdXsJ9Po57Scnkxj9gzmI&#10;NUL7RMtlHrOSSVhJuUsuAx6Uy9BtElpPUs3nyY3G2olwbR+cjOCR1diXj7snga7v4EDNfwOH6RbF&#10;ix7ufGOkhfk6QK1Tgz/z2vNNKyE1Tr++4s451pPX85Kd/QYAAP//AwBQSwMEFAAGAAgAAAAhAJSw&#10;G4DhAAAACgEAAA8AAABkcnMvZG93bnJldi54bWxMj01Pg0AQhu8m/ofNmHizC6iFUpbGmjTagwdb&#10;4nnLToHIfoRdCv33jie9zWSevPO8xWbWPbvg4DtrBMSLCBia2qrONAKq4+4hA+aDNEr21qCAK3rY&#10;lLc3hcyVncwnXg6hYRRifC4FtCG4nHNft6ilX1iHhm5nO2gZaB0argY5UbjueRJFS65lZ+hDKx2+&#10;tlh/H0YtwE7JvHP7/nwc37auularr+37hxD3d/PLGljAOfzB8KtP6lCS08mORnnWC0jjJCGUhugR&#10;GAFZlqbATgKW8dMz8LLg/yuUPwAAAP//AwBQSwECLQAUAAYACAAAACEAtoM4kv4AAADhAQAAEwAA&#10;AAAAAAAAAAAAAAAAAAAAW0NvbnRlbnRfVHlwZXNdLnhtbFBLAQItABQABgAIAAAAIQA4/SH/1gAA&#10;AJQBAAALAAAAAAAAAAAAAAAAAC8BAABfcmVscy8ucmVsc1BLAQItABQABgAIAAAAIQDGj+LCtQIA&#10;AKwFAAAOAAAAAAAAAAAAAAAAAC4CAABkcnMvZTJvRG9jLnhtbFBLAQItABQABgAIAAAAIQCUsBuA&#10;4QAAAAoBAAAPAAAAAAAAAAAAAAAAAA8FAABkcnMvZG93bnJldi54bWxQSwUGAAAAAAQABADzAAAA&#10;HQYAAAAA&#10;" filled="f" strokecolor="red" strokeweight="2pt"/>
                  </w:pict>
                </mc:Fallback>
              </mc:AlternateContent>
            </w:r>
            <w:r w:rsidR="005A06CE" w:rsidRPr="004D339B">
              <w:rPr>
                <w:rFonts w:ascii="Arial" w:hAnsi="Arial" w:cs="Arial"/>
                <w:noProof/>
              </w:rPr>
              <w:drawing>
                <wp:inline distT="0" distB="0" distL="0" distR="0" wp14:anchorId="25D502C3" wp14:editId="2C76AE01">
                  <wp:extent cx="5619600" cy="3913125"/>
                  <wp:effectExtent l="0" t="0" r="63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9600" cy="3913125"/>
                          </a:xfrm>
                          <a:prstGeom prst="rect">
                            <a:avLst/>
                          </a:prstGeom>
                        </pic:spPr>
                      </pic:pic>
                    </a:graphicData>
                  </a:graphic>
                </wp:inline>
              </w:drawing>
            </w:r>
          </w:p>
          <w:p w14:paraId="4888AF2C" w14:textId="579BF249" w:rsidR="00AE7313" w:rsidRPr="004D339B" w:rsidRDefault="0014375C" w:rsidP="00AE7313">
            <w:pPr>
              <w:tabs>
                <w:tab w:val="left" w:pos="592"/>
                <w:tab w:val="left" w:pos="4565"/>
              </w:tabs>
              <w:rPr>
                <w:rFonts w:ascii="Arial" w:hAnsi="Arial" w:cs="Arial"/>
                <w:i/>
                <w:iCs/>
                <w:sz w:val="20"/>
                <w:szCs w:val="20"/>
              </w:rPr>
            </w:pPr>
            <w:r w:rsidRPr="004D339B">
              <w:rPr>
                <w:rFonts w:ascii="Arial" w:hAnsi="Arial" w:cs="Arial"/>
                <w:sz w:val="20"/>
                <w:szCs w:val="20"/>
              </w:rPr>
              <w:t>3.2.4.</w:t>
            </w:r>
            <w:r w:rsidR="00AE7313" w:rsidRPr="004D339B">
              <w:rPr>
                <w:rFonts w:ascii="Arial" w:hAnsi="Arial" w:cs="Arial"/>
                <w:sz w:val="20"/>
                <w:szCs w:val="20"/>
              </w:rPr>
              <w:t xml:space="preserve"> attēls. </w:t>
            </w:r>
            <w:r w:rsidR="00AE7313" w:rsidRPr="004D339B">
              <w:rPr>
                <w:rFonts w:ascii="Arial" w:hAnsi="Arial" w:cs="Arial"/>
                <w:i/>
                <w:iCs/>
                <w:sz w:val="20"/>
                <w:szCs w:val="20"/>
              </w:rPr>
              <w:t>Noslogotāko elementu tabulārie dati</w:t>
            </w:r>
            <w:r w:rsidRPr="004D339B">
              <w:rPr>
                <w:rFonts w:ascii="Arial" w:hAnsi="Arial" w:cs="Arial"/>
                <w:i/>
                <w:iCs/>
                <w:sz w:val="20"/>
                <w:szCs w:val="20"/>
              </w:rPr>
              <w:t>.</w:t>
            </w:r>
          </w:p>
          <w:p w14:paraId="7BB189A7" w14:textId="6CE46A76" w:rsidR="00493EAC" w:rsidRPr="004D339B" w:rsidRDefault="00AE7313" w:rsidP="00AE7313">
            <w:pPr>
              <w:tabs>
                <w:tab w:val="left" w:pos="592"/>
                <w:tab w:val="left" w:pos="4565"/>
              </w:tabs>
              <w:rPr>
                <w:rFonts w:ascii="Arial" w:hAnsi="Arial" w:cs="Arial"/>
                <w:sz w:val="20"/>
                <w:szCs w:val="20"/>
              </w:rPr>
            </w:pPr>
            <w:r w:rsidRPr="004D339B">
              <w:rPr>
                <w:rFonts w:ascii="Arial" w:hAnsi="Arial" w:cs="Arial"/>
                <w:sz w:val="20"/>
                <w:szCs w:val="20"/>
              </w:rPr>
              <w:lastRenderedPageBreak/>
              <w:tab/>
              <w:t>Izvērtējot aprēķina rezultātus redzams, ka paneļu savstarpējo savienojumu tērauda stiegru elementu nestspēja</w:t>
            </w:r>
            <w:r w:rsidR="006D6A31" w:rsidRPr="004D339B">
              <w:rPr>
                <w:rFonts w:ascii="Arial" w:hAnsi="Arial" w:cs="Arial"/>
                <w:sz w:val="20"/>
                <w:szCs w:val="20"/>
              </w:rPr>
              <w:t>,</w:t>
            </w:r>
            <w:r w:rsidRPr="004D339B">
              <w:rPr>
                <w:rFonts w:ascii="Arial" w:hAnsi="Arial" w:cs="Arial"/>
                <w:sz w:val="20"/>
                <w:szCs w:val="20"/>
              </w:rPr>
              <w:t xml:space="preserve"> galvenokārt</w:t>
            </w:r>
            <w:r w:rsidR="006D6A31" w:rsidRPr="004D339B">
              <w:rPr>
                <w:rFonts w:ascii="Arial" w:hAnsi="Arial" w:cs="Arial"/>
                <w:sz w:val="20"/>
                <w:szCs w:val="20"/>
              </w:rPr>
              <w:t>, ir pietiekama</w:t>
            </w:r>
            <w:r w:rsidRPr="004D339B">
              <w:rPr>
                <w:rFonts w:ascii="Arial" w:hAnsi="Arial" w:cs="Arial"/>
                <w:sz w:val="20"/>
                <w:szCs w:val="20"/>
              </w:rPr>
              <w:t xml:space="preserve">, izņemot </w:t>
            </w:r>
            <w:r w:rsidR="005A06CE" w:rsidRPr="004D339B">
              <w:rPr>
                <w:rFonts w:ascii="Arial" w:hAnsi="Arial" w:cs="Arial"/>
                <w:sz w:val="20"/>
                <w:szCs w:val="20"/>
              </w:rPr>
              <w:t>vienu stieni</w:t>
            </w:r>
            <w:r w:rsidRPr="004D339B">
              <w:rPr>
                <w:rFonts w:ascii="Arial" w:hAnsi="Arial" w:cs="Arial"/>
                <w:sz w:val="20"/>
                <w:szCs w:val="20"/>
              </w:rPr>
              <w:t xml:space="preserve"> ēkas pagraba pārseguma līmenī</w:t>
            </w:r>
            <w:r w:rsidR="00493EAC" w:rsidRPr="004D339B">
              <w:rPr>
                <w:rFonts w:ascii="Arial" w:hAnsi="Arial" w:cs="Arial"/>
                <w:sz w:val="20"/>
                <w:szCs w:val="20"/>
              </w:rPr>
              <w:t xml:space="preserve"> (3.2.3. attēls)</w:t>
            </w:r>
            <w:r w:rsidRPr="004D339B">
              <w:rPr>
                <w:rFonts w:ascii="Arial" w:hAnsi="Arial" w:cs="Arial"/>
                <w:sz w:val="20"/>
                <w:szCs w:val="20"/>
              </w:rPr>
              <w:t>, kuri darbojas ar ~</w:t>
            </w:r>
            <w:r w:rsidR="005A06CE" w:rsidRPr="004D339B">
              <w:rPr>
                <w:rFonts w:ascii="Arial" w:hAnsi="Arial" w:cs="Arial"/>
                <w:sz w:val="20"/>
                <w:szCs w:val="20"/>
              </w:rPr>
              <w:t>1</w:t>
            </w:r>
            <w:r w:rsidRPr="004D339B">
              <w:rPr>
                <w:rFonts w:ascii="Arial" w:hAnsi="Arial" w:cs="Arial"/>
                <w:sz w:val="20"/>
                <w:szCs w:val="20"/>
              </w:rPr>
              <w:t xml:space="preserve">% pārslodzi. Šo mezglu pārslodzi iespējams izskaidrot ar pastāvīgajām slodzēm (pašsvaram) noteikto drošuma koeficientu - </w:t>
            </w:r>
            <w:proofErr w:type="spellStart"/>
            <w:r w:rsidRPr="004D339B">
              <w:rPr>
                <w:rFonts w:ascii="Arial" w:hAnsi="Arial" w:cs="Arial"/>
                <w:i/>
                <w:iCs/>
                <w:sz w:val="20"/>
                <w:szCs w:val="20"/>
              </w:rPr>
              <w:t>γ</w:t>
            </w:r>
            <w:r w:rsidRPr="004D339B">
              <w:rPr>
                <w:rFonts w:ascii="Arial" w:hAnsi="Arial" w:cs="Arial"/>
                <w:i/>
                <w:iCs/>
                <w:sz w:val="20"/>
                <w:szCs w:val="20"/>
                <w:vertAlign w:val="subscript"/>
              </w:rPr>
              <w:t>G</w:t>
            </w:r>
            <w:proofErr w:type="spellEnd"/>
            <w:r w:rsidRPr="004D339B">
              <w:rPr>
                <w:rFonts w:ascii="Arial" w:hAnsi="Arial" w:cs="Arial"/>
                <w:sz w:val="20"/>
                <w:szCs w:val="20"/>
              </w:rPr>
              <w:t xml:space="preserve"> =1.35</w:t>
            </w:r>
            <w:r w:rsidR="005A06CE" w:rsidRPr="004D339B">
              <w:rPr>
                <w:rFonts w:ascii="Arial" w:hAnsi="Arial" w:cs="Arial"/>
                <w:sz w:val="20"/>
                <w:szCs w:val="20"/>
              </w:rPr>
              <w:t>, kas ievērtē papildus 35% no esošās pastāvīgās slodzes. Ņemot vērā šo faktu, pēc aprēķina elementu noslodze ir lielāka par noslodzi dabā un kritiskā stieņa pārslodze 1% apmērā ir nebūtiska un tā ir izveidojusies uz ievērtēto drošuma koeficientu rēķina.</w:t>
            </w:r>
            <w:r w:rsidR="005A06CE" w:rsidRPr="004D339B" w:rsidDel="005A06CE">
              <w:rPr>
                <w:rFonts w:ascii="Arial" w:hAnsi="Arial" w:cs="Arial"/>
                <w:sz w:val="20"/>
                <w:szCs w:val="20"/>
              </w:rPr>
              <w:t xml:space="preserve"> </w:t>
            </w:r>
          </w:p>
          <w:p w14:paraId="3EB50F50" w14:textId="2816CE5C" w:rsidR="00AE7313" w:rsidRPr="004D339B" w:rsidRDefault="006D6A31" w:rsidP="00AE7313">
            <w:pPr>
              <w:tabs>
                <w:tab w:val="left" w:pos="592"/>
                <w:tab w:val="left" w:pos="4565"/>
              </w:tabs>
              <w:rPr>
                <w:rFonts w:ascii="Arial" w:hAnsi="Arial" w:cs="Arial"/>
                <w:sz w:val="20"/>
                <w:szCs w:val="20"/>
              </w:rPr>
            </w:pPr>
            <w:r w:rsidRPr="004D339B">
              <w:rPr>
                <w:rFonts w:ascii="Arial" w:hAnsi="Arial" w:cs="Arial"/>
                <w:sz w:val="20"/>
                <w:szCs w:val="20"/>
              </w:rPr>
              <w:tab/>
            </w:r>
            <w:r w:rsidR="00493EAC" w:rsidRPr="004D339B">
              <w:rPr>
                <w:rFonts w:ascii="Arial" w:hAnsi="Arial" w:cs="Arial"/>
                <w:sz w:val="20"/>
                <w:szCs w:val="20"/>
              </w:rPr>
              <w:t>Izanalizējot aprēķina rezultātu</w:t>
            </w:r>
            <w:r w:rsidR="00900ECF" w:rsidRPr="004D339B">
              <w:rPr>
                <w:rFonts w:ascii="Arial" w:hAnsi="Arial" w:cs="Arial"/>
                <w:sz w:val="20"/>
                <w:szCs w:val="20"/>
              </w:rPr>
              <w:t xml:space="preserve"> raksturu</w:t>
            </w:r>
            <w:r w:rsidR="00493EAC" w:rsidRPr="004D339B">
              <w:rPr>
                <w:rFonts w:ascii="Arial" w:hAnsi="Arial" w:cs="Arial"/>
                <w:sz w:val="20"/>
                <w:szCs w:val="20"/>
              </w:rPr>
              <w:t xml:space="preserve"> kopumā, var secināt, ka </w:t>
            </w:r>
            <w:r w:rsidR="009C2521" w:rsidRPr="004D339B">
              <w:rPr>
                <w:rFonts w:ascii="Arial" w:hAnsi="Arial" w:cs="Arial"/>
                <w:sz w:val="20"/>
                <w:szCs w:val="20"/>
              </w:rPr>
              <w:t xml:space="preserve">jaunā tipa 464. sērijas ēkām </w:t>
            </w:r>
            <w:r w:rsidR="00493EAC" w:rsidRPr="004D339B">
              <w:rPr>
                <w:rFonts w:ascii="Arial" w:hAnsi="Arial" w:cs="Arial"/>
                <w:sz w:val="20"/>
                <w:szCs w:val="20"/>
              </w:rPr>
              <w:t>s</w:t>
            </w:r>
            <w:r w:rsidR="00AE7313" w:rsidRPr="004D339B">
              <w:rPr>
                <w:rFonts w:ascii="Arial" w:hAnsi="Arial" w:cs="Arial"/>
                <w:sz w:val="20"/>
                <w:szCs w:val="20"/>
              </w:rPr>
              <w:t xml:space="preserve">alīdzinoši lielāka mezglu noslodze </w:t>
            </w:r>
            <w:r w:rsidR="009C2521" w:rsidRPr="004D339B">
              <w:rPr>
                <w:rFonts w:ascii="Arial" w:hAnsi="Arial" w:cs="Arial"/>
                <w:sz w:val="20"/>
                <w:szCs w:val="20"/>
              </w:rPr>
              <w:t>ir savienojumiem</w:t>
            </w:r>
            <w:r w:rsidR="00AE7313" w:rsidRPr="004D339B">
              <w:rPr>
                <w:rFonts w:ascii="Arial" w:hAnsi="Arial" w:cs="Arial"/>
                <w:sz w:val="20"/>
                <w:szCs w:val="20"/>
              </w:rPr>
              <w:t xml:space="preserve"> lodžiju zonā (</w:t>
            </w:r>
            <w:r w:rsidRPr="004D339B">
              <w:rPr>
                <w:rFonts w:ascii="Arial" w:hAnsi="Arial" w:cs="Arial"/>
                <w:sz w:val="20"/>
                <w:szCs w:val="20"/>
              </w:rPr>
              <w:t>3.2.5.</w:t>
            </w:r>
            <w:r w:rsidR="00AE7313" w:rsidRPr="004D339B">
              <w:rPr>
                <w:rFonts w:ascii="Arial" w:hAnsi="Arial" w:cs="Arial"/>
                <w:sz w:val="20"/>
                <w:szCs w:val="20"/>
              </w:rPr>
              <w:t xml:space="preserve"> attēls), līdz ar to šī tipa ēku turpmākā ekspluatācijā pastiprināta uzmanība jāpievērš lodžiju sienu šuvju tehniskajam stāvoklim. </w:t>
            </w:r>
          </w:p>
          <w:p w14:paraId="43195238" w14:textId="3BB53BF8" w:rsidR="00AE7313" w:rsidRPr="004D339B" w:rsidRDefault="00AE7313" w:rsidP="00AE7313">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1854336" behindDoc="0" locked="0" layoutInCell="1" allowOverlap="1" wp14:anchorId="3375A1AE" wp14:editId="670E88DE">
                      <wp:simplePos x="0" y="0"/>
                      <wp:positionH relativeFrom="column">
                        <wp:posOffset>4116705</wp:posOffset>
                      </wp:positionH>
                      <wp:positionV relativeFrom="paragraph">
                        <wp:posOffset>173990</wp:posOffset>
                      </wp:positionV>
                      <wp:extent cx="638175" cy="5716270"/>
                      <wp:effectExtent l="0" t="0" r="28575" b="17780"/>
                      <wp:wrapNone/>
                      <wp:docPr id="201" name="Taisnstūris: ar noapaļotiem stūriem 201"/>
                      <wp:cNvGraphicFramePr/>
                      <a:graphic xmlns:a="http://schemas.openxmlformats.org/drawingml/2006/main">
                        <a:graphicData uri="http://schemas.microsoft.com/office/word/2010/wordprocessingShape">
                          <wps:wsp>
                            <wps:cNvSpPr/>
                            <wps:spPr>
                              <a:xfrm>
                                <a:off x="0" y="0"/>
                                <a:ext cx="638175" cy="571627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641AF" id="Taisnstūris: ar noapaļotiem stūriem 201" o:spid="_x0000_s1026" style="position:absolute;margin-left:324.15pt;margin-top:13.7pt;width:50.25pt;height:450.1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V8ZswIAAKsFAAAOAAAAZHJzL2Uyb0RvYy54bWysVM1uEzEQviPxDpbvdJPQNGXVTRW1CkKq&#10;StUW9ex4vVlLXo8ZO3+8Eq/AEd6LsfenUak4IHLYzHhmvvmfi8t9Y9hWoddgCz4+GXGmrIRS23XB&#10;vzwu351z5oOwpTBgVcEPyvPL+ds3FzuXqwnUYEqFjECsz3eu4HUILs8yL2vVCH8CTlkSVoCNCMTi&#10;OitR7Ai9MdlkNDrLdoClQ5DKe3q9boV8nvCrSsnwuaq8CswUnGIL6Yvpu4rfbH4h8jUKV2vZhSH+&#10;IYpGaEtOB6hrEQTboP4DqtESwUMVTiQ0GVSVlirlQNmMRy+yeaiFUykXKo53Q5n8/4OVt9s7ZLos&#10;OPnnzIqGmvQotLc+/PqO2udMILMgnPj5A4JWDbUzCoiIFlS/nfM5wTy4O+w4T2Qsxr7CJv5Tmmyf&#10;an4Yaq72gUl6PHt/Pp5NOZMkms7GZ5NZakr2bO3Qh48KGhaJgiNsbHlPjU31FtsbH8gt6fd60aOF&#10;pTYmNdfY+ODB6DK+JQbXqyuDbCtoKpbLEf1iIoRxpEZcNM1iem1CiQoHoyKGsfeqosJRCpMUSRpZ&#10;NcAKKZUN41ZUi1K13qbHzuKQR4vkOgFG5IqiHLA7gF6zBemx25g7/Wiq0sQPxqO/BdYaDxbJM9gw&#10;GDfaAr4GYCirznOr3xepLU2s0grKA40VQrtv3smlpubdCB/uBNKC0SrS0Qif6VMZ2BUcOoqzGvDb&#10;a+9Rn+aepJztaGEL7r9uBCrOzCdLG/FhfHoaNzwxp9PZhBg8lqyOJXbTXAF1n2aeoktk1A+mJyuE&#10;5oluyyJ6JZGwknwXXAbsmavQHhK6TlItFkmNttqJcGMfnIzgsapxLh/3TwJdN8GBZv8W+uUW+YsZ&#10;bnWjpYXFJkCl04A/17WrN12ENDjd9Yon55hPWs83dv4bAAD//wMAUEsDBBQABgAIAAAAIQDNzEFb&#10;4AAAAAoBAAAPAAAAZHJzL2Rvd25yZXYueG1sTI9NT4NAFEX3Jv6HyTNxZweRAEUejTVp1IULW+J6&#10;yrwCkfkIMxT67x1XdvnyTu49t9wsamBnGl1vNMLjKgJGujGy1y1Cfdg95MCcF1qKwWhCuJCDTXV7&#10;U4pCmll/0XnvWxZCtCsEQue9LTh3TUdKuJWxpMPvZEYlfDjHlstRzCFcDTyOopQr0evQ0AlLrx01&#10;P/tJIZg5Xnb2YzgdpretrS/1+nv7/ol4f7e8PAPztPh/GP70gzpUweloJi0dGxDSJH8KKEKcJcAC&#10;kCV52HJEWMdZCrwq+fWE6hcAAP//AwBQSwECLQAUAAYACAAAACEAtoM4kv4AAADhAQAAEwAAAAAA&#10;AAAAAAAAAAAAAAAAW0NvbnRlbnRfVHlwZXNdLnhtbFBLAQItABQABgAIAAAAIQA4/SH/1gAAAJQB&#10;AAALAAAAAAAAAAAAAAAAAC8BAABfcmVscy8ucmVsc1BLAQItABQABgAIAAAAIQA3kV8ZswIAAKsF&#10;AAAOAAAAAAAAAAAAAAAAAC4CAABkcnMvZTJvRG9jLnhtbFBLAQItABQABgAIAAAAIQDNzEFb4AAA&#10;AAoBAAAPAAAAAAAAAAAAAAAAAA0FAABkcnMvZG93bnJldi54bWxQSwUGAAAAAAQABADzAAAAGgYA&#10;AAAA&#10;" filled="f" strokecolor="red" strokeweight="2pt"/>
                  </w:pict>
                </mc:Fallback>
              </mc:AlternateContent>
            </w:r>
            <w:r w:rsidRPr="004D339B">
              <w:rPr>
                <w:rFonts w:ascii="Arial" w:hAnsi="Arial" w:cs="Arial"/>
                <w:noProof/>
              </w:rPr>
              <w:t xml:space="preserve"> </w:t>
            </w:r>
            <w:r w:rsidR="005A06CE" w:rsidRPr="004D339B">
              <w:rPr>
                <w:rFonts w:ascii="Arial" w:hAnsi="Arial" w:cs="Arial"/>
                <w:noProof/>
              </w:rPr>
              <w:drawing>
                <wp:inline distT="0" distB="0" distL="0" distR="0" wp14:anchorId="01F7FB7C" wp14:editId="245A0DBB">
                  <wp:extent cx="5400000" cy="6255627"/>
                  <wp:effectExtent l="0" t="0" r="0"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14692"/>
                          <a:stretch/>
                        </pic:blipFill>
                        <pic:spPr bwMode="auto">
                          <a:xfrm>
                            <a:off x="0" y="0"/>
                            <a:ext cx="5400000" cy="6255627"/>
                          </a:xfrm>
                          <a:prstGeom prst="rect">
                            <a:avLst/>
                          </a:prstGeom>
                          <a:ln>
                            <a:noFill/>
                          </a:ln>
                          <a:extLst>
                            <a:ext uri="{53640926-AAD7-44D8-BBD7-CCE9431645EC}">
                              <a14:shadowObscured xmlns:a14="http://schemas.microsoft.com/office/drawing/2010/main"/>
                            </a:ext>
                          </a:extLst>
                        </pic:spPr>
                      </pic:pic>
                    </a:graphicData>
                  </a:graphic>
                </wp:inline>
              </w:drawing>
            </w:r>
          </w:p>
          <w:p w14:paraId="693424FA" w14:textId="689AE087" w:rsidR="00AE7313" w:rsidRPr="004D339B" w:rsidRDefault="006D6A31" w:rsidP="00AE7313">
            <w:pPr>
              <w:tabs>
                <w:tab w:val="left" w:pos="592"/>
                <w:tab w:val="left" w:pos="4565"/>
              </w:tabs>
              <w:rPr>
                <w:rFonts w:ascii="Arial" w:hAnsi="Arial" w:cs="Arial"/>
                <w:sz w:val="20"/>
                <w:szCs w:val="20"/>
              </w:rPr>
            </w:pPr>
            <w:r w:rsidRPr="004D339B">
              <w:rPr>
                <w:rFonts w:ascii="Arial" w:hAnsi="Arial" w:cs="Arial"/>
                <w:sz w:val="20"/>
                <w:szCs w:val="20"/>
              </w:rPr>
              <w:t>3.2.5.</w:t>
            </w:r>
            <w:r w:rsidR="00AE7313" w:rsidRPr="004D339B">
              <w:rPr>
                <w:rFonts w:ascii="Arial" w:hAnsi="Arial" w:cs="Arial"/>
                <w:sz w:val="20"/>
                <w:szCs w:val="20"/>
              </w:rPr>
              <w:t xml:space="preserve"> attēls. </w:t>
            </w:r>
            <w:r w:rsidR="00AE7313" w:rsidRPr="004D339B">
              <w:rPr>
                <w:rFonts w:ascii="Arial" w:hAnsi="Arial" w:cs="Arial"/>
                <w:i/>
                <w:iCs/>
                <w:sz w:val="20"/>
                <w:szCs w:val="20"/>
              </w:rPr>
              <w:t>Spriegumu vērtību kopsavilkums</w:t>
            </w:r>
            <w:r w:rsidR="008E2EB5" w:rsidRPr="004D339B">
              <w:rPr>
                <w:rFonts w:ascii="Arial" w:hAnsi="Arial" w:cs="Arial"/>
                <w:i/>
                <w:iCs/>
                <w:sz w:val="20"/>
                <w:szCs w:val="20"/>
              </w:rPr>
              <w:t>.</w:t>
            </w:r>
          </w:p>
        </w:tc>
      </w:tr>
      <w:tr w:rsidR="00C86B87" w:rsidRPr="004D339B" w14:paraId="1E472D1C" w14:textId="77777777" w:rsidTr="000168F9">
        <w:trPr>
          <w:jc w:val="center"/>
        </w:trPr>
        <w:tc>
          <w:tcPr>
            <w:tcW w:w="9067" w:type="dxa"/>
            <w:vAlign w:val="center"/>
          </w:tcPr>
          <w:p w14:paraId="457DF38B" w14:textId="58C5F30E" w:rsidR="00C86B87" w:rsidRPr="004D339B" w:rsidRDefault="00C86B87" w:rsidP="00C86B87">
            <w:pPr>
              <w:pStyle w:val="Saturam11"/>
              <w:rPr>
                <w:rFonts w:ascii="Arial" w:hAnsi="Arial" w:cs="Arial"/>
              </w:rPr>
            </w:pPr>
            <w:bookmarkStart w:id="7" w:name="_Toc25235053"/>
            <w:r w:rsidRPr="004D339B">
              <w:rPr>
                <w:rFonts w:ascii="Arial" w:hAnsi="Arial" w:cs="Arial"/>
              </w:rPr>
              <w:lastRenderedPageBreak/>
              <w:t xml:space="preserve">3.3. </w:t>
            </w:r>
            <w:r w:rsidR="00AE4944" w:rsidRPr="004D339B">
              <w:rPr>
                <w:rFonts w:ascii="Arial" w:hAnsi="Arial" w:cs="Arial"/>
              </w:rPr>
              <w:t>Energoefektivitātes uzlabošanas pasākumu ietekme uz ēku būvkonstrukcijām</w:t>
            </w:r>
            <w:bookmarkEnd w:id="7"/>
          </w:p>
          <w:p w14:paraId="0BF502C0" w14:textId="3A4A304F" w:rsidR="00C86B87" w:rsidRPr="004D339B" w:rsidRDefault="00C86B87" w:rsidP="00C86B87">
            <w:pPr>
              <w:tabs>
                <w:tab w:val="left" w:pos="592"/>
                <w:tab w:val="left" w:pos="4565"/>
              </w:tabs>
              <w:rPr>
                <w:rFonts w:ascii="Arial" w:hAnsi="Arial" w:cs="Arial"/>
                <w:sz w:val="20"/>
                <w:szCs w:val="20"/>
              </w:rPr>
            </w:pPr>
            <w:r w:rsidRPr="004D339B">
              <w:rPr>
                <w:rFonts w:ascii="Arial" w:hAnsi="Arial" w:cs="Arial"/>
                <w:sz w:val="20"/>
                <w:szCs w:val="20"/>
              </w:rPr>
              <w:tab/>
              <w:t>Tā kā ēku energoefektivitātes uzlabošanas nolūkos ir ieteicams ēk</w:t>
            </w:r>
            <w:r w:rsidR="00AE4944" w:rsidRPr="004D339B">
              <w:rPr>
                <w:rFonts w:ascii="Arial" w:hAnsi="Arial" w:cs="Arial"/>
                <w:sz w:val="20"/>
                <w:szCs w:val="20"/>
              </w:rPr>
              <w:t>as</w:t>
            </w:r>
            <w:r w:rsidRPr="004D339B">
              <w:rPr>
                <w:rFonts w:ascii="Arial" w:hAnsi="Arial" w:cs="Arial"/>
                <w:sz w:val="20"/>
                <w:szCs w:val="20"/>
              </w:rPr>
              <w:t xml:space="preserve"> siltināt, tādējādi pasargājot ēkas no caursalšanas, </w:t>
            </w:r>
            <w:r w:rsidR="00AE4944" w:rsidRPr="004D339B">
              <w:rPr>
                <w:rFonts w:ascii="Arial" w:hAnsi="Arial" w:cs="Arial"/>
                <w:sz w:val="20"/>
                <w:szCs w:val="20"/>
              </w:rPr>
              <w:t>un konstrukciju iespējamām deformācijām temperatūras ietekmē, ir veikts nesošo konstrukciju aprēķins ievērtējo</w:t>
            </w:r>
            <w:r w:rsidR="006C3BD4" w:rsidRPr="004D339B">
              <w:rPr>
                <w:rFonts w:ascii="Arial" w:hAnsi="Arial" w:cs="Arial"/>
                <w:sz w:val="20"/>
                <w:szCs w:val="20"/>
              </w:rPr>
              <w:t>t</w:t>
            </w:r>
            <w:r w:rsidR="00AE4944" w:rsidRPr="004D339B">
              <w:rPr>
                <w:rFonts w:ascii="Arial" w:hAnsi="Arial" w:cs="Arial"/>
                <w:sz w:val="20"/>
                <w:szCs w:val="20"/>
              </w:rPr>
              <w:t xml:space="preserve"> paredzamās papildu slodzes.</w:t>
            </w:r>
            <w:r w:rsidRPr="004D339B">
              <w:rPr>
                <w:rFonts w:ascii="Arial" w:hAnsi="Arial" w:cs="Arial"/>
                <w:sz w:val="20"/>
                <w:szCs w:val="20"/>
              </w:rPr>
              <w:t xml:space="preserve"> Paredzot fasādes siltinājumu, aprēķinu modelī tika ievērtētas tabulā </w:t>
            </w:r>
            <w:r w:rsidR="00141186" w:rsidRPr="004D339B">
              <w:rPr>
                <w:rFonts w:ascii="Arial" w:hAnsi="Arial" w:cs="Arial"/>
                <w:i/>
                <w:iCs/>
                <w:sz w:val="20"/>
                <w:szCs w:val="20"/>
              </w:rPr>
              <w:t>Papildu slodze uz ēkas ārsienu pēc tās nosiltināšanas</w:t>
            </w:r>
            <w:r w:rsidRPr="004D339B">
              <w:rPr>
                <w:rFonts w:ascii="Arial" w:hAnsi="Arial" w:cs="Arial"/>
                <w:sz w:val="20"/>
                <w:szCs w:val="20"/>
              </w:rPr>
              <w:t>.</w:t>
            </w:r>
          </w:p>
          <w:p w14:paraId="51773EC4" w14:textId="77777777" w:rsidR="00C86B87" w:rsidRPr="004D339B" w:rsidRDefault="00C86B87" w:rsidP="00C86B87">
            <w:pPr>
              <w:tabs>
                <w:tab w:val="left" w:pos="592"/>
                <w:tab w:val="left" w:pos="4565"/>
              </w:tabs>
              <w:jc w:val="center"/>
              <w:rPr>
                <w:rFonts w:ascii="Arial" w:hAnsi="Arial" w:cs="Arial"/>
                <w:sz w:val="20"/>
                <w:szCs w:val="20"/>
              </w:rPr>
            </w:pPr>
          </w:p>
          <w:p w14:paraId="66AFB5D3" w14:textId="37BC328C" w:rsidR="00C86B87" w:rsidRPr="004D339B" w:rsidRDefault="00141186" w:rsidP="00C86B87">
            <w:pPr>
              <w:tabs>
                <w:tab w:val="left" w:pos="592"/>
                <w:tab w:val="left" w:pos="4565"/>
              </w:tabs>
              <w:jc w:val="center"/>
              <w:rPr>
                <w:rFonts w:ascii="Arial" w:hAnsi="Arial" w:cs="Arial"/>
                <w:b/>
                <w:bCs/>
                <w:sz w:val="20"/>
                <w:szCs w:val="20"/>
              </w:rPr>
            </w:pPr>
            <w:r w:rsidRPr="004D339B">
              <w:rPr>
                <w:rFonts w:ascii="Arial" w:hAnsi="Arial" w:cs="Arial"/>
                <w:b/>
                <w:bCs/>
                <w:sz w:val="20"/>
                <w:szCs w:val="20"/>
              </w:rPr>
              <w:t>Papildu s</w:t>
            </w:r>
            <w:r w:rsidR="00C86B87" w:rsidRPr="004D339B">
              <w:rPr>
                <w:rFonts w:ascii="Arial" w:hAnsi="Arial" w:cs="Arial"/>
                <w:b/>
                <w:bCs/>
                <w:sz w:val="20"/>
                <w:szCs w:val="20"/>
              </w:rPr>
              <w:t>lodze uz ēkas ārsienu pēc tās nosiltināšanas</w:t>
            </w:r>
          </w:p>
          <w:tbl>
            <w:tblPr>
              <w:tblW w:w="9040" w:type="dxa"/>
              <w:tblLayout w:type="fixed"/>
              <w:tblLook w:val="04A0" w:firstRow="1" w:lastRow="0" w:firstColumn="1" w:lastColumn="0" w:noHBand="0" w:noVBand="1"/>
            </w:tblPr>
            <w:tblGrid>
              <w:gridCol w:w="727"/>
              <w:gridCol w:w="494"/>
              <w:gridCol w:w="3330"/>
              <w:gridCol w:w="1296"/>
              <w:gridCol w:w="1394"/>
              <w:gridCol w:w="1799"/>
            </w:tblGrid>
            <w:tr w:rsidR="00C86B87" w:rsidRPr="004D339B" w14:paraId="26A34A32" w14:textId="77777777" w:rsidTr="00141186">
              <w:trPr>
                <w:trHeight w:val="447"/>
              </w:trPr>
              <w:tc>
                <w:tcPr>
                  <w:tcW w:w="402"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9430607" w14:textId="77777777" w:rsidR="00C86B87" w:rsidRPr="004D339B" w:rsidRDefault="00C86B87" w:rsidP="00C86B87">
                  <w:pPr>
                    <w:jc w:val="center"/>
                    <w:rPr>
                      <w:rFonts w:ascii="Arial" w:hAnsi="Arial" w:cs="Arial"/>
                      <w:b/>
                      <w:bCs/>
                      <w:color w:val="000000"/>
                      <w:sz w:val="20"/>
                      <w:szCs w:val="20"/>
                      <w:lang w:eastAsia="en-GB"/>
                    </w:rPr>
                  </w:pPr>
                  <w:r w:rsidRPr="004D339B">
                    <w:rPr>
                      <w:rFonts w:ascii="Arial" w:hAnsi="Arial" w:cs="Arial"/>
                      <w:b/>
                      <w:bCs/>
                      <w:color w:val="000000"/>
                      <w:sz w:val="20"/>
                      <w:szCs w:val="20"/>
                      <w:lang w:eastAsia="en-GB"/>
                    </w:rPr>
                    <w:t>Pastāvīgās slodzes</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6B4AF91B" w14:textId="77777777" w:rsidR="00C86B87" w:rsidRPr="004D339B" w:rsidRDefault="00C86B87" w:rsidP="00C86B87">
                  <w:pPr>
                    <w:jc w:val="center"/>
                    <w:rPr>
                      <w:rFonts w:ascii="Arial" w:hAnsi="Arial" w:cs="Arial"/>
                      <w:i/>
                      <w:iCs/>
                      <w:color w:val="000000"/>
                      <w:sz w:val="20"/>
                      <w:szCs w:val="20"/>
                      <w:lang w:eastAsia="en-GB"/>
                    </w:rPr>
                  </w:pPr>
                  <w:r w:rsidRPr="004D339B">
                    <w:rPr>
                      <w:rFonts w:ascii="Arial" w:hAnsi="Arial" w:cs="Arial"/>
                      <w:i/>
                      <w:iCs/>
                      <w:color w:val="000000"/>
                      <w:sz w:val="20"/>
                      <w:szCs w:val="20"/>
                      <w:lang w:eastAsia="en-GB"/>
                    </w:rPr>
                    <w:t xml:space="preserve">Nr. </w:t>
                  </w:r>
                </w:p>
              </w:tc>
              <w:tc>
                <w:tcPr>
                  <w:tcW w:w="1842" w:type="pct"/>
                  <w:tcBorders>
                    <w:top w:val="single" w:sz="4" w:space="0" w:color="auto"/>
                    <w:left w:val="nil"/>
                    <w:bottom w:val="single" w:sz="4" w:space="0" w:color="auto"/>
                    <w:right w:val="single" w:sz="4" w:space="0" w:color="auto"/>
                  </w:tcBorders>
                  <w:shd w:val="clear" w:color="auto" w:fill="auto"/>
                  <w:vAlign w:val="center"/>
                  <w:hideMark/>
                </w:tcPr>
                <w:p w14:paraId="36437459" w14:textId="77777777" w:rsidR="00C86B87" w:rsidRPr="004D339B" w:rsidRDefault="00C86B87" w:rsidP="00C86B87">
                  <w:pPr>
                    <w:jc w:val="center"/>
                    <w:rPr>
                      <w:rFonts w:ascii="Arial" w:hAnsi="Arial" w:cs="Arial"/>
                      <w:i/>
                      <w:iCs/>
                      <w:color w:val="000000"/>
                      <w:sz w:val="20"/>
                      <w:szCs w:val="20"/>
                      <w:lang w:eastAsia="en-GB"/>
                    </w:rPr>
                  </w:pPr>
                  <w:r w:rsidRPr="004D339B">
                    <w:rPr>
                      <w:rFonts w:ascii="Arial" w:hAnsi="Arial" w:cs="Arial"/>
                      <w:i/>
                      <w:iCs/>
                      <w:color w:val="000000"/>
                      <w:sz w:val="20"/>
                      <w:szCs w:val="20"/>
                      <w:lang w:eastAsia="en-GB"/>
                    </w:rPr>
                    <w:t>Konstrukcija/materiāls</w:t>
                  </w:r>
                </w:p>
              </w:tc>
              <w:tc>
                <w:tcPr>
                  <w:tcW w:w="717" w:type="pct"/>
                  <w:tcBorders>
                    <w:top w:val="single" w:sz="4" w:space="0" w:color="auto"/>
                    <w:left w:val="nil"/>
                    <w:bottom w:val="single" w:sz="4" w:space="0" w:color="auto"/>
                    <w:right w:val="single" w:sz="4" w:space="0" w:color="auto"/>
                  </w:tcBorders>
                  <w:shd w:val="clear" w:color="auto" w:fill="auto"/>
                  <w:vAlign w:val="center"/>
                  <w:hideMark/>
                </w:tcPr>
                <w:p w14:paraId="54D357C4" w14:textId="77777777" w:rsidR="00C86B87" w:rsidRPr="004D339B" w:rsidRDefault="00C86B87" w:rsidP="00C86B87">
                  <w:pPr>
                    <w:jc w:val="center"/>
                    <w:rPr>
                      <w:rFonts w:ascii="Arial" w:hAnsi="Arial" w:cs="Arial"/>
                      <w:i/>
                      <w:iCs/>
                      <w:color w:val="000000"/>
                      <w:sz w:val="20"/>
                      <w:szCs w:val="20"/>
                      <w:lang w:eastAsia="en-GB"/>
                    </w:rPr>
                  </w:pPr>
                  <w:r w:rsidRPr="004D339B">
                    <w:rPr>
                      <w:rFonts w:ascii="Arial" w:hAnsi="Arial" w:cs="Arial"/>
                      <w:i/>
                      <w:iCs/>
                      <w:color w:val="000000"/>
                      <w:sz w:val="20"/>
                      <w:szCs w:val="20"/>
                      <w:lang w:eastAsia="en-GB"/>
                    </w:rPr>
                    <w:t>Slāņa biezums [m]</w:t>
                  </w:r>
                </w:p>
              </w:tc>
              <w:tc>
                <w:tcPr>
                  <w:tcW w:w="771" w:type="pct"/>
                  <w:tcBorders>
                    <w:top w:val="single" w:sz="4" w:space="0" w:color="auto"/>
                    <w:left w:val="nil"/>
                    <w:bottom w:val="single" w:sz="4" w:space="0" w:color="auto"/>
                    <w:right w:val="single" w:sz="4" w:space="0" w:color="auto"/>
                  </w:tcBorders>
                  <w:shd w:val="clear" w:color="auto" w:fill="auto"/>
                  <w:vAlign w:val="center"/>
                  <w:hideMark/>
                </w:tcPr>
                <w:p w14:paraId="4ADAE773" w14:textId="77777777" w:rsidR="00C86B87" w:rsidRPr="004D339B" w:rsidRDefault="00C86B87" w:rsidP="00C86B87">
                  <w:pPr>
                    <w:jc w:val="center"/>
                    <w:rPr>
                      <w:rFonts w:ascii="Arial" w:hAnsi="Arial" w:cs="Arial"/>
                      <w:i/>
                      <w:iCs/>
                      <w:color w:val="000000"/>
                      <w:sz w:val="20"/>
                      <w:szCs w:val="20"/>
                      <w:lang w:eastAsia="en-GB"/>
                    </w:rPr>
                  </w:pPr>
                  <w:r w:rsidRPr="004D339B">
                    <w:rPr>
                      <w:rFonts w:ascii="Arial" w:hAnsi="Arial" w:cs="Arial"/>
                      <w:i/>
                      <w:iCs/>
                      <w:color w:val="000000"/>
                      <w:sz w:val="20"/>
                      <w:szCs w:val="20"/>
                      <w:lang w:eastAsia="en-GB"/>
                    </w:rPr>
                    <w:t>Slāņa blīvums  [kN/m</w:t>
                  </w:r>
                  <w:r w:rsidRPr="004D339B">
                    <w:rPr>
                      <w:rFonts w:ascii="Arial" w:hAnsi="Arial" w:cs="Arial"/>
                      <w:i/>
                      <w:iCs/>
                      <w:color w:val="000000"/>
                      <w:sz w:val="20"/>
                      <w:szCs w:val="20"/>
                      <w:vertAlign w:val="superscript"/>
                      <w:lang w:eastAsia="en-GB"/>
                    </w:rPr>
                    <w:t>3</w:t>
                  </w:r>
                  <w:r w:rsidRPr="004D339B">
                    <w:rPr>
                      <w:rFonts w:ascii="Arial" w:hAnsi="Arial" w:cs="Arial"/>
                      <w:i/>
                      <w:iCs/>
                      <w:color w:val="000000"/>
                      <w:sz w:val="20"/>
                      <w:szCs w:val="20"/>
                      <w:lang w:eastAsia="en-GB"/>
                    </w:rPr>
                    <w:t>]</w:t>
                  </w:r>
                </w:p>
              </w:tc>
              <w:tc>
                <w:tcPr>
                  <w:tcW w:w="995" w:type="pct"/>
                  <w:tcBorders>
                    <w:top w:val="single" w:sz="4" w:space="0" w:color="auto"/>
                    <w:left w:val="nil"/>
                    <w:bottom w:val="single" w:sz="4" w:space="0" w:color="auto"/>
                    <w:right w:val="single" w:sz="4" w:space="0" w:color="auto"/>
                  </w:tcBorders>
                  <w:shd w:val="clear" w:color="auto" w:fill="auto"/>
                  <w:vAlign w:val="center"/>
                  <w:hideMark/>
                </w:tcPr>
                <w:p w14:paraId="4AEDFA2C" w14:textId="77777777" w:rsidR="00C86B87" w:rsidRPr="004D339B" w:rsidRDefault="00C86B87" w:rsidP="00C86B87">
                  <w:pPr>
                    <w:jc w:val="center"/>
                    <w:rPr>
                      <w:rFonts w:ascii="Arial" w:hAnsi="Arial" w:cs="Arial"/>
                      <w:i/>
                      <w:iCs/>
                      <w:color w:val="000000"/>
                      <w:sz w:val="20"/>
                      <w:szCs w:val="20"/>
                      <w:lang w:eastAsia="en-GB"/>
                    </w:rPr>
                  </w:pPr>
                  <w:r w:rsidRPr="004D339B">
                    <w:rPr>
                      <w:rFonts w:ascii="Arial" w:hAnsi="Arial" w:cs="Arial"/>
                      <w:i/>
                      <w:iCs/>
                      <w:color w:val="000000"/>
                      <w:sz w:val="20"/>
                      <w:szCs w:val="20"/>
                      <w:lang w:eastAsia="en-GB"/>
                    </w:rPr>
                    <w:t>Normatīvā slodze [kPa]</w:t>
                  </w:r>
                </w:p>
              </w:tc>
            </w:tr>
            <w:tr w:rsidR="00C86B87" w:rsidRPr="004D339B" w14:paraId="07F7452F" w14:textId="77777777" w:rsidTr="00141186">
              <w:trPr>
                <w:trHeight w:val="204"/>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61621C54" w14:textId="77777777" w:rsidR="00C86B87" w:rsidRPr="004D339B" w:rsidRDefault="00C86B87" w:rsidP="00C86B87">
                  <w:pPr>
                    <w:jc w:val="left"/>
                    <w:rPr>
                      <w:rFonts w:ascii="Arial" w:hAnsi="Arial" w:cs="Arial"/>
                      <w:b/>
                      <w:bCs/>
                      <w:color w:val="000000"/>
                      <w:sz w:val="20"/>
                      <w:szCs w:val="20"/>
                      <w:lang w:eastAsia="en-GB"/>
                    </w:rPr>
                  </w:pP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0BE5BD40" w14:textId="77777777"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1</w:t>
                  </w:r>
                </w:p>
              </w:tc>
              <w:tc>
                <w:tcPr>
                  <w:tcW w:w="1842" w:type="pct"/>
                  <w:tcBorders>
                    <w:top w:val="single" w:sz="4" w:space="0" w:color="auto"/>
                    <w:left w:val="nil"/>
                    <w:bottom w:val="single" w:sz="4" w:space="0" w:color="auto"/>
                    <w:right w:val="single" w:sz="4" w:space="0" w:color="auto"/>
                  </w:tcBorders>
                  <w:shd w:val="clear" w:color="auto" w:fill="auto"/>
                  <w:vAlign w:val="center"/>
                  <w:hideMark/>
                </w:tcPr>
                <w:p w14:paraId="079A07F6" w14:textId="77777777" w:rsidR="00C86B87" w:rsidRPr="004D339B" w:rsidRDefault="00C86B87" w:rsidP="00C86B87">
                  <w:pPr>
                    <w:jc w:val="left"/>
                    <w:rPr>
                      <w:rFonts w:ascii="Arial" w:hAnsi="Arial" w:cs="Arial"/>
                      <w:color w:val="000000"/>
                      <w:sz w:val="20"/>
                      <w:szCs w:val="20"/>
                      <w:lang w:eastAsia="en-GB"/>
                    </w:rPr>
                  </w:pPr>
                  <w:r w:rsidRPr="004D339B">
                    <w:rPr>
                      <w:rFonts w:ascii="Arial" w:hAnsi="Arial" w:cs="Arial"/>
                      <w:color w:val="000000"/>
                      <w:sz w:val="20"/>
                      <w:szCs w:val="20"/>
                      <w:lang w:eastAsia="en-GB"/>
                    </w:rPr>
                    <w:t>Dekoratīvais apmetums uz sieta</w:t>
                  </w:r>
                </w:p>
              </w:tc>
              <w:tc>
                <w:tcPr>
                  <w:tcW w:w="717" w:type="pct"/>
                  <w:tcBorders>
                    <w:top w:val="single" w:sz="4" w:space="0" w:color="auto"/>
                    <w:left w:val="nil"/>
                    <w:bottom w:val="single" w:sz="4" w:space="0" w:color="auto"/>
                    <w:right w:val="single" w:sz="4" w:space="0" w:color="auto"/>
                  </w:tcBorders>
                  <w:shd w:val="clear" w:color="auto" w:fill="auto"/>
                  <w:noWrap/>
                  <w:vAlign w:val="center"/>
                  <w:hideMark/>
                </w:tcPr>
                <w:p w14:paraId="3B301553" w14:textId="54F1A98C"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0.0</w:t>
                  </w:r>
                  <w:r w:rsidR="00DA7E3D" w:rsidRPr="004D339B">
                    <w:rPr>
                      <w:rFonts w:ascii="Arial" w:hAnsi="Arial" w:cs="Arial"/>
                      <w:color w:val="000000"/>
                      <w:sz w:val="20"/>
                      <w:szCs w:val="20"/>
                      <w:lang w:eastAsia="en-GB"/>
                    </w:rPr>
                    <w:t>08</w:t>
                  </w:r>
                </w:p>
              </w:tc>
              <w:tc>
                <w:tcPr>
                  <w:tcW w:w="771" w:type="pct"/>
                  <w:tcBorders>
                    <w:top w:val="single" w:sz="4" w:space="0" w:color="auto"/>
                    <w:left w:val="nil"/>
                    <w:bottom w:val="single" w:sz="4" w:space="0" w:color="auto"/>
                    <w:right w:val="single" w:sz="4" w:space="0" w:color="auto"/>
                  </w:tcBorders>
                  <w:shd w:val="clear" w:color="auto" w:fill="auto"/>
                  <w:noWrap/>
                  <w:vAlign w:val="center"/>
                  <w:hideMark/>
                </w:tcPr>
                <w:p w14:paraId="3EAEEA64" w14:textId="1B380B92" w:rsidR="00C86B87" w:rsidRPr="004D339B" w:rsidRDefault="00DA7E3D"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14</w:t>
                  </w:r>
                </w:p>
              </w:tc>
              <w:tc>
                <w:tcPr>
                  <w:tcW w:w="995" w:type="pct"/>
                  <w:tcBorders>
                    <w:top w:val="single" w:sz="4" w:space="0" w:color="auto"/>
                    <w:left w:val="nil"/>
                    <w:bottom w:val="single" w:sz="4" w:space="0" w:color="auto"/>
                    <w:right w:val="single" w:sz="4" w:space="0" w:color="auto"/>
                  </w:tcBorders>
                  <w:shd w:val="clear" w:color="auto" w:fill="auto"/>
                  <w:noWrap/>
                  <w:vAlign w:val="center"/>
                  <w:hideMark/>
                </w:tcPr>
                <w:p w14:paraId="5762E4FB" w14:textId="45AC1240"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w:t>
                  </w:r>
                  <w:r w:rsidR="00DA7E3D" w:rsidRPr="004D339B">
                    <w:rPr>
                      <w:rFonts w:ascii="Arial" w:hAnsi="Arial" w:cs="Arial"/>
                      <w:color w:val="000000"/>
                      <w:sz w:val="20"/>
                      <w:szCs w:val="20"/>
                      <w:lang w:eastAsia="en-GB"/>
                    </w:rPr>
                    <w:t>14</w:t>
                  </w:r>
                </w:p>
              </w:tc>
            </w:tr>
            <w:tr w:rsidR="00C86B87" w:rsidRPr="004D339B" w14:paraId="6B997EE5" w14:textId="77777777" w:rsidTr="00141186">
              <w:trPr>
                <w:trHeight w:val="408"/>
              </w:trPr>
              <w:tc>
                <w:tcPr>
                  <w:tcW w:w="402" w:type="pct"/>
                  <w:vMerge/>
                  <w:tcBorders>
                    <w:top w:val="single" w:sz="4" w:space="0" w:color="auto"/>
                    <w:left w:val="single" w:sz="4" w:space="0" w:color="auto"/>
                    <w:bottom w:val="single" w:sz="4" w:space="0" w:color="auto"/>
                    <w:right w:val="single" w:sz="4" w:space="0" w:color="auto"/>
                  </w:tcBorders>
                  <w:vAlign w:val="center"/>
                  <w:hideMark/>
                </w:tcPr>
                <w:p w14:paraId="3425C0F1" w14:textId="77777777" w:rsidR="00C86B87" w:rsidRPr="004D339B" w:rsidRDefault="00C86B87" w:rsidP="00C86B87">
                  <w:pPr>
                    <w:jc w:val="left"/>
                    <w:rPr>
                      <w:rFonts w:ascii="Arial" w:hAnsi="Arial" w:cs="Arial"/>
                      <w:b/>
                      <w:bCs/>
                      <w:color w:val="000000"/>
                      <w:sz w:val="20"/>
                      <w:szCs w:val="20"/>
                      <w:lang w:eastAsia="en-GB"/>
                    </w:rPr>
                  </w:pP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27679F1D" w14:textId="4E18377A" w:rsidR="00C86B87" w:rsidRPr="004D339B" w:rsidRDefault="00141186"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2</w:t>
                  </w:r>
                </w:p>
              </w:tc>
              <w:tc>
                <w:tcPr>
                  <w:tcW w:w="1842" w:type="pct"/>
                  <w:tcBorders>
                    <w:top w:val="single" w:sz="4" w:space="0" w:color="auto"/>
                    <w:left w:val="nil"/>
                    <w:bottom w:val="single" w:sz="4" w:space="0" w:color="auto"/>
                    <w:right w:val="single" w:sz="4" w:space="0" w:color="auto"/>
                  </w:tcBorders>
                  <w:shd w:val="clear" w:color="auto" w:fill="auto"/>
                  <w:vAlign w:val="center"/>
                  <w:hideMark/>
                </w:tcPr>
                <w:p w14:paraId="4D4FF2E7" w14:textId="77777777" w:rsidR="00C86B87" w:rsidRPr="004D339B" w:rsidRDefault="00C86B87" w:rsidP="00C86B87">
                  <w:pPr>
                    <w:jc w:val="left"/>
                    <w:rPr>
                      <w:rFonts w:ascii="Arial" w:hAnsi="Arial" w:cs="Arial"/>
                      <w:color w:val="000000"/>
                      <w:sz w:val="20"/>
                      <w:szCs w:val="20"/>
                      <w:lang w:eastAsia="en-GB"/>
                    </w:rPr>
                  </w:pPr>
                  <w:r w:rsidRPr="004D339B">
                    <w:rPr>
                      <w:rFonts w:ascii="Arial" w:hAnsi="Arial" w:cs="Arial"/>
                      <w:color w:val="000000"/>
                      <w:sz w:val="20"/>
                      <w:szCs w:val="20"/>
                      <w:lang w:eastAsia="en-GB"/>
                    </w:rPr>
                    <w:t>Siltumizolācijas slānis</w:t>
                  </w:r>
                </w:p>
              </w:tc>
              <w:tc>
                <w:tcPr>
                  <w:tcW w:w="717" w:type="pct"/>
                  <w:tcBorders>
                    <w:top w:val="single" w:sz="4" w:space="0" w:color="auto"/>
                    <w:left w:val="nil"/>
                    <w:bottom w:val="single" w:sz="4" w:space="0" w:color="auto"/>
                    <w:right w:val="single" w:sz="4" w:space="0" w:color="auto"/>
                  </w:tcBorders>
                  <w:shd w:val="clear" w:color="auto" w:fill="auto"/>
                  <w:noWrap/>
                  <w:vAlign w:val="center"/>
                  <w:hideMark/>
                </w:tcPr>
                <w:p w14:paraId="0F2659D1" w14:textId="77777777"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0.15</w:t>
                  </w:r>
                </w:p>
              </w:tc>
              <w:tc>
                <w:tcPr>
                  <w:tcW w:w="771" w:type="pct"/>
                  <w:tcBorders>
                    <w:top w:val="single" w:sz="4" w:space="0" w:color="auto"/>
                    <w:left w:val="nil"/>
                    <w:bottom w:val="single" w:sz="4" w:space="0" w:color="auto"/>
                    <w:right w:val="single" w:sz="4" w:space="0" w:color="auto"/>
                  </w:tcBorders>
                  <w:shd w:val="clear" w:color="auto" w:fill="auto"/>
                  <w:noWrap/>
                  <w:vAlign w:val="center"/>
                  <w:hideMark/>
                </w:tcPr>
                <w:p w14:paraId="4D506EDB" w14:textId="77777777"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0.7</w:t>
                  </w:r>
                </w:p>
              </w:tc>
              <w:tc>
                <w:tcPr>
                  <w:tcW w:w="995" w:type="pct"/>
                  <w:tcBorders>
                    <w:top w:val="single" w:sz="4" w:space="0" w:color="auto"/>
                    <w:left w:val="nil"/>
                    <w:bottom w:val="single" w:sz="4" w:space="0" w:color="auto"/>
                    <w:right w:val="single" w:sz="4" w:space="0" w:color="auto"/>
                  </w:tcBorders>
                  <w:shd w:val="clear" w:color="auto" w:fill="auto"/>
                  <w:noWrap/>
                  <w:vAlign w:val="center"/>
                  <w:hideMark/>
                </w:tcPr>
                <w:p w14:paraId="21B9AFC9" w14:textId="77777777"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0.1050</w:t>
                  </w:r>
                </w:p>
              </w:tc>
            </w:tr>
            <w:tr w:rsidR="00C86B87" w:rsidRPr="004D339B" w14:paraId="7863B294" w14:textId="77777777" w:rsidTr="00141186">
              <w:trPr>
                <w:trHeight w:val="204"/>
              </w:trPr>
              <w:tc>
                <w:tcPr>
                  <w:tcW w:w="400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B1DF2" w14:textId="77777777" w:rsidR="00C86B87" w:rsidRPr="004D339B" w:rsidRDefault="00C86B87" w:rsidP="00C86B87">
                  <w:pPr>
                    <w:jc w:val="right"/>
                    <w:rPr>
                      <w:rFonts w:ascii="Arial" w:hAnsi="Arial" w:cs="Arial"/>
                      <w:color w:val="000000"/>
                      <w:sz w:val="20"/>
                      <w:szCs w:val="20"/>
                      <w:lang w:eastAsia="en-GB"/>
                    </w:rPr>
                  </w:pPr>
                  <w:r w:rsidRPr="004D339B">
                    <w:rPr>
                      <w:rFonts w:ascii="Arial" w:hAnsi="Arial" w:cs="Arial"/>
                      <w:color w:val="000000"/>
                      <w:sz w:val="20"/>
                      <w:szCs w:val="20"/>
                      <w:lang w:eastAsia="en-GB"/>
                    </w:rPr>
                    <w:t>Kopā [kPa]:</w:t>
                  </w:r>
                </w:p>
              </w:tc>
              <w:tc>
                <w:tcPr>
                  <w:tcW w:w="995" w:type="pct"/>
                  <w:tcBorders>
                    <w:top w:val="nil"/>
                    <w:left w:val="nil"/>
                    <w:bottom w:val="single" w:sz="4" w:space="0" w:color="auto"/>
                    <w:right w:val="single" w:sz="4" w:space="0" w:color="auto"/>
                  </w:tcBorders>
                  <w:shd w:val="clear" w:color="auto" w:fill="auto"/>
                  <w:noWrap/>
                  <w:vAlign w:val="center"/>
                  <w:hideMark/>
                </w:tcPr>
                <w:p w14:paraId="7B189045" w14:textId="6BB144D5" w:rsidR="00C86B87" w:rsidRPr="004D339B" w:rsidRDefault="00C86B87" w:rsidP="00C86B87">
                  <w:pPr>
                    <w:jc w:val="center"/>
                    <w:rPr>
                      <w:rFonts w:ascii="Arial" w:hAnsi="Arial" w:cs="Arial"/>
                      <w:color w:val="000000"/>
                      <w:sz w:val="20"/>
                      <w:szCs w:val="20"/>
                      <w:lang w:eastAsia="en-GB"/>
                    </w:rPr>
                  </w:pPr>
                  <w:r w:rsidRPr="004D339B">
                    <w:rPr>
                      <w:rFonts w:ascii="Arial" w:hAnsi="Arial" w:cs="Arial"/>
                      <w:color w:val="000000"/>
                      <w:sz w:val="20"/>
                      <w:szCs w:val="20"/>
                      <w:lang w:eastAsia="en-GB"/>
                    </w:rPr>
                    <w:t>0.</w:t>
                  </w:r>
                  <w:r w:rsidR="00DA7E3D" w:rsidRPr="004D339B">
                    <w:rPr>
                      <w:rFonts w:ascii="Arial" w:hAnsi="Arial" w:cs="Arial"/>
                      <w:color w:val="000000"/>
                      <w:sz w:val="20"/>
                      <w:szCs w:val="20"/>
                      <w:lang w:eastAsia="en-GB"/>
                    </w:rPr>
                    <w:t>24</w:t>
                  </w:r>
                  <w:r w:rsidRPr="004D339B">
                    <w:rPr>
                      <w:rFonts w:ascii="Arial" w:hAnsi="Arial" w:cs="Arial"/>
                      <w:color w:val="000000"/>
                      <w:sz w:val="20"/>
                      <w:szCs w:val="20"/>
                      <w:lang w:eastAsia="en-GB"/>
                    </w:rPr>
                    <w:t>5</w:t>
                  </w:r>
                </w:p>
              </w:tc>
            </w:tr>
            <w:tr w:rsidR="00C86B87" w:rsidRPr="004D339B" w14:paraId="733F6A37" w14:textId="77777777" w:rsidTr="00141186">
              <w:trPr>
                <w:trHeight w:val="204"/>
              </w:trPr>
              <w:tc>
                <w:tcPr>
                  <w:tcW w:w="400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6E05D" w14:textId="77777777" w:rsidR="00C86B87" w:rsidRPr="004D339B" w:rsidRDefault="00C86B87" w:rsidP="00C86B87">
                  <w:pPr>
                    <w:jc w:val="right"/>
                    <w:rPr>
                      <w:rFonts w:ascii="Arial" w:hAnsi="Arial" w:cs="Arial"/>
                      <w:b/>
                      <w:bCs/>
                      <w:color w:val="000000"/>
                      <w:sz w:val="20"/>
                      <w:szCs w:val="20"/>
                      <w:lang w:eastAsia="en-GB"/>
                    </w:rPr>
                  </w:pPr>
                  <w:r w:rsidRPr="004D339B">
                    <w:rPr>
                      <w:rFonts w:ascii="Arial" w:hAnsi="Arial" w:cs="Arial"/>
                      <w:b/>
                      <w:bCs/>
                      <w:color w:val="000000"/>
                      <w:sz w:val="20"/>
                      <w:szCs w:val="20"/>
                      <w:lang w:eastAsia="en-GB"/>
                    </w:rPr>
                    <w:t>Slodze aprēķinos [kPa]:</w:t>
                  </w:r>
                </w:p>
              </w:tc>
              <w:tc>
                <w:tcPr>
                  <w:tcW w:w="995" w:type="pct"/>
                  <w:tcBorders>
                    <w:top w:val="nil"/>
                    <w:left w:val="nil"/>
                    <w:bottom w:val="single" w:sz="4" w:space="0" w:color="auto"/>
                    <w:right w:val="single" w:sz="4" w:space="0" w:color="auto"/>
                  </w:tcBorders>
                  <w:shd w:val="clear" w:color="auto" w:fill="auto"/>
                  <w:noWrap/>
                  <w:vAlign w:val="center"/>
                  <w:hideMark/>
                </w:tcPr>
                <w:p w14:paraId="1F9A085C" w14:textId="11847595" w:rsidR="00C86B87" w:rsidRPr="004D339B" w:rsidRDefault="00C86B87" w:rsidP="00C86B87">
                  <w:pPr>
                    <w:jc w:val="center"/>
                    <w:rPr>
                      <w:rFonts w:ascii="Arial" w:hAnsi="Arial" w:cs="Arial"/>
                      <w:b/>
                      <w:bCs/>
                      <w:color w:val="000000"/>
                      <w:sz w:val="20"/>
                      <w:szCs w:val="20"/>
                      <w:lang w:eastAsia="en-GB"/>
                    </w:rPr>
                  </w:pPr>
                  <w:r w:rsidRPr="004D339B">
                    <w:rPr>
                      <w:rFonts w:ascii="Arial" w:hAnsi="Arial" w:cs="Arial"/>
                      <w:b/>
                      <w:bCs/>
                      <w:color w:val="000000"/>
                      <w:sz w:val="20"/>
                      <w:szCs w:val="20"/>
                      <w:lang w:eastAsia="en-GB"/>
                    </w:rPr>
                    <w:t>0.</w:t>
                  </w:r>
                  <w:r w:rsidR="00DA7E3D" w:rsidRPr="004D339B">
                    <w:rPr>
                      <w:rFonts w:ascii="Arial" w:hAnsi="Arial" w:cs="Arial"/>
                      <w:b/>
                      <w:bCs/>
                      <w:color w:val="000000"/>
                      <w:sz w:val="20"/>
                      <w:szCs w:val="20"/>
                      <w:lang w:eastAsia="en-GB"/>
                    </w:rPr>
                    <w:t>25</w:t>
                  </w:r>
                </w:p>
              </w:tc>
            </w:tr>
          </w:tbl>
          <w:p w14:paraId="3BBE9B81" w14:textId="5F79704C" w:rsidR="00C86B87" w:rsidRPr="004D339B" w:rsidRDefault="00C86B87" w:rsidP="00C86B87">
            <w:pPr>
              <w:rPr>
                <w:rFonts w:ascii="Arial" w:hAnsi="Arial" w:cs="Arial"/>
                <w:sz w:val="20"/>
                <w:szCs w:val="20"/>
              </w:rPr>
            </w:pPr>
            <w:r w:rsidRPr="004D339B">
              <w:rPr>
                <w:rFonts w:ascii="Arial" w:hAnsi="Arial" w:cs="Arial"/>
                <w:sz w:val="20"/>
                <w:szCs w:val="20"/>
              </w:rPr>
              <w:tab/>
              <w:t xml:space="preserve">Veicot aprēķinu pie nosiltinātas fasādes situācijas, tika konstatēts, ka papildus slodze no siltumizolācijas slāņa un apdares </w:t>
            </w:r>
            <w:r w:rsidR="009A2A48" w:rsidRPr="004D339B">
              <w:rPr>
                <w:rFonts w:ascii="Arial" w:hAnsi="Arial" w:cs="Arial"/>
                <w:sz w:val="20"/>
                <w:szCs w:val="20"/>
              </w:rPr>
              <w:t>atstāj nebūtisku ietekmi uz</w:t>
            </w:r>
            <w:r w:rsidRPr="004D339B">
              <w:rPr>
                <w:rFonts w:ascii="Arial" w:hAnsi="Arial" w:cs="Arial"/>
                <w:sz w:val="20"/>
                <w:szCs w:val="20"/>
              </w:rPr>
              <w:t xml:space="preserve"> paneļu savienojumu noslodzi</w:t>
            </w:r>
            <w:r w:rsidR="009A2A48" w:rsidRPr="004D339B">
              <w:rPr>
                <w:rFonts w:ascii="Arial" w:hAnsi="Arial" w:cs="Arial"/>
                <w:sz w:val="20"/>
                <w:szCs w:val="20"/>
              </w:rPr>
              <w:t xml:space="preserve"> (</w:t>
            </w:r>
            <w:r w:rsidR="0095084F" w:rsidRPr="004D339B">
              <w:rPr>
                <w:rFonts w:ascii="Arial" w:hAnsi="Arial" w:cs="Arial"/>
                <w:sz w:val="20"/>
                <w:szCs w:val="20"/>
              </w:rPr>
              <w:t>3.3.1. un 3.3.2. attēls</w:t>
            </w:r>
            <w:r w:rsidR="009A2A48" w:rsidRPr="004D339B">
              <w:rPr>
                <w:rFonts w:ascii="Arial" w:hAnsi="Arial" w:cs="Arial"/>
                <w:sz w:val="20"/>
                <w:szCs w:val="20"/>
              </w:rPr>
              <w:t>)</w:t>
            </w:r>
            <w:r w:rsidR="0095084F" w:rsidRPr="004D339B">
              <w:rPr>
                <w:rFonts w:ascii="Arial" w:hAnsi="Arial" w:cs="Arial"/>
                <w:sz w:val="20"/>
                <w:szCs w:val="20"/>
              </w:rPr>
              <w:t xml:space="preserve">. Nosiltinot ēku, elementu noslodze pieaug par </w:t>
            </w:r>
            <w:r w:rsidR="00EF1931" w:rsidRPr="004D339B">
              <w:rPr>
                <w:rFonts w:ascii="Arial" w:hAnsi="Arial" w:cs="Arial"/>
                <w:sz w:val="20"/>
                <w:szCs w:val="20"/>
              </w:rPr>
              <w:t>~1 </w:t>
            </w:r>
            <w:r w:rsidR="0095084F" w:rsidRPr="004D339B">
              <w:rPr>
                <w:rFonts w:ascii="Arial" w:hAnsi="Arial" w:cs="Arial"/>
                <w:sz w:val="20"/>
                <w:szCs w:val="20"/>
              </w:rPr>
              <w:t>%, saglabājot efektivitāti pieļaujamajās robežās</w:t>
            </w:r>
            <w:r w:rsidRPr="004D339B">
              <w:rPr>
                <w:rFonts w:ascii="Arial" w:hAnsi="Arial" w:cs="Arial"/>
                <w:sz w:val="20"/>
                <w:szCs w:val="20"/>
              </w:rPr>
              <w:t xml:space="preserve"> </w:t>
            </w:r>
            <w:r w:rsidR="0095084F" w:rsidRPr="004D339B">
              <w:rPr>
                <w:rFonts w:ascii="Arial" w:hAnsi="Arial" w:cs="Arial"/>
                <w:sz w:val="20"/>
                <w:szCs w:val="20"/>
              </w:rPr>
              <w:t xml:space="preserve">Līdz ar to </w:t>
            </w:r>
            <w:r w:rsidRPr="004D339B">
              <w:rPr>
                <w:rFonts w:ascii="Arial" w:hAnsi="Arial" w:cs="Arial"/>
                <w:sz w:val="20"/>
                <w:szCs w:val="20"/>
              </w:rPr>
              <w:t xml:space="preserve"> ir pieļaujama šīs sērijas ēku siltināšana ar 150</w:t>
            </w:r>
            <w:r w:rsidR="008E2EB5" w:rsidRPr="004D339B">
              <w:rPr>
                <w:rFonts w:ascii="Arial" w:hAnsi="Arial" w:cs="Arial"/>
                <w:sz w:val="20"/>
                <w:szCs w:val="20"/>
              </w:rPr>
              <w:t> </w:t>
            </w:r>
            <w:r w:rsidRPr="004D339B">
              <w:rPr>
                <w:rFonts w:ascii="Arial" w:hAnsi="Arial" w:cs="Arial"/>
                <w:sz w:val="20"/>
                <w:szCs w:val="20"/>
              </w:rPr>
              <w:t>mm biezu izolācijas slāni.</w:t>
            </w:r>
          </w:p>
          <w:p w14:paraId="1A607E01" w14:textId="6CF11F82" w:rsidR="0095084F" w:rsidRPr="004D339B" w:rsidRDefault="002A3181" w:rsidP="0095084F">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2023296" behindDoc="0" locked="0" layoutInCell="1" allowOverlap="1" wp14:anchorId="7952BFA0" wp14:editId="7452CC26">
                      <wp:simplePos x="0" y="0"/>
                      <wp:positionH relativeFrom="column">
                        <wp:posOffset>4864100</wp:posOffset>
                      </wp:positionH>
                      <wp:positionV relativeFrom="paragraph">
                        <wp:posOffset>446405</wp:posOffset>
                      </wp:positionV>
                      <wp:extent cx="628650" cy="922020"/>
                      <wp:effectExtent l="0" t="0" r="19050" b="11430"/>
                      <wp:wrapNone/>
                      <wp:docPr id="21" name="Taisnstūris: ar noapaļotiem stūriem 21"/>
                      <wp:cNvGraphicFramePr/>
                      <a:graphic xmlns:a="http://schemas.openxmlformats.org/drawingml/2006/main">
                        <a:graphicData uri="http://schemas.microsoft.com/office/word/2010/wordprocessingShape">
                          <wps:wsp>
                            <wps:cNvSpPr/>
                            <wps:spPr>
                              <a:xfrm>
                                <a:off x="0" y="0"/>
                                <a:ext cx="628650" cy="9220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746EE" id="Taisnstūris: ar noapaļotiem stūriem 21" o:spid="_x0000_s1026" style="position:absolute;margin-left:383pt;margin-top:35.15pt;width:49.5pt;height:72.6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9bWswIAAKgFAAAOAAAAZHJzL2Uyb0RvYy54bWysVM1u2zAMvg/YOwi6r3aMtmuDOkXQIsOA&#10;oi3aDj0rshwLkEWNUuJkr7RX2HF7r1Gy4wZdscOwHBxSJD/+8+Jy2xq2Ueg12JJPjnLOlJVQabsq&#10;+ZenxYczznwQthIGrCr5Tnl+OXv/7qJzU1VAA6ZSyAjE+mnnSt6E4KZZ5mWjWuGPwClLwhqwFYFY&#10;XGUVio7QW5MVeX6adYCVQ5DKe3q97oV8lvDrWslwV9deBWZKTrGF9MX0XcZvNrsQ0xUK12g5hCH+&#10;IYpWaEtOR6hrEQRbo/4DqtUSwUMdjiS0GdS1lirlQNlM8lfZPDbCqZQLFce7sUz+/8HK2809Ml2V&#10;vJhwZkVLPXoS2lsffn1H7adMILMgnPj5A4JWLXUzCoggA6pe5/yUQB7dPQ6cJzKWYltjG/8pSbZN&#10;Fd+NFVfbwCQ9nhZnpyfUF0mi86LIi9SR7MXYoQ+fFLQsEiVHWNvqgbqaii02Nz6QV9Lf60WHFhba&#10;mNRZY+ODB6Or+JYYXC2vDLKNoJFYLHL6xTwI40CNuGiaxez6fBIVdkZFDGMfVE1VowyKFEmaVzXC&#10;CimVDZNe1IhK9d5ODp3FCY8WyXUCjMg1RTliDwB7zR5kj93HPOhHU5XGfTTO/xZYbzxaJM9gw2jc&#10;agv4FoChrAbPvf6+SH1pYpWWUO1ophD6ZfNOLjQ170b4cC+Qtov6TRcj3NGnNtCVHAaKswbw21vv&#10;UZ+GnqScdbStJfdf1wIVZ+azpXU4nxwfx/VOzPHJR5ojhoeS5aHErtsroO7TxFN0iYz6wezJGqF9&#10;psMyj15JJKwk3yWXAffMVeivCJ0mqebzpEYr7US4sY9ORvBY1TiXT9tngW6Y4ECjfwv7zRbTVzPc&#10;60ZLC/N1gFqnAX+p61BvOgdpcIbTFe/NIZ+0Xg7s7DcAAAD//wMAUEsDBBQABgAIAAAAIQBWBfu3&#10;4AAAAAoBAAAPAAAAZHJzL2Rvd25yZXYueG1sTI/NTsMwEITvSLyDtUjcqNOghBLiVBSpgh440Eac&#10;3XibRPhPsdOkb8/2BLfdndHsN+V6NpqdcQi9swKWiwQY2sap3rYC6sP2YQUsRGmV1M6igAsGWFe3&#10;N6UslJvsF573sWUUYkMhBXQx+oLz0HRoZFg4j5a0kxuMjLQOLVeDnCjcaJ4mSc6N7C196KTHtw6b&#10;n/1oBLgpnbd+p0+H8X3j60v9/L35+BTi/m5+fQEWcY5/ZrjiEzpUxHR0o1WBaQFPeU5dIg3JIzAy&#10;rPKMDkcB6TLLgFcl/1+h+gUAAP//AwBQSwECLQAUAAYACAAAACEAtoM4kv4AAADhAQAAEwAAAAAA&#10;AAAAAAAAAAAAAAAAW0NvbnRlbnRfVHlwZXNdLnhtbFBLAQItABQABgAIAAAAIQA4/SH/1gAAAJQB&#10;AAALAAAAAAAAAAAAAAAAAC8BAABfcmVscy8ucmVsc1BLAQItABQABgAIAAAAIQA1m9bWswIAAKgF&#10;AAAOAAAAAAAAAAAAAAAAAC4CAABkcnMvZTJvRG9jLnhtbFBLAQItABQABgAIAAAAIQBWBfu34AAA&#10;AAoBAAAPAAAAAAAAAAAAAAAAAA0FAABkcnMvZG93bnJldi54bWxQSwUGAAAAAAQABADzAAAAGgYA&#10;AAAA&#10;" filled="f" strokecolor="red" strokeweight="2pt"/>
                  </w:pict>
                </mc:Fallback>
              </mc:AlternateContent>
            </w:r>
            <w:r w:rsidRPr="004D339B">
              <w:rPr>
                <w:rFonts w:ascii="Arial" w:hAnsi="Arial" w:cs="Arial"/>
                <w:noProof/>
              </w:rPr>
              <w:drawing>
                <wp:inline distT="0" distB="0" distL="0" distR="0" wp14:anchorId="6162F2DB" wp14:editId="5D81877B">
                  <wp:extent cx="5620385" cy="1375576"/>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b="53613"/>
                          <a:stretch/>
                        </pic:blipFill>
                        <pic:spPr bwMode="auto">
                          <a:xfrm>
                            <a:off x="0" y="0"/>
                            <a:ext cx="5620385" cy="1375576"/>
                          </a:xfrm>
                          <a:prstGeom prst="rect">
                            <a:avLst/>
                          </a:prstGeom>
                          <a:ln>
                            <a:noFill/>
                          </a:ln>
                          <a:extLst>
                            <a:ext uri="{53640926-AAD7-44D8-BBD7-CCE9431645EC}">
                              <a14:shadowObscured xmlns:a14="http://schemas.microsoft.com/office/drawing/2010/main"/>
                            </a:ext>
                          </a:extLst>
                        </pic:spPr>
                      </pic:pic>
                    </a:graphicData>
                  </a:graphic>
                </wp:inline>
              </w:drawing>
            </w:r>
          </w:p>
          <w:p w14:paraId="6E640891" w14:textId="236838DE" w:rsidR="0095084F" w:rsidRPr="004D339B" w:rsidRDefault="0095084F" w:rsidP="0095084F">
            <w:pPr>
              <w:rPr>
                <w:rFonts w:ascii="Arial" w:hAnsi="Arial" w:cs="Arial"/>
                <w:sz w:val="20"/>
                <w:szCs w:val="20"/>
              </w:rPr>
            </w:pPr>
            <w:r w:rsidRPr="004D339B">
              <w:rPr>
                <w:rFonts w:ascii="Arial" w:hAnsi="Arial" w:cs="Arial"/>
                <w:sz w:val="20"/>
                <w:szCs w:val="20"/>
              </w:rPr>
              <w:t xml:space="preserve">3.3.1. attēls. </w:t>
            </w:r>
            <w:r w:rsidRPr="004D339B">
              <w:rPr>
                <w:rFonts w:ascii="Arial" w:hAnsi="Arial" w:cs="Arial"/>
                <w:i/>
                <w:iCs/>
                <w:sz w:val="20"/>
                <w:szCs w:val="20"/>
              </w:rPr>
              <w:t>Paneļu savienojošo</w:t>
            </w:r>
            <w:r w:rsidRPr="004D339B">
              <w:rPr>
                <w:rFonts w:ascii="Arial" w:hAnsi="Arial" w:cs="Arial"/>
                <w:sz w:val="20"/>
                <w:szCs w:val="20"/>
              </w:rPr>
              <w:t xml:space="preserve"> </w:t>
            </w:r>
            <w:r w:rsidRPr="004D339B">
              <w:rPr>
                <w:rFonts w:ascii="Arial" w:hAnsi="Arial" w:cs="Arial"/>
                <w:i/>
                <w:iCs/>
                <w:sz w:val="20"/>
                <w:szCs w:val="20"/>
              </w:rPr>
              <w:t>elementu maksimālie spriegumi - bez siltinājuma</w:t>
            </w:r>
            <w:r w:rsidR="002F0D8C" w:rsidRPr="004D339B">
              <w:rPr>
                <w:rFonts w:ascii="Arial" w:hAnsi="Arial" w:cs="Arial"/>
                <w:i/>
                <w:iCs/>
                <w:sz w:val="20"/>
                <w:szCs w:val="20"/>
              </w:rPr>
              <w:t xml:space="preserve"> (fragments no rezultātu tabulas)</w:t>
            </w:r>
            <w:r w:rsidRPr="004D339B">
              <w:rPr>
                <w:rFonts w:ascii="Arial" w:hAnsi="Arial" w:cs="Arial"/>
                <w:i/>
                <w:iCs/>
                <w:sz w:val="20"/>
                <w:szCs w:val="20"/>
              </w:rPr>
              <w:t>.</w:t>
            </w:r>
          </w:p>
          <w:p w14:paraId="0EA98BE1" w14:textId="107EDDFF" w:rsidR="0095084F" w:rsidRPr="004D339B" w:rsidRDefault="002A3181" w:rsidP="0095084F">
            <w:pPr>
              <w:tabs>
                <w:tab w:val="left" w:pos="592"/>
                <w:tab w:val="left" w:pos="4565"/>
              </w:tabs>
              <w:rPr>
                <w:rFonts w:ascii="Arial" w:hAnsi="Arial" w:cs="Arial"/>
                <w:b/>
                <w:bCs/>
                <w:sz w:val="20"/>
                <w:szCs w:val="20"/>
              </w:rPr>
            </w:pPr>
            <w:r w:rsidRPr="004D339B">
              <w:rPr>
                <w:rFonts w:ascii="Arial" w:hAnsi="Arial" w:cs="Arial"/>
                <w:noProof/>
              </w:rPr>
              <mc:AlternateContent>
                <mc:Choice Requires="wps">
                  <w:drawing>
                    <wp:anchor distT="0" distB="0" distL="114300" distR="114300" simplePos="0" relativeHeight="252025344" behindDoc="0" locked="0" layoutInCell="1" allowOverlap="1" wp14:anchorId="7B92196C" wp14:editId="45BD3465">
                      <wp:simplePos x="0" y="0"/>
                      <wp:positionH relativeFrom="column">
                        <wp:posOffset>4888230</wp:posOffset>
                      </wp:positionH>
                      <wp:positionV relativeFrom="paragraph">
                        <wp:posOffset>430530</wp:posOffset>
                      </wp:positionV>
                      <wp:extent cx="628650" cy="906145"/>
                      <wp:effectExtent l="0" t="0" r="19050" b="27305"/>
                      <wp:wrapNone/>
                      <wp:docPr id="25" name="Taisnstūris: ar noapaļotiem stūriem 25"/>
                      <wp:cNvGraphicFramePr/>
                      <a:graphic xmlns:a="http://schemas.openxmlformats.org/drawingml/2006/main">
                        <a:graphicData uri="http://schemas.microsoft.com/office/word/2010/wordprocessingShape">
                          <wps:wsp>
                            <wps:cNvSpPr/>
                            <wps:spPr>
                              <a:xfrm>
                                <a:off x="0" y="0"/>
                                <a:ext cx="628650" cy="90614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7140FF" id="Taisnstūris: ar noapaļotiem stūriem 25" o:spid="_x0000_s1026" style="position:absolute;margin-left:384.9pt;margin-top:33.9pt;width:49.5pt;height:71.35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M0+sgIAAKgFAAAOAAAAZHJzL2Uyb0RvYy54bWysVM1qGzEQvhf6DkL3Zm1ju4nJOpgEl0JI&#10;QpKSs6zVegVajTqS//pKfYUe2/fqSPtjk4YeSn1Yz2hmvvmfy6t9bdhWoddgcz48G3CmrIRC23XO&#10;vzwvP5xz5oOwhTBgVc4PyvOr+ft3lzs3UyOowBQKGYFYP9u5nFchuFmWeVmpWvgzcMqSsASsRSAW&#10;11mBYkfotclGg8E02wEWDkEq7+n1phHyecIvSyXDfVl6FZjJOcUW0hfTdxW/2fxSzNYoXKVlG4b4&#10;hyhqoS057aFuRBBsg/oPqFpLBA9lOJNQZ1CWWqqUA2UzHLzK5qkSTqVcqDje9WXy/w9W3m0fkOki&#10;56MJZ1bU1KNnob314dd31H7GBDILwomfPyBoVVM3o4AIMqDq7ZyfEciTe8CW80TGUuxLrOM/Jcn2&#10;qeKHvuJqH5ikx+nofDqhvkgSXQymw3HCzI7GDn34pKBmkcg5wsYWj9TVVGyxvfWBvJJ+pxcdWlhq&#10;Y1JnjY0PHowu4lticL26Nsi2gkZiuRzQL+ZBGCdqxEXTLGbX5JOocDAqYhj7qEqqGmUwSpGkeVU9&#10;rJBS2TBsRJUoVONtcuosTni0SK4TYEQuKcoeuwXoNBuQDruJudWPpiqNe288+FtgjXFvkTyDDb1x&#10;rS3gWwCGsmo9N/pdkZrSxCqtoDjQTCE0y+adXGpq3q3w4UEgbRf1my5GuKdPaWCXc2gpzirAb2+9&#10;R30aepJytqNtzbn/uhGoODOfLa3DxXA8juudmPHk44gYPJWsTiV2U18DdX9It8nJREb9YDqyRKhf&#10;6LAsolcSCSvJd85lwI65Ds0VodMk1WKR1GilnQi39snJCB6rGufyef8i0LUTHGj076DbbDF7NcON&#10;brS0sNgEKHUa8GNd23rTOUiD056ueG9O+aR1PLDz3wAAAP//AwBQSwMEFAAGAAgAAAAhAGhiOCXg&#10;AAAACgEAAA8AAABkcnMvZG93bnJldi54bWxMj81OwzAQhO9IvIO1lbhRp5FI05BNRZEq4MCBNuLs&#10;xm4S1X+KnSZ9e5YTnHZHO5r5ttzORrOrGkLvLMJqmQBTtnGyty1Cfdw/5sBCFFYK7axCuKkA2+r+&#10;rhSFdJP9UtdDbBmF2FAIhC5GX3Aemk4ZEZbOK0u3sxuMiCSHlstBTBRuNE+TJONG9JYaOuHVa6ea&#10;y2E0CG5K573/0Ofj+Lbz9a3efO/ePxEfFvPLM7Co5vhnhl98QoeKmE5utDIwjbDONoQeEbI1TTLk&#10;WU7LCSFdJU/Aq5L/f6H6AQAA//8DAFBLAQItABQABgAIAAAAIQC2gziS/gAAAOEBAAATAAAAAAAA&#10;AAAAAAAAAAAAAABbQ29udGVudF9UeXBlc10ueG1sUEsBAi0AFAAGAAgAAAAhADj9If/WAAAAlAEA&#10;AAsAAAAAAAAAAAAAAAAALwEAAF9yZWxzLy5yZWxzUEsBAi0AFAAGAAgAAAAhAPb0zT6yAgAAqAUA&#10;AA4AAAAAAAAAAAAAAAAALgIAAGRycy9lMm9Eb2MueG1sUEsBAi0AFAAGAAgAAAAhAGhiOCXgAAAA&#10;CgEAAA8AAAAAAAAAAAAAAAAADAUAAGRycy9kb3ducmV2LnhtbFBLBQYAAAAABAAEAPMAAAAZBgAA&#10;AAA=&#10;" filled="f" strokecolor="red" strokeweight="2pt"/>
                  </w:pict>
                </mc:Fallback>
              </mc:AlternateContent>
            </w:r>
            <w:r w:rsidRPr="004D339B">
              <w:rPr>
                <w:rFonts w:ascii="Arial" w:hAnsi="Arial" w:cs="Arial"/>
                <w:noProof/>
              </w:rPr>
              <w:drawing>
                <wp:inline distT="0" distB="0" distL="0" distR="0" wp14:anchorId="5EDBE9B8" wp14:editId="4B4B7994">
                  <wp:extent cx="5619028" cy="1343771"/>
                  <wp:effectExtent l="0" t="0" r="1270" b="889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54313"/>
                          <a:stretch/>
                        </pic:blipFill>
                        <pic:spPr bwMode="auto">
                          <a:xfrm>
                            <a:off x="0" y="0"/>
                            <a:ext cx="5620385" cy="1344096"/>
                          </a:xfrm>
                          <a:prstGeom prst="rect">
                            <a:avLst/>
                          </a:prstGeom>
                          <a:ln>
                            <a:noFill/>
                          </a:ln>
                          <a:extLst>
                            <a:ext uri="{53640926-AAD7-44D8-BBD7-CCE9431645EC}">
                              <a14:shadowObscured xmlns:a14="http://schemas.microsoft.com/office/drawing/2010/main"/>
                            </a:ext>
                          </a:extLst>
                        </pic:spPr>
                      </pic:pic>
                    </a:graphicData>
                  </a:graphic>
                </wp:inline>
              </w:drawing>
            </w:r>
          </w:p>
          <w:p w14:paraId="6A782598" w14:textId="0BE676CC" w:rsidR="0095084F" w:rsidRPr="004D339B" w:rsidRDefault="0095084F" w:rsidP="0095084F">
            <w:pPr>
              <w:rPr>
                <w:rFonts w:ascii="Arial" w:hAnsi="Arial" w:cs="Arial"/>
              </w:rPr>
            </w:pPr>
            <w:r w:rsidRPr="004D339B">
              <w:rPr>
                <w:rFonts w:ascii="Arial" w:hAnsi="Arial" w:cs="Arial"/>
                <w:sz w:val="20"/>
                <w:szCs w:val="20"/>
              </w:rPr>
              <w:t xml:space="preserve">3.3.2. attēls. </w:t>
            </w:r>
            <w:r w:rsidRPr="004D339B">
              <w:rPr>
                <w:rFonts w:ascii="Arial" w:hAnsi="Arial" w:cs="Arial"/>
                <w:i/>
                <w:iCs/>
                <w:sz w:val="20"/>
                <w:szCs w:val="20"/>
              </w:rPr>
              <w:t>Paneļu savienojošo</w:t>
            </w:r>
            <w:r w:rsidRPr="004D339B">
              <w:rPr>
                <w:rFonts w:ascii="Arial" w:hAnsi="Arial" w:cs="Arial"/>
                <w:sz w:val="20"/>
                <w:szCs w:val="20"/>
              </w:rPr>
              <w:t xml:space="preserve"> e</w:t>
            </w:r>
            <w:r w:rsidRPr="004D339B">
              <w:rPr>
                <w:rFonts w:ascii="Arial" w:hAnsi="Arial" w:cs="Arial"/>
                <w:i/>
                <w:iCs/>
                <w:sz w:val="20"/>
                <w:szCs w:val="20"/>
              </w:rPr>
              <w:t>lementu maksimālie spriegumi  -  ar siltinājumu</w:t>
            </w:r>
            <w:r w:rsidR="00330299" w:rsidRPr="004D339B">
              <w:rPr>
                <w:rFonts w:ascii="Arial" w:hAnsi="Arial" w:cs="Arial"/>
                <w:i/>
                <w:iCs/>
                <w:sz w:val="20"/>
                <w:szCs w:val="20"/>
              </w:rPr>
              <w:t xml:space="preserve"> (fragments no rezultātu tabulas)</w:t>
            </w:r>
            <w:r w:rsidRPr="004D339B">
              <w:rPr>
                <w:rFonts w:ascii="Arial" w:hAnsi="Arial" w:cs="Arial"/>
                <w:i/>
                <w:iCs/>
                <w:sz w:val="20"/>
                <w:szCs w:val="20"/>
              </w:rPr>
              <w:t>.</w:t>
            </w:r>
            <w:r w:rsidR="002A3181" w:rsidRPr="004D339B">
              <w:rPr>
                <w:rFonts w:ascii="Arial" w:hAnsi="Arial" w:cs="Arial"/>
                <w:noProof/>
              </w:rPr>
              <w:t xml:space="preserve"> </w:t>
            </w:r>
          </w:p>
        </w:tc>
      </w:tr>
      <w:tr w:rsidR="00CE7532" w:rsidRPr="004D339B" w14:paraId="7B493BDA" w14:textId="77777777" w:rsidTr="000168F9">
        <w:trPr>
          <w:jc w:val="center"/>
        </w:trPr>
        <w:tc>
          <w:tcPr>
            <w:tcW w:w="9067" w:type="dxa"/>
            <w:vAlign w:val="center"/>
          </w:tcPr>
          <w:p w14:paraId="672115AB" w14:textId="315B98BA" w:rsidR="00CE7532" w:rsidRPr="004D339B" w:rsidRDefault="00CE7532" w:rsidP="00BC27A9">
            <w:pPr>
              <w:pStyle w:val="Saturam1"/>
              <w:pageBreakBefore/>
              <w:jc w:val="left"/>
              <w:rPr>
                <w:rFonts w:ascii="Arial" w:hAnsi="Arial" w:cs="Arial"/>
              </w:rPr>
            </w:pPr>
            <w:r w:rsidRPr="004D339B">
              <w:rPr>
                <w:rFonts w:ascii="Arial" w:hAnsi="Arial" w:cs="Arial"/>
              </w:rPr>
              <w:t>4. Minimālais balstījuma platums jumta U paneļiem</w:t>
            </w:r>
          </w:p>
        </w:tc>
      </w:tr>
      <w:tr w:rsidR="00CE7532" w:rsidRPr="004D339B" w14:paraId="03E4084C" w14:textId="77777777" w:rsidTr="000168F9">
        <w:trPr>
          <w:jc w:val="center"/>
        </w:trPr>
        <w:tc>
          <w:tcPr>
            <w:tcW w:w="9067" w:type="dxa"/>
            <w:vAlign w:val="center"/>
          </w:tcPr>
          <w:p w14:paraId="36FA8A34" w14:textId="4E36B2BB" w:rsidR="00CE7532" w:rsidRPr="004D339B" w:rsidRDefault="00CE7532" w:rsidP="00CE7532">
            <w:pPr>
              <w:rPr>
                <w:rFonts w:ascii="Arial" w:hAnsi="Arial" w:cs="Arial"/>
                <w:sz w:val="20"/>
                <w:szCs w:val="20"/>
              </w:rPr>
            </w:pPr>
            <w:r w:rsidRPr="004D339B">
              <w:rPr>
                <w:rFonts w:ascii="Arial" w:hAnsi="Arial" w:cs="Arial"/>
                <w:sz w:val="20"/>
                <w:szCs w:val="20"/>
              </w:rPr>
              <w:tab/>
              <w:t xml:space="preserve">No aprēķina kombinācijām vienmērīga </w:t>
            </w:r>
            <w:proofErr w:type="spellStart"/>
            <w:r w:rsidRPr="004D339B">
              <w:rPr>
                <w:rFonts w:ascii="Arial" w:hAnsi="Arial" w:cs="Arial"/>
                <w:sz w:val="20"/>
                <w:szCs w:val="20"/>
              </w:rPr>
              <w:t>līnijveida</w:t>
            </w:r>
            <w:proofErr w:type="spellEnd"/>
            <w:r w:rsidRPr="004D339B">
              <w:rPr>
                <w:rFonts w:ascii="Arial" w:hAnsi="Arial" w:cs="Arial"/>
                <w:sz w:val="20"/>
                <w:szCs w:val="20"/>
              </w:rPr>
              <w:t xml:space="preserve"> slodze no jumta U-veida paneļiem uz šķērssienām ir ~ no 60 līdz 80 </w:t>
            </w:r>
            <w:proofErr w:type="spellStart"/>
            <w:r w:rsidRPr="004D339B">
              <w:rPr>
                <w:rFonts w:ascii="Arial" w:hAnsi="Arial" w:cs="Arial"/>
                <w:sz w:val="20"/>
                <w:szCs w:val="20"/>
              </w:rPr>
              <w:t>kN</w:t>
            </w:r>
            <w:proofErr w:type="spellEnd"/>
            <w:r w:rsidRPr="004D339B">
              <w:rPr>
                <w:rFonts w:ascii="Arial" w:hAnsi="Arial" w:cs="Arial"/>
                <w:sz w:val="20"/>
                <w:szCs w:val="20"/>
              </w:rPr>
              <w:t>/m.</w:t>
            </w:r>
          </w:p>
          <w:p w14:paraId="4494CC0D" w14:textId="2373A067" w:rsidR="00CE7532" w:rsidRPr="004D339B" w:rsidRDefault="00CE7532" w:rsidP="00CE7532">
            <w:pPr>
              <w:rPr>
                <w:rFonts w:ascii="Arial" w:hAnsi="Arial" w:cs="Arial"/>
                <w:sz w:val="20"/>
                <w:szCs w:val="20"/>
              </w:rPr>
            </w:pPr>
            <w:r w:rsidRPr="004D339B">
              <w:rPr>
                <w:rFonts w:ascii="Arial" w:hAnsi="Arial" w:cs="Arial"/>
                <w:sz w:val="20"/>
                <w:szCs w:val="20"/>
              </w:rPr>
              <w:tab/>
              <w:t xml:space="preserve">Pieņemtā </w:t>
            </w:r>
            <w:proofErr w:type="spellStart"/>
            <w:r w:rsidRPr="004D339B">
              <w:rPr>
                <w:rFonts w:ascii="Arial" w:hAnsi="Arial" w:cs="Arial"/>
                <w:sz w:val="20"/>
                <w:szCs w:val="20"/>
              </w:rPr>
              <w:t>dz</w:t>
            </w:r>
            <w:proofErr w:type="spellEnd"/>
            <w:r w:rsidRPr="004D339B">
              <w:rPr>
                <w:rFonts w:ascii="Arial" w:hAnsi="Arial" w:cs="Arial"/>
                <w:sz w:val="20"/>
                <w:szCs w:val="20"/>
              </w:rPr>
              <w:t>/b elementu betona klase – C16/20.</w:t>
            </w:r>
          </w:p>
          <w:p w14:paraId="62A273A6" w14:textId="404F7859" w:rsidR="00CE7532" w:rsidRPr="004D339B" w:rsidRDefault="00CE7532" w:rsidP="00CE7532">
            <w:pPr>
              <w:rPr>
                <w:rFonts w:ascii="Arial" w:hAnsi="Arial" w:cs="Arial"/>
                <w:sz w:val="20"/>
                <w:szCs w:val="20"/>
              </w:rPr>
            </w:pPr>
            <w:r w:rsidRPr="004D339B">
              <w:rPr>
                <w:rFonts w:ascii="Arial" w:hAnsi="Arial" w:cs="Arial"/>
                <w:sz w:val="20"/>
                <w:szCs w:val="20"/>
              </w:rPr>
              <w:tab/>
              <w:t>U-veida paneļi uz sienas rada nevienmērīgas balstu reakcijas ar izteiktiem “pīķiem” sienas galos, kur maksimālā pīķa vērtība ir ~310 </w:t>
            </w:r>
            <w:proofErr w:type="spellStart"/>
            <w:r w:rsidRPr="004D339B">
              <w:rPr>
                <w:rFonts w:ascii="Arial" w:hAnsi="Arial" w:cs="Arial"/>
                <w:sz w:val="20"/>
                <w:szCs w:val="20"/>
              </w:rPr>
              <w:t>kN</w:t>
            </w:r>
            <w:proofErr w:type="spellEnd"/>
            <w:r w:rsidRPr="004D339B">
              <w:rPr>
                <w:rFonts w:ascii="Arial" w:hAnsi="Arial" w:cs="Arial"/>
                <w:sz w:val="20"/>
                <w:szCs w:val="20"/>
              </w:rPr>
              <w:t>/m (4.1. attēls). Pie šādas balstu reakcijas vērtības nepieciešamais minimālais balstījuma platums uz sienas ir 35 mm (</w:t>
            </w:r>
            <w:r w:rsidR="000A1B07" w:rsidRPr="004D339B">
              <w:rPr>
                <w:rFonts w:ascii="Arial" w:hAnsi="Arial" w:cs="Arial"/>
                <w:sz w:val="20"/>
                <w:szCs w:val="20"/>
              </w:rPr>
              <w:t>4.2. attēls</w:t>
            </w:r>
            <w:r w:rsidRPr="004D339B">
              <w:rPr>
                <w:rFonts w:ascii="Arial" w:hAnsi="Arial" w:cs="Arial"/>
                <w:sz w:val="20"/>
                <w:szCs w:val="20"/>
              </w:rPr>
              <w:t>)</w:t>
            </w:r>
            <w:r w:rsidR="000A1B07" w:rsidRPr="004D339B">
              <w:rPr>
                <w:rFonts w:ascii="Arial" w:hAnsi="Arial" w:cs="Arial"/>
                <w:sz w:val="20"/>
                <w:szCs w:val="20"/>
              </w:rPr>
              <w:t>.</w:t>
            </w:r>
          </w:p>
          <w:p w14:paraId="0A4F8192" w14:textId="77777777" w:rsidR="00CE7532" w:rsidRPr="004D339B" w:rsidRDefault="00CE7532" w:rsidP="00CE7532">
            <w:pPr>
              <w:rPr>
                <w:rFonts w:ascii="Arial" w:hAnsi="Arial" w:cs="Arial"/>
                <w:sz w:val="20"/>
                <w:szCs w:val="20"/>
              </w:rPr>
            </w:pPr>
            <w:r w:rsidRPr="004D339B">
              <w:rPr>
                <w:rFonts w:ascii="Arial" w:hAnsi="Arial" w:cs="Arial"/>
                <w:noProof/>
                <w:sz w:val="20"/>
                <w:szCs w:val="20"/>
              </w:rPr>
              <w:lastRenderedPageBreak/>
              <mc:AlternateContent>
                <mc:Choice Requires="wps">
                  <w:drawing>
                    <wp:anchor distT="0" distB="0" distL="114300" distR="114300" simplePos="0" relativeHeight="252026368" behindDoc="0" locked="0" layoutInCell="1" allowOverlap="1" wp14:anchorId="44F3790E" wp14:editId="2DD46A51">
                      <wp:simplePos x="0" y="0"/>
                      <wp:positionH relativeFrom="column">
                        <wp:posOffset>5028184</wp:posOffset>
                      </wp:positionH>
                      <wp:positionV relativeFrom="paragraph">
                        <wp:posOffset>1409065</wp:posOffset>
                      </wp:positionV>
                      <wp:extent cx="497434" cy="124358"/>
                      <wp:effectExtent l="0" t="0" r="17145" b="28575"/>
                      <wp:wrapNone/>
                      <wp:docPr id="246" name="Rectangle 246"/>
                      <wp:cNvGraphicFramePr/>
                      <a:graphic xmlns:a="http://schemas.openxmlformats.org/drawingml/2006/main">
                        <a:graphicData uri="http://schemas.microsoft.com/office/word/2010/wordprocessingShape">
                          <wps:wsp>
                            <wps:cNvSpPr/>
                            <wps:spPr>
                              <a:xfrm>
                                <a:off x="0" y="0"/>
                                <a:ext cx="497434" cy="12435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D92EB" id="Rectangle 246" o:spid="_x0000_s1026" style="position:absolute;margin-left:395.9pt;margin-top:110.95pt;width:39.15pt;height:9.8pt;z-index:25202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sKlwIAAIgFAAAOAAAAZHJzL2Uyb0RvYy54bWysVE1v2zAMvQ/YfxB0X52k7pdRpwhaZBhQ&#10;tEHboWdFlmIDsqhJSpzs14+SbDdoix2G5aCIIvlIPpO8vtm3iuyEdQ3okk5PJpQIzaFq9KakP1+W&#10;3y4pcZ7piinQoqQH4ejN/OuX684UYgY1qEpYgiDaFZ0pae29KbLM8Vq0zJ2AERqVEmzLPIp2k1WW&#10;dYjeqmw2mZxnHdjKWODCOXy9S0o6j/hSCu4fpXTCE1VSzM3H08ZzHc5sfs2KjWWmbnifBvuHLFrW&#10;aAw6Qt0xz8jWNh+g2oZbcCD9CYc2AykbLmINWM108q6a55oZEWtBcpwZaXL/D5Y/7FaWNFVJZ/k5&#10;JZq1+JGekDamN0qQ8IgUdcYVaPlsVraXHF5DvXtp2/CPlZB9pPUw0ir2nnB8zK8u8tOcEo6q6Sw/&#10;PbsMmNmbs7HOfxfQknApqcXwkUy2u3c+mQ4mIZaGZaMUvrNC6XA6UE0V3qJgN+tbZcmO4SdfLif4&#10;68MdmWHw4JqFwlIp8eYPSiTYJyGRFUx+FjOJ/ShGWMa50H6aVDWrRIp2dhwsdHDwiJUqjYABWWKW&#10;I3YPMFgmkAE71d3bB1cR23l0nvwtseQ8esTIoP3o3DYa7GcACqvqIyf7gaRETWBpDdUBe8ZCGiZn&#10;+LLB73bPnF8xi9ODc4YbwT/iIRV0JYX+RkkN9vdn78Eemxq1lHQ4jSV1v7bMCkrUD43tfjXN8zC+&#10;UcjPLmYo2GPN+lijt+0t4Nef4u4xPF6DvVfDVVpoX3FxLEJUVDHNMXZJubeDcOvTlsDVw8ViEc1w&#10;ZA3z9/rZ8AAeWA19+bJ/Zdb0zeux6x9gmFxWvOvhZBs8NSy2HmQTG/yN155vHPfYOP1qCvvkWI5W&#10;bwt0/gcAAP//AwBQSwMEFAAGAAgAAAAhAMEENpDhAAAACwEAAA8AAABkcnMvZG93bnJldi54bWxM&#10;j7FOwzAQhnck3sE6JBZEHQdo0xCngkp06IBE24XNiY8kamxHttOEt+eYYLy7X999f7GZTc8u6EPn&#10;rASxSIChrZ3ubCPhdHy7z4CFqKxWvbMo4RsDbMrrq0Ll2k32Ay+H2DCC2JArCW2MQ855qFs0Kizc&#10;gJZuX84bFWn0DddeTQQ3PU+TZMmN6ix9aNWA2xbr82E0Eqrdp99mrw+7ON4tCX1u9vg+SXl7M788&#10;A4s4x78w/OqTOpTkVLnR6sB6Cau1IPUoIU3FGhglslUigFW0eRRPwMuC/+9Q/gAAAP//AwBQSwEC&#10;LQAUAAYACAAAACEAtoM4kv4AAADhAQAAEwAAAAAAAAAAAAAAAAAAAAAAW0NvbnRlbnRfVHlwZXNd&#10;LnhtbFBLAQItABQABgAIAAAAIQA4/SH/1gAAAJQBAAALAAAAAAAAAAAAAAAAAC8BAABfcmVscy8u&#10;cmVsc1BLAQItABQABgAIAAAAIQDBkNsKlwIAAIgFAAAOAAAAAAAAAAAAAAAAAC4CAABkcnMvZTJv&#10;RG9jLnhtbFBLAQItABQABgAIAAAAIQDBBDaQ4QAAAAsBAAAPAAAAAAAAAAAAAAAAAPEEAABkcnMv&#10;ZG93bnJldi54bWxQSwUGAAAAAAQABADzAAAA/wUAAAAA&#10;" filled="f" strokecolor="red" strokeweight="2pt"/>
                  </w:pict>
                </mc:Fallback>
              </mc:AlternateContent>
            </w:r>
            <w:r w:rsidRPr="004D339B">
              <w:rPr>
                <w:rFonts w:ascii="Arial" w:hAnsi="Arial" w:cs="Arial"/>
                <w:noProof/>
                <w:sz w:val="20"/>
                <w:szCs w:val="20"/>
              </w:rPr>
              <w:drawing>
                <wp:inline distT="0" distB="0" distL="0" distR="0" wp14:anchorId="223904B3" wp14:editId="0FEAFCC6">
                  <wp:extent cx="5617845" cy="386969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7845" cy="3869690"/>
                          </a:xfrm>
                          <a:prstGeom prst="rect">
                            <a:avLst/>
                          </a:prstGeom>
                          <a:noFill/>
                          <a:ln>
                            <a:noFill/>
                          </a:ln>
                        </pic:spPr>
                      </pic:pic>
                    </a:graphicData>
                  </a:graphic>
                </wp:inline>
              </w:drawing>
            </w:r>
          </w:p>
          <w:p w14:paraId="45E5D050" w14:textId="77777777" w:rsidR="00CE7532" w:rsidRPr="004D339B" w:rsidRDefault="00CE7532" w:rsidP="00CE7532">
            <w:pPr>
              <w:rPr>
                <w:rFonts w:ascii="Arial" w:hAnsi="Arial" w:cs="Arial"/>
                <w:sz w:val="20"/>
                <w:szCs w:val="20"/>
              </w:rPr>
            </w:pPr>
            <w:r w:rsidRPr="004D339B">
              <w:rPr>
                <w:rFonts w:ascii="Arial" w:hAnsi="Arial" w:cs="Arial"/>
                <w:sz w:val="20"/>
                <w:szCs w:val="20"/>
              </w:rPr>
              <w:t xml:space="preserve">4.1. attēls. </w:t>
            </w:r>
            <w:r w:rsidRPr="004D339B">
              <w:rPr>
                <w:rFonts w:ascii="Arial" w:hAnsi="Arial" w:cs="Arial"/>
                <w:i/>
                <w:iCs/>
                <w:sz w:val="20"/>
                <w:szCs w:val="20"/>
              </w:rPr>
              <w:t>Balstu reakcijas U veida jumta paneļu balstījuma vietās uz sienām</w:t>
            </w:r>
            <w:r w:rsidRPr="004D339B">
              <w:rPr>
                <w:rFonts w:ascii="Arial" w:hAnsi="Arial" w:cs="Arial"/>
                <w:sz w:val="20"/>
                <w:szCs w:val="20"/>
              </w:rPr>
              <w:t>.</w:t>
            </w:r>
          </w:p>
          <w:p w14:paraId="5D642FD3" w14:textId="65C08259" w:rsidR="00CE7532" w:rsidRPr="004D339B" w:rsidRDefault="000A1B07" w:rsidP="00BC27A9">
            <w:pPr>
              <w:jc w:val="center"/>
              <w:rPr>
                <w:rFonts w:ascii="Arial" w:hAnsi="Arial" w:cs="Arial"/>
                <w:sz w:val="20"/>
                <w:szCs w:val="20"/>
              </w:rPr>
            </w:pPr>
            <w:r w:rsidRPr="004D339B">
              <w:rPr>
                <w:rFonts w:ascii="Arial" w:hAnsi="Arial" w:cs="Arial"/>
                <w:noProof/>
                <w:sz w:val="20"/>
                <w:szCs w:val="20"/>
              </w:rPr>
              <w:drawing>
                <wp:inline distT="0" distB="0" distL="0" distR="0" wp14:anchorId="1BB53E79" wp14:editId="08768563">
                  <wp:extent cx="4485735" cy="265179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59136" cy="2695182"/>
                          </a:xfrm>
                          <a:prstGeom prst="rect">
                            <a:avLst/>
                          </a:prstGeom>
                          <a:noFill/>
                          <a:ln>
                            <a:noFill/>
                          </a:ln>
                        </pic:spPr>
                      </pic:pic>
                    </a:graphicData>
                  </a:graphic>
                </wp:inline>
              </w:drawing>
            </w:r>
          </w:p>
          <w:p w14:paraId="2EC62E1E" w14:textId="56749C10" w:rsidR="00CE7532" w:rsidRPr="004D339B" w:rsidRDefault="00CE7532" w:rsidP="00BC27A9">
            <w:pPr>
              <w:ind w:left="884"/>
              <w:rPr>
                <w:rFonts w:ascii="Arial" w:hAnsi="Arial" w:cs="Arial"/>
                <w:sz w:val="20"/>
                <w:szCs w:val="20"/>
              </w:rPr>
            </w:pPr>
            <w:r w:rsidRPr="004D339B">
              <w:rPr>
                <w:rFonts w:ascii="Arial" w:hAnsi="Arial" w:cs="Arial"/>
                <w:sz w:val="20"/>
                <w:szCs w:val="20"/>
              </w:rPr>
              <w:t xml:space="preserve">4.2. attēls. </w:t>
            </w:r>
            <w:r w:rsidR="000A1B07" w:rsidRPr="004D339B">
              <w:rPr>
                <w:rFonts w:ascii="Arial" w:hAnsi="Arial" w:cs="Arial"/>
                <w:i/>
                <w:iCs/>
                <w:sz w:val="20"/>
                <w:szCs w:val="20"/>
              </w:rPr>
              <w:t>Minimālā balstījuma platuma aprēķins</w:t>
            </w:r>
            <w:r w:rsidR="000A1B07" w:rsidRPr="004D339B">
              <w:rPr>
                <w:rFonts w:ascii="Arial" w:hAnsi="Arial" w:cs="Arial"/>
                <w:sz w:val="20"/>
                <w:szCs w:val="20"/>
              </w:rPr>
              <w:t>.</w:t>
            </w:r>
          </w:p>
        </w:tc>
      </w:tr>
      <w:tr w:rsidR="00AE7313" w:rsidRPr="004D339B" w14:paraId="6FCDD6F7" w14:textId="77777777" w:rsidTr="000168F9">
        <w:trPr>
          <w:jc w:val="center"/>
        </w:trPr>
        <w:tc>
          <w:tcPr>
            <w:tcW w:w="9067" w:type="dxa"/>
            <w:vAlign w:val="center"/>
          </w:tcPr>
          <w:p w14:paraId="535144EB" w14:textId="07E93AED" w:rsidR="00AE7313" w:rsidRPr="004D339B" w:rsidRDefault="00CE7532" w:rsidP="00AE7313">
            <w:pPr>
              <w:pStyle w:val="Saturam1"/>
              <w:jc w:val="left"/>
              <w:rPr>
                <w:rFonts w:ascii="Arial" w:hAnsi="Arial" w:cs="Arial"/>
              </w:rPr>
            </w:pPr>
            <w:bookmarkStart w:id="8" w:name="_Toc25235054"/>
            <w:r w:rsidRPr="004D339B">
              <w:rPr>
                <w:rFonts w:ascii="Arial" w:hAnsi="Arial" w:cs="Arial"/>
              </w:rPr>
              <w:lastRenderedPageBreak/>
              <w:t>5</w:t>
            </w:r>
            <w:r w:rsidR="00AE7313" w:rsidRPr="004D339B">
              <w:rPr>
                <w:rFonts w:ascii="Arial" w:hAnsi="Arial" w:cs="Arial"/>
              </w:rPr>
              <w:t>. Secinājumi</w:t>
            </w:r>
            <w:bookmarkEnd w:id="8"/>
          </w:p>
        </w:tc>
      </w:tr>
      <w:tr w:rsidR="00F04965" w:rsidRPr="004D339B" w14:paraId="7135E547" w14:textId="77777777" w:rsidTr="000168F9">
        <w:trPr>
          <w:jc w:val="center"/>
        </w:trPr>
        <w:tc>
          <w:tcPr>
            <w:tcW w:w="9067" w:type="dxa"/>
            <w:vAlign w:val="center"/>
          </w:tcPr>
          <w:p w14:paraId="67BE123F" w14:textId="3BEEB056" w:rsidR="005124D6" w:rsidRPr="004D339B" w:rsidRDefault="00764FF7" w:rsidP="00764FF7">
            <w:pPr>
              <w:tabs>
                <w:tab w:val="left" w:pos="592"/>
                <w:tab w:val="left" w:pos="4565"/>
              </w:tabs>
              <w:rPr>
                <w:rFonts w:ascii="Arial" w:hAnsi="Arial" w:cs="Arial"/>
                <w:sz w:val="20"/>
                <w:szCs w:val="20"/>
              </w:rPr>
            </w:pPr>
            <w:r w:rsidRPr="004D339B">
              <w:rPr>
                <w:rFonts w:ascii="Arial" w:hAnsi="Arial" w:cs="Arial"/>
                <w:b/>
                <w:bCs/>
                <w:sz w:val="20"/>
                <w:szCs w:val="20"/>
              </w:rPr>
              <w:tab/>
            </w:r>
            <w:r w:rsidR="009C2521" w:rsidRPr="004D339B">
              <w:rPr>
                <w:rFonts w:ascii="Arial" w:hAnsi="Arial" w:cs="Arial"/>
                <w:sz w:val="20"/>
                <w:szCs w:val="20"/>
              </w:rPr>
              <w:t>Saskaņā ar spēkā esošajos normatīvajos aktos noteiktajiem būvkonstrukciju projektēšanas pamatprincipiem</w:t>
            </w:r>
            <w:r w:rsidR="005124D6" w:rsidRPr="004D339B">
              <w:rPr>
                <w:rFonts w:ascii="Arial" w:hAnsi="Arial" w:cs="Arial"/>
                <w:sz w:val="20"/>
                <w:szCs w:val="20"/>
              </w:rPr>
              <w:t>,</w:t>
            </w:r>
            <w:r w:rsidR="009C2521" w:rsidRPr="004D339B">
              <w:rPr>
                <w:rFonts w:ascii="Arial" w:hAnsi="Arial" w:cs="Arial"/>
                <w:sz w:val="20"/>
                <w:szCs w:val="20"/>
              </w:rPr>
              <w:t xml:space="preserve"> </w:t>
            </w:r>
            <w:r w:rsidR="005124D6" w:rsidRPr="004D339B">
              <w:rPr>
                <w:rFonts w:ascii="Arial" w:hAnsi="Arial" w:cs="Arial"/>
                <w:sz w:val="20"/>
                <w:szCs w:val="20"/>
              </w:rPr>
              <w:t>ēkas elementu pašsvara slodze tiek palielināta, ievērtējot LVS</w:t>
            </w:r>
            <w:r w:rsidR="00094CAB" w:rsidRPr="004D339B">
              <w:rPr>
                <w:rFonts w:ascii="Arial" w:hAnsi="Arial" w:cs="Arial"/>
                <w:sz w:val="20"/>
                <w:szCs w:val="20"/>
              </w:rPr>
              <w:t> EN </w:t>
            </w:r>
            <w:r w:rsidR="005124D6" w:rsidRPr="004D339B">
              <w:rPr>
                <w:rFonts w:ascii="Arial" w:hAnsi="Arial" w:cs="Arial"/>
                <w:sz w:val="20"/>
                <w:szCs w:val="20"/>
              </w:rPr>
              <w:t xml:space="preserve">1990:2003/NA:2015 noteikto parciālo drošuma koeficientu pastāvīgajām slodzēm – </w:t>
            </w:r>
            <w:proofErr w:type="spellStart"/>
            <w:r w:rsidR="005124D6" w:rsidRPr="004D339B">
              <w:rPr>
                <w:rFonts w:ascii="Arial" w:hAnsi="Arial" w:cs="Arial"/>
                <w:i/>
                <w:iCs/>
                <w:sz w:val="20"/>
                <w:szCs w:val="20"/>
              </w:rPr>
              <w:t>γ</w:t>
            </w:r>
            <w:r w:rsidR="005124D6" w:rsidRPr="004D339B">
              <w:rPr>
                <w:rFonts w:ascii="Arial" w:hAnsi="Arial" w:cs="Arial"/>
                <w:i/>
                <w:iCs/>
                <w:sz w:val="20"/>
                <w:szCs w:val="20"/>
                <w:vertAlign w:val="subscript"/>
              </w:rPr>
              <w:t>G</w:t>
            </w:r>
            <w:proofErr w:type="spellEnd"/>
            <w:r w:rsidR="00094CAB" w:rsidRPr="004D339B">
              <w:rPr>
                <w:rFonts w:ascii="Arial" w:hAnsi="Arial" w:cs="Arial"/>
                <w:sz w:val="20"/>
                <w:szCs w:val="20"/>
              </w:rPr>
              <w:t> </w:t>
            </w:r>
            <w:r w:rsidR="005124D6" w:rsidRPr="004D339B">
              <w:rPr>
                <w:rFonts w:ascii="Arial" w:hAnsi="Arial" w:cs="Arial"/>
                <w:sz w:val="20"/>
                <w:szCs w:val="20"/>
              </w:rPr>
              <w:t>=1.35. Tā kā aprēķins tiek veikts esošai būvei, tās pašsvara</w:t>
            </w:r>
            <w:r w:rsidR="009C2521" w:rsidRPr="004D339B">
              <w:rPr>
                <w:rFonts w:ascii="Arial" w:hAnsi="Arial" w:cs="Arial"/>
                <w:sz w:val="20"/>
                <w:szCs w:val="20"/>
              </w:rPr>
              <w:t xml:space="preserve"> iespējamās</w:t>
            </w:r>
            <w:r w:rsidR="005124D6" w:rsidRPr="004D339B">
              <w:rPr>
                <w:rFonts w:ascii="Arial" w:hAnsi="Arial" w:cs="Arial"/>
                <w:sz w:val="20"/>
                <w:szCs w:val="20"/>
              </w:rPr>
              <w:t xml:space="preserve"> izmaiņas </w:t>
            </w:r>
            <w:r w:rsidR="009C2521" w:rsidRPr="004D339B">
              <w:rPr>
                <w:rFonts w:ascii="Arial" w:hAnsi="Arial" w:cs="Arial"/>
                <w:sz w:val="20"/>
                <w:szCs w:val="20"/>
              </w:rPr>
              <w:t xml:space="preserve">ir nelielas (piemēram, iekštelpu apdares remonts) līdz ar to </w:t>
            </w:r>
            <w:r w:rsidR="005124D6" w:rsidRPr="004D339B">
              <w:rPr>
                <w:rFonts w:ascii="Arial" w:hAnsi="Arial" w:cs="Arial"/>
                <w:sz w:val="20"/>
                <w:szCs w:val="20"/>
              </w:rPr>
              <w:t>rezultātu precizēšanas nolūkā pieļaujama šī koeficienta samazināšana</w:t>
            </w:r>
            <w:r w:rsidR="00EF1931" w:rsidRPr="004D339B">
              <w:rPr>
                <w:rFonts w:ascii="Arial" w:hAnsi="Arial" w:cs="Arial"/>
                <w:sz w:val="20"/>
                <w:szCs w:val="20"/>
              </w:rPr>
              <w:t>,</w:t>
            </w:r>
            <w:r w:rsidR="005124D6" w:rsidRPr="004D339B">
              <w:rPr>
                <w:rFonts w:ascii="Arial" w:hAnsi="Arial" w:cs="Arial"/>
                <w:sz w:val="20"/>
                <w:szCs w:val="20"/>
              </w:rPr>
              <w:t xml:space="preserve"> taču šajā gadījumā tas nav nepieciešams, jo paneļu savienojošo elementu nestspēja galvenokārt </w:t>
            </w:r>
            <w:r w:rsidR="003A0696" w:rsidRPr="004D339B">
              <w:rPr>
                <w:rFonts w:ascii="Arial" w:hAnsi="Arial" w:cs="Arial"/>
                <w:sz w:val="20"/>
                <w:szCs w:val="20"/>
              </w:rPr>
              <w:t>ir pietiekama atbilstoši</w:t>
            </w:r>
            <w:r w:rsidR="005124D6" w:rsidRPr="004D339B">
              <w:rPr>
                <w:rFonts w:ascii="Arial" w:hAnsi="Arial" w:cs="Arial"/>
                <w:sz w:val="20"/>
                <w:szCs w:val="20"/>
              </w:rPr>
              <w:t xml:space="preserve"> spēkā esošajos normatīvajos aktos noteiktajām drošuma koeficientu vērtībām. </w:t>
            </w:r>
          </w:p>
          <w:p w14:paraId="14180929" w14:textId="71FDF2FA" w:rsidR="00497361" w:rsidRPr="004D339B" w:rsidRDefault="005124D6" w:rsidP="00764FF7">
            <w:pPr>
              <w:tabs>
                <w:tab w:val="left" w:pos="592"/>
                <w:tab w:val="left" w:pos="4565"/>
              </w:tabs>
              <w:rPr>
                <w:rFonts w:ascii="Arial" w:hAnsi="Arial" w:cs="Arial"/>
                <w:sz w:val="20"/>
                <w:szCs w:val="20"/>
              </w:rPr>
            </w:pPr>
            <w:r w:rsidRPr="004D339B">
              <w:rPr>
                <w:rFonts w:ascii="Arial" w:hAnsi="Arial" w:cs="Arial"/>
                <w:sz w:val="20"/>
                <w:szCs w:val="20"/>
              </w:rPr>
              <w:tab/>
              <w:t xml:space="preserve">Izvērtējot aprēķina rezultātus, var secināt, ka </w:t>
            </w:r>
            <w:r w:rsidR="0088165D" w:rsidRPr="004D339B">
              <w:rPr>
                <w:rFonts w:ascii="Arial" w:hAnsi="Arial" w:cs="Arial"/>
                <w:sz w:val="20"/>
                <w:szCs w:val="20"/>
              </w:rPr>
              <w:t xml:space="preserve">pētāmās 464. sērijas </w:t>
            </w:r>
            <w:r w:rsidRPr="004D339B">
              <w:rPr>
                <w:rFonts w:ascii="Arial" w:hAnsi="Arial" w:cs="Arial"/>
                <w:sz w:val="20"/>
                <w:szCs w:val="20"/>
              </w:rPr>
              <w:t xml:space="preserve">šīs ēkas principiāli darbojas kā </w:t>
            </w:r>
            <w:r w:rsidRPr="004D339B">
              <w:rPr>
                <w:rFonts w:ascii="Arial" w:hAnsi="Arial" w:cs="Arial"/>
                <w:i/>
                <w:iCs/>
                <w:sz w:val="20"/>
                <w:szCs w:val="20"/>
              </w:rPr>
              <w:t>mūra ēkas</w:t>
            </w:r>
            <w:r w:rsidRPr="004D339B">
              <w:rPr>
                <w:rFonts w:ascii="Arial" w:hAnsi="Arial" w:cs="Arial"/>
                <w:sz w:val="20"/>
                <w:szCs w:val="20"/>
              </w:rPr>
              <w:t xml:space="preserve">, kur katrs ārsienu panelis ir kā atsevišķs </w:t>
            </w:r>
            <w:r w:rsidR="00037009" w:rsidRPr="004D339B">
              <w:rPr>
                <w:rFonts w:ascii="Arial" w:hAnsi="Arial" w:cs="Arial"/>
                <w:sz w:val="20"/>
                <w:szCs w:val="20"/>
              </w:rPr>
              <w:t xml:space="preserve">nesošs </w:t>
            </w:r>
            <w:r w:rsidRPr="004D339B">
              <w:rPr>
                <w:rFonts w:ascii="Arial" w:hAnsi="Arial" w:cs="Arial"/>
                <w:i/>
                <w:iCs/>
                <w:sz w:val="20"/>
                <w:szCs w:val="20"/>
              </w:rPr>
              <w:t>mūra bloks</w:t>
            </w:r>
            <w:r w:rsidR="001A2689" w:rsidRPr="004D339B">
              <w:rPr>
                <w:rFonts w:ascii="Arial" w:hAnsi="Arial" w:cs="Arial"/>
                <w:i/>
                <w:iCs/>
                <w:sz w:val="20"/>
                <w:szCs w:val="20"/>
              </w:rPr>
              <w:t>,</w:t>
            </w:r>
            <w:r w:rsidR="001A2689" w:rsidRPr="004D339B">
              <w:rPr>
                <w:rFonts w:ascii="Arial" w:hAnsi="Arial" w:cs="Arial"/>
                <w:sz w:val="20"/>
                <w:szCs w:val="20"/>
              </w:rPr>
              <w:t xml:space="preserve"> k</w:t>
            </w:r>
            <w:r w:rsidR="00037009" w:rsidRPr="004D339B">
              <w:rPr>
                <w:rFonts w:ascii="Arial" w:hAnsi="Arial" w:cs="Arial"/>
                <w:sz w:val="20"/>
                <w:szCs w:val="20"/>
              </w:rPr>
              <w:t>ur viens panelis</w:t>
            </w:r>
            <w:r w:rsidR="001A2689" w:rsidRPr="004D339B">
              <w:rPr>
                <w:rFonts w:ascii="Arial" w:hAnsi="Arial" w:cs="Arial"/>
                <w:sz w:val="20"/>
                <w:szCs w:val="20"/>
              </w:rPr>
              <w:t xml:space="preserve"> </w:t>
            </w:r>
            <w:r w:rsidR="00037009" w:rsidRPr="004D339B">
              <w:rPr>
                <w:rFonts w:ascii="Arial" w:hAnsi="Arial" w:cs="Arial"/>
                <w:sz w:val="20"/>
                <w:szCs w:val="20"/>
              </w:rPr>
              <w:t>ir relatīvi liela visas sienas plaknes daļa</w:t>
            </w:r>
            <w:r w:rsidR="008E2EB5" w:rsidRPr="004D339B">
              <w:rPr>
                <w:rFonts w:ascii="Arial" w:hAnsi="Arial" w:cs="Arial"/>
                <w:sz w:val="20"/>
                <w:szCs w:val="20"/>
              </w:rPr>
              <w:t xml:space="preserve">. </w:t>
            </w:r>
            <w:r w:rsidR="00037009" w:rsidRPr="004D339B">
              <w:rPr>
                <w:rFonts w:ascii="Arial" w:hAnsi="Arial" w:cs="Arial"/>
                <w:sz w:val="20"/>
                <w:szCs w:val="20"/>
              </w:rPr>
              <w:t>Ņemot vērā iepriekš konstatēto, kā arī to, ka starppaneļu šuvēs nav paneļu savstarpēji enkurojoša stiegrojuma, ēka nav pasargāta no progresīvā sabrukuma</w:t>
            </w:r>
            <w:r w:rsidR="00DE1341" w:rsidRPr="004D339B">
              <w:rPr>
                <w:rFonts w:ascii="Arial" w:hAnsi="Arial" w:cs="Arial"/>
                <w:sz w:val="20"/>
                <w:szCs w:val="20"/>
              </w:rPr>
              <w:t xml:space="preserve">. </w:t>
            </w:r>
            <w:r w:rsidR="003A0696" w:rsidRPr="004D339B">
              <w:rPr>
                <w:rFonts w:ascii="Arial" w:hAnsi="Arial" w:cs="Arial"/>
                <w:sz w:val="20"/>
                <w:szCs w:val="20"/>
              </w:rPr>
              <w:t xml:space="preserve"> </w:t>
            </w:r>
            <w:r w:rsidR="00DE1341" w:rsidRPr="004D339B">
              <w:rPr>
                <w:rFonts w:ascii="Arial" w:hAnsi="Arial" w:cs="Arial"/>
                <w:sz w:val="20"/>
                <w:szCs w:val="20"/>
              </w:rPr>
              <w:t xml:space="preserve">Ēkas </w:t>
            </w:r>
            <w:r w:rsidR="00DE1341" w:rsidRPr="004D339B">
              <w:rPr>
                <w:rFonts w:ascii="Arial" w:hAnsi="Arial" w:cs="Arial"/>
                <w:sz w:val="20"/>
                <w:szCs w:val="20"/>
              </w:rPr>
              <w:lastRenderedPageBreak/>
              <w:t>robustuma nodrošināšana saskaņā ar šī brīža spēkā esošajiem normatīviem</w:t>
            </w:r>
            <w:r w:rsidR="003A0696" w:rsidRPr="004D339B">
              <w:rPr>
                <w:rFonts w:ascii="Arial" w:hAnsi="Arial" w:cs="Arial"/>
                <w:sz w:val="20"/>
                <w:szCs w:val="20"/>
              </w:rPr>
              <w:t xml:space="preserve"> ir viens no projektēšanas </w:t>
            </w:r>
            <w:r w:rsidR="00DE1341" w:rsidRPr="004D339B">
              <w:rPr>
                <w:rFonts w:ascii="Arial" w:hAnsi="Arial" w:cs="Arial"/>
                <w:sz w:val="20"/>
                <w:szCs w:val="20"/>
              </w:rPr>
              <w:t>nosacījumiem</w:t>
            </w:r>
            <w:r w:rsidR="003A0696" w:rsidRPr="004D339B">
              <w:rPr>
                <w:rFonts w:ascii="Arial" w:hAnsi="Arial" w:cs="Arial"/>
                <w:sz w:val="20"/>
                <w:szCs w:val="20"/>
              </w:rPr>
              <w:t>, bet tā nodrošināšana nebija obligāta 464. sērijas ēku projektēšanas laikā</w:t>
            </w:r>
            <w:r w:rsidR="00382CD1" w:rsidRPr="004D339B">
              <w:rPr>
                <w:rFonts w:ascii="Arial" w:hAnsi="Arial" w:cs="Arial"/>
                <w:sz w:val="20"/>
                <w:szCs w:val="20"/>
              </w:rPr>
              <w:t>.</w:t>
            </w:r>
            <w:r w:rsidR="00037009" w:rsidRPr="004D339B">
              <w:rPr>
                <w:rFonts w:ascii="Arial" w:hAnsi="Arial" w:cs="Arial"/>
                <w:sz w:val="20"/>
                <w:szCs w:val="20"/>
              </w:rPr>
              <w:t xml:space="preserve"> </w:t>
            </w:r>
          </w:p>
          <w:p w14:paraId="30F42C3C" w14:textId="1215111B" w:rsidR="00F360AA" w:rsidRPr="004D339B" w:rsidRDefault="00F360AA" w:rsidP="00764FF7">
            <w:pPr>
              <w:tabs>
                <w:tab w:val="left" w:pos="592"/>
                <w:tab w:val="left" w:pos="4565"/>
              </w:tabs>
              <w:rPr>
                <w:rFonts w:ascii="Arial" w:hAnsi="Arial" w:cs="Arial"/>
                <w:sz w:val="20"/>
                <w:szCs w:val="20"/>
              </w:rPr>
            </w:pPr>
            <w:r w:rsidRPr="004D339B">
              <w:rPr>
                <w:rFonts w:ascii="Arial" w:hAnsi="Arial" w:cs="Arial"/>
                <w:sz w:val="20"/>
                <w:szCs w:val="20"/>
              </w:rPr>
              <w:tab/>
              <w:t xml:space="preserve">Progresējošā sabrukuma jēdziens – konstrukcijas vai tās ievērojamas daļas sabrukšana, ko rada kāds elements vai nelielas daļas sabrukums. Dažos avotos progresējošais sabrukums tiek definēts arī kā </w:t>
            </w:r>
            <w:r w:rsidRPr="004D339B">
              <w:rPr>
                <w:rFonts w:ascii="Arial" w:hAnsi="Arial" w:cs="Arial"/>
                <w:i/>
                <w:iCs/>
                <w:sz w:val="20"/>
                <w:szCs w:val="20"/>
              </w:rPr>
              <w:t>lavīnveidīgs sabrukums</w:t>
            </w:r>
            <w:r w:rsidRPr="004D339B">
              <w:rPr>
                <w:rFonts w:ascii="Arial" w:hAnsi="Arial" w:cs="Arial"/>
                <w:sz w:val="20"/>
                <w:szCs w:val="20"/>
              </w:rPr>
              <w:t xml:space="preserve">. Šī jautājuma kontekstā bieži lieto terminu </w:t>
            </w:r>
            <w:r w:rsidRPr="004D339B">
              <w:rPr>
                <w:rFonts w:ascii="Arial" w:hAnsi="Arial" w:cs="Arial"/>
                <w:i/>
                <w:iCs/>
                <w:sz w:val="20"/>
                <w:szCs w:val="20"/>
              </w:rPr>
              <w:t>robustums</w:t>
            </w:r>
            <w:r w:rsidRPr="004D339B">
              <w:rPr>
                <w:rFonts w:ascii="Arial" w:hAnsi="Arial" w:cs="Arial"/>
                <w:sz w:val="20"/>
                <w:szCs w:val="20"/>
              </w:rPr>
              <w:t xml:space="preserve"> jeb </w:t>
            </w:r>
            <w:r w:rsidRPr="004D339B">
              <w:rPr>
                <w:rFonts w:ascii="Arial" w:hAnsi="Arial" w:cs="Arial"/>
                <w:i/>
                <w:iCs/>
                <w:sz w:val="20"/>
                <w:szCs w:val="20"/>
              </w:rPr>
              <w:t>dzīvotspēja</w:t>
            </w:r>
            <w:r w:rsidR="00534BDA" w:rsidRPr="004D339B">
              <w:rPr>
                <w:rFonts w:ascii="Arial" w:hAnsi="Arial" w:cs="Arial"/>
                <w:sz w:val="20"/>
                <w:szCs w:val="20"/>
              </w:rPr>
              <w:t>, kas raksturo konstrukcijas spēju adaptēties jaunām neparedzētām situācijām, pretoties kaitīgām iedarbēm, pilnīgi vai daļēji veikt savu funkciju, mainoties sistēmas struktūrai un uzvedībai.</w:t>
            </w:r>
            <w:r w:rsidR="00534BDA" w:rsidRPr="004D339B">
              <w:rPr>
                <w:rStyle w:val="FootnoteReference"/>
                <w:rFonts w:ascii="Arial" w:hAnsi="Arial" w:cs="Arial"/>
                <w:sz w:val="20"/>
                <w:szCs w:val="20"/>
              </w:rPr>
              <w:footnoteReference w:id="5"/>
            </w:r>
            <w:r w:rsidR="00534BDA" w:rsidRPr="004D339B">
              <w:rPr>
                <w:rFonts w:ascii="Arial" w:hAnsi="Arial" w:cs="Arial"/>
                <w:sz w:val="20"/>
                <w:szCs w:val="20"/>
              </w:rPr>
              <w:t xml:space="preserve"> </w:t>
            </w:r>
          </w:p>
          <w:p w14:paraId="2C7DAB19" w14:textId="661D1D9A" w:rsidR="003A0696" w:rsidRPr="004D339B" w:rsidRDefault="00382CD1" w:rsidP="00764FF7">
            <w:pPr>
              <w:tabs>
                <w:tab w:val="left" w:pos="592"/>
                <w:tab w:val="left" w:pos="4565"/>
              </w:tabs>
              <w:rPr>
                <w:rFonts w:ascii="Arial" w:hAnsi="Arial" w:cs="Arial"/>
                <w:sz w:val="20"/>
                <w:szCs w:val="20"/>
              </w:rPr>
            </w:pPr>
            <w:r w:rsidRPr="004D339B">
              <w:rPr>
                <w:rFonts w:ascii="Arial" w:hAnsi="Arial" w:cs="Arial"/>
                <w:sz w:val="20"/>
                <w:szCs w:val="20"/>
              </w:rPr>
              <w:tab/>
              <w:t>464. sērijas ēkām progresējošā sabrukuma iespējamie cēloņi ir pamatu konstrukcijas pārlieku lielas deformācijas, ko var izraisīt</w:t>
            </w:r>
            <w:r w:rsidR="003A0696" w:rsidRPr="004D339B">
              <w:rPr>
                <w:rFonts w:ascii="Arial" w:hAnsi="Arial" w:cs="Arial"/>
                <w:sz w:val="20"/>
                <w:szCs w:val="20"/>
              </w:rPr>
              <w:t>:</w:t>
            </w:r>
            <w:r w:rsidRPr="004D339B">
              <w:rPr>
                <w:rFonts w:ascii="Arial" w:hAnsi="Arial" w:cs="Arial"/>
                <w:sz w:val="20"/>
                <w:szCs w:val="20"/>
              </w:rPr>
              <w:t xml:space="preserve"> </w:t>
            </w:r>
            <w:r w:rsidR="008E2EB5" w:rsidRPr="004D339B">
              <w:rPr>
                <w:rFonts w:ascii="Arial" w:hAnsi="Arial" w:cs="Arial"/>
                <w:sz w:val="20"/>
                <w:szCs w:val="20"/>
              </w:rPr>
              <w:t xml:space="preserve">seklo pamatu </w:t>
            </w:r>
            <w:r w:rsidRPr="004D339B">
              <w:rPr>
                <w:rFonts w:ascii="Arial" w:hAnsi="Arial" w:cs="Arial"/>
                <w:sz w:val="20"/>
                <w:szCs w:val="20"/>
              </w:rPr>
              <w:t xml:space="preserve">pamatnes grunšu izskalošanās nokrišņu </w:t>
            </w:r>
            <w:r w:rsidR="008E2EB5" w:rsidRPr="004D339B">
              <w:rPr>
                <w:rFonts w:ascii="Arial" w:hAnsi="Arial" w:cs="Arial"/>
                <w:sz w:val="20"/>
                <w:szCs w:val="20"/>
              </w:rPr>
              <w:t>ūdens</w:t>
            </w:r>
            <w:r w:rsidRPr="004D339B">
              <w:rPr>
                <w:rFonts w:ascii="Arial" w:hAnsi="Arial" w:cs="Arial"/>
                <w:sz w:val="20"/>
                <w:szCs w:val="20"/>
              </w:rPr>
              <w:t xml:space="preserve"> ietekmē.</w:t>
            </w:r>
            <w:r w:rsidR="00DE1341" w:rsidRPr="004D339B">
              <w:rPr>
                <w:rFonts w:ascii="Arial" w:hAnsi="Arial" w:cs="Arial"/>
                <w:sz w:val="20"/>
                <w:szCs w:val="20"/>
              </w:rPr>
              <w:t xml:space="preserve"> K</w:t>
            </w:r>
            <w:r w:rsidRPr="004D339B">
              <w:rPr>
                <w:rFonts w:ascii="Arial" w:hAnsi="Arial" w:cs="Arial"/>
                <w:sz w:val="20"/>
                <w:szCs w:val="20"/>
              </w:rPr>
              <w:t>ā vēl viens riska faktors jāmin patvaļīga būvniecība, kuras ietvaros</w:t>
            </w:r>
            <w:r w:rsidR="008E2EB5" w:rsidRPr="004D339B">
              <w:rPr>
                <w:rFonts w:ascii="Arial" w:hAnsi="Arial" w:cs="Arial"/>
                <w:sz w:val="20"/>
                <w:szCs w:val="20"/>
              </w:rPr>
              <w:t>,</w:t>
            </w:r>
            <w:r w:rsidRPr="004D339B">
              <w:rPr>
                <w:rFonts w:ascii="Arial" w:hAnsi="Arial" w:cs="Arial"/>
                <w:sz w:val="20"/>
                <w:szCs w:val="20"/>
              </w:rPr>
              <w:t xml:space="preserve"> veicot pārplānošanu iespējama ne</w:t>
            </w:r>
            <w:r w:rsidR="003A0696" w:rsidRPr="004D339B">
              <w:rPr>
                <w:rFonts w:ascii="Arial" w:hAnsi="Arial" w:cs="Arial"/>
                <w:sz w:val="20"/>
                <w:szCs w:val="20"/>
              </w:rPr>
              <w:t>pārdomāta</w:t>
            </w:r>
            <w:r w:rsidRPr="004D339B">
              <w:rPr>
                <w:rFonts w:ascii="Arial" w:hAnsi="Arial" w:cs="Arial"/>
                <w:sz w:val="20"/>
                <w:szCs w:val="20"/>
              </w:rPr>
              <w:t xml:space="preserve"> nesošo sienu daļēja vai pilnīga demontāža, tādējādi pasliktinot ēkas </w:t>
            </w:r>
            <w:r w:rsidR="003A0696" w:rsidRPr="004D339B">
              <w:rPr>
                <w:rFonts w:ascii="Arial" w:hAnsi="Arial" w:cs="Arial"/>
                <w:sz w:val="20"/>
                <w:szCs w:val="20"/>
              </w:rPr>
              <w:t xml:space="preserve">kopējo </w:t>
            </w:r>
            <w:r w:rsidR="008E2EB5" w:rsidRPr="004D339B">
              <w:rPr>
                <w:rFonts w:ascii="Arial" w:hAnsi="Arial" w:cs="Arial"/>
                <w:sz w:val="20"/>
                <w:szCs w:val="20"/>
              </w:rPr>
              <w:t>mehānisko stiprību un stabilitāti</w:t>
            </w:r>
            <w:r w:rsidRPr="004D339B">
              <w:rPr>
                <w:rFonts w:ascii="Arial" w:hAnsi="Arial" w:cs="Arial"/>
                <w:sz w:val="20"/>
                <w:szCs w:val="20"/>
              </w:rPr>
              <w:t xml:space="preserve">. No tā izriet, ka </w:t>
            </w:r>
            <w:r w:rsidR="008E2EB5" w:rsidRPr="004D339B">
              <w:rPr>
                <w:rFonts w:ascii="Arial" w:hAnsi="Arial" w:cs="Arial"/>
                <w:sz w:val="20"/>
                <w:szCs w:val="20"/>
              </w:rPr>
              <w:t xml:space="preserve">atsevišķu </w:t>
            </w:r>
            <w:r w:rsidRPr="004D339B">
              <w:rPr>
                <w:rFonts w:ascii="Arial" w:hAnsi="Arial" w:cs="Arial"/>
                <w:sz w:val="20"/>
                <w:szCs w:val="20"/>
              </w:rPr>
              <w:t>paneļ</w:t>
            </w:r>
            <w:r w:rsidR="008E2EB5" w:rsidRPr="004D339B">
              <w:rPr>
                <w:rFonts w:ascii="Arial" w:hAnsi="Arial" w:cs="Arial"/>
                <w:sz w:val="20"/>
                <w:szCs w:val="20"/>
              </w:rPr>
              <w:t>u</w:t>
            </w:r>
            <w:r w:rsidRPr="004D339B">
              <w:rPr>
                <w:rFonts w:ascii="Arial" w:hAnsi="Arial" w:cs="Arial"/>
                <w:sz w:val="20"/>
                <w:szCs w:val="20"/>
              </w:rPr>
              <w:t xml:space="preserve"> sabrukuma vai demontāžas gadījumā pastāv risks pārējās ēkas vai tās daļas noturības zudumam, kas var rezultēties ar daļēju vai pilnīgu ēkas sabrukumu</w:t>
            </w:r>
            <w:r w:rsidR="003A0696" w:rsidRPr="004D339B">
              <w:rPr>
                <w:rFonts w:ascii="Arial" w:hAnsi="Arial" w:cs="Arial"/>
                <w:sz w:val="20"/>
                <w:szCs w:val="20"/>
              </w:rPr>
              <w:t>; neprognozējama avārija.</w:t>
            </w:r>
          </w:p>
          <w:p w14:paraId="41F50A45" w14:textId="7FFDC8B2" w:rsidR="00A8594A" w:rsidRPr="004D339B" w:rsidRDefault="003A0696" w:rsidP="00764FF7">
            <w:pPr>
              <w:tabs>
                <w:tab w:val="left" w:pos="592"/>
                <w:tab w:val="left" w:pos="4565"/>
              </w:tabs>
              <w:rPr>
                <w:rFonts w:ascii="Arial" w:hAnsi="Arial" w:cs="Arial"/>
                <w:sz w:val="20"/>
                <w:szCs w:val="20"/>
              </w:rPr>
            </w:pPr>
            <w:r w:rsidRPr="004D339B">
              <w:rPr>
                <w:rFonts w:ascii="Arial" w:hAnsi="Arial" w:cs="Arial"/>
                <w:sz w:val="20"/>
                <w:szCs w:val="20"/>
              </w:rPr>
              <w:tab/>
            </w:r>
            <w:r w:rsidR="00A8594A" w:rsidRPr="004D339B">
              <w:rPr>
                <w:rFonts w:ascii="Arial" w:hAnsi="Arial" w:cs="Arial"/>
                <w:sz w:val="20"/>
                <w:szCs w:val="20"/>
              </w:rPr>
              <w:t xml:space="preserve">Lai pasargātu 464. sērijas ēkas no progresīvā sabrukuma </w:t>
            </w:r>
            <w:r w:rsidR="008E2EB5" w:rsidRPr="004D339B">
              <w:rPr>
                <w:rFonts w:ascii="Arial" w:hAnsi="Arial" w:cs="Arial"/>
                <w:sz w:val="20"/>
                <w:szCs w:val="20"/>
              </w:rPr>
              <w:t>riskiem</w:t>
            </w:r>
            <w:r w:rsidR="00A8594A" w:rsidRPr="004D339B">
              <w:rPr>
                <w:rFonts w:ascii="Arial" w:hAnsi="Arial" w:cs="Arial"/>
                <w:sz w:val="20"/>
                <w:szCs w:val="20"/>
              </w:rPr>
              <w:t xml:space="preserve">, nepieciešams nodrošināt: </w:t>
            </w:r>
          </w:p>
          <w:p w14:paraId="0B889FB3" w14:textId="5D24EA26" w:rsidR="00A8594A" w:rsidRPr="004D339B" w:rsidRDefault="00A8594A" w:rsidP="003A0696">
            <w:pPr>
              <w:pStyle w:val="ListParagraph"/>
              <w:numPr>
                <w:ilvl w:val="0"/>
                <w:numId w:val="44"/>
              </w:numPr>
              <w:ind w:left="589" w:firstLine="0"/>
              <w:rPr>
                <w:rFonts w:ascii="Arial" w:hAnsi="Arial" w:cs="Arial"/>
                <w:lang w:val="lv-LV"/>
              </w:rPr>
            </w:pPr>
            <w:r w:rsidRPr="004D339B">
              <w:rPr>
                <w:rFonts w:ascii="Arial" w:hAnsi="Arial" w:cs="Arial"/>
                <w:lang w:val="lv-LV"/>
              </w:rPr>
              <w:t xml:space="preserve">nokrišņu </w:t>
            </w:r>
            <w:r w:rsidR="008E2EB5" w:rsidRPr="004D339B">
              <w:rPr>
                <w:rFonts w:ascii="Arial" w:hAnsi="Arial" w:cs="Arial"/>
                <w:lang w:val="lv-LV"/>
              </w:rPr>
              <w:t>ūdens</w:t>
            </w:r>
            <w:r w:rsidRPr="004D339B">
              <w:rPr>
                <w:rFonts w:ascii="Arial" w:hAnsi="Arial" w:cs="Arial"/>
                <w:lang w:val="lv-LV"/>
              </w:rPr>
              <w:t xml:space="preserve"> novadīšanu no pamatiem, </w:t>
            </w:r>
            <w:r w:rsidR="008E2EB5" w:rsidRPr="004D339B">
              <w:rPr>
                <w:rFonts w:ascii="Arial" w:hAnsi="Arial" w:cs="Arial"/>
                <w:lang w:val="lv-LV"/>
              </w:rPr>
              <w:t>savlaicīgi remontējot un/vai iz</w:t>
            </w:r>
            <w:r w:rsidRPr="004D339B">
              <w:rPr>
                <w:rFonts w:ascii="Arial" w:hAnsi="Arial" w:cs="Arial"/>
                <w:lang w:val="lv-LV"/>
              </w:rPr>
              <w:t xml:space="preserve">veidojot </w:t>
            </w:r>
            <w:r w:rsidR="008E2EB5" w:rsidRPr="004D339B">
              <w:rPr>
                <w:rFonts w:ascii="Arial" w:hAnsi="Arial" w:cs="Arial"/>
                <w:lang w:val="lv-LV"/>
              </w:rPr>
              <w:t>aizsargapmales</w:t>
            </w:r>
            <w:r w:rsidRPr="004D339B">
              <w:rPr>
                <w:rFonts w:ascii="Arial" w:hAnsi="Arial" w:cs="Arial"/>
                <w:lang w:val="lv-LV"/>
              </w:rPr>
              <w:t xml:space="preserve"> ar kritumu no pamatu konstrukcijas</w:t>
            </w:r>
            <w:r w:rsidR="008E2EB5" w:rsidRPr="004D339B">
              <w:rPr>
                <w:rFonts w:ascii="Arial" w:hAnsi="Arial" w:cs="Arial"/>
                <w:lang w:val="lv-LV"/>
              </w:rPr>
              <w:t xml:space="preserve">, nepieļaujot grunts </w:t>
            </w:r>
            <w:r w:rsidR="003A0696" w:rsidRPr="004D339B">
              <w:rPr>
                <w:rFonts w:ascii="Arial" w:hAnsi="Arial" w:cs="Arial"/>
                <w:lang w:val="lv-LV"/>
              </w:rPr>
              <w:t>iesēdumu veidošanos pie cokola paneļiem un ūdens infiltrāciju pagrabstāvā</w:t>
            </w:r>
            <w:r w:rsidRPr="004D339B">
              <w:rPr>
                <w:rFonts w:ascii="Arial" w:hAnsi="Arial" w:cs="Arial"/>
                <w:lang w:val="lv-LV"/>
              </w:rPr>
              <w:t xml:space="preserve">; </w:t>
            </w:r>
          </w:p>
          <w:p w14:paraId="75BF6621" w14:textId="320CD8DE" w:rsidR="00A8594A" w:rsidRPr="004D339B" w:rsidRDefault="00A8594A" w:rsidP="003A0696">
            <w:pPr>
              <w:pStyle w:val="ListParagraph"/>
              <w:numPr>
                <w:ilvl w:val="0"/>
                <w:numId w:val="44"/>
              </w:numPr>
              <w:ind w:left="589" w:firstLine="0"/>
              <w:rPr>
                <w:rFonts w:ascii="Arial" w:hAnsi="Arial" w:cs="Arial"/>
              </w:rPr>
            </w:pPr>
            <w:r w:rsidRPr="004D339B">
              <w:rPr>
                <w:rFonts w:ascii="Arial" w:hAnsi="Arial" w:cs="Arial"/>
                <w:lang w:val="lv-LV"/>
              </w:rPr>
              <w:t>regulāru ēkas tehniskā stāvokļa vizuālu novērtēšanu, pievēršot uzmanību starppaneļu šuvēm un ēkas kopējam tehniskajam stāvoklim</w:t>
            </w:r>
            <w:r w:rsidR="003A0696" w:rsidRPr="004D339B">
              <w:rPr>
                <w:rFonts w:ascii="Arial" w:hAnsi="Arial" w:cs="Arial"/>
                <w:lang w:val="lv-LV"/>
              </w:rPr>
              <w:t xml:space="preserve"> (skatīt arī Ziņojuma 3. un 4. sadaļas)</w:t>
            </w:r>
            <w:r w:rsidRPr="004D339B">
              <w:rPr>
                <w:rFonts w:ascii="Arial" w:hAnsi="Arial" w:cs="Arial"/>
                <w:lang w:val="lv-LV"/>
              </w:rPr>
              <w:t>.</w:t>
            </w:r>
          </w:p>
          <w:p w14:paraId="261E7BFF" w14:textId="46ECAAA2" w:rsidR="006514E8" w:rsidRPr="004D339B" w:rsidRDefault="00A8594A" w:rsidP="00764FF7">
            <w:pPr>
              <w:tabs>
                <w:tab w:val="left" w:pos="592"/>
                <w:tab w:val="left" w:pos="4565"/>
              </w:tabs>
              <w:rPr>
                <w:rFonts w:ascii="Arial" w:hAnsi="Arial" w:cs="Arial"/>
                <w:sz w:val="20"/>
                <w:szCs w:val="20"/>
              </w:rPr>
            </w:pPr>
            <w:r w:rsidRPr="004D339B">
              <w:rPr>
                <w:rFonts w:ascii="Arial" w:hAnsi="Arial" w:cs="Arial"/>
                <w:sz w:val="20"/>
                <w:szCs w:val="20"/>
              </w:rPr>
              <w:tab/>
              <w:t>464. sērijas ēku robustumu iespējams uzlabot veicot apjomīgus pārbūves darbus, monolitizējot ēkas sienas un veidojot starppaneļu enkurojumus, taču šāda apjoma darb</w:t>
            </w:r>
            <w:r w:rsidR="003A0696" w:rsidRPr="004D339B">
              <w:rPr>
                <w:rFonts w:ascii="Arial" w:hAnsi="Arial" w:cs="Arial"/>
                <w:sz w:val="20"/>
                <w:szCs w:val="20"/>
              </w:rPr>
              <w:t>s</w:t>
            </w:r>
            <w:r w:rsidRPr="004D339B">
              <w:rPr>
                <w:rFonts w:ascii="Arial" w:hAnsi="Arial" w:cs="Arial"/>
                <w:sz w:val="20"/>
                <w:szCs w:val="20"/>
              </w:rPr>
              <w:t>, nav ekonomisk</w:t>
            </w:r>
            <w:r w:rsidR="003A0696" w:rsidRPr="004D339B">
              <w:rPr>
                <w:rFonts w:ascii="Arial" w:hAnsi="Arial" w:cs="Arial"/>
                <w:sz w:val="20"/>
                <w:szCs w:val="20"/>
              </w:rPr>
              <w:t>i</w:t>
            </w:r>
            <w:r w:rsidRPr="004D339B">
              <w:rPr>
                <w:rFonts w:ascii="Arial" w:hAnsi="Arial" w:cs="Arial"/>
                <w:sz w:val="20"/>
                <w:szCs w:val="20"/>
              </w:rPr>
              <w:t xml:space="preserve"> un tehn</w:t>
            </w:r>
            <w:r w:rsidR="003A0696" w:rsidRPr="004D339B">
              <w:rPr>
                <w:rFonts w:ascii="Arial" w:hAnsi="Arial" w:cs="Arial"/>
                <w:sz w:val="20"/>
                <w:szCs w:val="20"/>
              </w:rPr>
              <w:t>oloģiski efektīvs</w:t>
            </w:r>
            <w:r w:rsidR="006514E8" w:rsidRPr="004D339B">
              <w:rPr>
                <w:rFonts w:ascii="Arial" w:hAnsi="Arial" w:cs="Arial"/>
                <w:sz w:val="20"/>
                <w:szCs w:val="20"/>
              </w:rPr>
              <w:t>.</w:t>
            </w:r>
          </w:p>
          <w:p w14:paraId="589708B1" w14:textId="1C2ACFBC" w:rsidR="00382CD1" w:rsidRPr="004D339B" w:rsidRDefault="00382CD1" w:rsidP="00764FF7">
            <w:pPr>
              <w:tabs>
                <w:tab w:val="left" w:pos="592"/>
                <w:tab w:val="left" w:pos="4565"/>
              </w:tabs>
              <w:rPr>
                <w:rFonts w:ascii="Arial" w:hAnsi="Arial" w:cs="Arial"/>
                <w:sz w:val="20"/>
                <w:szCs w:val="20"/>
              </w:rPr>
            </w:pPr>
            <w:r w:rsidRPr="004D339B">
              <w:rPr>
                <w:rFonts w:ascii="Arial" w:hAnsi="Arial" w:cs="Arial"/>
                <w:sz w:val="20"/>
                <w:szCs w:val="20"/>
              </w:rPr>
              <w:tab/>
            </w:r>
            <w:r w:rsidR="003A0696" w:rsidRPr="004D339B">
              <w:rPr>
                <w:rFonts w:ascii="Arial" w:hAnsi="Arial" w:cs="Arial"/>
                <w:sz w:val="20"/>
                <w:szCs w:val="20"/>
              </w:rPr>
              <w:t>Pētāmās 464.</w:t>
            </w:r>
            <w:r w:rsidRPr="004D339B">
              <w:rPr>
                <w:rFonts w:ascii="Arial" w:hAnsi="Arial" w:cs="Arial"/>
                <w:sz w:val="20"/>
                <w:szCs w:val="20"/>
              </w:rPr>
              <w:t xml:space="preserve"> sērijas ēkām kā viens no būtiskākajiem elementiem fasādes paneļu slodžu pārdalē ir šuvju aizbetonējums, kuru tehniskajam stāvoklim turpmākā ēku ekspluatācijā jāpievērš īpaša vērība (detalizēti par norādēm 464. sērijas ēku tehniskās apsekošanas veikšanai ekspluatācijas laikā skatīt Ziņojuma 3. nodaļā </w:t>
            </w:r>
            <w:r w:rsidRPr="004D339B">
              <w:rPr>
                <w:rFonts w:ascii="Arial" w:hAnsi="Arial" w:cs="Arial"/>
                <w:i/>
                <w:iCs/>
                <w:sz w:val="20"/>
                <w:szCs w:val="20"/>
              </w:rPr>
              <w:t>“Vadlīnijas 464. sērijas daudzdzīvokļu dzīvojamo ēku nesošo konstrukciju padziļinātas tehniskās apsekošanas veikšanai”</w:t>
            </w:r>
            <w:r w:rsidRPr="004D339B">
              <w:rPr>
                <w:rFonts w:ascii="Arial" w:hAnsi="Arial" w:cs="Arial"/>
                <w:sz w:val="20"/>
                <w:szCs w:val="20"/>
              </w:rPr>
              <w:t>).</w:t>
            </w:r>
          </w:p>
          <w:p w14:paraId="690274B2" w14:textId="77777777" w:rsidR="002F0D8C" w:rsidRPr="004D339B" w:rsidRDefault="00497361" w:rsidP="00764FF7">
            <w:pPr>
              <w:tabs>
                <w:tab w:val="left" w:pos="592"/>
                <w:tab w:val="left" w:pos="4565"/>
              </w:tabs>
              <w:rPr>
                <w:rFonts w:ascii="Arial" w:hAnsi="Arial" w:cs="Arial"/>
                <w:sz w:val="20"/>
                <w:szCs w:val="20"/>
              </w:rPr>
            </w:pPr>
            <w:r w:rsidRPr="004D339B">
              <w:rPr>
                <w:rFonts w:ascii="Arial" w:hAnsi="Arial" w:cs="Arial"/>
                <w:sz w:val="20"/>
                <w:szCs w:val="20"/>
              </w:rPr>
              <w:tab/>
            </w:r>
            <w:r w:rsidR="00956084" w:rsidRPr="004D339B">
              <w:rPr>
                <w:rFonts w:ascii="Arial" w:hAnsi="Arial" w:cs="Arial"/>
                <w:sz w:val="20"/>
                <w:szCs w:val="20"/>
              </w:rPr>
              <w:t xml:space="preserve">Kopumā aprēķinu rezultāti uzrāda pietiekamu nestspēju paneļu savienojošajos </w:t>
            </w:r>
            <w:r w:rsidR="00100A53" w:rsidRPr="004D339B">
              <w:rPr>
                <w:rFonts w:ascii="Arial" w:hAnsi="Arial" w:cs="Arial"/>
                <w:sz w:val="20"/>
                <w:szCs w:val="20"/>
              </w:rPr>
              <w:t xml:space="preserve">tērauda </w:t>
            </w:r>
            <w:r w:rsidR="00956084" w:rsidRPr="004D339B">
              <w:rPr>
                <w:rFonts w:ascii="Arial" w:hAnsi="Arial" w:cs="Arial"/>
                <w:sz w:val="20"/>
                <w:szCs w:val="20"/>
              </w:rPr>
              <w:t xml:space="preserve">elementos. Līdz ar to pie nosacījuma, ka </w:t>
            </w:r>
            <w:r w:rsidR="00AF4FA4" w:rsidRPr="004D339B">
              <w:rPr>
                <w:rFonts w:ascii="Arial" w:hAnsi="Arial" w:cs="Arial"/>
                <w:sz w:val="20"/>
                <w:szCs w:val="20"/>
              </w:rPr>
              <w:t xml:space="preserve">ēkas nesošās būvkonstrukcijas ir bez būtiskiem bojājumiem un nesošo sienu un paneļu </w:t>
            </w:r>
            <w:r w:rsidR="00956084" w:rsidRPr="004D339B">
              <w:rPr>
                <w:rFonts w:ascii="Arial" w:hAnsi="Arial" w:cs="Arial"/>
                <w:sz w:val="20"/>
                <w:szCs w:val="20"/>
              </w:rPr>
              <w:t>šuvju aizpildījums ir blīvs</w:t>
            </w:r>
            <w:r w:rsidR="00AF4FA4" w:rsidRPr="004D339B">
              <w:rPr>
                <w:rFonts w:ascii="Arial" w:hAnsi="Arial" w:cs="Arial"/>
                <w:sz w:val="20"/>
                <w:szCs w:val="20"/>
              </w:rPr>
              <w:t>,</w:t>
            </w:r>
            <w:r w:rsidR="00956084" w:rsidRPr="004D339B">
              <w:rPr>
                <w:rFonts w:ascii="Arial" w:hAnsi="Arial" w:cs="Arial"/>
                <w:sz w:val="20"/>
                <w:szCs w:val="20"/>
              </w:rPr>
              <w:t xml:space="preserve"> hermētisks, šuvju aizbetonējums ir </w:t>
            </w:r>
            <w:r w:rsidR="00AF4FA4" w:rsidRPr="004D339B">
              <w:rPr>
                <w:rFonts w:ascii="Arial" w:hAnsi="Arial" w:cs="Arial"/>
                <w:sz w:val="20"/>
                <w:szCs w:val="20"/>
              </w:rPr>
              <w:t>bez būtiskiem konstatētiem defektiem</w:t>
            </w:r>
            <w:r w:rsidR="00956084" w:rsidRPr="004D339B">
              <w:rPr>
                <w:rFonts w:ascii="Arial" w:hAnsi="Arial" w:cs="Arial"/>
                <w:sz w:val="20"/>
                <w:szCs w:val="20"/>
              </w:rPr>
              <w:t xml:space="preserve"> un pieņemot to, ka paneļu savienojošās ieliekamās detaļas ir bez būtiskiem korozijas bojājumiem, </w:t>
            </w:r>
            <w:r w:rsidR="00AF4FA4" w:rsidRPr="004D339B">
              <w:rPr>
                <w:rFonts w:ascii="Arial" w:hAnsi="Arial" w:cs="Arial"/>
                <w:sz w:val="20"/>
                <w:szCs w:val="20"/>
              </w:rPr>
              <w:t xml:space="preserve">apsekotās 464. sērijas </w:t>
            </w:r>
            <w:r w:rsidR="00956084" w:rsidRPr="004D339B">
              <w:rPr>
                <w:rFonts w:ascii="Arial" w:hAnsi="Arial" w:cs="Arial"/>
                <w:sz w:val="20"/>
                <w:szCs w:val="20"/>
              </w:rPr>
              <w:t>ēka</w:t>
            </w:r>
            <w:r w:rsidR="00AF4FA4" w:rsidRPr="004D339B">
              <w:rPr>
                <w:rFonts w:ascii="Arial" w:hAnsi="Arial" w:cs="Arial"/>
                <w:sz w:val="20"/>
                <w:szCs w:val="20"/>
              </w:rPr>
              <w:t>s</w:t>
            </w:r>
            <w:r w:rsidR="00956084" w:rsidRPr="004D339B">
              <w:rPr>
                <w:rFonts w:ascii="Arial" w:hAnsi="Arial" w:cs="Arial"/>
                <w:sz w:val="20"/>
                <w:szCs w:val="20"/>
              </w:rPr>
              <w:t xml:space="preserve"> ir droša turpmākā ekspluatācijā.</w:t>
            </w:r>
          </w:p>
          <w:p w14:paraId="16BD24B5" w14:textId="2DD42D20" w:rsidR="00BC27A9" w:rsidRPr="004D339B" w:rsidRDefault="00BC27A9" w:rsidP="00764FF7">
            <w:pPr>
              <w:tabs>
                <w:tab w:val="left" w:pos="592"/>
                <w:tab w:val="left" w:pos="4565"/>
              </w:tabs>
              <w:rPr>
                <w:rFonts w:ascii="Arial" w:hAnsi="Arial" w:cs="Arial"/>
                <w:sz w:val="20"/>
                <w:szCs w:val="20"/>
              </w:rPr>
            </w:pPr>
            <w:r w:rsidRPr="004D339B">
              <w:rPr>
                <w:rFonts w:ascii="Arial" w:hAnsi="Arial" w:cs="Arial"/>
                <w:sz w:val="20"/>
                <w:szCs w:val="20"/>
              </w:rPr>
              <w:tab/>
              <w:t xml:space="preserve">Veicot aprēķinus, tika noteikts minimālais balstījuma platums jumta U veida paneļiem, kas ir 3.5 mm. Veiktajam aprēķinam ir vērojama sakarība starp apsekošanas laikā konstatēto, ka vietās, kur paneļa balstījums ir mazāks par 5 cm, tika konstatētas </w:t>
            </w:r>
            <w:r w:rsidR="0053004C" w:rsidRPr="004D339B">
              <w:rPr>
                <w:rFonts w:ascii="Arial" w:hAnsi="Arial" w:cs="Arial"/>
                <w:sz w:val="20"/>
                <w:szCs w:val="20"/>
              </w:rPr>
              <w:t xml:space="preserve">deformācijas - </w:t>
            </w:r>
            <w:r w:rsidRPr="004D339B">
              <w:rPr>
                <w:rFonts w:ascii="Arial" w:hAnsi="Arial" w:cs="Arial"/>
                <w:sz w:val="20"/>
                <w:szCs w:val="20"/>
              </w:rPr>
              <w:t>plaisas U veida jumta paneļu balstījuma vietās/stūros.</w:t>
            </w:r>
          </w:p>
        </w:tc>
      </w:tr>
      <w:tr w:rsidR="00025059" w:rsidRPr="004D339B" w14:paraId="29CF39C7" w14:textId="77777777" w:rsidTr="000168F9">
        <w:tblPrEx>
          <w:tblCellMar>
            <w:left w:w="85" w:type="dxa"/>
            <w:right w:w="85" w:type="dxa"/>
          </w:tblCellMar>
        </w:tblPrEx>
        <w:trPr>
          <w:jc w:val="center"/>
        </w:trPr>
        <w:tc>
          <w:tcPr>
            <w:tcW w:w="9067" w:type="dxa"/>
          </w:tcPr>
          <w:p w14:paraId="5CEC3273" w14:textId="3C79B922" w:rsidR="00025059" w:rsidRPr="004D339B" w:rsidRDefault="00025059" w:rsidP="0088165D">
            <w:pPr>
              <w:tabs>
                <w:tab w:val="left" w:pos="3715"/>
                <w:tab w:val="right" w:leader="underscore" w:pos="7117"/>
                <w:tab w:val="right" w:pos="9214"/>
              </w:tabs>
              <w:rPr>
                <w:rFonts w:ascii="Arial" w:hAnsi="Arial" w:cs="Arial"/>
                <w:sz w:val="20"/>
                <w:szCs w:val="20"/>
              </w:rPr>
            </w:pPr>
            <w:r w:rsidRPr="004D339B">
              <w:rPr>
                <w:rFonts w:ascii="Arial" w:hAnsi="Arial" w:cs="Arial"/>
                <w:sz w:val="20"/>
                <w:szCs w:val="20"/>
              </w:rPr>
              <w:lastRenderedPageBreak/>
              <w:t xml:space="preserve"> </w:t>
            </w:r>
          </w:p>
          <w:p w14:paraId="6572D6B6" w14:textId="069A8816" w:rsidR="00025059" w:rsidRPr="004D339B" w:rsidRDefault="00025059" w:rsidP="00025059">
            <w:pPr>
              <w:tabs>
                <w:tab w:val="left" w:pos="3715"/>
                <w:tab w:val="right" w:leader="underscore" w:pos="6744"/>
                <w:tab w:val="right" w:pos="8836"/>
              </w:tabs>
              <w:rPr>
                <w:rFonts w:ascii="Arial" w:hAnsi="Arial" w:cs="Arial"/>
                <w:sz w:val="20"/>
                <w:szCs w:val="20"/>
              </w:rPr>
            </w:pPr>
            <w:r w:rsidRPr="004D339B">
              <w:rPr>
                <w:rFonts w:ascii="Arial" w:hAnsi="Arial" w:cs="Arial"/>
                <w:sz w:val="20"/>
                <w:szCs w:val="20"/>
              </w:rPr>
              <w:t>Būvinženi</w:t>
            </w:r>
            <w:r w:rsidR="00F3419B" w:rsidRPr="004D339B">
              <w:rPr>
                <w:rFonts w:ascii="Arial" w:hAnsi="Arial" w:cs="Arial"/>
                <w:sz w:val="20"/>
                <w:szCs w:val="20"/>
              </w:rPr>
              <w:t>eris</w:t>
            </w:r>
            <w:r w:rsidRPr="004D339B">
              <w:rPr>
                <w:rFonts w:ascii="Arial" w:hAnsi="Arial" w:cs="Arial"/>
                <w:sz w:val="20"/>
                <w:szCs w:val="20"/>
              </w:rPr>
              <w:t xml:space="preserve">: </w:t>
            </w:r>
            <w:r w:rsidRPr="004D339B">
              <w:rPr>
                <w:rFonts w:ascii="Arial" w:hAnsi="Arial" w:cs="Arial"/>
                <w:sz w:val="20"/>
                <w:szCs w:val="20"/>
              </w:rPr>
              <w:tab/>
            </w:r>
            <w:r w:rsidRPr="004D339B">
              <w:rPr>
                <w:rFonts w:ascii="Arial" w:hAnsi="Arial" w:cs="Arial"/>
                <w:sz w:val="20"/>
                <w:szCs w:val="20"/>
              </w:rPr>
              <w:tab/>
            </w:r>
            <w:r w:rsidRPr="004D339B">
              <w:rPr>
                <w:rFonts w:ascii="Arial" w:hAnsi="Arial" w:cs="Arial"/>
                <w:sz w:val="20"/>
                <w:szCs w:val="20"/>
              </w:rPr>
              <w:tab/>
              <w:t>Māris Strazdiņš</w:t>
            </w:r>
          </w:p>
          <w:p w14:paraId="01A3FAA8" w14:textId="77777777" w:rsidR="00025059" w:rsidRPr="004D339B" w:rsidRDefault="00025059" w:rsidP="0088165D">
            <w:pPr>
              <w:tabs>
                <w:tab w:val="center" w:pos="5327"/>
              </w:tabs>
              <w:spacing w:after="360"/>
              <w:rPr>
                <w:rFonts w:ascii="Arial" w:hAnsi="Arial" w:cs="Arial"/>
                <w:sz w:val="20"/>
                <w:szCs w:val="20"/>
              </w:rPr>
            </w:pPr>
            <w:r w:rsidRPr="004D339B">
              <w:rPr>
                <w:rFonts w:ascii="Arial" w:hAnsi="Arial" w:cs="Arial"/>
                <w:sz w:val="20"/>
                <w:szCs w:val="20"/>
              </w:rPr>
              <w:tab/>
            </w:r>
            <w:r w:rsidRPr="004D339B">
              <w:rPr>
                <w:rFonts w:ascii="Arial" w:hAnsi="Arial" w:cs="Arial"/>
                <w:sz w:val="18"/>
                <w:szCs w:val="20"/>
              </w:rPr>
              <w:t>(paraksts)</w:t>
            </w:r>
          </w:p>
          <w:p w14:paraId="783DB990" w14:textId="77777777" w:rsidR="00025059" w:rsidRPr="004D339B" w:rsidRDefault="00025059" w:rsidP="0088165D">
            <w:pPr>
              <w:tabs>
                <w:tab w:val="left" w:pos="3715"/>
                <w:tab w:val="right" w:leader="underscore" w:pos="7117"/>
                <w:tab w:val="right" w:pos="8836"/>
              </w:tabs>
              <w:rPr>
                <w:rFonts w:ascii="Arial" w:hAnsi="Arial" w:cs="Arial"/>
                <w:sz w:val="20"/>
                <w:szCs w:val="20"/>
              </w:rPr>
            </w:pPr>
            <w:r w:rsidRPr="004D339B">
              <w:rPr>
                <w:rFonts w:ascii="Arial" w:hAnsi="Arial" w:cs="Arial"/>
                <w:sz w:val="20"/>
                <w:szCs w:val="20"/>
              </w:rPr>
              <w:t xml:space="preserve">Būvinženieris, </w:t>
            </w:r>
          </w:p>
          <w:p w14:paraId="7304AFE3" w14:textId="59DD3EF4" w:rsidR="00025059" w:rsidRPr="004D339B" w:rsidRDefault="00025059" w:rsidP="00025059">
            <w:pPr>
              <w:tabs>
                <w:tab w:val="left" w:pos="3715"/>
                <w:tab w:val="right" w:leader="underscore" w:pos="6744"/>
                <w:tab w:val="right" w:pos="8836"/>
              </w:tabs>
              <w:rPr>
                <w:rFonts w:ascii="Arial" w:hAnsi="Arial" w:cs="Arial"/>
                <w:sz w:val="20"/>
                <w:szCs w:val="20"/>
              </w:rPr>
            </w:pPr>
            <w:r w:rsidRPr="004D339B">
              <w:rPr>
                <w:rFonts w:ascii="Arial" w:hAnsi="Arial" w:cs="Arial"/>
                <w:sz w:val="20"/>
                <w:szCs w:val="20"/>
              </w:rPr>
              <w:t xml:space="preserve">sertifikāts Nr. 3-00276: </w:t>
            </w:r>
            <w:r w:rsidRPr="004D339B">
              <w:rPr>
                <w:rFonts w:ascii="Arial" w:hAnsi="Arial" w:cs="Arial"/>
                <w:sz w:val="20"/>
                <w:szCs w:val="20"/>
              </w:rPr>
              <w:tab/>
            </w:r>
            <w:r w:rsidRPr="004D339B">
              <w:rPr>
                <w:rFonts w:ascii="Arial" w:hAnsi="Arial" w:cs="Arial"/>
                <w:sz w:val="20"/>
                <w:szCs w:val="20"/>
              </w:rPr>
              <w:tab/>
            </w:r>
            <w:r w:rsidRPr="004D339B">
              <w:rPr>
                <w:rFonts w:ascii="Arial" w:hAnsi="Arial" w:cs="Arial"/>
                <w:sz w:val="20"/>
                <w:szCs w:val="20"/>
              </w:rPr>
              <w:tab/>
            </w:r>
            <w:r w:rsidRPr="004D339B">
              <w:rPr>
                <w:rFonts w:ascii="Arial" w:hAnsi="Arial" w:cs="Arial"/>
                <w:sz w:val="20"/>
              </w:rPr>
              <w:t>Kaspars Šņore</w:t>
            </w:r>
          </w:p>
          <w:p w14:paraId="15DC8AEF" w14:textId="77777777" w:rsidR="00025059" w:rsidRPr="004D339B" w:rsidRDefault="00025059" w:rsidP="00025059">
            <w:pPr>
              <w:tabs>
                <w:tab w:val="center" w:pos="5327"/>
              </w:tabs>
              <w:spacing w:after="360"/>
              <w:rPr>
                <w:rFonts w:ascii="Arial" w:hAnsi="Arial" w:cs="Arial"/>
                <w:sz w:val="20"/>
                <w:szCs w:val="20"/>
              </w:rPr>
            </w:pPr>
            <w:r w:rsidRPr="004D339B">
              <w:rPr>
                <w:rFonts w:ascii="Arial" w:hAnsi="Arial" w:cs="Arial"/>
                <w:sz w:val="20"/>
                <w:szCs w:val="20"/>
              </w:rPr>
              <w:tab/>
            </w:r>
            <w:r w:rsidRPr="004D339B">
              <w:rPr>
                <w:rFonts w:ascii="Arial" w:hAnsi="Arial" w:cs="Arial"/>
                <w:sz w:val="18"/>
                <w:szCs w:val="20"/>
              </w:rPr>
              <w:t>(paraksts)</w:t>
            </w:r>
          </w:p>
          <w:p w14:paraId="48CAA2DA" w14:textId="77777777" w:rsidR="00025059" w:rsidRPr="004D339B" w:rsidRDefault="00025059" w:rsidP="0088165D">
            <w:pPr>
              <w:tabs>
                <w:tab w:val="left" w:pos="3715"/>
                <w:tab w:val="right" w:leader="underscore" w:pos="7117"/>
                <w:tab w:val="right" w:pos="8836"/>
              </w:tabs>
              <w:rPr>
                <w:rFonts w:ascii="Arial" w:hAnsi="Arial" w:cs="Arial"/>
                <w:sz w:val="20"/>
                <w:szCs w:val="20"/>
              </w:rPr>
            </w:pPr>
            <w:r w:rsidRPr="004D339B">
              <w:rPr>
                <w:rFonts w:ascii="Arial" w:hAnsi="Arial" w:cs="Arial"/>
                <w:sz w:val="20"/>
                <w:szCs w:val="20"/>
              </w:rPr>
              <w:t xml:space="preserve">Būvinženieris, </w:t>
            </w:r>
          </w:p>
          <w:p w14:paraId="20D66F99" w14:textId="0C4DDB0E" w:rsidR="00025059" w:rsidRPr="004D339B" w:rsidRDefault="00025059" w:rsidP="00025059">
            <w:pPr>
              <w:tabs>
                <w:tab w:val="left" w:pos="3715"/>
                <w:tab w:val="right" w:leader="underscore" w:pos="6744"/>
                <w:tab w:val="right" w:pos="8836"/>
              </w:tabs>
              <w:rPr>
                <w:rFonts w:ascii="Arial" w:hAnsi="Arial" w:cs="Arial"/>
                <w:sz w:val="20"/>
                <w:szCs w:val="20"/>
              </w:rPr>
            </w:pPr>
            <w:r w:rsidRPr="004D339B">
              <w:rPr>
                <w:rFonts w:ascii="Arial" w:hAnsi="Arial" w:cs="Arial"/>
                <w:sz w:val="20"/>
                <w:szCs w:val="20"/>
              </w:rPr>
              <w:t xml:space="preserve">sertifikāts Nr. 3-01428: </w:t>
            </w:r>
            <w:r w:rsidRPr="004D339B">
              <w:rPr>
                <w:rFonts w:ascii="Arial" w:hAnsi="Arial" w:cs="Arial"/>
                <w:sz w:val="20"/>
                <w:szCs w:val="20"/>
              </w:rPr>
              <w:tab/>
            </w:r>
            <w:r w:rsidRPr="004D339B">
              <w:rPr>
                <w:rFonts w:ascii="Arial" w:hAnsi="Arial" w:cs="Arial"/>
                <w:sz w:val="20"/>
                <w:szCs w:val="20"/>
              </w:rPr>
              <w:tab/>
            </w:r>
            <w:r w:rsidRPr="004D339B">
              <w:rPr>
                <w:rFonts w:ascii="Arial" w:hAnsi="Arial" w:cs="Arial"/>
                <w:sz w:val="20"/>
                <w:szCs w:val="20"/>
              </w:rPr>
              <w:tab/>
              <w:t>Antons Lementujevs</w:t>
            </w:r>
          </w:p>
          <w:p w14:paraId="5D83F15C" w14:textId="77777777" w:rsidR="00025059" w:rsidRPr="004D339B" w:rsidRDefault="00025059" w:rsidP="00025059">
            <w:pPr>
              <w:tabs>
                <w:tab w:val="center" w:pos="5327"/>
              </w:tabs>
              <w:spacing w:after="120"/>
              <w:rPr>
                <w:rFonts w:ascii="Arial" w:hAnsi="Arial" w:cs="Arial"/>
                <w:sz w:val="20"/>
                <w:szCs w:val="20"/>
              </w:rPr>
            </w:pPr>
            <w:r w:rsidRPr="004D339B">
              <w:rPr>
                <w:rFonts w:ascii="Arial" w:hAnsi="Arial" w:cs="Arial"/>
                <w:sz w:val="20"/>
                <w:szCs w:val="20"/>
              </w:rPr>
              <w:tab/>
            </w:r>
            <w:r w:rsidRPr="004D339B">
              <w:rPr>
                <w:rFonts w:ascii="Arial" w:hAnsi="Arial" w:cs="Arial"/>
                <w:sz w:val="16"/>
                <w:szCs w:val="20"/>
              </w:rPr>
              <w:t>(paraksts)</w:t>
            </w:r>
          </w:p>
        </w:tc>
      </w:tr>
      <w:tr w:rsidR="00025059" w:rsidRPr="004D339B" w14:paraId="260E7098" w14:textId="77777777" w:rsidTr="000168F9">
        <w:tblPrEx>
          <w:tblCellMar>
            <w:left w:w="85" w:type="dxa"/>
            <w:right w:w="85" w:type="dxa"/>
          </w:tblCellMar>
        </w:tblPrEx>
        <w:trPr>
          <w:jc w:val="center"/>
        </w:trPr>
        <w:tc>
          <w:tcPr>
            <w:tcW w:w="9067" w:type="dxa"/>
          </w:tcPr>
          <w:p w14:paraId="0DE85B97" w14:textId="77777777" w:rsidR="00025059" w:rsidRPr="004D339B" w:rsidRDefault="00025059" w:rsidP="0088165D">
            <w:pPr>
              <w:rPr>
                <w:rFonts w:ascii="Arial" w:hAnsi="Arial" w:cs="Arial"/>
                <w:sz w:val="16"/>
                <w:szCs w:val="20"/>
              </w:rPr>
            </w:pPr>
            <w:r w:rsidRPr="004D339B">
              <w:rPr>
                <w:rFonts w:ascii="Arial" w:hAnsi="Arial" w:cs="Arial"/>
                <w:b/>
                <w:sz w:val="16"/>
                <w:szCs w:val="20"/>
              </w:rPr>
              <w:t xml:space="preserve">Piezīme. </w:t>
            </w:r>
            <w:r w:rsidRPr="004D339B">
              <w:rPr>
                <w:rFonts w:ascii="Arial" w:hAnsi="Arial" w:cs="Arial"/>
                <w:sz w:val="16"/>
                <w:szCs w:val="20"/>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745DD3E8" w14:textId="6C8CFEE6" w:rsidR="00791D5C" w:rsidRPr="004D339B" w:rsidRDefault="00BC27A9" w:rsidP="00BC27A9">
      <w:pPr>
        <w:pStyle w:val="Saturam1"/>
        <w:keepNext w:val="0"/>
        <w:spacing w:before="0" w:after="0"/>
        <w:jc w:val="both"/>
        <w:rPr>
          <w:rFonts w:ascii="Arial" w:hAnsi="Arial" w:cs="Arial"/>
          <w:sz w:val="4"/>
          <w:szCs w:val="2"/>
        </w:rPr>
      </w:pPr>
      <w:r w:rsidRPr="004D339B">
        <w:rPr>
          <w:rFonts w:ascii="Arial" w:hAnsi="Arial" w:cs="Arial"/>
          <w:sz w:val="4"/>
          <w:szCs w:val="2"/>
        </w:rPr>
        <w:t xml:space="preserve"> </w:t>
      </w:r>
    </w:p>
    <w:sectPr w:rsidR="00791D5C" w:rsidRPr="004D339B" w:rsidSect="00C84B6E">
      <w:headerReference w:type="default" r:id="rId45"/>
      <w:footerReference w:type="even" r:id="rId46"/>
      <w:footerReference w:type="default" r:id="rId47"/>
      <w:headerReference w:type="first" r:id="rId48"/>
      <w:footerReference w:type="first" r:id="rId49"/>
      <w:pgSz w:w="11906" w:h="16838"/>
      <w:pgMar w:top="1227" w:right="1440" w:bottom="1440"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50461" w14:textId="77777777" w:rsidR="00615E8F" w:rsidRDefault="00615E8F">
      <w:r>
        <w:separator/>
      </w:r>
    </w:p>
  </w:endnote>
  <w:endnote w:type="continuationSeparator" w:id="0">
    <w:p w14:paraId="01C88471" w14:textId="77777777" w:rsidR="00615E8F" w:rsidRDefault="0061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44530" w14:textId="77777777" w:rsidR="0088165D" w:rsidRDefault="0088165D" w:rsidP="00795D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DF2C77" w14:textId="77777777" w:rsidR="0088165D" w:rsidRDefault="0088165D" w:rsidP="00795D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785607"/>
      <w:docPartObj>
        <w:docPartGallery w:val="Page Numbers (Bottom of Page)"/>
        <w:docPartUnique/>
      </w:docPartObj>
    </w:sdtPr>
    <w:sdtEndPr/>
    <w:sdtContent>
      <w:p w14:paraId="52448401" w14:textId="7B78F5E7" w:rsidR="0088165D" w:rsidRDefault="0088165D" w:rsidP="00D8273A">
        <w:pPr>
          <w:pStyle w:val="Footer"/>
          <w:jc w:val="right"/>
        </w:pPr>
        <w:r>
          <w:fldChar w:fldCharType="begin"/>
        </w:r>
        <w:r>
          <w:instrText xml:space="preserve"> PAGE   \* MERGEFORMAT </w:instrText>
        </w:r>
        <w:r>
          <w:fldChar w:fldCharType="separate"/>
        </w:r>
        <w:r w:rsidR="004A539C">
          <w:rPr>
            <w:noProof/>
          </w:rPr>
          <w:t>20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0BAA7" w14:textId="54023E16" w:rsidR="0088165D" w:rsidRDefault="0088165D" w:rsidP="00384F64">
    <w:pPr>
      <w:pStyle w:val="Footer"/>
      <w:tabs>
        <w:tab w:val="clear" w:pos="4153"/>
        <w:tab w:val="clear" w:pos="8306"/>
      </w:tabs>
      <w:ind w:left="-1418" w:right="-1440"/>
      <w:jc w:val="center"/>
      <w:rPr>
        <w:sz w:val="28"/>
        <w:szCs w:val="28"/>
      </w:rPr>
    </w:pPr>
    <w:r>
      <w:rPr>
        <w:noProof/>
      </w:rPr>
      <w:drawing>
        <wp:anchor distT="0" distB="0" distL="114300" distR="114300" simplePos="0" relativeHeight="251659264" behindDoc="1" locked="0" layoutInCell="1" allowOverlap="1" wp14:anchorId="7514A6CF" wp14:editId="75FACBAE">
          <wp:simplePos x="0" y="0"/>
          <wp:positionH relativeFrom="page">
            <wp:posOffset>0</wp:posOffset>
          </wp:positionH>
          <wp:positionV relativeFrom="paragraph">
            <wp:posOffset>-533400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A1355" w14:textId="77777777" w:rsidR="00615E8F" w:rsidRDefault="00615E8F">
      <w:r>
        <w:separator/>
      </w:r>
    </w:p>
  </w:footnote>
  <w:footnote w:type="continuationSeparator" w:id="0">
    <w:p w14:paraId="0E3325E5" w14:textId="77777777" w:rsidR="00615E8F" w:rsidRDefault="00615E8F">
      <w:r>
        <w:continuationSeparator/>
      </w:r>
    </w:p>
  </w:footnote>
  <w:footnote w:id="1">
    <w:p w14:paraId="7D254EE0" w14:textId="77777777" w:rsidR="0088165D" w:rsidRPr="00CD7625" w:rsidRDefault="0088165D" w:rsidP="00AE7313">
      <w:pPr>
        <w:pStyle w:val="FootnoteText"/>
        <w:rPr>
          <w:lang w:val="lv-LV"/>
        </w:rPr>
      </w:pPr>
      <w:r>
        <w:rPr>
          <w:rStyle w:val="FootnoteReference"/>
        </w:rPr>
        <w:footnoteRef/>
      </w:r>
      <w:r w:rsidRPr="008E2EB5">
        <w:rPr>
          <w:lang w:val="ru-RU"/>
        </w:rPr>
        <w:t xml:space="preserve"> </w:t>
      </w:r>
      <w:r>
        <w:rPr>
          <w:lang w:val="lv-LV"/>
        </w:rPr>
        <w:t>1966</w:t>
      </w:r>
      <w:r w:rsidRPr="00CD7625">
        <w:rPr>
          <w:lang w:val="lv-LV"/>
        </w:rPr>
        <w:t xml:space="preserve">. </w:t>
      </w:r>
      <w:r w:rsidRPr="00CD7625">
        <w:rPr>
          <w:rFonts w:ascii="Calibri" w:hAnsi="Calibri" w:cs="Calibri"/>
          <w:lang w:val="lv-LV"/>
        </w:rPr>
        <w:t>УКАЗАНИЯ</w:t>
      </w:r>
      <w:r w:rsidRPr="00CD7625">
        <w:rPr>
          <w:lang w:val="lv-LV"/>
        </w:rPr>
        <w:t xml:space="preserve"> </w:t>
      </w:r>
      <w:proofErr w:type="spellStart"/>
      <w:r w:rsidRPr="00CD7625">
        <w:rPr>
          <w:rFonts w:ascii="Calibri" w:hAnsi="Calibri" w:cs="Calibri"/>
          <w:lang w:val="lv-LV"/>
        </w:rPr>
        <w:t>по</w:t>
      </w:r>
      <w:proofErr w:type="spellEnd"/>
      <w:r w:rsidRPr="00CD7625">
        <w:rPr>
          <w:lang w:val="lv-LV"/>
        </w:rPr>
        <w:t xml:space="preserve"> </w:t>
      </w:r>
      <w:proofErr w:type="spellStart"/>
      <w:r w:rsidRPr="00CD7625">
        <w:rPr>
          <w:rFonts w:ascii="Calibri" w:hAnsi="Calibri" w:cs="Calibri"/>
          <w:lang w:val="lv-LV"/>
        </w:rPr>
        <w:t>проектированию</w:t>
      </w:r>
      <w:proofErr w:type="spellEnd"/>
      <w:r w:rsidRPr="00CD7625">
        <w:rPr>
          <w:lang w:val="lv-LV"/>
        </w:rPr>
        <w:t xml:space="preserve"> </w:t>
      </w:r>
      <w:proofErr w:type="spellStart"/>
      <w:r w:rsidRPr="00CD7625">
        <w:rPr>
          <w:rFonts w:ascii="Calibri" w:hAnsi="Calibri" w:cs="Calibri"/>
          <w:lang w:val="lv-LV"/>
        </w:rPr>
        <w:t>конструкций</w:t>
      </w:r>
      <w:proofErr w:type="spellEnd"/>
      <w:r w:rsidRPr="00CD7625">
        <w:rPr>
          <w:lang w:val="lv-LV"/>
        </w:rPr>
        <w:t xml:space="preserve"> </w:t>
      </w:r>
      <w:proofErr w:type="spellStart"/>
      <w:r w:rsidRPr="00CD7625">
        <w:rPr>
          <w:rFonts w:ascii="Calibri" w:hAnsi="Calibri" w:cs="Calibri"/>
          <w:lang w:val="lv-LV"/>
        </w:rPr>
        <w:t>крупнопанельных</w:t>
      </w:r>
      <w:proofErr w:type="spellEnd"/>
      <w:r w:rsidRPr="00CD7625">
        <w:rPr>
          <w:lang w:val="lv-LV"/>
        </w:rPr>
        <w:t xml:space="preserve"> </w:t>
      </w:r>
      <w:proofErr w:type="spellStart"/>
      <w:r w:rsidRPr="00CD7625">
        <w:rPr>
          <w:rFonts w:ascii="Calibri" w:hAnsi="Calibri" w:cs="Calibri"/>
          <w:lang w:val="lv-LV"/>
        </w:rPr>
        <w:t>жилых</w:t>
      </w:r>
      <w:proofErr w:type="spellEnd"/>
      <w:r w:rsidRPr="00CD7625">
        <w:rPr>
          <w:lang w:val="lv-LV"/>
        </w:rPr>
        <w:t xml:space="preserve"> </w:t>
      </w:r>
      <w:proofErr w:type="spellStart"/>
      <w:r w:rsidRPr="00CD7625">
        <w:rPr>
          <w:rFonts w:ascii="Calibri" w:hAnsi="Calibri" w:cs="Calibri"/>
          <w:lang w:val="lv-LV"/>
        </w:rPr>
        <w:t>домов</w:t>
      </w:r>
      <w:proofErr w:type="spellEnd"/>
      <w:r>
        <w:rPr>
          <w:rFonts w:ascii="Calibri" w:hAnsi="Calibri" w:cs="Calibri"/>
          <w:lang w:val="lv-LV"/>
        </w:rPr>
        <w:t xml:space="preserve">. </w:t>
      </w:r>
      <w:proofErr w:type="spellStart"/>
      <w:r w:rsidRPr="00CD7625">
        <w:rPr>
          <w:rFonts w:ascii="Calibri" w:hAnsi="Calibri" w:cs="Calibri"/>
          <w:lang w:val="lv-LV"/>
        </w:rPr>
        <w:t>М</w:t>
      </w:r>
      <w:r w:rsidRPr="00CD7625">
        <w:rPr>
          <w:rFonts w:ascii="Calibri" w:hAnsi="Calibri" w:cs="Calibri" w:hint="eastAsia"/>
          <w:lang w:val="lv-LV"/>
        </w:rPr>
        <w:t>осква</w:t>
      </w:r>
      <w:proofErr w:type="spellEnd"/>
      <w:r>
        <w:rPr>
          <w:rFonts w:ascii="Calibri" w:hAnsi="Calibri" w:cs="Calibri"/>
          <w:lang w:val="lv-LV"/>
        </w:rPr>
        <w:t>.</w:t>
      </w:r>
    </w:p>
  </w:footnote>
  <w:footnote w:id="2">
    <w:p w14:paraId="6CA99A84" w14:textId="77777777" w:rsidR="0088165D" w:rsidRPr="00CB7A92" w:rsidRDefault="0088165D" w:rsidP="00301479">
      <w:pPr>
        <w:pStyle w:val="FootnoteText"/>
        <w:rPr>
          <w:lang w:val="lv-LV"/>
        </w:rPr>
      </w:pPr>
      <w:r>
        <w:rPr>
          <w:rStyle w:val="FootnoteReference"/>
        </w:rPr>
        <w:footnoteRef/>
      </w:r>
      <w:r w:rsidRPr="008E2EB5">
        <w:rPr>
          <w:lang w:val="ru-RU"/>
        </w:rPr>
        <w:t xml:space="preserve"> </w:t>
      </w:r>
      <w:r>
        <w:rPr>
          <w:lang w:val="lv-LV"/>
        </w:rPr>
        <w:t xml:space="preserve">1968. </w:t>
      </w:r>
      <w:proofErr w:type="spellStart"/>
      <w:r w:rsidRPr="00CB7A92">
        <w:rPr>
          <w:rFonts w:ascii="Calibri" w:hAnsi="Calibri" w:cs="Calibri"/>
          <w:lang w:val="lv-LV"/>
        </w:rPr>
        <w:t>Варианты</w:t>
      </w:r>
      <w:proofErr w:type="spellEnd"/>
      <w:r w:rsidRPr="00CB7A92">
        <w:rPr>
          <w:lang w:val="lv-LV"/>
        </w:rPr>
        <w:t xml:space="preserve"> </w:t>
      </w:r>
      <w:proofErr w:type="spellStart"/>
      <w:r w:rsidRPr="00CB7A92">
        <w:rPr>
          <w:rFonts w:ascii="Calibri" w:hAnsi="Calibri" w:cs="Calibri"/>
          <w:lang w:val="lv-LV"/>
        </w:rPr>
        <w:t>наружных</w:t>
      </w:r>
      <w:proofErr w:type="spellEnd"/>
      <w:r w:rsidRPr="00CB7A92">
        <w:rPr>
          <w:lang w:val="lv-LV"/>
        </w:rPr>
        <w:t xml:space="preserve"> </w:t>
      </w:r>
      <w:proofErr w:type="spellStart"/>
      <w:r w:rsidRPr="00CB7A92">
        <w:rPr>
          <w:rFonts w:ascii="Calibri" w:hAnsi="Calibri" w:cs="Calibri"/>
          <w:lang w:val="lv-LV"/>
        </w:rPr>
        <w:t>стеновых</w:t>
      </w:r>
      <w:proofErr w:type="spellEnd"/>
      <w:r w:rsidRPr="00CB7A92">
        <w:rPr>
          <w:lang w:val="lv-LV"/>
        </w:rPr>
        <w:t xml:space="preserve"> </w:t>
      </w:r>
      <w:proofErr w:type="spellStart"/>
      <w:r w:rsidRPr="00CB7A92">
        <w:rPr>
          <w:rFonts w:ascii="Calibri" w:hAnsi="Calibri" w:cs="Calibri"/>
          <w:lang w:val="lv-LV"/>
        </w:rPr>
        <w:t>панели</w:t>
      </w:r>
      <w:proofErr w:type="spellEnd"/>
      <w:r w:rsidRPr="00CB7A92">
        <w:rPr>
          <w:lang w:val="lv-LV"/>
        </w:rPr>
        <w:t xml:space="preserve"> </w:t>
      </w:r>
      <w:proofErr w:type="spellStart"/>
      <w:r w:rsidRPr="00CB7A92">
        <w:rPr>
          <w:rFonts w:ascii="Calibri" w:hAnsi="Calibri" w:cs="Calibri"/>
          <w:lang w:val="lv-LV"/>
        </w:rPr>
        <w:t>из</w:t>
      </w:r>
      <w:proofErr w:type="spellEnd"/>
      <w:r w:rsidRPr="00CB7A92">
        <w:rPr>
          <w:lang w:val="lv-LV"/>
        </w:rPr>
        <w:t xml:space="preserve"> </w:t>
      </w:r>
      <w:proofErr w:type="spellStart"/>
      <w:r w:rsidRPr="00CB7A92">
        <w:rPr>
          <w:rFonts w:ascii="Calibri" w:hAnsi="Calibri" w:cs="Calibri"/>
          <w:lang w:val="lv-LV"/>
        </w:rPr>
        <w:t>керамзитобетона</w:t>
      </w:r>
      <w:proofErr w:type="spellEnd"/>
      <w:r w:rsidRPr="00CB7A92">
        <w:rPr>
          <w:lang w:val="lv-LV"/>
        </w:rPr>
        <w:t xml:space="preserve">, </w:t>
      </w:r>
      <w:proofErr w:type="spellStart"/>
      <w:r w:rsidRPr="00CB7A92">
        <w:rPr>
          <w:rFonts w:ascii="Calibri" w:hAnsi="Calibri" w:cs="Calibri"/>
          <w:lang w:val="lv-LV"/>
        </w:rPr>
        <w:t>монтажные</w:t>
      </w:r>
      <w:proofErr w:type="spellEnd"/>
      <w:r w:rsidRPr="00CB7A92">
        <w:rPr>
          <w:lang w:val="lv-LV"/>
        </w:rPr>
        <w:t xml:space="preserve"> </w:t>
      </w:r>
      <w:proofErr w:type="spellStart"/>
      <w:r w:rsidRPr="00CB7A92">
        <w:rPr>
          <w:rFonts w:ascii="Calibri" w:hAnsi="Calibri" w:cs="Calibri"/>
          <w:lang w:val="lv-LV"/>
        </w:rPr>
        <w:t>чертежи</w:t>
      </w:r>
      <w:proofErr w:type="spellEnd"/>
      <w:r>
        <w:rPr>
          <w:rFonts w:ascii="Calibri" w:hAnsi="Calibri" w:cs="Calibri"/>
          <w:lang w:val="lv-LV"/>
        </w:rPr>
        <w:t xml:space="preserve">, </w:t>
      </w:r>
      <w:proofErr w:type="spellStart"/>
      <w:r w:rsidRPr="00CB7A92">
        <w:rPr>
          <w:rFonts w:ascii="Calibri" w:hAnsi="Calibri" w:cs="Calibri"/>
          <w:lang w:val="lv-LV"/>
        </w:rPr>
        <w:t>Л</w:t>
      </w:r>
      <w:r w:rsidRPr="00CB7A92">
        <w:rPr>
          <w:rFonts w:ascii="Calibri" w:hAnsi="Calibri" w:cs="Calibri" w:hint="eastAsia"/>
          <w:lang w:val="lv-LV"/>
        </w:rPr>
        <w:t>ист</w:t>
      </w:r>
      <w:proofErr w:type="spellEnd"/>
      <w:r>
        <w:rPr>
          <w:rFonts w:ascii="Calibri" w:hAnsi="Calibri" w:cs="Calibri"/>
          <w:lang w:val="lv-LV"/>
        </w:rPr>
        <w:t xml:space="preserve"> “</w:t>
      </w:r>
      <w:r w:rsidRPr="00CB7A92">
        <w:rPr>
          <w:rFonts w:ascii="Calibri" w:hAnsi="Calibri" w:cs="Calibri" w:hint="eastAsia"/>
          <w:lang w:val="lv-LV"/>
        </w:rPr>
        <w:t>бк</w:t>
      </w:r>
      <w:r>
        <w:rPr>
          <w:rFonts w:ascii="Calibri" w:hAnsi="Calibri" w:cs="Calibri"/>
          <w:lang w:val="lv-LV"/>
        </w:rPr>
        <w:t>-27”, “</w:t>
      </w:r>
      <w:r w:rsidRPr="00CB7A92">
        <w:rPr>
          <w:rFonts w:ascii="Calibri" w:hAnsi="Calibri" w:cs="Calibri" w:hint="eastAsia"/>
          <w:lang w:val="lv-LV"/>
        </w:rPr>
        <w:t>бк</w:t>
      </w:r>
      <w:r>
        <w:rPr>
          <w:rFonts w:ascii="Calibri" w:hAnsi="Calibri" w:cs="Calibri"/>
          <w:lang w:val="lv-LV"/>
        </w:rPr>
        <w:t>-28”, “</w:t>
      </w:r>
      <w:r w:rsidRPr="00CB7A92">
        <w:rPr>
          <w:rFonts w:ascii="Calibri" w:hAnsi="Calibri" w:cs="Calibri" w:hint="eastAsia"/>
          <w:lang w:val="lv-LV"/>
        </w:rPr>
        <w:t>бк</w:t>
      </w:r>
      <w:r>
        <w:rPr>
          <w:rFonts w:ascii="Calibri" w:hAnsi="Calibri" w:cs="Calibri"/>
          <w:lang w:val="lv-LV"/>
        </w:rPr>
        <w:t>-29”, “</w:t>
      </w:r>
      <w:r w:rsidRPr="00CB7A92">
        <w:rPr>
          <w:rFonts w:ascii="Calibri" w:hAnsi="Calibri" w:cs="Calibri" w:hint="eastAsia"/>
          <w:lang w:val="lv-LV"/>
        </w:rPr>
        <w:t>бк</w:t>
      </w:r>
      <w:r>
        <w:rPr>
          <w:rFonts w:ascii="Calibri" w:hAnsi="Calibri" w:cs="Calibri"/>
          <w:lang w:val="lv-LV"/>
        </w:rPr>
        <w:t>-30”, “</w:t>
      </w:r>
      <w:r w:rsidRPr="00CB7A92">
        <w:rPr>
          <w:rFonts w:ascii="Calibri" w:hAnsi="Calibri" w:cs="Calibri" w:hint="eastAsia"/>
          <w:lang w:val="lv-LV"/>
        </w:rPr>
        <w:t>бк</w:t>
      </w:r>
      <w:r>
        <w:rPr>
          <w:rFonts w:ascii="Calibri" w:hAnsi="Calibri" w:cs="Calibri"/>
          <w:lang w:val="lv-LV"/>
        </w:rPr>
        <w:t>-31”</w:t>
      </w:r>
    </w:p>
  </w:footnote>
  <w:footnote w:id="3">
    <w:p w14:paraId="61C79DDB" w14:textId="77777777" w:rsidR="0088165D" w:rsidRPr="008E2EB5" w:rsidRDefault="0088165D" w:rsidP="00AE7313">
      <w:pPr>
        <w:pStyle w:val="FootnoteText"/>
        <w:rPr>
          <w:lang w:val="ru-RU"/>
        </w:rPr>
      </w:pPr>
      <w:r w:rsidRPr="008E2EB5">
        <w:rPr>
          <w:rStyle w:val="FootnoteReference"/>
          <w:lang w:val="ru-RU"/>
        </w:rPr>
        <w:footnoteRef/>
      </w:r>
      <w:r w:rsidRPr="008E2EB5">
        <w:rPr>
          <w:lang w:val="ru-RU"/>
        </w:rPr>
        <w:t xml:space="preserve"> 1966. </w:t>
      </w:r>
      <w:r w:rsidRPr="008E2EB5">
        <w:rPr>
          <w:rFonts w:ascii="Calibri" w:hAnsi="Calibri" w:cs="Calibri"/>
          <w:lang w:val="ru-RU"/>
        </w:rPr>
        <w:t>УКАЗАНИЯ</w:t>
      </w:r>
      <w:r w:rsidRPr="008E2EB5">
        <w:rPr>
          <w:lang w:val="ru-RU"/>
        </w:rPr>
        <w:t xml:space="preserve"> </w:t>
      </w:r>
      <w:r w:rsidRPr="008E2EB5">
        <w:rPr>
          <w:rFonts w:ascii="Calibri" w:hAnsi="Calibri" w:cs="Calibri"/>
          <w:lang w:val="ru-RU"/>
        </w:rPr>
        <w:t>по</w:t>
      </w:r>
      <w:r w:rsidRPr="008E2EB5">
        <w:rPr>
          <w:lang w:val="ru-RU"/>
        </w:rPr>
        <w:t xml:space="preserve"> </w:t>
      </w:r>
      <w:r w:rsidRPr="008E2EB5">
        <w:rPr>
          <w:rFonts w:ascii="Calibri" w:hAnsi="Calibri" w:cs="Calibri"/>
          <w:lang w:val="ru-RU"/>
        </w:rPr>
        <w:t>проектированию</w:t>
      </w:r>
      <w:r w:rsidRPr="008E2EB5">
        <w:rPr>
          <w:lang w:val="ru-RU"/>
        </w:rPr>
        <w:t xml:space="preserve"> </w:t>
      </w:r>
      <w:r w:rsidRPr="008E2EB5">
        <w:rPr>
          <w:rFonts w:ascii="Calibri" w:hAnsi="Calibri" w:cs="Calibri"/>
          <w:lang w:val="ru-RU"/>
        </w:rPr>
        <w:t>конструкций</w:t>
      </w:r>
      <w:r w:rsidRPr="008E2EB5">
        <w:rPr>
          <w:lang w:val="ru-RU"/>
        </w:rPr>
        <w:t xml:space="preserve"> </w:t>
      </w:r>
      <w:r w:rsidRPr="008E2EB5">
        <w:rPr>
          <w:rFonts w:ascii="Calibri" w:hAnsi="Calibri" w:cs="Calibri"/>
          <w:lang w:val="ru-RU"/>
        </w:rPr>
        <w:t>крупнопанельных</w:t>
      </w:r>
      <w:r w:rsidRPr="008E2EB5">
        <w:rPr>
          <w:lang w:val="ru-RU"/>
        </w:rPr>
        <w:t xml:space="preserve"> </w:t>
      </w:r>
      <w:r w:rsidRPr="008E2EB5">
        <w:rPr>
          <w:rFonts w:ascii="Calibri" w:hAnsi="Calibri" w:cs="Calibri"/>
          <w:lang w:val="ru-RU"/>
        </w:rPr>
        <w:t>жилых</w:t>
      </w:r>
      <w:r w:rsidRPr="008E2EB5">
        <w:rPr>
          <w:lang w:val="ru-RU"/>
        </w:rPr>
        <w:t xml:space="preserve"> </w:t>
      </w:r>
      <w:r w:rsidRPr="008E2EB5">
        <w:rPr>
          <w:rFonts w:ascii="Calibri" w:hAnsi="Calibri" w:cs="Calibri"/>
          <w:lang w:val="ru-RU"/>
        </w:rPr>
        <w:t>домов. Москва.</w:t>
      </w:r>
    </w:p>
  </w:footnote>
  <w:footnote w:id="4">
    <w:p w14:paraId="58E5BA5A" w14:textId="6B47F88C" w:rsidR="0088165D" w:rsidRPr="008E2EB5" w:rsidRDefault="0088165D">
      <w:pPr>
        <w:pStyle w:val="FootnoteText"/>
        <w:rPr>
          <w:lang w:val="ru-RU"/>
        </w:rPr>
      </w:pPr>
      <w:r w:rsidRPr="008E2EB5">
        <w:rPr>
          <w:rStyle w:val="FootnoteReference"/>
          <w:lang w:val="ru-RU"/>
        </w:rPr>
        <w:footnoteRef/>
      </w:r>
      <w:r w:rsidRPr="008E2EB5">
        <w:rPr>
          <w:lang w:val="ru-RU"/>
        </w:rPr>
        <w:t xml:space="preserve"> 1966. </w:t>
      </w:r>
      <w:r w:rsidRPr="008E2EB5">
        <w:rPr>
          <w:rFonts w:ascii="Calibri" w:hAnsi="Calibri" w:cs="Calibri"/>
          <w:lang w:val="ru-RU"/>
        </w:rPr>
        <w:t>УКАЗАНИЯ</w:t>
      </w:r>
      <w:r w:rsidRPr="008E2EB5">
        <w:rPr>
          <w:lang w:val="ru-RU"/>
        </w:rPr>
        <w:t xml:space="preserve"> </w:t>
      </w:r>
      <w:r w:rsidRPr="008E2EB5">
        <w:rPr>
          <w:rFonts w:ascii="Calibri" w:hAnsi="Calibri" w:cs="Calibri"/>
          <w:lang w:val="ru-RU"/>
        </w:rPr>
        <w:t>по</w:t>
      </w:r>
      <w:r w:rsidRPr="008E2EB5">
        <w:rPr>
          <w:lang w:val="ru-RU"/>
        </w:rPr>
        <w:t xml:space="preserve"> </w:t>
      </w:r>
      <w:r w:rsidRPr="008E2EB5">
        <w:rPr>
          <w:rFonts w:ascii="Calibri" w:hAnsi="Calibri" w:cs="Calibri"/>
          <w:lang w:val="ru-RU"/>
        </w:rPr>
        <w:t>проектированию</w:t>
      </w:r>
      <w:r w:rsidRPr="008E2EB5">
        <w:rPr>
          <w:lang w:val="ru-RU"/>
        </w:rPr>
        <w:t xml:space="preserve"> </w:t>
      </w:r>
      <w:r w:rsidRPr="008E2EB5">
        <w:rPr>
          <w:rFonts w:ascii="Calibri" w:hAnsi="Calibri" w:cs="Calibri"/>
          <w:lang w:val="ru-RU"/>
        </w:rPr>
        <w:t>конструкций</w:t>
      </w:r>
      <w:r w:rsidRPr="008E2EB5">
        <w:rPr>
          <w:lang w:val="ru-RU"/>
        </w:rPr>
        <w:t xml:space="preserve"> </w:t>
      </w:r>
      <w:r w:rsidRPr="008E2EB5">
        <w:rPr>
          <w:rFonts w:ascii="Calibri" w:hAnsi="Calibri" w:cs="Calibri"/>
          <w:lang w:val="ru-RU"/>
        </w:rPr>
        <w:t>крупнопанельных</w:t>
      </w:r>
      <w:r w:rsidRPr="008E2EB5">
        <w:rPr>
          <w:lang w:val="ru-RU"/>
        </w:rPr>
        <w:t xml:space="preserve"> </w:t>
      </w:r>
      <w:r w:rsidRPr="008E2EB5">
        <w:rPr>
          <w:rFonts w:ascii="Calibri" w:hAnsi="Calibri" w:cs="Calibri"/>
          <w:lang w:val="ru-RU"/>
        </w:rPr>
        <w:t>жилых</w:t>
      </w:r>
      <w:r w:rsidRPr="008E2EB5">
        <w:rPr>
          <w:lang w:val="ru-RU"/>
        </w:rPr>
        <w:t xml:space="preserve"> </w:t>
      </w:r>
      <w:r w:rsidRPr="008E2EB5">
        <w:rPr>
          <w:rFonts w:ascii="Calibri" w:hAnsi="Calibri" w:cs="Calibri"/>
          <w:lang w:val="ru-RU"/>
        </w:rPr>
        <w:t>домов. Москва.</w:t>
      </w:r>
    </w:p>
  </w:footnote>
  <w:footnote w:id="5">
    <w:p w14:paraId="5DEA96C3" w14:textId="77777777" w:rsidR="00534BDA" w:rsidRPr="00BC27A9" w:rsidRDefault="00534BDA">
      <w:pPr>
        <w:pStyle w:val="FootnoteText"/>
        <w:rPr>
          <w:sz w:val="16"/>
          <w:szCs w:val="16"/>
          <w:lang w:val="lv-LV"/>
        </w:rPr>
      </w:pPr>
      <w:r w:rsidRPr="00BC27A9">
        <w:rPr>
          <w:rStyle w:val="FootnoteReference"/>
          <w:sz w:val="16"/>
          <w:szCs w:val="16"/>
        </w:rPr>
        <w:footnoteRef/>
      </w:r>
      <w:r w:rsidRPr="00BC27A9">
        <w:rPr>
          <w:sz w:val="16"/>
          <w:szCs w:val="16"/>
          <w:lang w:val="lv-LV"/>
        </w:rPr>
        <w:t xml:space="preserve"> 2019. gada septembris, Būvinženieris Nr.69 (94. – 105. </w:t>
      </w:r>
      <w:proofErr w:type="spellStart"/>
      <w:r w:rsidRPr="00BC27A9">
        <w:rPr>
          <w:sz w:val="16"/>
          <w:szCs w:val="16"/>
          <w:lang w:val="lv-LV"/>
        </w:rPr>
        <w:t>lpp</w:t>
      </w:r>
      <w:proofErr w:type="spellEnd"/>
      <w:r w:rsidRPr="00BC27A9">
        <w:rPr>
          <w:sz w:val="16"/>
          <w:szCs w:val="16"/>
          <w:lang w:val="lv-LV"/>
        </w:rPr>
        <w:t xml:space="preserve">), Latvijas Būvinženieru savienība, Rīga </w:t>
      </w:r>
    </w:p>
    <w:p w14:paraId="565FAA38" w14:textId="571679D4" w:rsidR="00534BDA" w:rsidRPr="00330299" w:rsidRDefault="00534BDA" w:rsidP="008E2EB5">
      <w:pPr>
        <w:pStyle w:val="FootnoteText"/>
        <w:jc w:val="left"/>
        <w:rPr>
          <w:lang w:val="lv-LV"/>
        </w:rPr>
      </w:pPr>
      <w:r w:rsidRPr="00BC27A9">
        <w:rPr>
          <w:sz w:val="16"/>
          <w:szCs w:val="16"/>
          <w:lang w:val="lv-LV"/>
        </w:rPr>
        <w:t xml:space="preserve">[tiešsaiste – </w:t>
      </w:r>
      <w:hyperlink r:id="rId1" w:history="1">
        <w:r w:rsidRPr="00BC27A9">
          <w:rPr>
            <w:rStyle w:val="Hyperlink"/>
            <w:sz w:val="16"/>
            <w:szCs w:val="16"/>
            <w:lang w:val="sv-SE"/>
          </w:rPr>
          <w:t>https://www.ig-kurbads.lv/system/application/uploads/file/2019_08_Velicko_Tirans_Konstrukciju_progresejoss_sabrukums.pdf</w:t>
        </w:r>
      </w:hyperlink>
      <w:r w:rsidRPr="00BC27A9">
        <w:rPr>
          <w:sz w:val="16"/>
          <w:szCs w:val="16"/>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FE715" w14:textId="26A15EFD" w:rsidR="0088165D" w:rsidRPr="00CB503F" w:rsidRDefault="0088165D" w:rsidP="00762D26">
    <w:pPr>
      <w:pStyle w:val="Header"/>
      <w:ind w:right="-1039"/>
      <w:jc w:val="right"/>
      <w:rPr>
        <w:i/>
        <w:iCs/>
      </w:rPr>
    </w:pPr>
    <w:r w:rsidRPr="00CB503F">
      <w:rPr>
        <w:i/>
        <w:iCs/>
        <w:lang w:val="lv-LV"/>
      </w:rPr>
      <w:t xml:space="preserve">14. </w:t>
    </w:r>
    <w:r w:rsidR="00F3419B" w:rsidRPr="00CB503F">
      <w:rPr>
        <w:i/>
        <w:iCs/>
        <w:lang w:val="lv-LV"/>
      </w:rPr>
      <w:t>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2504" w14:textId="1CB3F2CC" w:rsidR="0088165D" w:rsidRPr="00CB503F" w:rsidRDefault="0088165D" w:rsidP="00762D26">
    <w:pPr>
      <w:pStyle w:val="Header"/>
      <w:tabs>
        <w:tab w:val="clear" w:pos="8306"/>
      </w:tabs>
      <w:ind w:left="-1418" w:right="-1039"/>
      <w:jc w:val="right"/>
      <w:rPr>
        <w:lang w:val="lv-LV"/>
      </w:rPr>
    </w:pPr>
    <w:r w:rsidRPr="00CB503F">
      <w:rPr>
        <w:lang w:val="lv-LV"/>
      </w:rPr>
      <w:t xml:space="preserve">14. </w:t>
    </w:r>
    <w:r w:rsidR="00F3419B" w:rsidRPr="00CB503F">
      <w:rPr>
        <w:lang w:val="lv-LV"/>
      </w:rPr>
      <w:t>PIELIKUMS</w:t>
    </w:r>
  </w:p>
  <w:p w14:paraId="1A5226FE" w14:textId="7164CBFA" w:rsidR="0088165D" w:rsidRPr="00CB503F" w:rsidRDefault="0088165D" w:rsidP="00C84B6E">
    <w:pPr>
      <w:pStyle w:val="Header"/>
      <w:tabs>
        <w:tab w:val="clear" w:pos="8306"/>
      </w:tabs>
      <w:ind w:left="-1418" w:right="-1440"/>
      <w:jc w:val="center"/>
      <w:rPr>
        <w:lang w:val="lv-LV"/>
      </w:rPr>
    </w:pPr>
    <w:r w:rsidRPr="00CB503F">
      <w:rPr>
        <w:noProof/>
        <w:lang w:val="lv-LV" w:eastAsia="lv-LV"/>
      </w:rPr>
      <w:drawing>
        <wp:inline distT="0" distB="0" distL="0" distR="0" wp14:anchorId="292F07DC" wp14:editId="0C4D5E1D">
          <wp:extent cx="2226310" cy="835025"/>
          <wp:effectExtent l="0" t="0" r="0" b="0"/>
          <wp:docPr id="20"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1535"/>
    <w:multiLevelType w:val="multilevel"/>
    <w:tmpl w:val="9E1E6DE8"/>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1440"/>
        </w:tabs>
        <w:ind w:left="1440" w:hanging="108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 w15:restartNumberingAfterBreak="0">
    <w:nsid w:val="03DB1042"/>
    <w:multiLevelType w:val="hybridMultilevel"/>
    <w:tmpl w:val="D280196E"/>
    <w:lvl w:ilvl="0" w:tplc="0A18BA40">
      <w:start w:val="1"/>
      <w:numFmt w:val="upperLetter"/>
      <w:lvlText w:val="%1."/>
      <w:lvlJc w:val="left"/>
      <w:pPr>
        <w:ind w:left="1695" w:hanging="360"/>
      </w:pPr>
      <w:rPr>
        <w:rFonts w:cs="Times New Roman" w:hint="default"/>
      </w:rPr>
    </w:lvl>
    <w:lvl w:ilvl="1" w:tplc="04260019" w:tentative="1">
      <w:start w:val="1"/>
      <w:numFmt w:val="lowerLetter"/>
      <w:lvlText w:val="%2."/>
      <w:lvlJc w:val="left"/>
      <w:pPr>
        <w:ind w:left="2415" w:hanging="360"/>
      </w:pPr>
      <w:rPr>
        <w:rFonts w:cs="Times New Roman"/>
      </w:rPr>
    </w:lvl>
    <w:lvl w:ilvl="2" w:tplc="0426001B" w:tentative="1">
      <w:start w:val="1"/>
      <w:numFmt w:val="lowerRoman"/>
      <w:lvlText w:val="%3."/>
      <w:lvlJc w:val="right"/>
      <w:pPr>
        <w:ind w:left="3135" w:hanging="180"/>
      </w:pPr>
      <w:rPr>
        <w:rFonts w:cs="Times New Roman"/>
      </w:rPr>
    </w:lvl>
    <w:lvl w:ilvl="3" w:tplc="0426000F" w:tentative="1">
      <w:start w:val="1"/>
      <w:numFmt w:val="decimal"/>
      <w:lvlText w:val="%4."/>
      <w:lvlJc w:val="left"/>
      <w:pPr>
        <w:ind w:left="3855" w:hanging="360"/>
      </w:pPr>
      <w:rPr>
        <w:rFonts w:cs="Times New Roman"/>
      </w:rPr>
    </w:lvl>
    <w:lvl w:ilvl="4" w:tplc="04260019" w:tentative="1">
      <w:start w:val="1"/>
      <w:numFmt w:val="lowerLetter"/>
      <w:lvlText w:val="%5."/>
      <w:lvlJc w:val="left"/>
      <w:pPr>
        <w:ind w:left="4575" w:hanging="360"/>
      </w:pPr>
      <w:rPr>
        <w:rFonts w:cs="Times New Roman"/>
      </w:rPr>
    </w:lvl>
    <w:lvl w:ilvl="5" w:tplc="0426001B" w:tentative="1">
      <w:start w:val="1"/>
      <w:numFmt w:val="lowerRoman"/>
      <w:lvlText w:val="%6."/>
      <w:lvlJc w:val="right"/>
      <w:pPr>
        <w:ind w:left="5295" w:hanging="180"/>
      </w:pPr>
      <w:rPr>
        <w:rFonts w:cs="Times New Roman"/>
      </w:rPr>
    </w:lvl>
    <w:lvl w:ilvl="6" w:tplc="0426000F" w:tentative="1">
      <w:start w:val="1"/>
      <w:numFmt w:val="decimal"/>
      <w:lvlText w:val="%7."/>
      <w:lvlJc w:val="left"/>
      <w:pPr>
        <w:ind w:left="6015" w:hanging="360"/>
      </w:pPr>
      <w:rPr>
        <w:rFonts w:cs="Times New Roman"/>
      </w:rPr>
    </w:lvl>
    <w:lvl w:ilvl="7" w:tplc="04260019" w:tentative="1">
      <w:start w:val="1"/>
      <w:numFmt w:val="lowerLetter"/>
      <w:lvlText w:val="%8."/>
      <w:lvlJc w:val="left"/>
      <w:pPr>
        <w:ind w:left="6735" w:hanging="360"/>
      </w:pPr>
      <w:rPr>
        <w:rFonts w:cs="Times New Roman"/>
      </w:rPr>
    </w:lvl>
    <w:lvl w:ilvl="8" w:tplc="0426001B" w:tentative="1">
      <w:start w:val="1"/>
      <w:numFmt w:val="lowerRoman"/>
      <w:lvlText w:val="%9."/>
      <w:lvlJc w:val="right"/>
      <w:pPr>
        <w:ind w:left="7455" w:hanging="180"/>
      </w:pPr>
      <w:rPr>
        <w:rFonts w:cs="Times New Roman"/>
      </w:rPr>
    </w:lvl>
  </w:abstractNum>
  <w:abstractNum w:abstractNumId="2" w15:restartNumberingAfterBreak="0">
    <w:nsid w:val="0A70156A"/>
    <w:multiLevelType w:val="multilevel"/>
    <w:tmpl w:val="14404D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755"/>
        </w:tabs>
        <w:ind w:left="1755" w:hanging="1035"/>
      </w:pPr>
      <w:rPr>
        <w:rFonts w:cs="Times New Roman" w:hint="default"/>
      </w:rPr>
    </w:lvl>
    <w:lvl w:ilvl="2">
      <w:start w:val="1"/>
      <w:numFmt w:val="decimal"/>
      <w:isLgl/>
      <w:lvlText w:val="%1.%2.%3"/>
      <w:lvlJc w:val="left"/>
      <w:pPr>
        <w:tabs>
          <w:tab w:val="num" w:pos="2115"/>
        </w:tabs>
        <w:ind w:left="2115" w:hanging="1035"/>
      </w:pPr>
      <w:rPr>
        <w:rFonts w:cs="Times New Roman" w:hint="default"/>
      </w:rPr>
    </w:lvl>
    <w:lvl w:ilvl="3">
      <w:start w:val="1"/>
      <w:numFmt w:val="decimal"/>
      <w:isLgl/>
      <w:lvlText w:val="%1.%2.%3.%4"/>
      <w:lvlJc w:val="left"/>
      <w:pPr>
        <w:tabs>
          <w:tab w:val="num" w:pos="2475"/>
        </w:tabs>
        <w:ind w:left="2475" w:hanging="1035"/>
      </w:pPr>
      <w:rPr>
        <w:rFonts w:cs="Times New Roman" w:hint="default"/>
      </w:rPr>
    </w:lvl>
    <w:lvl w:ilvl="4">
      <w:start w:val="1"/>
      <w:numFmt w:val="decimal"/>
      <w:isLgl/>
      <w:lvlText w:val="%1.%2.%3.%4.%5"/>
      <w:lvlJc w:val="left"/>
      <w:pPr>
        <w:tabs>
          <w:tab w:val="num" w:pos="2835"/>
        </w:tabs>
        <w:ind w:left="2835" w:hanging="1035"/>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3600"/>
        </w:tabs>
        <w:ind w:left="3600" w:hanging="108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4680"/>
        </w:tabs>
        <w:ind w:left="4680" w:hanging="1440"/>
      </w:pPr>
      <w:rPr>
        <w:rFonts w:cs="Times New Roman" w:hint="default"/>
      </w:rPr>
    </w:lvl>
  </w:abstractNum>
  <w:abstractNum w:abstractNumId="3" w15:restartNumberingAfterBreak="0">
    <w:nsid w:val="0B614C2E"/>
    <w:multiLevelType w:val="hybridMultilevel"/>
    <w:tmpl w:val="2FFAE602"/>
    <w:lvl w:ilvl="0" w:tplc="0426000F">
      <w:start w:val="83"/>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AC3FEB"/>
    <w:multiLevelType w:val="hybridMultilevel"/>
    <w:tmpl w:val="F25C7E10"/>
    <w:lvl w:ilvl="0" w:tplc="C7E4ECB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94165E"/>
    <w:multiLevelType w:val="hybridMultilevel"/>
    <w:tmpl w:val="5F8CF00C"/>
    <w:lvl w:ilvl="0" w:tplc="CDE428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0F53BF"/>
    <w:multiLevelType w:val="hybridMultilevel"/>
    <w:tmpl w:val="657483D8"/>
    <w:lvl w:ilvl="0" w:tplc="8C54E2E4">
      <w:start w:val="1"/>
      <w:numFmt w:val="decimal"/>
      <w:lvlText w:val="%1."/>
      <w:lvlJc w:val="left"/>
      <w:pPr>
        <w:tabs>
          <w:tab w:val="num" w:pos="1080"/>
        </w:tabs>
        <w:ind w:left="1080" w:hanging="360"/>
      </w:pPr>
      <w:rPr>
        <w:rFonts w:hint="default"/>
        <w:b/>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188260C4"/>
    <w:multiLevelType w:val="hybridMultilevel"/>
    <w:tmpl w:val="2C46C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3A399C"/>
    <w:multiLevelType w:val="hybridMultilevel"/>
    <w:tmpl w:val="C8227208"/>
    <w:lvl w:ilvl="0" w:tplc="3A100444">
      <w:start w:val="1"/>
      <w:numFmt w:val="upperLetter"/>
      <w:lvlText w:val="%1."/>
      <w:lvlJc w:val="left"/>
      <w:pPr>
        <w:ind w:left="1695" w:hanging="360"/>
      </w:pPr>
      <w:rPr>
        <w:rFonts w:ascii="Arial" w:hAnsi="Arial" w:cs="Arial" w:hint="default"/>
      </w:rPr>
    </w:lvl>
    <w:lvl w:ilvl="1" w:tplc="04260019" w:tentative="1">
      <w:start w:val="1"/>
      <w:numFmt w:val="lowerLetter"/>
      <w:lvlText w:val="%2."/>
      <w:lvlJc w:val="left"/>
      <w:pPr>
        <w:ind w:left="2415" w:hanging="360"/>
      </w:pPr>
      <w:rPr>
        <w:rFonts w:cs="Times New Roman"/>
      </w:rPr>
    </w:lvl>
    <w:lvl w:ilvl="2" w:tplc="0426001B" w:tentative="1">
      <w:start w:val="1"/>
      <w:numFmt w:val="lowerRoman"/>
      <w:lvlText w:val="%3."/>
      <w:lvlJc w:val="right"/>
      <w:pPr>
        <w:ind w:left="3135" w:hanging="180"/>
      </w:pPr>
      <w:rPr>
        <w:rFonts w:cs="Times New Roman"/>
      </w:rPr>
    </w:lvl>
    <w:lvl w:ilvl="3" w:tplc="0426000F" w:tentative="1">
      <w:start w:val="1"/>
      <w:numFmt w:val="decimal"/>
      <w:lvlText w:val="%4."/>
      <w:lvlJc w:val="left"/>
      <w:pPr>
        <w:ind w:left="3855" w:hanging="360"/>
      </w:pPr>
      <w:rPr>
        <w:rFonts w:cs="Times New Roman"/>
      </w:rPr>
    </w:lvl>
    <w:lvl w:ilvl="4" w:tplc="04260019" w:tentative="1">
      <w:start w:val="1"/>
      <w:numFmt w:val="lowerLetter"/>
      <w:lvlText w:val="%5."/>
      <w:lvlJc w:val="left"/>
      <w:pPr>
        <w:ind w:left="4575" w:hanging="360"/>
      </w:pPr>
      <w:rPr>
        <w:rFonts w:cs="Times New Roman"/>
      </w:rPr>
    </w:lvl>
    <w:lvl w:ilvl="5" w:tplc="0426001B" w:tentative="1">
      <w:start w:val="1"/>
      <w:numFmt w:val="lowerRoman"/>
      <w:lvlText w:val="%6."/>
      <w:lvlJc w:val="right"/>
      <w:pPr>
        <w:ind w:left="5295" w:hanging="180"/>
      </w:pPr>
      <w:rPr>
        <w:rFonts w:cs="Times New Roman"/>
      </w:rPr>
    </w:lvl>
    <w:lvl w:ilvl="6" w:tplc="0426000F" w:tentative="1">
      <w:start w:val="1"/>
      <w:numFmt w:val="decimal"/>
      <w:lvlText w:val="%7."/>
      <w:lvlJc w:val="left"/>
      <w:pPr>
        <w:ind w:left="6015" w:hanging="360"/>
      </w:pPr>
      <w:rPr>
        <w:rFonts w:cs="Times New Roman"/>
      </w:rPr>
    </w:lvl>
    <w:lvl w:ilvl="7" w:tplc="04260019" w:tentative="1">
      <w:start w:val="1"/>
      <w:numFmt w:val="lowerLetter"/>
      <w:lvlText w:val="%8."/>
      <w:lvlJc w:val="left"/>
      <w:pPr>
        <w:ind w:left="6735" w:hanging="360"/>
      </w:pPr>
      <w:rPr>
        <w:rFonts w:cs="Times New Roman"/>
      </w:rPr>
    </w:lvl>
    <w:lvl w:ilvl="8" w:tplc="0426001B" w:tentative="1">
      <w:start w:val="1"/>
      <w:numFmt w:val="lowerRoman"/>
      <w:lvlText w:val="%9."/>
      <w:lvlJc w:val="right"/>
      <w:pPr>
        <w:ind w:left="7455" w:hanging="180"/>
      </w:pPr>
      <w:rPr>
        <w:rFonts w:cs="Times New Roman"/>
      </w:rPr>
    </w:lvl>
  </w:abstractNum>
  <w:abstractNum w:abstractNumId="9" w15:restartNumberingAfterBreak="0">
    <w:nsid w:val="1E1E0924"/>
    <w:multiLevelType w:val="hybridMultilevel"/>
    <w:tmpl w:val="CBEA5BF0"/>
    <w:lvl w:ilvl="0" w:tplc="7AE87D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B1DA3"/>
    <w:multiLevelType w:val="multilevel"/>
    <w:tmpl w:val="4F807458"/>
    <w:lvl w:ilvl="0">
      <w:start w:val="4"/>
      <w:numFmt w:val="decimal"/>
      <w:lvlText w:val="%1"/>
      <w:lvlJc w:val="left"/>
      <w:pPr>
        <w:tabs>
          <w:tab w:val="num" w:pos="540"/>
        </w:tabs>
        <w:ind w:left="540" w:hanging="540"/>
      </w:pPr>
      <w:rPr>
        <w:rFonts w:cs="Times New Roman" w:hint="default"/>
      </w:rPr>
    </w:lvl>
    <w:lvl w:ilvl="1">
      <w:start w:val="10"/>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540"/>
        </w:tabs>
        <w:ind w:left="540" w:hanging="54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02C7CDF"/>
    <w:multiLevelType w:val="hybridMultilevel"/>
    <w:tmpl w:val="7A60257E"/>
    <w:lvl w:ilvl="0" w:tplc="0409000F">
      <w:start w:val="1"/>
      <w:numFmt w:val="decimal"/>
      <w:lvlText w:val="%1."/>
      <w:lvlJc w:val="left"/>
      <w:pPr>
        <w:ind w:left="720" w:hanging="360"/>
      </w:pPr>
      <w:rPr>
        <w:rFonts w:cs="Times New Roman"/>
      </w:rPr>
    </w:lvl>
    <w:lvl w:ilvl="1" w:tplc="0409000F">
      <w:start w:val="1"/>
      <w:numFmt w:val="decimal"/>
      <w:lvlText w:val="%2."/>
      <w:lvlJc w:val="left"/>
      <w:pPr>
        <w:ind w:left="644"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0E700A1"/>
    <w:multiLevelType w:val="hybridMultilevel"/>
    <w:tmpl w:val="3F5CFA0E"/>
    <w:lvl w:ilvl="0" w:tplc="A42E2C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076ED9"/>
    <w:multiLevelType w:val="multilevel"/>
    <w:tmpl w:val="B10E0ED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140" w:hanging="780"/>
      </w:pPr>
      <w:rPr>
        <w:rFonts w:cs="Times New Roman" w:hint="default"/>
      </w:rPr>
    </w:lvl>
    <w:lvl w:ilvl="2">
      <w:start w:val="1"/>
      <w:numFmt w:val="decimal"/>
      <w:isLgl/>
      <w:lvlText w:val="%1.%2.%3"/>
      <w:lvlJc w:val="left"/>
      <w:pPr>
        <w:ind w:left="1140" w:hanging="780"/>
      </w:pPr>
      <w:rPr>
        <w:rFonts w:cs="Times New Roman" w:hint="default"/>
      </w:rPr>
    </w:lvl>
    <w:lvl w:ilvl="3">
      <w:start w:val="1"/>
      <w:numFmt w:val="decimal"/>
      <w:isLgl/>
      <w:lvlText w:val="%1.%2.%3.%4"/>
      <w:lvlJc w:val="left"/>
      <w:pPr>
        <w:ind w:left="1140" w:hanging="7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9F56027"/>
    <w:multiLevelType w:val="hybridMultilevel"/>
    <w:tmpl w:val="69882028"/>
    <w:lvl w:ilvl="0" w:tplc="6B4CCC1A">
      <w:start w:val="4"/>
      <w:numFmt w:val="bullet"/>
      <w:lvlText w:val="–"/>
      <w:lvlJc w:val="left"/>
      <w:pPr>
        <w:ind w:left="1125" w:hanging="360"/>
      </w:pPr>
      <w:rPr>
        <w:rFonts w:ascii="AvenirNext LT Pro Regular" w:eastAsia="Times New Roman" w:hAnsi="AvenirNext LT Pro Regular" w:cs="Times New Roman"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5" w15:restartNumberingAfterBreak="0">
    <w:nsid w:val="2A456209"/>
    <w:multiLevelType w:val="hybridMultilevel"/>
    <w:tmpl w:val="6596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D20A0"/>
    <w:multiLevelType w:val="multilevel"/>
    <w:tmpl w:val="AA8E9458"/>
    <w:lvl w:ilvl="0">
      <w:start w:val="4"/>
      <w:numFmt w:val="decimal"/>
      <w:lvlText w:val="%1"/>
      <w:lvlJc w:val="left"/>
      <w:pPr>
        <w:tabs>
          <w:tab w:val="num" w:pos="540"/>
        </w:tabs>
        <w:ind w:left="540" w:hanging="540"/>
      </w:pPr>
      <w:rPr>
        <w:rFonts w:cs="Times New Roman" w:hint="default"/>
      </w:rPr>
    </w:lvl>
    <w:lvl w:ilvl="1">
      <w:start w:val="13"/>
      <w:numFmt w:val="decimal"/>
      <w:lvlText w:val="%1.%2"/>
      <w:lvlJc w:val="left"/>
      <w:pPr>
        <w:tabs>
          <w:tab w:val="num" w:pos="540"/>
        </w:tabs>
        <w:ind w:left="540" w:hanging="540"/>
      </w:pPr>
      <w:rPr>
        <w:rFonts w:cs="Times New Roman" w:hint="default"/>
      </w:rPr>
    </w:lvl>
    <w:lvl w:ilvl="2">
      <w:start w:val="4"/>
      <w:numFmt w:val="decimal"/>
      <w:lvlText w:val="%1.%2.%3"/>
      <w:lvlJc w:val="left"/>
      <w:pPr>
        <w:tabs>
          <w:tab w:val="num" w:pos="540"/>
        </w:tabs>
        <w:ind w:left="540" w:hanging="54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E134639"/>
    <w:multiLevelType w:val="multilevel"/>
    <w:tmpl w:val="5BA67CB2"/>
    <w:lvl w:ilvl="0">
      <w:start w:val="1"/>
      <w:numFmt w:val="decimal"/>
      <w:lvlText w:val="%1."/>
      <w:lvlJc w:val="left"/>
      <w:pPr>
        <w:tabs>
          <w:tab w:val="num" w:pos="2880"/>
        </w:tabs>
        <w:ind w:left="2880" w:hanging="360"/>
      </w:pPr>
      <w:rPr>
        <w:rFonts w:cs="Times New Roman" w:hint="default"/>
      </w:rPr>
    </w:lvl>
    <w:lvl w:ilvl="1">
      <w:start w:val="1"/>
      <w:numFmt w:val="decimal"/>
      <w:isLgl/>
      <w:lvlText w:val="%1.%2"/>
      <w:lvlJc w:val="left"/>
      <w:pPr>
        <w:tabs>
          <w:tab w:val="num" w:pos="2880"/>
        </w:tabs>
        <w:ind w:left="2880" w:hanging="360"/>
      </w:pPr>
      <w:rPr>
        <w:rFonts w:cs="Times New Roman" w:hint="default"/>
      </w:rPr>
    </w:lvl>
    <w:lvl w:ilvl="2">
      <w:start w:val="1"/>
      <w:numFmt w:val="decimal"/>
      <w:isLgl/>
      <w:lvlText w:val="%1.%2.%3"/>
      <w:lvlJc w:val="left"/>
      <w:pPr>
        <w:tabs>
          <w:tab w:val="num" w:pos="3240"/>
        </w:tabs>
        <w:ind w:left="3240" w:hanging="720"/>
      </w:pPr>
      <w:rPr>
        <w:rFonts w:cs="Times New Roman" w:hint="default"/>
      </w:rPr>
    </w:lvl>
    <w:lvl w:ilvl="3">
      <w:start w:val="1"/>
      <w:numFmt w:val="decimal"/>
      <w:isLgl/>
      <w:lvlText w:val="%1.%2.%3.%4"/>
      <w:lvlJc w:val="left"/>
      <w:pPr>
        <w:tabs>
          <w:tab w:val="num" w:pos="3240"/>
        </w:tabs>
        <w:ind w:left="3240" w:hanging="720"/>
      </w:pPr>
      <w:rPr>
        <w:rFonts w:cs="Times New Roman" w:hint="default"/>
      </w:rPr>
    </w:lvl>
    <w:lvl w:ilvl="4">
      <w:start w:val="1"/>
      <w:numFmt w:val="decimal"/>
      <w:isLgl/>
      <w:lvlText w:val="%1.%2.%3.%4.%5"/>
      <w:lvlJc w:val="left"/>
      <w:pPr>
        <w:tabs>
          <w:tab w:val="num" w:pos="3600"/>
        </w:tabs>
        <w:ind w:left="3600" w:hanging="1080"/>
      </w:pPr>
      <w:rPr>
        <w:rFonts w:cs="Times New Roman" w:hint="default"/>
      </w:rPr>
    </w:lvl>
    <w:lvl w:ilvl="5">
      <w:start w:val="1"/>
      <w:numFmt w:val="decimal"/>
      <w:isLgl/>
      <w:lvlText w:val="%1.%2.%3.%4.%5.%6"/>
      <w:lvlJc w:val="left"/>
      <w:pPr>
        <w:tabs>
          <w:tab w:val="num" w:pos="3600"/>
        </w:tabs>
        <w:ind w:left="360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320"/>
        </w:tabs>
        <w:ind w:left="4320" w:hanging="1800"/>
      </w:pPr>
      <w:rPr>
        <w:rFonts w:cs="Times New Roman" w:hint="default"/>
      </w:rPr>
    </w:lvl>
  </w:abstractNum>
  <w:abstractNum w:abstractNumId="18" w15:restartNumberingAfterBreak="0">
    <w:nsid w:val="2E217448"/>
    <w:multiLevelType w:val="hybridMultilevel"/>
    <w:tmpl w:val="80605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7819AB"/>
    <w:multiLevelType w:val="multilevel"/>
    <w:tmpl w:val="983CA826"/>
    <w:lvl w:ilvl="0">
      <w:start w:val="2"/>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15:restartNumberingAfterBreak="0">
    <w:nsid w:val="3374297D"/>
    <w:multiLevelType w:val="hybridMultilevel"/>
    <w:tmpl w:val="9B2C695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61638D6"/>
    <w:multiLevelType w:val="hybridMultilevel"/>
    <w:tmpl w:val="11B46304"/>
    <w:lvl w:ilvl="0" w:tplc="80EA01E4">
      <w:start w:val="4"/>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16725"/>
    <w:multiLevelType w:val="hybridMultilevel"/>
    <w:tmpl w:val="C8227208"/>
    <w:lvl w:ilvl="0" w:tplc="3A100444">
      <w:start w:val="1"/>
      <w:numFmt w:val="upperLetter"/>
      <w:lvlText w:val="%1."/>
      <w:lvlJc w:val="left"/>
      <w:pPr>
        <w:ind w:left="1695" w:hanging="360"/>
      </w:pPr>
      <w:rPr>
        <w:rFonts w:ascii="Arial" w:hAnsi="Arial" w:cs="Arial" w:hint="default"/>
      </w:rPr>
    </w:lvl>
    <w:lvl w:ilvl="1" w:tplc="04260019" w:tentative="1">
      <w:start w:val="1"/>
      <w:numFmt w:val="lowerLetter"/>
      <w:lvlText w:val="%2."/>
      <w:lvlJc w:val="left"/>
      <w:pPr>
        <w:ind w:left="2415" w:hanging="360"/>
      </w:pPr>
      <w:rPr>
        <w:rFonts w:cs="Times New Roman"/>
      </w:rPr>
    </w:lvl>
    <w:lvl w:ilvl="2" w:tplc="0426001B" w:tentative="1">
      <w:start w:val="1"/>
      <w:numFmt w:val="lowerRoman"/>
      <w:lvlText w:val="%3."/>
      <w:lvlJc w:val="right"/>
      <w:pPr>
        <w:ind w:left="3135" w:hanging="180"/>
      </w:pPr>
      <w:rPr>
        <w:rFonts w:cs="Times New Roman"/>
      </w:rPr>
    </w:lvl>
    <w:lvl w:ilvl="3" w:tplc="0426000F" w:tentative="1">
      <w:start w:val="1"/>
      <w:numFmt w:val="decimal"/>
      <w:lvlText w:val="%4."/>
      <w:lvlJc w:val="left"/>
      <w:pPr>
        <w:ind w:left="3855" w:hanging="360"/>
      </w:pPr>
      <w:rPr>
        <w:rFonts w:cs="Times New Roman"/>
      </w:rPr>
    </w:lvl>
    <w:lvl w:ilvl="4" w:tplc="04260019" w:tentative="1">
      <w:start w:val="1"/>
      <w:numFmt w:val="lowerLetter"/>
      <w:lvlText w:val="%5."/>
      <w:lvlJc w:val="left"/>
      <w:pPr>
        <w:ind w:left="4575" w:hanging="360"/>
      </w:pPr>
      <w:rPr>
        <w:rFonts w:cs="Times New Roman"/>
      </w:rPr>
    </w:lvl>
    <w:lvl w:ilvl="5" w:tplc="0426001B" w:tentative="1">
      <w:start w:val="1"/>
      <w:numFmt w:val="lowerRoman"/>
      <w:lvlText w:val="%6."/>
      <w:lvlJc w:val="right"/>
      <w:pPr>
        <w:ind w:left="5295" w:hanging="180"/>
      </w:pPr>
      <w:rPr>
        <w:rFonts w:cs="Times New Roman"/>
      </w:rPr>
    </w:lvl>
    <w:lvl w:ilvl="6" w:tplc="0426000F" w:tentative="1">
      <w:start w:val="1"/>
      <w:numFmt w:val="decimal"/>
      <w:lvlText w:val="%7."/>
      <w:lvlJc w:val="left"/>
      <w:pPr>
        <w:ind w:left="6015" w:hanging="360"/>
      </w:pPr>
      <w:rPr>
        <w:rFonts w:cs="Times New Roman"/>
      </w:rPr>
    </w:lvl>
    <w:lvl w:ilvl="7" w:tplc="04260019" w:tentative="1">
      <w:start w:val="1"/>
      <w:numFmt w:val="lowerLetter"/>
      <w:lvlText w:val="%8."/>
      <w:lvlJc w:val="left"/>
      <w:pPr>
        <w:ind w:left="6735" w:hanging="360"/>
      </w:pPr>
      <w:rPr>
        <w:rFonts w:cs="Times New Roman"/>
      </w:rPr>
    </w:lvl>
    <w:lvl w:ilvl="8" w:tplc="0426001B" w:tentative="1">
      <w:start w:val="1"/>
      <w:numFmt w:val="lowerRoman"/>
      <w:lvlText w:val="%9."/>
      <w:lvlJc w:val="right"/>
      <w:pPr>
        <w:ind w:left="7455" w:hanging="180"/>
      </w:pPr>
      <w:rPr>
        <w:rFonts w:cs="Times New Roman"/>
      </w:rPr>
    </w:lvl>
  </w:abstractNum>
  <w:abstractNum w:abstractNumId="23" w15:restartNumberingAfterBreak="0">
    <w:nsid w:val="3DE823B6"/>
    <w:multiLevelType w:val="hybridMultilevel"/>
    <w:tmpl w:val="894EE484"/>
    <w:lvl w:ilvl="0" w:tplc="970299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76C50"/>
    <w:multiLevelType w:val="hybridMultilevel"/>
    <w:tmpl w:val="8E12CF10"/>
    <w:lvl w:ilvl="0" w:tplc="851E555E">
      <w:start w:val="1"/>
      <w:numFmt w:val="decimal"/>
      <w:lvlText w:val="%1."/>
      <w:lvlJc w:val="left"/>
      <w:pPr>
        <w:ind w:left="3000" w:hanging="360"/>
      </w:pPr>
      <w:rPr>
        <w:rFonts w:hint="default"/>
      </w:rPr>
    </w:lvl>
    <w:lvl w:ilvl="1" w:tplc="04260019" w:tentative="1">
      <w:start w:val="1"/>
      <w:numFmt w:val="lowerLetter"/>
      <w:lvlText w:val="%2."/>
      <w:lvlJc w:val="left"/>
      <w:pPr>
        <w:ind w:left="3720" w:hanging="360"/>
      </w:pPr>
    </w:lvl>
    <w:lvl w:ilvl="2" w:tplc="0426001B" w:tentative="1">
      <w:start w:val="1"/>
      <w:numFmt w:val="lowerRoman"/>
      <w:lvlText w:val="%3."/>
      <w:lvlJc w:val="right"/>
      <w:pPr>
        <w:ind w:left="4440" w:hanging="180"/>
      </w:pPr>
    </w:lvl>
    <w:lvl w:ilvl="3" w:tplc="0426000F" w:tentative="1">
      <w:start w:val="1"/>
      <w:numFmt w:val="decimal"/>
      <w:lvlText w:val="%4."/>
      <w:lvlJc w:val="left"/>
      <w:pPr>
        <w:ind w:left="5160" w:hanging="360"/>
      </w:pPr>
    </w:lvl>
    <w:lvl w:ilvl="4" w:tplc="04260019" w:tentative="1">
      <w:start w:val="1"/>
      <w:numFmt w:val="lowerLetter"/>
      <w:lvlText w:val="%5."/>
      <w:lvlJc w:val="left"/>
      <w:pPr>
        <w:ind w:left="5880" w:hanging="360"/>
      </w:pPr>
    </w:lvl>
    <w:lvl w:ilvl="5" w:tplc="0426001B" w:tentative="1">
      <w:start w:val="1"/>
      <w:numFmt w:val="lowerRoman"/>
      <w:lvlText w:val="%6."/>
      <w:lvlJc w:val="right"/>
      <w:pPr>
        <w:ind w:left="6600" w:hanging="180"/>
      </w:pPr>
    </w:lvl>
    <w:lvl w:ilvl="6" w:tplc="0426000F" w:tentative="1">
      <w:start w:val="1"/>
      <w:numFmt w:val="decimal"/>
      <w:lvlText w:val="%7."/>
      <w:lvlJc w:val="left"/>
      <w:pPr>
        <w:ind w:left="7320" w:hanging="360"/>
      </w:pPr>
    </w:lvl>
    <w:lvl w:ilvl="7" w:tplc="04260019" w:tentative="1">
      <w:start w:val="1"/>
      <w:numFmt w:val="lowerLetter"/>
      <w:lvlText w:val="%8."/>
      <w:lvlJc w:val="left"/>
      <w:pPr>
        <w:ind w:left="8040" w:hanging="360"/>
      </w:pPr>
    </w:lvl>
    <w:lvl w:ilvl="8" w:tplc="0426001B" w:tentative="1">
      <w:start w:val="1"/>
      <w:numFmt w:val="lowerRoman"/>
      <w:lvlText w:val="%9."/>
      <w:lvlJc w:val="right"/>
      <w:pPr>
        <w:ind w:left="8760" w:hanging="180"/>
      </w:pPr>
    </w:lvl>
  </w:abstractNum>
  <w:abstractNum w:abstractNumId="25" w15:restartNumberingAfterBreak="0">
    <w:nsid w:val="481E6A37"/>
    <w:multiLevelType w:val="hybridMultilevel"/>
    <w:tmpl w:val="74CC1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BD73B7"/>
    <w:multiLevelType w:val="hybridMultilevel"/>
    <w:tmpl w:val="24D0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16779"/>
    <w:multiLevelType w:val="hybridMultilevel"/>
    <w:tmpl w:val="67EE9F1A"/>
    <w:lvl w:ilvl="0" w:tplc="583EAD9A">
      <w:start w:val="83"/>
      <w:numFmt w:val="decimal"/>
      <w:lvlText w:val="%1."/>
      <w:lvlJc w:val="left"/>
      <w:pPr>
        <w:tabs>
          <w:tab w:val="num" w:pos="376"/>
        </w:tabs>
        <w:ind w:left="376" w:hanging="360"/>
      </w:pPr>
      <w:rPr>
        <w:rFonts w:cs="Times New Roman" w:hint="default"/>
      </w:rPr>
    </w:lvl>
    <w:lvl w:ilvl="1" w:tplc="04260019" w:tentative="1">
      <w:start w:val="1"/>
      <w:numFmt w:val="lowerLetter"/>
      <w:lvlText w:val="%2."/>
      <w:lvlJc w:val="left"/>
      <w:pPr>
        <w:tabs>
          <w:tab w:val="num" w:pos="1096"/>
        </w:tabs>
        <w:ind w:left="1096" w:hanging="360"/>
      </w:pPr>
      <w:rPr>
        <w:rFonts w:cs="Times New Roman"/>
      </w:rPr>
    </w:lvl>
    <w:lvl w:ilvl="2" w:tplc="0426001B" w:tentative="1">
      <w:start w:val="1"/>
      <w:numFmt w:val="lowerRoman"/>
      <w:lvlText w:val="%3."/>
      <w:lvlJc w:val="right"/>
      <w:pPr>
        <w:tabs>
          <w:tab w:val="num" w:pos="1816"/>
        </w:tabs>
        <w:ind w:left="1816" w:hanging="180"/>
      </w:pPr>
      <w:rPr>
        <w:rFonts w:cs="Times New Roman"/>
      </w:rPr>
    </w:lvl>
    <w:lvl w:ilvl="3" w:tplc="0426000F" w:tentative="1">
      <w:start w:val="1"/>
      <w:numFmt w:val="decimal"/>
      <w:lvlText w:val="%4."/>
      <w:lvlJc w:val="left"/>
      <w:pPr>
        <w:tabs>
          <w:tab w:val="num" w:pos="2536"/>
        </w:tabs>
        <w:ind w:left="2536" w:hanging="360"/>
      </w:pPr>
      <w:rPr>
        <w:rFonts w:cs="Times New Roman"/>
      </w:rPr>
    </w:lvl>
    <w:lvl w:ilvl="4" w:tplc="04260019" w:tentative="1">
      <w:start w:val="1"/>
      <w:numFmt w:val="lowerLetter"/>
      <w:lvlText w:val="%5."/>
      <w:lvlJc w:val="left"/>
      <w:pPr>
        <w:tabs>
          <w:tab w:val="num" w:pos="3256"/>
        </w:tabs>
        <w:ind w:left="3256" w:hanging="360"/>
      </w:pPr>
      <w:rPr>
        <w:rFonts w:cs="Times New Roman"/>
      </w:rPr>
    </w:lvl>
    <w:lvl w:ilvl="5" w:tplc="0426001B" w:tentative="1">
      <w:start w:val="1"/>
      <w:numFmt w:val="lowerRoman"/>
      <w:lvlText w:val="%6."/>
      <w:lvlJc w:val="right"/>
      <w:pPr>
        <w:tabs>
          <w:tab w:val="num" w:pos="3976"/>
        </w:tabs>
        <w:ind w:left="3976" w:hanging="180"/>
      </w:pPr>
      <w:rPr>
        <w:rFonts w:cs="Times New Roman"/>
      </w:rPr>
    </w:lvl>
    <w:lvl w:ilvl="6" w:tplc="0426000F" w:tentative="1">
      <w:start w:val="1"/>
      <w:numFmt w:val="decimal"/>
      <w:lvlText w:val="%7."/>
      <w:lvlJc w:val="left"/>
      <w:pPr>
        <w:tabs>
          <w:tab w:val="num" w:pos="4696"/>
        </w:tabs>
        <w:ind w:left="4696" w:hanging="360"/>
      </w:pPr>
      <w:rPr>
        <w:rFonts w:cs="Times New Roman"/>
      </w:rPr>
    </w:lvl>
    <w:lvl w:ilvl="7" w:tplc="04260019" w:tentative="1">
      <w:start w:val="1"/>
      <w:numFmt w:val="lowerLetter"/>
      <w:lvlText w:val="%8."/>
      <w:lvlJc w:val="left"/>
      <w:pPr>
        <w:tabs>
          <w:tab w:val="num" w:pos="5416"/>
        </w:tabs>
        <w:ind w:left="5416" w:hanging="360"/>
      </w:pPr>
      <w:rPr>
        <w:rFonts w:cs="Times New Roman"/>
      </w:rPr>
    </w:lvl>
    <w:lvl w:ilvl="8" w:tplc="0426001B" w:tentative="1">
      <w:start w:val="1"/>
      <w:numFmt w:val="lowerRoman"/>
      <w:lvlText w:val="%9."/>
      <w:lvlJc w:val="right"/>
      <w:pPr>
        <w:tabs>
          <w:tab w:val="num" w:pos="6136"/>
        </w:tabs>
        <w:ind w:left="6136" w:hanging="180"/>
      </w:pPr>
      <w:rPr>
        <w:rFonts w:cs="Times New Roman"/>
      </w:rPr>
    </w:lvl>
  </w:abstractNum>
  <w:abstractNum w:abstractNumId="28" w15:restartNumberingAfterBreak="0">
    <w:nsid w:val="4DC369AA"/>
    <w:multiLevelType w:val="hybridMultilevel"/>
    <w:tmpl w:val="F8B27C3A"/>
    <w:lvl w:ilvl="0" w:tplc="FFFFFFFF">
      <w:start w:val="1"/>
      <w:numFmt w:val="lowerLetter"/>
      <w:lvlText w:val="%1)"/>
      <w:lvlJc w:val="left"/>
      <w:pPr>
        <w:tabs>
          <w:tab w:val="num" w:pos="720"/>
        </w:tabs>
        <w:ind w:left="720" w:hanging="360"/>
      </w:pPr>
      <w:rPr>
        <w:rFonts w:cs="Times New Roman" w:hint="default"/>
      </w:rPr>
    </w:lvl>
    <w:lvl w:ilvl="1" w:tplc="FFFFFFFF">
      <w:start w:val="1"/>
      <w:numFmt w:val="lowerLetter"/>
      <w:lvlText w:val="%2) "/>
      <w:legacy w:legacy="1" w:legacySpace="360" w:legacyIndent="283"/>
      <w:lvlJc w:val="left"/>
      <w:pPr>
        <w:ind w:left="1363" w:hanging="283"/>
      </w:pPr>
      <w:rPr>
        <w:rFonts w:cs="Times New Roman"/>
        <w:b w:val="0"/>
        <w:i w:val="0"/>
        <w:sz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51B5434E"/>
    <w:multiLevelType w:val="hybridMultilevel"/>
    <w:tmpl w:val="CDEA4344"/>
    <w:lvl w:ilvl="0" w:tplc="F95CF97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56C221C5"/>
    <w:multiLevelType w:val="hybridMultilevel"/>
    <w:tmpl w:val="31167A5E"/>
    <w:lvl w:ilvl="0" w:tplc="BE6E1F38">
      <w:start w:val="1"/>
      <w:numFmt w:val="decimal"/>
      <w:lvlText w:val="%1."/>
      <w:lvlJc w:val="left"/>
      <w:pPr>
        <w:tabs>
          <w:tab w:val="num" w:pos="2655"/>
        </w:tabs>
        <w:ind w:left="2655" w:hanging="360"/>
      </w:pPr>
      <w:rPr>
        <w:rFonts w:cs="Times New Roman" w:hint="default"/>
      </w:rPr>
    </w:lvl>
    <w:lvl w:ilvl="1" w:tplc="04260019" w:tentative="1">
      <w:start w:val="1"/>
      <w:numFmt w:val="lowerLetter"/>
      <w:lvlText w:val="%2."/>
      <w:lvlJc w:val="left"/>
      <w:pPr>
        <w:tabs>
          <w:tab w:val="num" w:pos="3375"/>
        </w:tabs>
        <w:ind w:left="3375" w:hanging="360"/>
      </w:pPr>
      <w:rPr>
        <w:rFonts w:cs="Times New Roman"/>
      </w:rPr>
    </w:lvl>
    <w:lvl w:ilvl="2" w:tplc="0426001B" w:tentative="1">
      <w:start w:val="1"/>
      <w:numFmt w:val="lowerRoman"/>
      <w:lvlText w:val="%3."/>
      <w:lvlJc w:val="right"/>
      <w:pPr>
        <w:tabs>
          <w:tab w:val="num" w:pos="4095"/>
        </w:tabs>
        <w:ind w:left="4095" w:hanging="180"/>
      </w:pPr>
      <w:rPr>
        <w:rFonts w:cs="Times New Roman"/>
      </w:rPr>
    </w:lvl>
    <w:lvl w:ilvl="3" w:tplc="0426000F" w:tentative="1">
      <w:start w:val="1"/>
      <w:numFmt w:val="decimal"/>
      <w:lvlText w:val="%4."/>
      <w:lvlJc w:val="left"/>
      <w:pPr>
        <w:tabs>
          <w:tab w:val="num" w:pos="4815"/>
        </w:tabs>
        <w:ind w:left="4815" w:hanging="360"/>
      </w:pPr>
      <w:rPr>
        <w:rFonts w:cs="Times New Roman"/>
      </w:rPr>
    </w:lvl>
    <w:lvl w:ilvl="4" w:tplc="04260019" w:tentative="1">
      <w:start w:val="1"/>
      <w:numFmt w:val="lowerLetter"/>
      <w:lvlText w:val="%5."/>
      <w:lvlJc w:val="left"/>
      <w:pPr>
        <w:tabs>
          <w:tab w:val="num" w:pos="5535"/>
        </w:tabs>
        <w:ind w:left="5535" w:hanging="360"/>
      </w:pPr>
      <w:rPr>
        <w:rFonts w:cs="Times New Roman"/>
      </w:rPr>
    </w:lvl>
    <w:lvl w:ilvl="5" w:tplc="0426001B" w:tentative="1">
      <w:start w:val="1"/>
      <w:numFmt w:val="lowerRoman"/>
      <w:lvlText w:val="%6."/>
      <w:lvlJc w:val="right"/>
      <w:pPr>
        <w:tabs>
          <w:tab w:val="num" w:pos="6255"/>
        </w:tabs>
        <w:ind w:left="6255" w:hanging="180"/>
      </w:pPr>
      <w:rPr>
        <w:rFonts w:cs="Times New Roman"/>
      </w:rPr>
    </w:lvl>
    <w:lvl w:ilvl="6" w:tplc="0426000F" w:tentative="1">
      <w:start w:val="1"/>
      <w:numFmt w:val="decimal"/>
      <w:lvlText w:val="%7."/>
      <w:lvlJc w:val="left"/>
      <w:pPr>
        <w:tabs>
          <w:tab w:val="num" w:pos="6975"/>
        </w:tabs>
        <w:ind w:left="6975" w:hanging="360"/>
      </w:pPr>
      <w:rPr>
        <w:rFonts w:cs="Times New Roman"/>
      </w:rPr>
    </w:lvl>
    <w:lvl w:ilvl="7" w:tplc="04260019" w:tentative="1">
      <w:start w:val="1"/>
      <w:numFmt w:val="lowerLetter"/>
      <w:lvlText w:val="%8."/>
      <w:lvlJc w:val="left"/>
      <w:pPr>
        <w:tabs>
          <w:tab w:val="num" w:pos="7695"/>
        </w:tabs>
        <w:ind w:left="7695" w:hanging="360"/>
      </w:pPr>
      <w:rPr>
        <w:rFonts w:cs="Times New Roman"/>
      </w:rPr>
    </w:lvl>
    <w:lvl w:ilvl="8" w:tplc="0426001B" w:tentative="1">
      <w:start w:val="1"/>
      <w:numFmt w:val="lowerRoman"/>
      <w:lvlText w:val="%9."/>
      <w:lvlJc w:val="right"/>
      <w:pPr>
        <w:tabs>
          <w:tab w:val="num" w:pos="8415"/>
        </w:tabs>
        <w:ind w:left="8415" w:hanging="180"/>
      </w:pPr>
      <w:rPr>
        <w:rFonts w:cs="Times New Roman"/>
      </w:rPr>
    </w:lvl>
  </w:abstractNum>
  <w:abstractNum w:abstractNumId="31" w15:restartNumberingAfterBreak="0">
    <w:nsid w:val="5819736D"/>
    <w:multiLevelType w:val="multilevel"/>
    <w:tmpl w:val="AA6C7ECC"/>
    <w:lvl w:ilvl="0">
      <w:start w:val="1"/>
      <w:numFmt w:val="decimal"/>
      <w:lvlText w:val="%1."/>
      <w:lvlJc w:val="left"/>
      <w:pPr>
        <w:tabs>
          <w:tab w:val="num" w:pos="480"/>
        </w:tabs>
        <w:ind w:left="480" w:hanging="480"/>
      </w:pPr>
      <w:rPr>
        <w:rFonts w:hint="default"/>
        <w:sz w:val="28"/>
        <w:szCs w:val="28"/>
      </w:rPr>
    </w:lvl>
    <w:lvl w:ilvl="1">
      <w:start w:val="10"/>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FCE268E"/>
    <w:multiLevelType w:val="hybridMultilevel"/>
    <w:tmpl w:val="0712BA0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8405F9"/>
    <w:multiLevelType w:val="multilevel"/>
    <w:tmpl w:val="BE902D3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108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4" w15:restartNumberingAfterBreak="0">
    <w:nsid w:val="62257FCE"/>
    <w:multiLevelType w:val="hybridMultilevel"/>
    <w:tmpl w:val="0930ED6E"/>
    <w:lvl w:ilvl="0" w:tplc="B85C29C6">
      <w:start w:val="1"/>
      <w:numFmt w:val="decimal"/>
      <w:lvlText w:val="%1."/>
      <w:lvlJc w:val="left"/>
      <w:pPr>
        <w:tabs>
          <w:tab w:val="num" w:pos="2880"/>
        </w:tabs>
        <w:ind w:left="2880" w:hanging="360"/>
      </w:pPr>
      <w:rPr>
        <w:rFonts w:cs="Times New Roman" w:hint="default"/>
      </w:rPr>
    </w:lvl>
    <w:lvl w:ilvl="1" w:tplc="04260019" w:tentative="1">
      <w:start w:val="1"/>
      <w:numFmt w:val="lowerLetter"/>
      <w:lvlText w:val="%2."/>
      <w:lvlJc w:val="left"/>
      <w:pPr>
        <w:tabs>
          <w:tab w:val="num" w:pos="3600"/>
        </w:tabs>
        <w:ind w:left="3600" w:hanging="360"/>
      </w:pPr>
      <w:rPr>
        <w:rFonts w:cs="Times New Roman"/>
      </w:rPr>
    </w:lvl>
    <w:lvl w:ilvl="2" w:tplc="0426001B" w:tentative="1">
      <w:start w:val="1"/>
      <w:numFmt w:val="lowerRoman"/>
      <w:lvlText w:val="%3."/>
      <w:lvlJc w:val="right"/>
      <w:pPr>
        <w:tabs>
          <w:tab w:val="num" w:pos="4320"/>
        </w:tabs>
        <w:ind w:left="4320" w:hanging="180"/>
      </w:pPr>
      <w:rPr>
        <w:rFonts w:cs="Times New Roman"/>
      </w:rPr>
    </w:lvl>
    <w:lvl w:ilvl="3" w:tplc="0426000F" w:tentative="1">
      <w:start w:val="1"/>
      <w:numFmt w:val="decimal"/>
      <w:lvlText w:val="%4."/>
      <w:lvlJc w:val="left"/>
      <w:pPr>
        <w:tabs>
          <w:tab w:val="num" w:pos="5040"/>
        </w:tabs>
        <w:ind w:left="5040" w:hanging="360"/>
      </w:pPr>
      <w:rPr>
        <w:rFonts w:cs="Times New Roman"/>
      </w:rPr>
    </w:lvl>
    <w:lvl w:ilvl="4" w:tplc="04260019" w:tentative="1">
      <w:start w:val="1"/>
      <w:numFmt w:val="lowerLetter"/>
      <w:lvlText w:val="%5."/>
      <w:lvlJc w:val="left"/>
      <w:pPr>
        <w:tabs>
          <w:tab w:val="num" w:pos="5760"/>
        </w:tabs>
        <w:ind w:left="5760" w:hanging="360"/>
      </w:pPr>
      <w:rPr>
        <w:rFonts w:cs="Times New Roman"/>
      </w:rPr>
    </w:lvl>
    <w:lvl w:ilvl="5" w:tplc="0426001B" w:tentative="1">
      <w:start w:val="1"/>
      <w:numFmt w:val="lowerRoman"/>
      <w:lvlText w:val="%6."/>
      <w:lvlJc w:val="right"/>
      <w:pPr>
        <w:tabs>
          <w:tab w:val="num" w:pos="6480"/>
        </w:tabs>
        <w:ind w:left="6480" w:hanging="180"/>
      </w:pPr>
      <w:rPr>
        <w:rFonts w:cs="Times New Roman"/>
      </w:rPr>
    </w:lvl>
    <w:lvl w:ilvl="6" w:tplc="0426000F" w:tentative="1">
      <w:start w:val="1"/>
      <w:numFmt w:val="decimal"/>
      <w:lvlText w:val="%7."/>
      <w:lvlJc w:val="left"/>
      <w:pPr>
        <w:tabs>
          <w:tab w:val="num" w:pos="7200"/>
        </w:tabs>
        <w:ind w:left="7200" w:hanging="360"/>
      </w:pPr>
      <w:rPr>
        <w:rFonts w:cs="Times New Roman"/>
      </w:rPr>
    </w:lvl>
    <w:lvl w:ilvl="7" w:tplc="04260019" w:tentative="1">
      <w:start w:val="1"/>
      <w:numFmt w:val="lowerLetter"/>
      <w:lvlText w:val="%8."/>
      <w:lvlJc w:val="left"/>
      <w:pPr>
        <w:tabs>
          <w:tab w:val="num" w:pos="7920"/>
        </w:tabs>
        <w:ind w:left="7920" w:hanging="360"/>
      </w:pPr>
      <w:rPr>
        <w:rFonts w:cs="Times New Roman"/>
      </w:rPr>
    </w:lvl>
    <w:lvl w:ilvl="8" w:tplc="0426001B" w:tentative="1">
      <w:start w:val="1"/>
      <w:numFmt w:val="lowerRoman"/>
      <w:lvlText w:val="%9."/>
      <w:lvlJc w:val="right"/>
      <w:pPr>
        <w:tabs>
          <w:tab w:val="num" w:pos="8640"/>
        </w:tabs>
        <w:ind w:left="8640" w:hanging="180"/>
      </w:pPr>
      <w:rPr>
        <w:rFonts w:cs="Times New Roman"/>
      </w:rPr>
    </w:lvl>
  </w:abstractNum>
  <w:abstractNum w:abstractNumId="35" w15:restartNumberingAfterBreak="0">
    <w:nsid w:val="65326965"/>
    <w:multiLevelType w:val="multilevel"/>
    <w:tmpl w:val="C7AEFB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69B3526A"/>
    <w:multiLevelType w:val="hybridMultilevel"/>
    <w:tmpl w:val="E2B4CB7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70AB0DBF"/>
    <w:multiLevelType w:val="hybridMultilevel"/>
    <w:tmpl w:val="61ACA22A"/>
    <w:lvl w:ilvl="0" w:tplc="0426000F">
      <w:start w:val="6"/>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71CE4488"/>
    <w:multiLevelType w:val="hybridMultilevel"/>
    <w:tmpl w:val="CC8237A6"/>
    <w:lvl w:ilvl="0" w:tplc="04260005">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9" w15:restartNumberingAfterBreak="0">
    <w:nsid w:val="74890077"/>
    <w:multiLevelType w:val="hybridMultilevel"/>
    <w:tmpl w:val="B28E98B6"/>
    <w:lvl w:ilvl="0" w:tplc="CD04CBEC">
      <w:start w:val="4"/>
      <w:numFmt w:val="bullet"/>
      <w:lvlText w:val="-"/>
      <w:lvlJc w:val="left"/>
      <w:pPr>
        <w:ind w:left="1080" w:hanging="360"/>
      </w:pPr>
      <w:rPr>
        <w:rFonts w:ascii="AvenirNext LT Pro Regular" w:eastAsia="Times New Roman" w:hAnsi="AvenirNext LT Pro Regular"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4955405"/>
    <w:multiLevelType w:val="hybridMultilevel"/>
    <w:tmpl w:val="1B0C1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5E35D5"/>
    <w:multiLevelType w:val="hybridMultilevel"/>
    <w:tmpl w:val="BC26A706"/>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95717E"/>
    <w:multiLevelType w:val="multilevel"/>
    <w:tmpl w:val="627CA744"/>
    <w:lvl w:ilvl="0">
      <w:start w:val="5"/>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450"/>
        </w:tabs>
        <w:ind w:left="450" w:hanging="45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78B04155"/>
    <w:multiLevelType w:val="hybridMultilevel"/>
    <w:tmpl w:val="956E369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3"/>
  </w:num>
  <w:num w:numId="3">
    <w:abstractNumId w:val="32"/>
  </w:num>
  <w:num w:numId="4">
    <w:abstractNumId w:val="19"/>
  </w:num>
  <w:num w:numId="5">
    <w:abstractNumId w:val="13"/>
  </w:num>
  <w:num w:numId="6">
    <w:abstractNumId w:val="7"/>
  </w:num>
  <w:num w:numId="7">
    <w:abstractNumId w:val="40"/>
  </w:num>
  <w:num w:numId="8">
    <w:abstractNumId w:val="20"/>
  </w:num>
  <w:num w:numId="9">
    <w:abstractNumId w:val="38"/>
  </w:num>
  <w:num w:numId="10">
    <w:abstractNumId w:val="36"/>
  </w:num>
  <w:num w:numId="11">
    <w:abstractNumId w:val="37"/>
  </w:num>
  <w:num w:numId="12">
    <w:abstractNumId w:val="17"/>
  </w:num>
  <w:num w:numId="13">
    <w:abstractNumId w:val="16"/>
  </w:num>
  <w:num w:numId="14">
    <w:abstractNumId w:val="42"/>
  </w:num>
  <w:num w:numId="15">
    <w:abstractNumId w:val="2"/>
  </w:num>
  <w:num w:numId="16">
    <w:abstractNumId w:val="10"/>
  </w:num>
  <w:num w:numId="17">
    <w:abstractNumId w:val="34"/>
  </w:num>
  <w:num w:numId="18">
    <w:abstractNumId w:val="30"/>
  </w:num>
  <w:num w:numId="19">
    <w:abstractNumId w:val="3"/>
  </w:num>
  <w:num w:numId="20">
    <w:abstractNumId w:val="27"/>
  </w:num>
  <w:num w:numId="21">
    <w:abstractNumId w:val="1"/>
  </w:num>
  <w:num w:numId="22">
    <w:abstractNumId w:val="8"/>
  </w:num>
  <w:num w:numId="23">
    <w:abstractNumId w:val="29"/>
  </w:num>
  <w:num w:numId="24">
    <w:abstractNumId w:val="22"/>
  </w:num>
  <w:num w:numId="25">
    <w:abstractNumId w:val="5"/>
  </w:num>
  <w:num w:numId="26">
    <w:abstractNumId w:val="12"/>
  </w:num>
  <w:num w:numId="27">
    <w:abstractNumId w:val="24"/>
  </w:num>
  <w:num w:numId="28">
    <w:abstractNumId w:val="33"/>
  </w:num>
  <w:num w:numId="29">
    <w:abstractNumId w:val="35"/>
  </w:num>
  <w:num w:numId="30">
    <w:abstractNumId w:val="31"/>
  </w:num>
  <w:num w:numId="31">
    <w:abstractNumId w:val="0"/>
  </w:num>
  <w:num w:numId="32">
    <w:abstractNumId w:val="21"/>
  </w:num>
  <w:num w:numId="33">
    <w:abstractNumId w:val="6"/>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3"/>
  </w:num>
  <w:num w:numId="38">
    <w:abstractNumId w:val="4"/>
  </w:num>
  <w:num w:numId="39">
    <w:abstractNumId w:val="15"/>
  </w:num>
  <w:num w:numId="40">
    <w:abstractNumId w:val="39"/>
  </w:num>
  <w:num w:numId="41">
    <w:abstractNumId w:val="14"/>
  </w:num>
  <w:num w:numId="42">
    <w:abstractNumId w:val="25"/>
  </w:num>
  <w:num w:numId="43">
    <w:abstractNumId w:val="26"/>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8B0"/>
    <w:rsid w:val="000008F5"/>
    <w:rsid w:val="0000186E"/>
    <w:rsid w:val="00001BFC"/>
    <w:rsid w:val="00002D55"/>
    <w:rsid w:val="000032C1"/>
    <w:rsid w:val="00003D81"/>
    <w:rsid w:val="0000494D"/>
    <w:rsid w:val="000052AF"/>
    <w:rsid w:val="00006DE6"/>
    <w:rsid w:val="00007542"/>
    <w:rsid w:val="00007586"/>
    <w:rsid w:val="00007CB6"/>
    <w:rsid w:val="00007ED4"/>
    <w:rsid w:val="00011191"/>
    <w:rsid w:val="0001194E"/>
    <w:rsid w:val="00011B6C"/>
    <w:rsid w:val="00012111"/>
    <w:rsid w:val="0001341A"/>
    <w:rsid w:val="00013593"/>
    <w:rsid w:val="00013B33"/>
    <w:rsid w:val="00013D31"/>
    <w:rsid w:val="00013FE6"/>
    <w:rsid w:val="00014EB7"/>
    <w:rsid w:val="0001622B"/>
    <w:rsid w:val="00016368"/>
    <w:rsid w:val="000168F9"/>
    <w:rsid w:val="00020EFA"/>
    <w:rsid w:val="000213BE"/>
    <w:rsid w:val="000221F5"/>
    <w:rsid w:val="000225C4"/>
    <w:rsid w:val="00022B38"/>
    <w:rsid w:val="00022C4C"/>
    <w:rsid w:val="00022D7C"/>
    <w:rsid w:val="00022F64"/>
    <w:rsid w:val="00023246"/>
    <w:rsid w:val="00023350"/>
    <w:rsid w:val="0002341C"/>
    <w:rsid w:val="00023A1B"/>
    <w:rsid w:val="00025059"/>
    <w:rsid w:val="00025268"/>
    <w:rsid w:val="00025A8E"/>
    <w:rsid w:val="00027231"/>
    <w:rsid w:val="000273F3"/>
    <w:rsid w:val="000277A2"/>
    <w:rsid w:val="00030673"/>
    <w:rsid w:val="00030B16"/>
    <w:rsid w:val="00033520"/>
    <w:rsid w:val="00033739"/>
    <w:rsid w:val="00033C29"/>
    <w:rsid w:val="00033CFF"/>
    <w:rsid w:val="000348CE"/>
    <w:rsid w:val="00034AD4"/>
    <w:rsid w:val="00034E96"/>
    <w:rsid w:val="000354B5"/>
    <w:rsid w:val="00037009"/>
    <w:rsid w:val="00037620"/>
    <w:rsid w:val="000376FC"/>
    <w:rsid w:val="0003773B"/>
    <w:rsid w:val="00037943"/>
    <w:rsid w:val="00040597"/>
    <w:rsid w:val="00040D69"/>
    <w:rsid w:val="00040DEA"/>
    <w:rsid w:val="000413E1"/>
    <w:rsid w:val="0004259B"/>
    <w:rsid w:val="00043D0E"/>
    <w:rsid w:val="00044B6F"/>
    <w:rsid w:val="00045875"/>
    <w:rsid w:val="000470C1"/>
    <w:rsid w:val="00050487"/>
    <w:rsid w:val="0005081C"/>
    <w:rsid w:val="00050FAA"/>
    <w:rsid w:val="000519E7"/>
    <w:rsid w:val="00052132"/>
    <w:rsid w:val="00052955"/>
    <w:rsid w:val="00052CB6"/>
    <w:rsid w:val="00052EA4"/>
    <w:rsid w:val="000537F0"/>
    <w:rsid w:val="000538C3"/>
    <w:rsid w:val="0005642E"/>
    <w:rsid w:val="00057828"/>
    <w:rsid w:val="00057DF7"/>
    <w:rsid w:val="000606DF"/>
    <w:rsid w:val="000613A7"/>
    <w:rsid w:val="000631D3"/>
    <w:rsid w:val="00064861"/>
    <w:rsid w:val="00064BD8"/>
    <w:rsid w:val="00065C5C"/>
    <w:rsid w:val="0006678A"/>
    <w:rsid w:val="00066F30"/>
    <w:rsid w:val="00067145"/>
    <w:rsid w:val="0006739E"/>
    <w:rsid w:val="0006745E"/>
    <w:rsid w:val="00067A07"/>
    <w:rsid w:val="00067D5F"/>
    <w:rsid w:val="00070554"/>
    <w:rsid w:val="00070F7A"/>
    <w:rsid w:val="00071304"/>
    <w:rsid w:val="00071357"/>
    <w:rsid w:val="00071CDF"/>
    <w:rsid w:val="000727A5"/>
    <w:rsid w:val="00072E36"/>
    <w:rsid w:val="000731B3"/>
    <w:rsid w:val="00073D57"/>
    <w:rsid w:val="0007415E"/>
    <w:rsid w:val="00074A50"/>
    <w:rsid w:val="00075579"/>
    <w:rsid w:val="00075C27"/>
    <w:rsid w:val="00075D92"/>
    <w:rsid w:val="00080AEF"/>
    <w:rsid w:val="000816E6"/>
    <w:rsid w:val="00081C5A"/>
    <w:rsid w:val="0008245D"/>
    <w:rsid w:val="000829BE"/>
    <w:rsid w:val="00083346"/>
    <w:rsid w:val="00083B95"/>
    <w:rsid w:val="00083BD1"/>
    <w:rsid w:val="000842B6"/>
    <w:rsid w:val="00085E66"/>
    <w:rsid w:val="00085F4E"/>
    <w:rsid w:val="0008608B"/>
    <w:rsid w:val="0008610D"/>
    <w:rsid w:val="000865EF"/>
    <w:rsid w:val="000869F5"/>
    <w:rsid w:val="00086BD5"/>
    <w:rsid w:val="0008797F"/>
    <w:rsid w:val="000900F7"/>
    <w:rsid w:val="00091DE7"/>
    <w:rsid w:val="00091EF9"/>
    <w:rsid w:val="00092FBB"/>
    <w:rsid w:val="00093151"/>
    <w:rsid w:val="00093617"/>
    <w:rsid w:val="0009406D"/>
    <w:rsid w:val="00094CAB"/>
    <w:rsid w:val="0009766A"/>
    <w:rsid w:val="000976CE"/>
    <w:rsid w:val="00097BDD"/>
    <w:rsid w:val="000A0C5C"/>
    <w:rsid w:val="000A0FF0"/>
    <w:rsid w:val="000A1B07"/>
    <w:rsid w:val="000A227A"/>
    <w:rsid w:val="000A2803"/>
    <w:rsid w:val="000A2F83"/>
    <w:rsid w:val="000A3BDC"/>
    <w:rsid w:val="000A3DEB"/>
    <w:rsid w:val="000A40EC"/>
    <w:rsid w:val="000A4A0F"/>
    <w:rsid w:val="000A6285"/>
    <w:rsid w:val="000A7A01"/>
    <w:rsid w:val="000A7CFD"/>
    <w:rsid w:val="000B0796"/>
    <w:rsid w:val="000B0A16"/>
    <w:rsid w:val="000B1017"/>
    <w:rsid w:val="000B1416"/>
    <w:rsid w:val="000B1EFD"/>
    <w:rsid w:val="000B1F54"/>
    <w:rsid w:val="000B24FA"/>
    <w:rsid w:val="000B2A1E"/>
    <w:rsid w:val="000B3472"/>
    <w:rsid w:val="000B4030"/>
    <w:rsid w:val="000B412E"/>
    <w:rsid w:val="000B4155"/>
    <w:rsid w:val="000B4330"/>
    <w:rsid w:val="000B5215"/>
    <w:rsid w:val="000B74D9"/>
    <w:rsid w:val="000B78BF"/>
    <w:rsid w:val="000B78FB"/>
    <w:rsid w:val="000B7AC3"/>
    <w:rsid w:val="000C2043"/>
    <w:rsid w:val="000C2617"/>
    <w:rsid w:val="000C26C3"/>
    <w:rsid w:val="000C3334"/>
    <w:rsid w:val="000C3516"/>
    <w:rsid w:val="000C44BF"/>
    <w:rsid w:val="000C4603"/>
    <w:rsid w:val="000C4B01"/>
    <w:rsid w:val="000C53C8"/>
    <w:rsid w:val="000C6283"/>
    <w:rsid w:val="000C6C2E"/>
    <w:rsid w:val="000C6DD1"/>
    <w:rsid w:val="000C708D"/>
    <w:rsid w:val="000C71F7"/>
    <w:rsid w:val="000C7801"/>
    <w:rsid w:val="000D0757"/>
    <w:rsid w:val="000D0790"/>
    <w:rsid w:val="000D0930"/>
    <w:rsid w:val="000D0B79"/>
    <w:rsid w:val="000D0C90"/>
    <w:rsid w:val="000D1550"/>
    <w:rsid w:val="000D2C34"/>
    <w:rsid w:val="000D2CF7"/>
    <w:rsid w:val="000D3E4B"/>
    <w:rsid w:val="000D5AB5"/>
    <w:rsid w:val="000D5F6F"/>
    <w:rsid w:val="000D62E0"/>
    <w:rsid w:val="000D6493"/>
    <w:rsid w:val="000D6CB4"/>
    <w:rsid w:val="000D75F9"/>
    <w:rsid w:val="000E1925"/>
    <w:rsid w:val="000E2636"/>
    <w:rsid w:val="000E2F44"/>
    <w:rsid w:val="000E2FB3"/>
    <w:rsid w:val="000E3275"/>
    <w:rsid w:val="000E3367"/>
    <w:rsid w:val="000E4007"/>
    <w:rsid w:val="000E4563"/>
    <w:rsid w:val="000E45BE"/>
    <w:rsid w:val="000E476B"/>
    <w:rsid w:val="000E587A"/>
    <w:rsid w:val="000E60C6"/>
    <w:rsid w:val="000E6277"/>
    <w:rsid w:val="000E7012"/>
    <w:rsid w:val="000F0E4B"/>
    <w:rsid w:val="000F1B1F"/>
    <w:rsid w:val="000F1F40"/>
    <w:rsid w:val="000F1F53"/>
    <w:rsid w:val="000F22D5"/>
    <w:rsid w:val="000F2841"/>
    <w:rsid w:val="000F2994"/>
    <w:rsid w:val="000F34F3"/>
    <w:rsid w:val="000F4E7E"/>
    <w:rsid w:val="000F710A"/>
    <w:rsid w:val="000F791C"/>
    <w:rsid w:val="000F7B25"/>
    <w:rsid w:val="000F7C6E"/>
    <w:rsid w:val="00100A53"/>
    <w:rsid w:val="00101E10"/>
    <w:rsid w:val="001022A7"/>
    <w:rsid w:val="00103962"/>
    <w:rsid w:val="001048F1"/>
    <w:rsid w:val="00105539"/>
    <w:rsid w:val="00105A26"/>
    <w:rsid w:val="00105AFF"/>
    <w:rsid w:val="001061E9"/>
    <w:rsid w:val="001068F1"/>
    <w:rsid w:val="00107C9E"/>
    <w:rsid w:val="00110675"/>
    <w:rsid w:val="0011079A"/>
    <w:rsid w:val="00110E38"/>
    <w:rsid w:val="00110FB0"/>
    <w:rsid w:val="001120B0"/>
    <w:rsid w:val="0011315C"/>
    <w:rsid w:val="001144D5"/>
    <w:rsid w:val="00114516"/>
    <w:rsid w:val="001156CB"/>
    <w:rsid w:val="00115700"/>
    <w:rsid w:val="00116112"/>
    <w:rsid w:val="001166F8"/>
    <w:rsid w:val="00117FB3"/>
    <w:rsid w:val="00120069"/>
    <w:rsid w:val="00121296"/>
    <w:rsid w:val="0012299C"/>
    <w:rsid w:val="00124BC2"/>
    <w:rsid w:val="00124F04"/>
    <w:rsid w:val="001254E4"/>
    <w:rsid w:val="001256AD"/>
    <w:rsid w:val="00125976"/>
    <w:rsid w:val="00126852"/>
    <w:rsid w:val="00127287"/>
    <w:rsid w:val="00127AF3"/>
    <w:rsid w:val="00127CE6"/>
    <w:rsid w:val="00130D62"/>
    <w:rsid w:val="001317C5"/>
    <w:rsid w:val="00133272"/>
    <w:rsid w:val="00133B06"/>
    <w:rsid w:val="0013692D"/>
    <w:rsid w:val="00136A47"/>
    <w:rsid w:val="001374E4"/>
    <w:rsid w:val="00137BA5"/>
    <w:rsid w:val="00140427"/>
    <w:rsid w:val="00140A0E"/>
    <w:rsid w:val="00140B33"/>
    <w:rsid w:val="00141186"/>
    <w:rsid w:val="001419E5"/>
    <w:rsid w:val="00141B14"/>
    <w:rsid w:val="00141B89"/>
    <w:rsid w:val="00142F1A"/>
    <w:rsid w:val="0014375C"/>
    <w:rsid w:val="00143B8E"/>
    <w:rsid w:val="0014405F"/>
    <w:rsid w:val="00144C37"/>
    <w:rsid w:val="00144C8C"/>
    <w:rsid w:val="0014542C"/>
    <w:rsid w:val="0014551C"/>
    <w:rsid w:val="00145BC2"/>
    <w:rsid w:val="00146103"/>
    <w:rsid w:val="00146290"/>
    <w:rsid w:val="00146617"/>
    <w:rsid w:val="00146695"/>
    <w:rsid w:val="00146778"/>
    <w:rsid w:val="001468FB"/>
    <w:rsid w:val="00146E92"/>
    <w:rsid w:val="001474D1"/>
    <w:rsid w:val="00147D34"/>
    <w:rsid w:val="00147DDC"/>
    <w:rsid w:val="0015026F"/>
    <w:rsid w:val="00150627"/>
    <w:rsid w:val="00150DAD"/>
    <w:rsid w:val="0015127F"/>
    <w:rsid w:val="00151B17"/>
    <w:rsid w:val="00151DE3"/>
    <w:rsid w:val="001524C4"/>
    <w:rsid w:val="00152A9F"/>
    <w:rsid w:val="00153684"/>
    <w:rsid w:val="001539F1"/>
    <w:rsid w:val="00153E45"/>
    <w:rsid w:val="00154972"/>
    <w:rsid w:val="00154A30"/>
    <w:rsid w:val="00154F95"/>
    <w:rsid w:val="001556F7"/>
    <w:rsid w:val="001558DF"/>
    <w:rsid w:val="00155F4D"/>
    <w:rsid w:val="001562A9"/>
    <w:rsid w:val="00157135"/>
    <w:rsid w:val="00157443"/>
    <w:rsid w:val="001609F8"/>
    <w:rsid w:val="00160D8A"/>
    <w:rsid w:val="00161192"/>
    <w:rsid w:val="00161485"/>
    <w:rsid w:val="001616B4"/>
    <w:rsid w:val="0016183B"/>
    <w:rsid w:val="0016184F"/>
    <w:rsid w:val="00161CF3"/>
    <w:rsid w:val="0016211E"/>
    <w:rsid w:val="001623C0"/>
    <w:rsid w:val="00163DB6"/>
    <w:rsid w:val="001648E8"/>
    <w:rsid w:val="00164F79"/>
    <w:rsid w:val="00165773"/>
    <w:rsid w:val="001659A4"/>
    <w:rsid w:val="00165F72"/>
    <w:rsid w:val="00165FB4"/>
    <w:rsid w:val="0016626C"/>
    <w:rsid w:val="00166417"/>
    <w:rsid w:val="00167DF0"/>
    <w:rsid w:val="001700F5"/>
    <w:rsid w:val="00170A35"/>
    <w:rsid w:val="00170B0E"/>
    <w:rsid w:val="00170FAC"/>
    <w:rsid w:val="001714C5"/>
    <w:rsid w:val="00171627"/>
    <w:rsid w:val="00172195"/>
    <w:rsid w:val="00172301"/>
    <w:rsid w:val="0017301C"/>
    <w:rsid w:val="00174316"/>
    <w:rsid w:val="001745CF"/>
    <w:rsid w:val="00175098"/>
    <w:rsid w:val="00176112"/>
    <w:rsid w:val="0017617B"/>
    <w:rsid w:val="00180243"/>
    <w:rsid w:val="00181702"/>
    <w:rsid w:val="00181C97"/>
    <w:rsid w:val="0018237C"/>
    <w:rsid w:val="00182EA0"/>
    <w:rsid w:val="00184153"/>
    <w:rsid w:val="00185B47"/>
    <w:rsid w:val="001863EE"/>
    <w:rsid w:val="0018719C"/>
    <w:rsid w:val="001876FB"/>
    <w:rsid w:val="0018772F"/>
    <w:rsid w:val="001901A8"/>
    <w:rsid w:val="001910B6"/>
    <w:rsid w:val="0019248B"/>
    <w:rsid w:val="00194067"/>
    <w:rsid w:val="00195F22"/>
    <w:rsid w:val="0019633F"/>
    <w:rsid w:val="001967F6"/>
    <w:rsid w:val="001A006C"/>
    <w:rsid w:val="001A01F8"/>
    <w:rsid w:val="001A0D14"/>
    <w:rsid w:val="001A1A47"/>
    <w:rsid w:val="001A2689"/>
    <w:rsid w:val="001A26C3"/>
    <w:rsid w:val="001A50A1"/>
    <w:rsid w:val="001A5584"/>
    <w:rsid w:val="001A5626"/>
    <w:rsid w:val="001A56E7"/>
    <w:rsid w:val="001A5873"/>
    <w:rsid w:val="001A6F74"/>
    <w:rsid w:val="001B1339"/>
    <w:rsid w:val="001B13E9"/>
    <w:rsid w:val="001B18DD"/>
    <w:rsid w:val="001B1C40"/>
    <w:rsid w:val="001B1EBF"/>
    <w:rsid w:val="001B1FD9"/>
    <w:rsid w:val="001B20E6"/>
    <w:rsid w:val="001B24B4"/>
    <w:rsid w:val="001B2CBC"/>
    <w:rsid w:val="001B3132"/>
    <w:rsid w:val="001B35BC"/>
    <w:rsid w:val="001B3F5F"/>
    <w:rsid w:val="001B4822"/>
    <w:rsid w:val="001B5B2C"/>
    <w:rsid w:val="001B5D2D"/>
    <w:rsid w:val="001B6AD2"/>
    <w:rsid w:val="001B6B42"/>
    <w:rsid w:val="001B7A41"/>
    <w:rsid w:val="001B7F44"/>
    <w:rsid w:val="001C03BC"/>
    <w:rsid w:val="001C1033"/>
    <w:rsid w:val="001C2433"/>
    <w:rsid w:val="001C2990"/>
    <w:rsid w:val="001C299B"/>
    <w:rsid w:val="001C2BD3"/>
    <w:rsid w:val="001C2DBD"/>
    <w:rsid w:val="001C3697"/>
    <w:rsid w:val="001C47D0"/>
    <w:rsid w:val="001C4D4B"/>
    <w:rsid w:val="001C5627"/>
    <w:rsid w:val="001C5661"/>
    <w:rsid w:val="001C5753"/>
    <w:rsid w:val="001C58C5"/>
    <w:rsid w:val="001C65FB"/>
    <w:rsid w:val="001C67F8"/>
    <w:rsid w:val="001C75E8"/>
    <w:rsid w:val="001C76F5"/>
    <w:rsid w:val="001C782E"/>
    <w:rsid w:val="001D033C"/>
    <w:rsid w:val="001D1BF0"/>
    <w:rsid w:val="001D1CE8"/>
    <w:rsid w:val="001D235F"/>
    <w:rsid w:val="001D2EFB"/>
    <w:rsid w:val="001D2FB6"/>
    <w:rsid w:val="001D48F7"/>
    <w:rsid w:val="001D526A"/>
    <w:rsid w:val="001D5CCA"/>
    <w:rsid w:val="001D6848"/>
    <w:rsid w:val="001D6ED0"/>
    <w:rsid w:val="001D74D7"/>
    <w:rsid w:val="001D76AB"/>
    <w:rsid w:val="001E09E3"/>
    <w:rsid w:val="001E0D65"/>
    <w:rsid w:val="001E0E71"/>
    <w:rsid w:val="001E0EED"/>
    <w:rsid w:val="001E113F"/>
    <w:rsid w:val="001E1D50"/>
    <w:rsid w:val="001E1E96"/>
    <w:rsid w:val="001E2169"/>
    <w:rsid w:val="001E250C"/>
    <w:rsid w:val="001E251C"/>
    <w:rsid w:val="001E2C30"/>
    <w:rsid w:val="001E3D39"/>
    <w:rsid w:val="001E41C3"/>
    <w:rsid w:val="001E51F0"/>
    <w:rsid w:val="001E613D"/>
    <w:rsid w:val="001E6724"/>
    <w:rsid w:val="001E677F"/>
    <w:rsid w:val="001E69FC"/>
    <w:rsid w:val="001F0D9B"/>
    <w:rsid w:val="001F0E8F"/>
    <w:rsid w:val="001F15AF"/>
    <w:rsid w:val="001F2AF6"/>
    <w:rsid w:val="001F2C83"/>
    <w:rsid w:val="001F2FAA"/>
    <w:rsid w:val="001F6457"/>
    <w:rsid w:val="001F65DC"/>
    <w:rsid w:val="001F65E5"/>
    <w:rsid w:val="001F6ED3"/>
    <w:rsid w:val="001F728D"/>
    <w:rsid w:val="001F735A"/>
    <w:rsid w:val="001F7AFA"/>
    <w:rsid w:val="001F7FDF"/>
    <w:rsid w:val="00200C8F"/>
    <w:rsid w:val="0020118A"/>
    <w:rsid w:val="00201D3B"/>
    <w:rsid w:val="002021F7"/>
    <w:rsid w:val="00202D12"/>
    <w:rsid w:val="00203052"/>
    <w:rsid w:val="00204125"/>
    <w:rsid w:val="002046C2"/>
    <w:rsid w:val="00204DDE"/>
    <w:rsid w:val="002051B8"/>
    <w:rsid w:val="00205EB9"/>
    <w:rsid w:val="00207A60"/>
    <w:rsid w:val="00207C1B"/>
    <w:rsid w:val="0021063A"/>
    <w:rsid w:val="00210864"/>
    <w:rsid w:val="00210F22"/>
    <w:rsid w:val="00211CB3"/>
    <w:rsid w:val="002129D9"/>
    <w:rsid w:val="00212CEA"/>
    <w:rsid w:val="00213530"/>
    <w:rsid w:val="00213C5A"/>
    <w:rsid w:val="002146A0"/>
    <w:rsid w:val="00214A07"/>
    <w:rsid w:val="00214B3A"/>
    <w:rsid w:val="0021554E"/>
    <w:rsid w:val="00216D91"/>
    <w:rsid w:val="00216FD6"/>
    <w:rsid w:val="002205C4"/>
    <w:rsid w:val="00220C7F"/>
    <w:rsid w:val="0022173E"/>
    <w:rsid w:val="00221807"/>
    <w:rsid w:val="00221A10"/>
    <w:rsid w:val="00221E22"/>
    <w:rsid w:val="00222CE2"/>
    <w:rsid w:val="00223C40"/>
    <w:rsid w:val="0022446D"/>
    <w:rsid w:val="00224FE0"/>
    <w:rsid w:val="00225435"/>
    <w:rsid w:val="00225622"/>
    <w:rsid w:val="00225E16"/>
    <w:rsid w:val="00225F39"/>
    <w:rsid w:val="0022637C"/>
    <w:rsid w:val="00227B8E"/>
    <w:rsid w:val="0023010D"/>
    <w:rsid w:val="00230510"/>
    <w:rsid w:val="00230FB3"/>
    <w:rsid w:val="00232005"/>
    <w:rsid w:val="002326B8"/>
    <w:rsid w:val="0023283B"/>
    <w:rsid w:val="00233218"/>
    <w:rsid w:val="00234CB8"/>
    <w:rsid w:val="00235B21"/>
    <w:rsid w:val="002360EC"/>
    <w:rsid w:val="002367B4"/>
    <w:rsid w:val="002371BC"/>
    <w:rsid w:val="002371D3"/>
    <w:rsid w:val="0023733D"/>
    <w:rsid w:val="002374A0"/>
    <w:rsid w:val="00237C77"/>
    <w:rsid w:val="00240035"/>
    <w:rsid w:val="0024147A"/>
    <w:rsid w:val="00241DE3"/>
    <w:rsid w:val="00242AF8"/>
    <w:rsid w:val="00242F59"/>
    <w:rsid w:val="00243AC8"/>
    <w:rsid w:val="00243E36"/>
    <w:rsid w:val="002442C3"/>
    <w:rsid w:val="00244F42"/>
    <w:rsid w:val="00246412"/>
    <w:rsid w:val="00246E63"/>
    <w:rsid w:val="002470A8"/>
    <w:rsid w:val="00250194"/>
    <w:rsid w:val="00250ACD"/>
    <w:rsid w:val="0025151D"/>
    <w:rsid w:val="00251DF2"/>
    <w:rsid w:val="002520D1"/>
    <w:rsid w:val="00253BC1"/>
    <w:rsid w:val="00253BE2"/>
    <w:rsid w:val="002550B4"/>
    <w:rsid w:val="00255669"/>
    <w:rsid w:val="00255C53"/>
    <w:rsid w:val="00255F73"/>
    <w:rsid w:val="00257B2F"/>
    <w:rsid w:val="00257EBE"/>
    <w:rsid w:val="00260998"/>
    <w:rsid w:val="0026107F"/>
    <w:rsid w:val="0026109C"/>
    <w:rsid w:val="0026135C"/>
    <w:rsid w:val="00261EDE"/>
    <w:rsid w:val="00262628"/>
    <w:rsid w:val="002628D3"/>
    <w:rsid w:val="00262A3A"/>
    <w:rsid w:val="002630FB"/>
    <w:rsid w:val="002638A4"/>
    <w:rsid w:val="00264079"/>
    <w:rsid w:val="002646A1"/>
    <w:rsid w:val="002657D3"/>
    <w:rsid w:val="00265F0B"/>
    <w:rsid w:val="00266F98"/>
    <w:rsid w:val="002675F0"/>
    <w:rsid w:val="0027081C"/>
    <w:rsid w:val="00270A34"/>
    <w:rsid w:val="00270C55"/>
    <w:rsid w:val="00270C56"/>
    <w:rsid w:val="00270FF0"/>
    <w:rsid w:val="002722F8"/>
    <w:rsid w:val="002729D6"/>
    <w:rsid w:val="00273223"/>
    <w:rsid w:val="00273805"/>
    <w:rsid w:val="00274B82"/>
    <w:rsid w:val="00274F2B"/>
    <w:rsid w:val="002751B3"/>
    <w:rsid w:val="00275C7C"/>
    <w:rsid w:val="00275C82"/>
    <w:rsid w:val="00277738"/>
    <w:rsid w:val="0028003C"/>
    <w:rsid w:val="0028034E"/>
    <w:rsid w:val="0028151D"/>
    <w:rsid w:val="002815E5"/>
    <w:rsid w:val="002818DB"/>
    <w:rsid w:val="00281BBC"/>
    <w:rsid w:val="00281FA5"/>
    <w:rsid w:val="002821E2"/>
    <w:rsid w:val="00282ABA"/>
    <w:rsid w:val="00282B1E"/>
    <w:rsid w:val="00284A29"/>
    <w:rsid w:val="00284C3F"/>
    <w:rsid w:val="002851DE"/>
    <w:rsid w:val="00286559"/>
    <w:rsid w:val="00287232"/>
    <w:rsid w:val="002875B1"/>
    <w:rsid w:val="00287981"/>
    <w:rsid w:val="00290895"/>
    <w:rsid w:val="00291D3B"/>
    <w:rsid w:val="0029261E"/>
    <w:rsid w:val="00292CDC"/>
    <w:rsid w:val="002931DE"/>
    <w:rsid w:val="002933C2"/>
    <w:rsid w:val="0029340D"/>
    <w:rsid w:val="0029424A"/>
    <w:rsid w:val="00294D64"/>
    <w:rsid w:val="002951BC"/>
    <w:rsid w:val="00295E2B"/>
    <w:rsid w:val="002A00BA"/>
    <w:rsid w:val="002A0AA6"/>
    <w:rsid w:val="002A1178"/>
    <w:rsid w:val="002A14BB"/>
    <w:rsid w:val="002A1624"/>
    <w:rsid w:val="002A2EEE"/>
    <w:rsid w:val="002A3181"/>
    <w:rsid w:val="002A35D3"/>
    <w:rsid w:val="002A3BCF"/>
    <w:rsid w:val="002A46ED"/>
    <w:rsid w:val="002A4829"/>
    <w:rsid w:val="002A5412"/>
    <w:rsid w:val="002A57C2"/>
    <w:rsid w:val="002A6427"/>
    <w:rsid w:val="002A6D56"/>
    <w:rsid w:val="002A7A99"/>
    <w:rsid w:val="002A7C15"/>
    <w:rsid w:val="002B0CD0"/>
    <w:rsid w:val="002B102B"/>
    <w:rsid w:val="002B1087"/>
    <w:rsid w:val="002B218A"/>
    <w:rsid w:val="002B42EF"/>
    <w:rsid w:val="002B4343"/>
    <w:rsid w:val="002B4689"/>
    <w:rsid w:val="002B49A2"/>
    <w:rsid w:val="002B5551"/>
    <w:rsid w:val="002B5858"/>
    <w:rsid w:val="002B7B47"/>
    <w:rsid w:val="002B7BAA"/>
    <w:rsid w:val="002B7E4D"/>
    <w:rsid w:val="002C020A"/>
    <w:rsid w:val="002C0623"/>
    <w:rsid w:val="002C0B3C"/>
    <w:rsid w:val="002C1B17"/>
    <w:rsid w:val="002C298A"/>
    <w:rsid w:val="002C2F0B"/>
    <w:rsid w:val="002C3FB5"/>
    <w:rsid w:val="002C4169"/>
    <w:rsid w:val="002C4237"/>
    <w:rsid w:val="002C451E"/>
    <w:rsid w:val="002C4E92"/>
    <w:rsid w:val="002C4FB9"/>
    <w:rsid w:val="002C553D"/>
    <w:rsid w:val="002C579D"/>
    <w:rsid w:val="002C58CC"/>
    <w:rsid w:val="002C59F1"/>
    <w:rsid w:val="002C5BAE"/>
    <w:rsid w:val="002C5E8A"/>
    <w:rsid w:val="002C793A"/>
    <w:rsid w:val="002D0D62"/>
    <w:rsid w:val="002D22B9"/>
    <w:rsid w:val="002D359B"/>
    <w:rsid w:val="002D3755"/>
    <w:rsid w:val="002D3773"/>
    <w:rsid w:val="002D3E99"/>
    <w:rsid w:val="002D3F69"/>
    <w:rsid w:val="002D3FF3"/>
    <w:rsid w:val="002D4B93"/>
    <w:rsid w:val="002D4DAE"/>
    <w:rsid w:val="002D5425"/>
    <w:rsid w:val="002D548B"/>
    <w:rsid w:val="002D5B28"/>
    <w:rsid w:val="002D616A"/>
    <w:rsid w:val="002D6753"/>
    <w:rsid w:val="002D6969"/>
    <w:rsid w:val="002D6D59"/>
    <w:rsid w:val="002D6DEC"/>
    <w:rsid w:val="002D6E82"/>
    <w:rsid w:val="002D745B"/>
    <w:rsid w:val="002E152A"/>
    <w:rsid w:val="002E251A"/>
    <w:rsid w:val="002E2FE8"/>
    <w:rsid w:val="002E396B"/>
    <w:rsid w:val="002E4195"/>
    <w:rsid w:val="002E5760"/>
    <w:rsid w:val="002E5839"/>
    <w:rsid w:val="002E5B46"/>
    <w:rsid w:val="002E5EA8"/>
    <w:rsid w:val="002E66AE"/>
    <w:rsid w:val="002E693B"/>
    <w:rsid w:val="002F0141"/>
    <w:rsid w:val="002F034F"/>
    <w:rsid w:val="002F08E4"/>
    <w:rsid w:val="002F0A06"/>
    <w:rsid w:val="002F0D8C"/>
    <w:rsid w:val="002F1234"/>
    <w:rsid w:val="002F1576"/>
    <w:rsid w:val="002F1696"/>
    <w:rsid w:val="002F1AFE"/>
    <w:rsid w:val="002F1B9D"/>
    <w:rsid w:val="002F1E9E"/>
    <w:rsid w:val="002F22BD"/>
    <w:rsid w:val="002F2D6B"/>
    <w:rsid w:val="002F3806"/>
    <w:rsid w:val="002F38E2"/>
    <w:rsid w:val="002F3AA2"/>
    <w:rsid w:val="002F3D31"/>
    <w:rsid w:val="002F3DF5"/>
    <w:rsid w:val="002F4025"/>
    <w:rsid w:val="002F47AB"/>
    <w:rsid w:val="002F4B0B"/>
    <w:rsid w:val="002F4EFF"/>
    <w:rsid w:val="002F4FF1"/>
    <w:rsid w:val="002F5E1F"/>
    <w:rsid w:val="002F6466"/>
    <w:rsid w:val="002F672F"/>
    <w:rsid w:val="002F6D5C"/>
    <w:rsid w:val="002F7502"/>
    <w:rsid w:val="00300067"/>
    <w:rsid w:val="00300502"/>
    <w:rsid w:val="003012F1"/>
    <w:rsid w:val="00301479"/>
    <w:rsid w:val="00301501"/>
    <w:rsid w:val="003017D1"/>
    <w:rsid w:val="00301A42"/>
    <w:rsid w:val="00301F39"/>
    <w:rsid w:val="00302061"/>
    <w:rsid w:val="003020E1"/>
    <w:rsid w:val="00302593"/>
    <w:rsid w:val="0030273E"/>
    <w:rsid w:val="00302A50"/>
    <w:rsid w:val="00303884"/>
    <w:rsid w:val="00304CDF"/>
    <w:rsid w:val="00304DF0"/>
    <w:rsid w:val="00305890"/>
    <w:rsid w:val="00305A36"/>
    <w:rsid w:val="00305F83"/>
    <w:rsid w:val="00307432"/>
    <w:rsid w:val="00307740"/>
    <w:rsid w:val="00310F45"/>
    <w:rsid w:val="00311649"/>
    <w:rsid w:val="00311AB9"/>
    <w:rsid w:val="0031427A"/>
    <w:rsid w:val="00314301"/>
    <w:rsid w:val="003151C5"/>
    <w:rsid w:val="003153EC"/>
    <w:rsid w:val="0031546A"/>
    <w:rsid w:val="003155D5"/>
    <w:rsid w:val="00316118"/>
    <w:rsid w:val="003166D3"/>
    <w:rsid w:val="0031674D"/>
    <w:rsid w:val="00316EA3"/>
    <w:rsid w:val="00317156"/>
    <w:rsid w:val="00317349"/>
    <w:rsid w:val="00317472"/>
    <w:rsid w:val="003178F5"/>
    <w:rsid w:val="003203FA"/>
    <w:rsid w:val="00320977"/>
    <w:rsid w:val="00321B91"/>
    <w:rsid w:val="003224AB"/>
    <w:rsid w:val="00322CCF"/>
    <w:rsid w:val="00322E7F"/>
    <w:rsid w:val="00323423"/>
    <w:rsid w:val="00323B7F"/>
    <w:rsid w:val="00324190"/>
    <w:rsid w:val="00324A13"/>
    <w:rsid w:val="003250A2"/>
    <w:rsid w:val="003251A7"/>
    <w:rsid w:val="00325EE6"/>
    <w:rsid w:val="00326299"/>
    <w:rsid w:val="00326D82"/>
    <w:rsid w:val="00327859"/>
    <w:rsid w:val="00330299"/>
    <w:rsid w:val="00332F0A"/>
    <w:rsid w:val="00333D25"/>
    <w:rsid w:val="003362BF"/>
    <w:rsid w:val="00336722"/>
    <w:rsid w:val="00336AA3"/>
    <w:rsid w:val="00336E6C"/>
    <w:rsid w:val="00336EDE"/>
    <w:rsid w:val="0033724B"/>
    <w:rsid w:val="00337D9B"/>
    <w:rsid w:val="003406D8"/>
    <w:rsid w:val="003409E0"/>
    <w:rsid w:val="00340D9C"/>
    <w:rsid w:val="00342AD2"/>
    <w:rsid w:val="00342F70"/>
    <w:rsid w:val="003439AA"/>
    <w:rsid w:val="003445A3"/>
    <w:rsid w:val="00344862"/>
    <w:rsid w:val="003450DB"/>
    <w:rsid w:val="0034541C"/>
    <w:rsid w:val="00345A09"/>
    <w:rsid w:val="00346CEB"/>
    <w:rsid w:val="00346E10"/>
    <w:rsid w:val="00347015"/>
    <w:rsid w:val="00347982"/>
    <w:rsid w:val="00347FA6"/>
    <w:rsid w:val="0035009A"/>
    <w:rsid w:val="00350BB7"/>
    <w:rsid w:val="00350E2A"/>
    <w:rsid w:val="00350F6D"/>
    <w:rsid w:val="00350FC8"/>
    <w:rsid w:val="0035180D"/>
    <w:rsid w:val="00352003"/>
    <w:rsid w:val="003521EB"/>
    <w:rsid w:val="00353570"/>
    <w:rsid w:val="00353AB8"/>
    <w:rsid w:val="00353E2E"/>
    <w:rsid w:val="003545E4"/>
    <w:rsid w:val="00354B3B"/>
    <w:rsid w:val="003553A2"/>
    <w:rsid w:val="00356B9A"/>
    <w:rsid w:val="00357203"/>
    <w:rsid w:val="00362DB3"/>
    <w:rsid w:val="00362F41"/>
    <w:rsid w:val="0036338B"/>
    <w:rsid w:val="003633F2"/>
    <w:rsid w:val="00364E82"/>
    <w:rsid w:val="00366216"/>
    <w:rsid w:val="00366DA2"/>
    <w:rsid w:val="00366E8A"/>
    <w:rsid w:val="00367B65"/>
    <w:rsid w:val="003701D5"/>
    <w:rsid w:val="0037042E"/>
    <w:rsid w:val="003708A5"/>
    <w:rsid w:val="00371A26"/>
    <w:rsid w:val="00372255"/>
    <w:rsid w:val="003732EA"/>
    <w:rsid w:val="00373725"/>
    <w:rsid w:val="003740B3"/>
    <w:rsid w:val="00374697"/>
    <w:rsid w:val="003747C5"/>
    <w:rsid w:val="0037520A"/>
    <w:rsid w:val="003758DC"/>
    <w:rsid w:val="00375D34"/>
    <w:rsid w:val="00375F1A"/>
    <w:rsid w:val="003761CC"/>
    <w:rsid w:val="00376EB8"/>
    <w:rsid w:val="003771C6"/>
    <w:rsid w:val="0037729E"/>
    <w:rsid w:val="003776E8"/>
    <w:rsid w:val="00377E14"/>
    <w:rsid w:val="00377F72"/>
    <w:rsid w:val="00380902"/>
    <w:rsid w:val="00380B14"/>
    <w:rsid w:val="00380F96"/>
    <w:rsid w:val="00381487"/>
    <w:rsid w:val="003817D3"/>
    <w:rsid w:val="00381916"/>
    <w:rsid w:val="0038200D"/>
    <w:rsid w:val="00382AFD"/>
    <w:rsid w:val="00382CD1"/>
    <w:rsid w:val="003845E5"/>
    <w:rsid w:val="0038472E"/>
    <w:rsid w:val="00384F64"/>
    <w:rsid w:val="0038597F"/>
    <w:rsid w:val="00387590"/>
    <w:rsid w:val="0038783F"/>
    <w:rsid w:val="00387A6E"/>
    <w:rsid w:val="00387FF2"/>
    <w:rsid w:val="0039005A"/>
    <w:rsid w:val="0039007C"/>
    <w:rsid w:val="003913A7"/>
    <w:rsid w:val="00391415"/>
    <w:rsid w:val="00391CEC"/>
    <w:rsid w:val="00391D7E"/>
    <w:rsid w:val="00392B98"/>
    <w:rsid w:val="00393821"/>
    <w:rsid w:val="003939D7"/>
    <w:rsid w:val="00394021"/>
    <w:rsid w:val="003954BB"/>
    <w:rsid w:val="00395861"/>
    <w:rsid w:val="00395BA1"/>
    <w:rsid w:val="00396EC4"/>
    <w:rsid w:val="003975EC"/>
    <w:rsid w:val="003A0303"/>
    <w:rsid w:val="003A0696"/>
    <w:rsid w:val="003A0E65"/>
    <w:rsid w:val="003A1054"/>
    <w:rsid w:val="003A115B"/>
    <w:rsid w:val="003A1755"/>
    <w:rsid w:val="003A2084"/>
    <w:rsid w:val="003A279C"/>
    <w:rsid w:val="003A2E22"/>
    <w:rsid w:val="003A3072"/>
    <w:rsid w:val="003A39C2"/>
    <w:rsid w:val="003A4F35"/>
    <w:rsid w:val="003A56DF"/>
    <w:rsid w:val="003A56FA"/>
    <w:rsid w:val="003A6D9B"/>
    <w:rsid w:val="003A76B8"/>
    <w:rsid w:val="003A7799"/>
    <w:rsid w:val="003A796F"/>
    <w:rsid w:val="003B02E5"/>
    <w:rsid w:val="003B0427"/>
    <w:rsid w:val="003B1F0C"/>
    <w:rsid w:val="003B2A7A"/>
    <w:rsid w:val="003B33BA"/>
    <w:rsid w:val="003B3554"/>
    <w:rsid w:val="003B35A8"/>
    <w:rsid w:val="003B4431"/>
    <w:rsid w:val="003B4AF9"/>
    <w:rsid w:val="003B5443"/>
    <w:rsid w:val="003B5747"/>
    <w:rsid w:val="003B59EB"/>
    <w:rsid w:val="003B5BC3"/>
    <w:rsid w:val="003B7457"/>
    <w:rsid w:val="003B7C8C"/>
    <w:rsid w:val="003C0A45"/>
    <w:rsid w:val="003C0F85"/>
    <w:rsid w:val="003C1399"/>
    <w:rsid w:val="003C2566"/>
    <w:rsid w:val="003C3342"/>
    <w:rsid w:val="003C35C5"/>
    <w:rsid w:val="003C3864"/>
    <w:rsid w:val="003C4384"/>
    <w:rsid w:val="003C448C"/>
    <w:rsid w:val="003C4FD2"/>
    <w:rsid w:val="003C5738"/>
    <w:rsid w:val="003C5BBE"/>
    <w:rsid w:val="003C6407"/>
    <w:rsid w:val="003C65CC"/>
    <w:rsid w:val="003C67B9"/>
    <w:rsid w:val="003C6B59"/>
    <w:rsid w:val="003C6DA9"/>
    <w:rsid w:val="003C701F"/>
    <w:rsid w:val="003C7AFB"/>
    <w:rsid w:val="003D02A5"/>
    <w:rsid w:val="003D0867"/>
    <w:rsid w:val="003D11D3"/>
    <w:rsid w:val="003D1B4C"/>
    <w:rsid w:val="003D32D9"/>
    <w:rsid w:val="003D440E"/>
    <w:rsid w:val="003D4837"/>
    <w:rsid w:val="003D4ABD"/>
    <w:rsid w:val="003D4D13"/>
    <w:rsid w:val="003D6B7A"/>
    <w:rsid w:val="003D742A"/>
    <w:rsid w:val="003D74B4"/>
    <w:rsid w:val="003D7A04"/>
    <w:rsid w:val="003E18AA"/>
    <w:rsid w:val="003E338B"/>
    <w:rsid w:val="003E4581"/>
    <w:rsid w:val="003E4605"/>
    <w:rsid w:val="003E5930"/>
    <w:rsid w:val="003E5A17"/>
    <w:rsid w:val="003E6460"/>
    <w:rsid w:val="003E64D7"/>
    <w:rsid w:val="003E684A"/>
    <w:rsid w:val="003E7162"/>
    <w:rsid w:val="003E79CF"/>
    <w:rsid w:val="003F0071"/>
    <w:rsid w:val="003F0160"/>
    <w:rsid w:val="003F0CBE"/>
    <w:rsid w:val="003F1138"/>
    <w:rsid w:val="003F1B5B"/>
    <w:rsid w:val="003F2C2A"/>
    <w:rsid w:val="003F2D27"/>
    <w:rsid w:val="003F32DB"/>
    <w:rsid w:val="003F32EF"/>
    <w:rsid w:val="003F48BA"/>
    <w:rsid w:val="003F4C73"/>
    <w:rsid w:val="003F4D16"/>
    <w:rsid w:val="003F4FC4"/>
    <w:rsid w:val="003F55A2"/>
    <w:rsid w:val="003F7665"/>
    <w:rsid w:val="003F7667"/>
    <w:rsid w:val="003F774B"/>
    <w:rsid w:val="0040034F"/>
    <w:rsid w:val="00401890"/>
    <w:rsid w:val="0040194D"/>
    <w:rsid w:val="00402238"/>
    <w:rsid w:val="00402D35"/>
    <w:rsid w:val="00402D4C"/>
    <w:rsid w:val="00403257"/>
    <w:rsid w:val="004033E4"/>
    <w:rsid w:val="00403CC8"/>
    <w:rsid w:val="00403EA4"/>
    <w:rsid w:val="004046B7"/>
    <w:rsid w:val="004046C1"/>
    <w:rsid w:val="004048B7"/>
    <w:rsid w:val="004051B3"/>
    <w:rsid w:val="004053E9"/>
    <w:rsid w:val="00405762"/>
    <w:rsid w:val="004058D5"/>
    <w:rsid w:val="00406801"/>
    <w:rsid w:val="00406888"/>
    <w:rsid w:val="00406946"/>
    <w:rsid w:val="00406B6B"/>
    <w:rsid w:val="004070F7"/>
    <w:rsid w:val="0040755F"/>
    <w:rsid w:val="00407EA3"/>
    <w:rsid w:val="0041088E"/>
    <w:rsid w:val="00410ACC"/>
    <w:rsid w:val="00410B6D"/>
    <w:rsid w:val="00410FD1"/>
    <w:rsid w:val="004112E6"/>
    <w:rsid w:val="004115A8"/>
    <w:rsid w:val="00411F07"/>
    <w:rsid w:val="004141BA"/>
    <w:rsid w:val="00414A96"/>
    <w:rsid w:val="0041790E"/>
    <w:rsid w:val="0042130D"/>
    <w:rsid w:val="00421AC3"/>
    <w:rsid w:val="00422098"/>
    <w:rsid w:val="0042275F"/>
    <w:rsid w:val="00423D6C"/>
    <w:rsid w:val="0042402E"/>
    <w:rsid w:val="004242EA"/>
    <w:rsid w:val="0042447D"/>
    <w:rsid w:val="00425397"/>
    <w:rsid w:val="004254B4"/>
    <w:rsid w:val="00425BB3"/>
    <w:rsid w:val="00425F6A"/>
    <w:rsid w:val="00426537"/>
    <w:rsid w:val="00427415"/>
    <w:rsid w:val="00427B08"/>
    <w:rsid w:val="0043059F"/>
    <w:rsid w:val="004305AB"/>
    <w:rsid w:val="004310FA"/>
    <w:rsid w:val="004313EF"/>
    <w:rsid w:val="004324A4"/>
    <w:rsid w:val="00432689"/>
    <w:rsid w:val="0043278B"/>
    <w:rsid w:val="0043297E"/>
    <w:rsid w:val="004332C9"/>
    <w:rsid w:val="004338F9"/>
    <w:rsid w:val="00433AAD"/>
    <w:rsid w:val="00433B6F"/>
    <w:rsid w:val="00433F12"/>
    <w:rsid w:val="0043432F"/>
    <w:rsid w:val="00434769"/>
    <w:rsid w:val="00436043"/>
    <w:rsid w:val="00436486"/>
    <w:rsid w:val="00436835"/>
    <w:rsid w:val="004376D0"/>
    <w:rsid w:val="00437F02"/>
    <w:rsid w:val="00441754"/>
    <w:rsid w:val="0044178C"/>
    <w:rsid w:val="004419BD"/>
    <w:rsid w:val="00442EEA"/>
    <w:rsid w:val="00443210"/>
    <w:rsid w:val="004433EE"/>
    <w:rsid w:val="004442CE"/>
    <w:rsid w:val="004450EC"/>
    <w:rsid w:val="00445B9C"/>
    <w:rsid w:val="00445CC8"/>
    <w:rsid w:val="00445DDE"/>
    <w:rsid w:val="00445F85"/>
    <w:rsid w:val="004461D3"/>
    <w:rsid w:val="00446890"/>
    <w:rsid w:val="00446AAF"/>
    <w:rsid w:val="00446ADB"/>
    <w:rsid w:val="00446B80"/>
    <w:rsid w:val="00446FA3"/>
    <w:rsid w:val="004471AE"/>
    <w:rsid w:val="00447E7F"/>
    <w:rsid w:val="00450846"/>
    <w:rsid w:val="00451E33"/>
    <w:rsid w:val="004525AB"/>
    <w:rsid w:val="00454298"/>
    <w:rsid w:val="00454423"/>
    <w:rsid w:val="004544F4"/>
    <w:rsid w:val="00454C3A"/>
    <w:rsid w:val="00454EB1"/>
    <w:rsid w:val="004553E3"/>
    <w:rsid w:val="0045563C"/>
    <w:rsid w:val="0045582A"/>
    <w:rsid w:val="00455D98"/>
    <w:rsid w:val="004565F2"/>
    <w:rsid w:val="004575AD"/>
    <w:rsid w:val="0045765D"/>
    <w:rsid w:val="00461219"/>
    <w:rsid w:val="00461996"/>
    <w:rsid w:val="00461DDD"/>
    <w:rsid w:val="0046224A"/>
    <w:rsid w:val="00462376"/>
    <w:rsid w:val="004628C3"/>
    <w:rsid w:val="00462DC8"/>
    <w:rsid w:val="00463CEB"/>
    <w:rsid w:val="004641DF"/>
    <w:rsid w:val="00464273"/>
    <w:rsid w:val="0046454A"/>
    <w:rsid w:val="004649EB"/>
    <w:rsid w:val="00464FF2"/>
    <w:rsid w:val="00465789"/>
    <w:rsid w:val="004657D0"/>
    <w:rsid w:val="00466829"/>
    <w:rsid w:val="004673BF"/>
    <w:rsid w:val="0047131E"/>
    <w:rsid w:val="004714E8"/>
    <w:rsid w:val="00472296"/>
    <w:rsid w:val="00472914"/>
    <w:rsid w:val="00473030"/>
    <w:rsid w:val="00473637"/>
    <w:rsid w:val="00473DC7"/>
    <w:rsid w:val="00473FC8"/>
    <w:rsid w:val="00475412"/>
    <w:rsid w:val="0047636F"/>
    <w:rsid w:val="00480E3E"/>
    <w:rsid w:val="00482444"/>
    <w:rsid w:val="00483004"/>
    <w:rsid w:val="00484EB4"/>
    <w:rsid w:val="00485082"/>
    <w:rsid w:val="004850EC"/>
    <w:rsid w:val="00485BD6"/>
    <w:rsid w:val="00486965"/>
    <w:rsid w:val="00486997"/>
    <w:rsid w:val="00487DF9"/>
    <w:rsid w:val="004903D4"/>
    <w:rsid w:val="00490764"/>
    <w:rsid w:val="00490C56"/>
    <w:rsid w:val="00491947"/>
    <w:rsid w:val="004928D9"/>
    <w:rsid w:val="00492AEF"/>
    <w:rsid w:val="0049367E"/>
    <w:rsid w:val="00493EAC"/>
    <w:rsid w:val="0049401B"/>
    <w:rsid w:val="004944EE"/>
    <w:rsid w:val="004957B6"/>
    <w:rsid w:val="00497361"/>
    <w:rsid w:val="00497D65"/>
    <w:rsid w:val="004A1090"/>
    <w:rsid w:val="004A10EF"/>
    <w:rsid w:val="004A12EC"/>
    <w:rsid w:val="004A28A9"/>
    <w:rsid w:val="004A38D7"/>
    <w:rsid w:val="004A399E"/>
    <w:rsid w:val="004A3E36"/>
    <w:rsid w:val="004A3F01"/>
    <w:rsid w:val="004A42F4"/>
    <w:rsid w:val="004A539C"/>
    <w:rsid w:val="004A5551"/>
    <w:rsid w:val="004A5CEA"/>
    <w:rsid w:val="004B1865"/>
    <w:rsid w:val="004B23B8"/>
    <w:rsid w:val="004B28A7"/>
    <w:rsid w:val="004B2D16"/>
    <w:rsid w:val="004B3B21"/>
    <w:rsid w:val="004B5DEF"/>
    <w:rsid w:val="004B62B3"/>
    <w:rsid w:val="004B6B8F"/>
    <w:rsid w:val="004B702D"/>
    <w:rsid w:val="004C1AE4"/>
    <w:rsid w:val="004C1BBF"/>
    <w:rsid w:val="004C1F07"/>
    <w:rsid w:val="004C2209"/>
    <w:rsid w:val="004C230E"/>
    <w:rsid w:val="004C2C1A"/>
    <w:rsid w:val="004C2CCB"/>
    <w:rsid w:val="004C34B2"/>
    <w:rsid w:val="004C3C1B"/>
    <w:rsid w:val="004C490A"/>
    <w:rsid w:val="004C4985"/>
    <w:rsid w:val="004C5603"/>
    <w:rsid w:val="004C598E"/>
    <w:rsid w:val="004C5A55"/>
    <w:rsid w:val="004C6681"/>
    <w:rsid w:val="004C6BE9"/>
    <w:rsid w:val="004C6DCA"/>
    <w:rsid w:val="004C74DE"/>
    <w:rsid w:val="004C7668"/>
    <w:rsid w:val="004D0625"/>
    <w:rsid w:val="004D0829"/>
    <w:rsid w:val="004D0F54"/>
    <w:rsid w:val="004D1232"/>
    <w:rsid w:val="004D1734"/>
    <w:rsid w:val="004D339B"/>
    <w:rsid w:val="004D34BE"/>
    <w:rsid w:val="004D44F2"/>
    <w:rsid w:val="004D684F"/>
    <w:rsid w:val="004D6F9C"/>
    <w:rsid w:val="004E018F"/>
    <w:rsid w:val="004E1E3A"/>
    <w:rsid w:val="004E1ED8"/>
    <w:rsid w:val="004E2298"/>
    <w:rsid w:val="004E2C72"/>
    <w:rsid w:val="004E2EC5"/>
    <w:rsid w:val="004E30AC"/>
    <w:rsid w:val="004E44A4"/>
    <w:rsid w:val="004E4A33"/>
    <w:rsid w:val="004E4E62"/>
    <w:rsid w:val="004E6393"/>
    <w:rsid w:val="004E69AB"/>
    <w:rsid w:val="004E7D13"/>
    <w:rsid w:val="004E7F83"/>
    <w:rsid w:val="004F052C"/>
    <w:rsid w:val="004F108E"/>
    <w:rsid w:val="004F15F9"/>
    <w:rsid w:val="004F1D7F"/>
    <w:rsid w:val="004F2E4B"/>
    <w:rsid w:val="004F3107"/>
    <w:rsid w:val="004F43B2"/>
    <w:rsid w:val="004F44D5"/>
    <w:rsid w:val="004F4767"/>
    <w:rsid w:val="004F5602"/>
    <w:rsid w:val="004F5CEF"/>
    <w:rsid w:val="004F6005"/>
    <w:rsid w:val="00502222"/>
    <w:rsid w:val="0050254F"/>
    <w:rsid w:val="00502F45"/>
    <w:rsid w:val="0050342C"/>
    <w:rsid w:val="0050352A"/>
    <w:rsid w:val="00504069"/>
    <w:rsid w:val="0050420D"/>
    <w:rsid w:val="0050582F"/>
    <w:rsid w:val="00506373"/>
    <w:rsid w:val="00507C25"/>
    <w:rsid w:val="00507EDA"/>
    <w:rsid w:val="005102CF"/>
    <w:rsid w:val="005108C5"/>
    <w:rsid w:val="00510D23"/>
    <w:rsid w:val="005115CB"/>
    <w:rsid w:val="00511B91"/>
    <w:rsid w:val="00511F8D"/>
    <w:rsid w:val="0051208D"/>
    <w:rsid w:val="005122F0"/>
    <w:rsid w:val="005124D6"/>
    <w:rsid w:val="00512C2C"/>
    <w:rsid w:val="005133C3"/>
    <w:rsid w:val="0051396A"/>
    <w:rsid w:val="00513DDB"/>
    <w:rsid w:val="00514453"/>
    <w:rsid w:val="00514790"/>
    <w:rsid w:val="00514B83"/>
    <w:rsid w:val="005156BA"/>
    <w:rsid w:val="00516C49"/>
    <w:rsid w:val="00520E3D"/>
    <w:rsid w:val="0052135C"/>
    <w:rsid w:val="00521608"/>
    <w:rsid w:val="00522EBD"/>
    <w:rsid w:val="005232A2"/>
    <w:rsid w:val="00523722"/>
    <w:rsid w:val="005253CB"/>
    <w:rsid w:val="00525AAC"/>
    <w:rsid w:val="00526035"/>
    <w:rsid w:val="005269AA"/>
    <w:rsid w:val="0052759D"/>
    <w:rsid w:val="00527D43"/>
    <w:rsid w:val="0053004C"/>
    <w:rsid w:val="00530B26"/>
    <w:rsid w:val="00530DBB"/>
    <w:rsid w:val="00531F73"/>
    <w:rsid w:val="00532677"/>
    <w:rsid w:val="00532F42"/>
    <w:rsid w:val="00533530"/>
    <w:rsid w:val="0053373F"/>
    <w:rsid w:val="00533ADD"/>
    <w:rsid w:val="00534BDA"/>
    <w:rsid w:val="005353A7"/>
    <w:rsid w:val="0053566C"/>
    <w:rsid w:val="00535B26"/>
    <w:rsid w:val="005364F4"/>
    <w:rsid w:val="00536A53"/>
    <w:rsid w:val="00537206"/>
    <w:rsid w:val="00537284"/>
    <w:rsid w:val="00537ED8"/>
    <w:rsid w:val="005402AD"/>
    <w:rsid w:val="00540BA6"/>
    <w:rsid w:val="00540E2D"/>
    <w:rsid w:val="005419DD"/>
    <w:rsid w:val="00542D91"/>
    <w:rsid w:val="00542DAC"/>
    <w:rsid w:val="005430D2"/>
    <w:rsid w:val="00543D92"/>
    <w:rsid w:val="00543EF3"/>
    <w:rsid w:val="00544464"/>
    <w:rsid w:val="005457CE"/>
    <w:rsid w:val="00545806"/>
    <w:rsid w:val="00545AB6"/>
    <w:rsid w:val="00545EA8"/>
    <w:rsid w:val="0054774F"/>
    <w:rsid w:val="00547CEC"/>
    <w:rsid w:val="00550169"/>
    <w:rsid w:val="00550514"/>
    <w:rsid w:val="00551158"/>
    <w:rsid w:val="005511E2"/>
    <w:rsid w:val="005519A1"/>
    <w:rsid w:val="00552304"/>
    <w:rsid w:val="00552416"/>
    <w:rsid w:val="00553BD2"/>
    <w:rsid w:val="00554780"/>
    <w:rsid w:val="00554AA1"/>
    <w:rsid w:val="00556211"/>
    <w:rsid w:val="00556279"/>
    <w:rsid w:val="005566FE"/>
    <w:rsid w:val="00556994"/>
    <w:rsid w:val="00556AE2"/>
    <w:rsid w:val="005576D2"/>
    <w:rsid w:val="00557B3C"/>
    <w:rsid w:val="0056024C"/>
    <w:rsid w:val="005603B2"/>
    <w:rsid w:val="0056046C"/>
    <w:rsid w:val="00561719"/>
    <w:rsid w:val="005618B1"/>
    <w:rsid w:val="00561D38"/>
    <w:rsid w:val="00561F39"/>
    <w:rsid w:val="0056212D"/>
    <w:rsid w:val="0056381A"/>
    <w:rsid w:val="00563941"/>
    <w:rsid w:val="00563F4F"/>
    <w:rsid w:val="00564077"/>
    <w:rsid w:val="00564702"/>
    <w:rsid w:val="005653E8"/>
    <w:rsid w:val="00565A71"/>
    <w:rsid w:val="005670FA"/>
    <w:rsid w:val="0056755C"/>
    <w:rsid w:val="00567F3A"/>
    <w:rsid w:val="005709F1"/>
    <w:rsid w:val="005715AC"/>
    <w:rsid w:val="00571A03"/>
    <w:rsid w:val="00571D35"/>
    <w:rsid w:val="005726E9"/>
    <w:rsid w:val="00572886"/>
    <w:rsid w:val="00572A02"/>
    <w:rsid w:val="00572E23"/>
    <w:rsid w:val="005730E6"/>
    <w:rsid w:val="005731FC"/>
    <w:rsid w:val="00573948"/>
    <w:rsid w:val="00573E0F"/>
    <w:rsid w:val="0057422E"/>
    <w:rsid w:val="0057494D"/>
    <w:rsid w:val="00575AFA"/>
    <w:rsid w:val="00576ECD"/>
    <w:rsid w:val="00576F2A"/>
    <w:rsid w:val="00580093"/>
    <w:rsid w:val="005804F2"/>
    <w:rsid w:val="005817E0"/>
    <w:rsid w:val="00581FB8"/>
    <w:rsid w:val="00582FD9"/>
    <w:rsid w:val="00583392"/>
    <w:rsid w:val="005838E8"/>
    <w:rsid w:val="00583AD3"/>
    <w:rsid w:val="00584F1A"/>
    <w:rsid w:val="00586226"/>
    <w:rsid w:val="0058622D"/>
    <w:rsid w:val="00586A3F"/>
    <w:rsid w:val="00586AE0"/>
    <w:rsid w:val="005871CD"/>
    <w:rsid w:val="005871DA"/>
    <w:rsid w:val="005900DE"/>
    <w:rsid w:val="005903EF"/>
    <w:rsid w:val="0059061B"/>
    <w:rsid w:val="00590E99"/>
    <w:rsid w:val="00591180"/>
    <w:rsid w:val="005918AA"/>
    <w:rsid w:val="00592059"/>
    <w:rsid w:val="005921C3"/>
    <w:rsid w:val="00592E57"/>
    <w:rsid w:val="00592F3F"/>
    <w:rsid w:val="00592F42"/>
    <w:rsid w:val="005935E5"/>
    <w:rsid w:val="005937A5"/>
    <w:rsid w:val="00593C55"/>
    <w:rsid w:val="00594710"/>
    <w:rsid w:val="00594B92"/>
    <w:rsid w:val="0059641F"/>
    <w:rsid w:val="00596D97"/>
    <w:rsid w:val="005971F1"/>
    <w:rsid w:val="005A00C5"/>
    <w:rsid w:val="005A06CE"/>
    <w:rsid w:val="005A19FA"/>
    <w:rsid w:val="005A1CCD"/>
    <w:rsid w:val="005A3A2E"/>
    <w:rsid w:val="005A47DA"/>
    <w:rsid w:val="005A4B68"/>
    <w:rsid w:val="005A4B7B"/>
    <w:rsid w:val="005A4FED"/>
    <w:rsid w:val="005A517B"/>
    <w:rsid w:val="005A6558"/>
    <w:rsid w:val="005A7502"/>
    <w:rsid w:val="005B12BE"/>
    <w:rsid w:val="005B1FB8"/>
    <w:rsid w:val="005B20A0"/>
    <w:rsid w:val="005B3456"/>
    <w:rsid w:val="005B3A50"/>
    <w:rsid w:val="005B5581"/>
    <w:rsid w:val="005B64A9"/>
    <w:rsid w:val="005B6A9C"/>
    <w:rsid w:val="005B6D35"/>
    <w:rsid w:val="005B6DE2"/>
    <w:rsid w:val="005B6EB0"/>
    <w:rsid w:val="005B719A"/>
    <w:rsid w:val="005B7240"/>
    <w:rsid w:val="005C0037"/>
    <w:rsid w:val="005C0558"/>
    <w:rsid w:val="005C0DA2"/>
    <w:rsid w:val="005C16C0"/>
    <w:rsid w:val="005C35FC"/>
    <w:rsid w:val="005C4521"/>
    <w:rsid w:val="005C4794"/>
    <w:rsid w:val="005C4E6C"/>
    <w:rsid w:val="005C5062"/>
    <w:rsid w:val="005C571D"/>
    <w:rsid w:val="005C5C33"/>
    <w:rsid w:val="005C5CB3"/>
    <w:rsid w:val="005C62AD"/>
    <w:rsid w:val="005C72AA"/>
    <w:rsid w:val="005C7348"/>
    <w:rsid w:val="005D0282"/>
    <w:rsid w:val="005D0B47"/>
    <w:rsid w:val="005D1311"/>
    <w:rsid w:val="005D18D0"/>
    <w:rsid w:val="005D3445"/>
    <w:rsid w:val="005D3D45"/>
    <w:rsid w:val="005D4593"/>
    <w:rsid w:val="005D52E9"/>
    <w:rsid w:val="005D6267"/>
    <w:rsid w:val="005D7059"/>
    <w:rsid w:val="005E0FAD"/>
    <w:rsid w:val="005E1D3E"/>
    <w:rsid w:val="005E3C1B"/>
    <w:rsid w:val="005E4756"/>
    <w:rsid w:val="005E4A94"/>
    <w:rsid w:val="005E5A06"/>
    <w:rsid w:val="005E6490"/>
    <w:rsid w:val="005E717A"/>
    <w:rsid w:val="005E759E"/>
    <w:rsid w:val="005E774A"/>
    <w:rsid w:val="005E7824"/>
    <w:rsid w:val="005E79B4"/>
    <w:rsid w:val="005E7EBB"/>
    <w:rsid w:val="005F1814"/>
    <w:rsid w:val="005F1863"/>
    <w:rsid w:val="005F18EE"/>
    <w:rsid w:val="005F36E1"/>
    <w:rsid w:val="005F3CE6"/>
    <w:rsid w:val="005F4BE0"/>
    <w:rsid w:val="005F56AA"/>
    <w:rsid w:val="005F5BFE"/>
    <w:rsid w:val="005F6850"/>
    <w:rsid w:val="00600223"/>
    <w:rsid w:val="006002B7"/>
    <w:rsid w:val="00602670"/>
    <w:rsid w:val="00604FB5"/>
    <w:rsid w:val="00606B5A"/>
    <w:rsid w:val="00607CFA"/>
    <w:rsid w:val="00607FA4"/>
    <w:rsid w:val="00610ABD"/>
    <w:rsid w:val="00610F7D"/>
    <w:rsid w:val="0061172B"/>
    <w:rsid w:val="00611D70"/>
    <w:rsid w:val="00612204"/>
    <w:rsid w:val="00612697"/>
    <w:rsid w:val="00612824"/>
    <w:rsid w:val="006129CC"/>
    <w:rsid w:val="00612D3F"/>
    <w:rsid w:val="00613F82"/>
    <w:rsid w:val="0061453A"/>
    <w:rsid w:val="00614C65"/>
    <w:rsid w:val="00614FF0"/>
    <w:rsid w:val="00615845"/>
    <w:rsid w:val="00615AD9"/>
    <w:rsid w:val="00615E69"/>
    <w:rsid w:val="00615E8F"/>
    <w:rsid w:val="00616936"/>
    <w:rsid w:val="006171BF"/>
    <w:rsid w:val="006174B7"/>
    <w:rsid w:val="00617BAB"/>
    <w:rsid w:val="00620B25"/>
    <w:rsid w:val="0062112F"/>
    <w:rsid w:val="00621203"/>
    <w:rsid w:val="006212E6"/>
    <w:rsid w:val="006215A5"/>
    <w:rsid w:val="00621E27"/>
    <w:rsid w:val="00621FF9"/>
    <w:rsid w:val="006227EF"/>
    <w:rsid w:val="00622B5C"/>
    <w:rsid w:val="006231C9"/>
    <w:rsid w:val="006235D0"/>
    <w:rsid w:val="006254EE"/>
    <w:rsid w:val="00625EC2"/>
    <w:rsid w:val="00626DFC"/>
    <w:rsid w:val="00631659"/>
    <w:rsid w:val="00631684"/>
    <w:rsid w:val="00632497"/>
    <w:rsid w:val="00632648"/>
    <w:rsid w:val="00632A19"/>
    <w:rsid w:val="00632AF2"/>
    <w:rsid w:val="00632CD6"/>
    <w:rsid w:val="00632DA1"/>
    <w:rsid w:val="006332E8"/>
    <w:rsid w:val="00633DFE"/>
    <w:rsid w:val="00633E53"/>
    <w:rsid w:val="006344D0"/>
    <w:rsid w:val="00634AA7"/>
    <w:rsid w:val="0063524F"/>
    <w:rsid w:val="00635EEF"/>
    <w:rsid w:val="006362F1"/>
    <w:rsid w:val="006370D3"/>
    <w:rsid w:val="00637B20"/>
    <w:rsid w:val="0064009E"/>
    <w:rsid w:val="006400C8"/>
    <w:rsid w:val="00640368"/>
    <w:rsid w:val="006406E8"/>
    <w:rsid w:val="00640A1A"/>
    <w:rsid w:val="00642493"/>
    <w:rsid w:val="00642909"/>
    <w:rsid w:val="00642AB3"/>
    <w:rsid w:val="00642E6D"/>
    <w:rsid w:val="0064314D"/>
    <w:rsid w:val="00643AD4"/>
    <w:rsid w:val="006443AC"/>
    <w:rsid w:val="00644D56"/>
    <w:rsid w:val="00644FBA"/>
    <w:rsid w:val="00644FCF"/>
    <w:rsid w:val="006461EE"/>
    <w:rsid w:val="00646ED4"/>
    <w:rsid w:val="00647952"/>
    <w:rsid w:val="00650F9C"/>
    <w:rsid w:val="00651206"/>
    <w:rsid w:val="006514E8"/>
    <w:rsid w:val="0065305B"/>
    <w:rsid w:val="00653B04"/>
    <w:rsid w:val="00654FB0"/>
    <w:rsid w:val="00655A99"/>
    <w:rsid w:val="006565B1"/>
    <w:rsid w:val="006567E0"/>
    <w:rsid w:val="00656DF9"/>
    <w:rsid w:val="00656FD8"/>
    <w:rsid w:val="006604D8"/>
    <w:rsid w:val="00660B58"/>
    <w:rsid w:val="0066124A"/>
    <w:rsid w:val="00661383"/>
    <w:rsid w:val="00661EE8"/>
    <w:rsid w:val="00661F30"/>
    <w:rsid w:val="006622D1"/>
    <w:rsid w:val="006635AB"/>
    <w:rsid w:val="006638E0"/>
    <w:rsid w:val="00664E57"/>
    <w:rsid w:val="00665DC2"/>
    <w:rsid w:val="00665E1E"/>
    <w:rsid w:val="00667625"/>
    <w:rsid w:val="0066768C"/>
    <w:rsid w:val="006676EE"/>
    <w:rsid w:val="00667D26"/>
    <w:rsid w:val="006703D5"/>
    <w:rsid w:val="00670713"/>
    <w:rsid w:val="00670D12"/>
    <w:rsid w:val="00671309"/>
    <w:rsid w:val="006719D4"/>
    <w:rsid w:val="00671D67"/>
    <w:rsid w:val="0067240E"/>
    <w:rsid w:val="006728FF"/>
    <w:rsid w:val="0067311E"/>
    <w:rsid w:val="006742B0"/>
    <w:rsid w:val="00674C85"/>
    <w:rsid w:val="00674FE8"/>
    <w:rsid w:val="00675233"/>
    <w:rsid w:val="006753EC"/>
    <w:rsid w:val="00675DAA"/>
    <w:rsid w:val="00676650"/>
    <w:rsid w:val="00676D55"/>
    <w:rsid w:val="00676E0B"/>
    <w:rsid w:val="0067750C"/>
    <w:rsid w:val="00681D94"/>
    <w:rsid w:val="00682D2D"/>
    <w:rsid w:val="00683076"/>
    <w:rsid w:val="0068586B"/>
    <w:rsid w:val="006862FA"/>
    <w:rsid w:val="00686B13"/>
    <w:rsid w:val="00686BF1"/>
    <w:rsid w:val="00686F7A"/>
    <w:rsid w:val="00687FAB"/>
    <w:rsid w:val="0069052E"/>
    <w:rsid w:val="00691504"/>
    <w:rsid w:val="00692238"/>
    <w:rsid w:val="00692580"/>
    <w:rsid w:val="0069302C"/>
    <w:rsid w:val="00693334"/>
    <w:rsid w:val="00693CE7"/>
    <w:rsid w:val="00694808"/>
    <w:rsid w:val="00695D7E"/>
    <w:rsid w:val="006977EB"/>
    <w:rsid w:val="00697C41"/>
    <w:rsid w:val="006A0DBB"/>
    <w:rsid w:val="006A10F9"/>
    <w:rsid w:val="006A11F9"/>
    <w:rsid w:val="006A1299"/>
    <w:rsid w:val="006A1F84"/>
    <w:rsid w:val="006A20F7"/>
    <w:rsid w:val="006A3068"/>
    <w:rsid w:val="006A3179"/>
    <w:rsid w:val="006A3EC1"/>
    <w:rsid w:val="006A4447"/>
    <w:rsid w:val="006A5AF7"/>
    <w:rsid w:val="006A64D6"/>
    <w:rsid w:val="006A6E55"/>
    <w:rsid w:val="006A7888"/>
    <w:rsid w:val="006B0164"/>
    <w:rsid w:val="006B0570"/>
    <w:rsid w:val="006B05BD"/>
    <w:rsid w:val="006B0BC7"/>
    <w:rsid w:val="006B12EA"/>
    <w:rsid w:val="006B1F59"/>
    <w:rsid w:val="006B2EB9"/>
    <w:rsid w:val="006B3DB3"/>
    <w:rsid w:val="006B5998"/>
    <w:rsid w:val="006B6C4B"/>
    <w:rsid w:val="006C03B2"/>
    <w:rsid w:val="006C0666"/>
    <w:rsid w:val="006C1B62"/>
    <w:rsid w:val="006C1EE0"/>
    <w:rsid w:val="006C2477"/>
    <w:rsid w:val="006C2F6C"/>
    <w:rsid w:val="006C377A"/>
    <w:rsid w:val="006C3B95"/>
    <w:rsid w:val="006C3BD4"/>
    <w:rsid w:val="006C4E7B"/>
    <w:rsid w:val="006C5F95"/>
    <w:rsid w:val="006C62C9"/>
    <w:rsid w:val="006C6D0B"/>
    <w:rsid w:val="006C6EA7"/>
    <w:rsid w:val="006C7020"/>
    <w:rsid w:val="006C7165"/>
    <w:rsid w:val="006D0F33"/>
    <w:rsid w:val="006D2CD6"/>
    <w:rsid w:val="006D2DE0"/>
    <w:rsid w:val="006D2E0F"/>
    <w:rsid w:val="006D328D"/>
    <w:rsid w:val="006D4531"/>
    <w:rsid w:val="006D4ABB"/>
    <w:rsid w:val="006D4AE5"/>
    <w:rsid w:val="006D4F65"/>
    <w:rsid w:val="006D5278"/>
    <w:rsid w:val="006D588D"/>
    <w:rsid w:val="006D59BF"/>
    <w:rsid w:val="006D611B"/>
    <w:rsid w:val="006D6A31"/>
    <w:rsid w:val="006D744D"/>
    <w:rsid w:val="006D75D2"/>
    <w:rsid w:val="006D7DCA"/>
    <w:rsid w:val="006D7F0E"/>
    <w:rsid w:val="006E0263"/>
    <w:rsid w:val="006E08F2"/>
    <w:rsid w:val="006E1A59"/>
    <w:rsid w:val="006E1E20"/>
    <w:rsid w:val="006E21C7"/>
    <w:rsid w:val="006E33EE"/>
    <w:rsid w:val="006E4688"/>
    <w:rsid w:val="006E560E"/>
    <w:rsid w:val="006E6779"/>
    <w:rsid w:val="006E6B6F"/>
    <w:rsid w:val="006E727C"/>
    <w:rsid w:val="006E7450"/>
    <w:rsid w:val="006E7469"/>
    <w:rsid w:val="006E75BB"/>
    <w:rsid w:val="006E7ED7"/>
    <w:rsid w:val="006F09FF"/>
    <w:rsid w:val="006F1463"/>
    <w:rsid w:val="006F2036"/>
    <w:rsid w:val="006F2CCB"/>
    <w:rsid w:val="006F32DE"/>
    <w:rsid w:val="006F34A1"/>
    <w:rsid w:val="006F3DC6"/>
    <w:rsid w:val="006F3E75"/>
    <w:rsid w:val="006F43A1"/>
    <w:rsid w:val="006F47DA"/>
    <w:rsid w:val="006F4F4F"/>
    <w:rsid w:val="006F5E6C"/>
    <w:rsid w:val="006F697C"/>
    <w:rsid w:val="006F7673"/>
    <w:rsid w:val="006F769F"/>
    <w:rsid w:val="00700241"/>
    <w:rsid w:val="007023AE"/>
    <w:rsid w:val="007024C9"/>
    <w:rsid w:val="007025AA"/>
    <w:rsid w:val="007028D9"/>
    <w:rsid w:val="00702B8B"/>
    <w:rsid w:val="0070347B"/>
    <w:rsid w:val="00704AD4"/>
    <w:rsid w:val="00705097"/>
    <w:rsid w:val="00705D6B"/>
    <w:rsid w:val="0070618F"/>
    <w:rsid w:val="007062B5"/>
    <w:rsid w:val="00706472"/>
    <w:rsid w:val="00706AD3"/>
    <w:rsid w:val="00707526"/>
    <w:rsid w:val="00710026"/>
    <w:rsid w:val="007100E3"/>
    <w:rsid w:val="00710380"/>
    <w:rsid w:val="00710945"/>
    <w:rsid w:val="0071185B"/>
    <w:rsid w:val="00712C4B"/>
    <w:rsid w:val="007131ED"/>
    <w:rsid w:val="00715150"/>
    <w:rsid w:val="007151BC"/>
    <w:rsid w:val="00715566"/>
    <w:rsid w:val="00715CB3"/>
    <w:rsid w:val="00716D87"/>
    <w:rsid w:val="007172AE"/>
    <w:rsid w:val="00717600"/>
    <w:rsid w:val="00721A55"/>
    <w:rsid w:val="00722621"/>
    <w:rsid w:val="007233C8"/>
    <w:rsid w:val="00723C61"/>
    <w:rsid w:val="0072413D"/>
    <w:rsid w:val="00724EA6"/>
    <w:rsid w:val="00725641"/>
    <w:rsid w:val="00725E01"/>
    <w:rsid w:val="007262E3"/>
    <w:rsid w:val="00726B08"/>
    <w:rsid w:val="007271C0"/>
    <w:rsid w:val="0072773E"/>
    <w:rsid w:val="00727FF5"/>
    <w:rsid w:val="00730D11"/>
    <w:rsid w:val="007315FB"/>
    <w:rsid w:val="00731900"/>
    <w:rsid w:val="00731C0D"/>
    <w:rsid w:val="00732329"/>
    <w:rsid w:val="00732FB2"/>
    <w:rsid w:val="00733588"/>
    <w:rsid w:val="00733E80"/>
    <w:rsid w:val="0073477A"/>
    <w:rsid w:val="00734C8B"/>
    <w:rsid w:val="00734DD9"/>
    <w:rsid w:val="00735961"/>
    <w:rsid w:val="00735DDE"/>
    <w:rsid w:val="00740F5B"/>
    <w:rsid w:val="0074163D"/>
    <w:rsid w:val="00741C74"/>
    <w:rsid w:val="00741E7E"/>
    <w:rsid w:val="007422E2"/>
    <w:rsid w:val="00742390"/>
    <w:rsid w:val="00742391"/>
    <w:rsid w:val="00742631"/>
    <w:rsid w:val="00742A38"/>
    <w:rsid w:val="00742EF3"/>
    <w:rsid w:val="00743009"/>
    <w:rsid w:val="007430C1"/>
    <w:rsid w:val="00743FBA"/>
    <w:rsid w:val="007443BD"/>
    <w:rsid w:val="00744719"/>
    <w:rsid w:val="00744A87"/>
    <w:rsid w:val="00744BF8"/>
    <w:rsid w:val="00744CB8"/>
    <w:rsid w:val="00744CD7"/>
    <w:rsid w:val="00745524"/>
    <w:rsid w:val="0074681A"/>
    <w:rsid w:val="007502E4"/>
    <w:rsid w:val="007503BC"/>
    <w:rsid w:val="00750938"/>
    <w:rsid w:val="00750A64"/>
    <w:rsid w:val="00750BC1"/>
    <w:rsid w:val="00750D62"/>
    <w:rsid w:val="0075310B"/>
    <w:rsid w:val="007539B4"/>
    <w:rsid w:val="00753BA0"/>
    <w:rsid w:val="00754583"/>
    <w:rsid w:val="00754EEE"/>
    <w:rsid w:val="00755013"/>
    <w:rsid w:val="007555AE"/>
    <w:rsid w:val="00755737"/>
    <w:rsid w:val="00755C4E"/>
    <w:rsid w:val="00755E42"/>
    <w:rsid w:val="00756461"/>
    <w:rsid w:val="00760405"/>
    <w:rsid w:val="00761327"/>
    <w:rsid w:val="007627C4"/>
    <w:rsid w:val="00762D26"/>
    <w:rsid w:val="00763090"/>
    <w:rsid w:val="00763552"/>
    <w:rsid w:val="007635EE"/>
    <w:rsid w:val="0076439A"/>
    <w:rsid w:val="00764FF7"/>
    <w:rsid w:val="0076551F"/>
    <w:rsid w:val="00765764"/>
    <w:rsid w:val="007661A6"/>
    <w:rsid w:val="00766381"/>
    <w:rsid w:val="00766A04"/>
    <w:rsid w:val="00766F11"/>
    <w:rsid w:val="0076723A"/>
    <w:rsid w:val="0076731B"/>
    <w:rsid w:val="007676CA"/>
    <w:rsid w:val="00767727"/>
    <w:rsid w:val="00767D31"/>
    <w:rsid w:val="00771828"/>
    <w:rsid w:val="00771C1B"/>
    <w:rsid w:val="00771F8E"/>
    <w:rsid w:val="007720F6"/>
    <w:rsid w:val="0077265D"/>
    <w:rsid w:val="00772D1D"/>
    <w:rsid w:val="007732A4"/>
    <w:rsid w:val="00773832"/>
    <w:rsid w:val="00773893"/>
    <w:rsid w:val="0077448F"/>
    <w:rsid w:val="007753E3"/>
    <w:rsid w:val="007755A5"/>
    <w:rsid w:val="007757DF"/>
    <w:rsid w:val="0077587B"/>
    <w:rsid w:val="007758A3"/>
    <w:rsid w:val="00775BAA"/>
    <w:rsid w:val="00775C0B"/>
    <w:rsid w:val="0077647F"/>
    <w:rsid w:val="00776D38"/>
    <w:rsid w:val="00780C76"/>
    <w:rsid w:val="0078119A"/>
    <w:rsid w:val="00782956"/>
    <w:rsid w:val="00783285"/>
    <w:rsid w:val="007845ED"/>
    <w:rsid w:val="00784809"/>
    <w:rsid w:val="00784882"/>
    <w:rsid w:val="00784E92"/>
    <w:rsid w:val="0078501E"/>
    <w:rsid w:val="00785CF6"/>
    <w:rsid w:val="00785D8B"/>
    <w:rsid w:val="00786391"/>
    <w:rsid w:val="0078643A"/>
    <w:rsid w:val="00786A20"/>
    <w:rsid w:val="00786A5D"/>
    <w:rsid w:val="00786F87"/>
    <w:rsid w:val="007872A3"/>
    <w:rsid w:val="0078764A"/>
    <w:rsid w:val="007912A0"/>
    <w:rsid w:val="00791B2F"/>
    <w:rsid w:val="00791D5C"/>
    <w:rsid w:val="00792F01"/>
    <w:rsid w:val="007931EA"/>
    <w:rsid w:val="0079540F"/>
    <w:rsid w:val="007954E4"/>
    <w:rsid w:val="00795D03"/>
    <w:rsid w:val="007960B1"/>
    <w:rsid w:val="00796334"/>
    <w:rsid w:val="00797DC8"/>
    <w:rsid w:val="007A0241"/>
    <w:rsid w:val="007A058E"/>
    <w:rsid w:val="007A065E"/>
    <w:rsid w:val="007A078A"/>
    <w:rsid w:val="007A0FE1"/>
    <w:rsid w:val="007A289A"/>
    <w:rsid w:val="007A2B0E"/>
    <w:rsid w:val="007A2BF8"/>
    <w:rsid w:val="007A2D74"/>
    <w:rsid w:val="007A3B3A"/>
    <w:rsid w:val="007A3D4B"/>
    <w:rsid w:val="007A41EA"/>
    <w:rsid w:val="007A428E"/>
    <w:rsid w:val="007A46D2"/>
    <w:rsid w:val="007A472F"/>
    <w:rsid w:val="007A552F"/>
    <w:rsid w:val="007A5670"/>
    <w:rsid w:val="007A59A1"/>
    <w:rsid w:val="007A5A2E"/>
    <w:rsid w:val="007A5A7E"/>
    <w:rsid w:val="007A5B7C"/>
    <w:rsid w:val="007A675F"/>
    <w:rsid w:val="007A6AB2"/>
    <w:rsid w:val="007A6B11"/>
    <w:rsid w:val="007A6F4A"/>
    <w:rsid w:val="007A754D"/>
    <w:rsid w:val="007B03AF"/>
    <w:rsid w:val="007B0552"/>
    <w:rsid w:val="007B0C46"/>
    <w:rsid w:val="007B16DC"/>
    <w:rsid w:val="007B18F9"/>
    <w:rsid w:val="007B19E4"/>
    <w:rsid w:val="007B22A1"/>
    <w:rsid w:val="007B308C"/>
    <w:rsid w:val="007B4138"/>
    <w:rsid w:val="007B43C2"/>
    <w:rsid w:val="007B4A7E"/>
    <w:rsid w:val="007B546A"/>
    <w:rsid w:val="007B54A3"/>
    <w:rsid w:val="007B5F8E"/>
    <w:rsid w:val="007B64C7"/>
    <w:rsid w:val="007C063E"/>
    <w:rsid w:val="007C0E6E"/>
    <w:rsid w:val="007C0F5B"/>
    <w:rsid w:val="007C1AD4"/>
    <w:rsid w:val="007C314C"/>
    <w:rsid w:val="007C355C"/>
    <w:rsid w:val="007C3DB5"/>
    <w:rsid w:val="007C3EE0"/>
    <w:rsid w:val="007C427D"/>
    <w:rsid w:val="007C4893"/>
    <w:rsid w:val="007C4BEB"/>
    <w:rsid w:val="007C4E35"/>
    <w:rsid w:val="007C4FC2"/>
    <w:rsid w:val="007C6623"/>
    <w:rsid w:val="007C6C9D"/>
    <w:rsid w:val="007C6D04"/>
    <w:rsid w:val="007C7B85"/>
    <w:rsid w:val="007D1329"/>
    <w:rsid w:val="007D14BA"/>
    <w:rsid w:val="007D1BFC"/>
    <w:rsid w:val="007D2669"/>
    <w:rsid w:val="007D300D"/>
    <w:rsid w:val="007D3E24"/>
    <w:rsid w:val="007D512B"/>
    <w:rsid w:val="007D5222"/>
    <w:rsid w:val="007D5419"/>
    <w:rsid w:val="007D6810"/>
    <w:rsid w:val="007D7153"/>
    <w:rsid w:val="007D715A"/>
    <w:rsid w:val="007D7566"/>
    <w:rsid w:val="007D7A56"/>
    <w:rsid w:val="007E0045"/>
    <w:rsid w:val="007E0247"/>
    <w:rsid w:val="007E091D"/>
    <w:rsid w:val="007E14BA"/>
    <w:rsid w:val="007E16AB"/>
    <w:rsid w:val="007E1734"/>
    <w:rsid w:val="007E231D"/>
    <w:rsid w:val="007E24C7"/>
    <w:rsid w:val="007E4867"/>
    <w:rsid w:val="007E4B71"/>
    <w:rsid w:val="007E4E2B"/>
    <w:rsid w:val="007E5400"/>
    <w:rsid w:val="007E5F1F"/>
    <w:rsid w:val="007E7934"/>
    <w:rsid w:val="007E7D42"/>
    <w:rsid w:val="007F017C"/>
    <w:rsid w:val="007F028A"/>
    <w:rsid w:val="007F03C6"/>
    <w:rsid w:val="007F0586"/>
    <w:rsid w:val="007F25C6"/>
    <w:rsid w:val="007F2707"/>
    <w:rsid w:val="007F28A9"/>
    <w:rsid w:val="007F2C42"/>
    <w:rsid w:val="007F2DA8"/>
    <w:rsid w:val="007F3032"/>
    <w:rsid w:val="007F34B5"/>
    <w:rsid w:val="007F35EF"/>
    <w:rsid w:val="007F43C6"/>
    <w:rsid w:val="007F5BB6"/>
    <w:rsid w:val="007F61AD"/>
    <w:rsid w:val="007F6B2D"/>
    <w:rsid w:val="007F7497"/>
    <w:rsid w:val="007F74AD"/>
    <w:rsid w:val="007F758C"/>
    <w:rsid w:val="007F7A71"/>
    <w:rsid w:val="00800743"/>
    <w:rsid w:val="00800965"/>
    <w:rsid w:val="00800AD6"/>
    <w:rsid w:val="008027FB"/>
    <w:rsid w:val="00802C15"/>
    <w:rsid w:val="00803384"/>
    <w:rsid w:val="008036F5"/>
    <w:rsid w:val="008037E5"/>
    <w:rsid w:val="00803C66"/>
    <w:rsid w:val="00803EC8"/>
    <w:rsid w:val="00804307"/>
    <w:rsid w:val="008044AA"/>
    <w:rsid w:val="00804857"/>
    <w:rsid w:val="00805229"/>
    <w:rsid w:val="008066BD"/>
    <w:rsid w:val="00807694"/>
    <w:rsid w:val="008076C8"/>
    <w:rsid w:val="00810280"/>
    <w:rsid w:val="00811C70"/>
    <w:rsid w:val="00812087"/>
    <w:rsid w:val="008120E9"/>
    <w:rsid w:val="00812612"/>
    <w:rsid w:val="008135A6"/>
    <w:rsid w:val="00814B46"/>
    <w:rsid w:val="0081547C"/>
    <w:rsid w:val="008157BA"/>
    <w:rsid w:val="008158F9"/>
    <w:rsid w:val="00815C22"/>
    <w:rsid w:val="00815E27"/>
    <w:rsid w:val="00817393"/>
    <w:rsid w:val="008177D3"/>
    <w:rsid w:val="00817911"/>
    <w:rsid w:val="008206C5"/>
    <w:rsid w:val="008212D2"/>
    <w:rsid w:val="008214D1"/>
    <w:rsid w:val="008229FC"/>
    <w:rsid w:val="00823C79"/>
    <w:rsid w:val="008241DB"/>
    <w:rsid w:val="00824C85"/>
    <w:rsid w:val="00824CF1"/>
    <w:rsid w:val="0082546F"/>
    <w:rsid w:val="008265D4"/>
    <w:rsid w:val="00826958"/>
    <w:rsid w:val="008275FD"/>
    <w:rsid w:val="00827814"/>
    <w:rsid w:val="00827A70"/>
    <w:rsid w:val="00830056"/>
    <w:rsid w:val="008310FC"/>
    <w:rsid w:val="008311E6"/>
    <w:rsid w:val="00831701"/>
    <w:rsid w:val="00831AA2"/>
    <w:rsid w:val="008329EF"/>
    <w:rsid w:val="00833024"/>
    <w:rsid w:val="008331B9"/>
    <w:rsid w:val="008342B3"/>
    <w:rsid w:val="008346C3"/>
    <w:rsid w:val="00834E24"/>
    <w:rsid w:val="008359E5"/>
    <w:rsid w:val="008361A6"/>
    <w:rsid w:val="0083709B"/>
    <w:rsid w:val="00837294"/>
    <w:rsid w:val="0083753B"/>
    <w:rsid w:val="008378BE"/>
    <w:rsid w:val="00837A5F"/>
    <w:rsid w:val="00837ADF"/>
    <w:rsid w:val="00840661"/>
    <w:rsid w:val="00841164"/>
    <w:rsid w:val="00841718"/>
    <w:rsid w:val="0084194E"/>
    <w:rsid w:val="00842726"/>
    <w:rsid w:val="00842E7D"/>
    <w:rsid w:val="00843649"/>
    <w:rsid w:val="008456AB"/>
    <w:rsid w:val="00845E32"/>
    <w:rsid w:val="0084692D"/>
    <w:rsid w:val="008474DA"/>
    <w:rsid w:val="00850029"/>
    <w:rsid w:val="008503A9"/>
    <w:rsid w:val="00850E77"/>
    <w:rsid w:val="00851122"/>
    <w:rsid w:val="0085177E"/>
    <w:rsid w:val="00852430"/>
    <w:rsid w:val="008528F7"/>
    <w:rsid w:val="00852977"/>
    <w:rsid w:val="00852B21"/>
    <w:rsid w:val="00852C4D"/>
    <w:rsid w:val="00852DD9"/>
    <w:rsid w:val="008531A7"/>
    <w:rsid w:val="0085452A"/>
    <w:rsid w:val="00854614"/>
    <w:rsid w:val="00856384"/>
    <w:rsid w:val="00857EB5"/>
    <w:rsid w:val="00857FEE"/>
    <w:rsid w:val="00861078"/>
    <w:rsid w:val="00862DBF"/>
    <w:rsid w:val="008632E7"/>
    <w:rsid w:val="008634BF"/>
    <w:rsid w:val="008644D1"/>
    <w:rsid w:val="00865271"/>
    <w:rsid w:val="008656AC"/>
    <w:rsid w:val="00865A7D"/>
    <w:rsid w:val="00867481"/>
    <w:rsid w:val="008676F5"/>
    <w:rsid w:val="00867F90"/>
    <w:rsid w:val="00870218"/>
    <w:rsid w:val="0087070C"/>
    <w:rsid w:val="00870A4A"/>
    <w:rsid w:val="00871A92"/>
    <w:rsid w:val="00871D4D"/>
    <w:rsid w:val="00872852"/>
    <w:rsid w:val="00873032"/>
    <w:rsid w:val="0087374C"/>
    <w:rsid w:val="0087434D"/>
    <w:rsid w:val="0087496A"/>
    <w:rsid w:val="00875193"/>
    <w:rsid w:val="00875CCE"/>
    <w:rsid w:val="0087618F"/>
    <w:rsid w:val="008763A6"/>
    <w:rsid w:val="0087726D"/>
    <w:rsid w:val="00880443"/>
    <w:rsid w:val="00880519"/>
    <w:rsid w:val="00880E4C"/>
    <w:rsid w:val="0088106A"/>
    <w:rsid w:val="008810CF"/>
    <w:rsid w:val="008814B2"/>
    <w:rsid w:val="0088165D"/>
    <w:rsid w:val="00882504"/>
    <w:rsid w:val="008827F6"/>
    <w:rsid w:val="00882CBC"/>
    <w:rsid w:val="00882F48"/>
    <w:rsid w:val="00883EDB"/>
    <w:rsid w:val="008851AE"/>
    <w:rsid w:val="00885C0D"/>
    <w:rsid w:val="00885FB1"/>
    <w:rsid w:val="008860A3"/>
    <w:rsid w:val="00886489"/>
    <w:rsid w:val="0088663D"/>
    <w:rsid w:val="008875AF"/>
    <w:rsid w:val="008875D8"/>
    <w:rsid w:val="00887D26"/>
    <w:rsid w:val="0089060B"/>
    <w:rsid w:val="00890D5D"/>
    <w:rsid w:val="008923EA"/>
    <w:rsid w:val="00892A9C"/>
    <w:rsid w:val="008934E0"/>
    <w:rsid w:val="00893A42"/>
    <w:rsid w:val="00894073"/>
    <w:rsid w:val="00894540"/>
    <w:rsid w:val="00894756"/>
    <w:rsid w:val="00895499"/>
    <w:rsid w:val="00895725"/>
    <w:rsid w:val="00895CD7"/>
    <w:rsid w:val="0089601F"/>
    <w:rsid w:val="008966F1"/>
    <w:rsid w:val="0089736D"/>
    <w:rsid w:val="00897AD8"/>
    <w:rsid w:val="008A0A90"/>
    <w:rsid w:val="008A0D5D"/>
    <w:rsid w:val="008A0E19"/>
    <w:rsid w:val="008A162B"/>
    <w:rsid w:val="008A1662"/>
    <w:rsid w:val="008A17AC"/>
    <w:rsid w:val="008A1832"/>
    <w:rsid w:val="008A315F"/>
    <w:rsid w:val="008A328E"/>
    <w:rsid w:val="008A38B6"/>
    <w:rsid w:val="008A3AC7"/>
    <w:rsid w:val="008A4FDE"/>
    <w:rsid w:val="008A7B28"/>
    <w:rsid w:val="008B09F0"/>
    <w:rsid w:val="008B1775"/>
    <w:rsid w:val="008B2B72"/>
    <w:rsid w:val="008B5D69"/>
    <w:rsid w:val="008B66CF"/>
    <w:rsid w:val="008B6825"/>
    <w:rsid w:val="008B729D"/>
    <w:rsid w:val="008B73CC"/>
    <w:rsid w:val="008B7F14"/>
    <w:rsid w:val="008C06E1"/>
    <w:rsid w:val="008C0EF8"/>
    <w:rsid w:val="008C10B8"/>
    <w:rsid w:val="008C18E5"/>
    <w:rsid w:val="008C1B6C"/>
    <w:rsid w:val="008C20FE"/>
    <w:rsid w:val="008C22AC"/>
    <w:rsid w:val="008C238D"/>
    <w:rsid w:val="008C2AC7"/>
    <w:rsid w:val="008C3A89"/>
    <w:rsid w:val="008C426D"/>
    <w:rsid w:val="008C5882"/>
    <w:rsid w:val="008C6519"/>
    <w:rsid w:val="008C6549"/>
    <w:rsid w:val="008C6590"/>
    <w:rsid w:val="008C6890"/>
    <w:rsid w:val="008C69D0"/>
    <w:rsid w:val="008C6DCE"/>
    <w:rsid w:val="008C6F99"/>
    <w:rsid w:val="008C7042"/>
    <w:rsid w:val="008C741C"/>
    <w:rsid w:val="008C7733"/>
    <w:rsid w:val="008C77F9"/>
    <w:rsid w:val="008D046D"/>
    <w:rsid w:val="008D1BCC"/>
    <w:rsid w:val="008D2001"/>
    <w:rsid w:val="008D2D59"/>
    <w:rsid w:val="008D3320"/>
    <w:rsid w:val="008D33DC"/>
    <w:rsid w:val="008D34D3"/>
    <w:rsid w:val="008D35BA"/>
    <w:rsid w:val="008D45D4"/>
    <w:rsid w:val="008D4BA9"/>
    <w:rsid w:val="008D4EC9"/>
    <w:rsid w:val="008D6421"/>
    <w:rsid w:val="008D6E8C"/>
    <w:rsid w:val="008D6EED"/>
    <w:rsid w:val="008D6FE7"/>
    <w:rsid w:val="008D748D"/>
    <w:rsid w:val="008D77FB"/>
    <w:rsid w:val="008D785E"/>
    <w:rsid w:val="008E0173"/>
    <w:rsid w:val="008E0236"/>
    <w:rsid w:val="008E05FA"/>
    <w:rsid w:val="008E0A7A"/>
    <w:rsid w:val="008E1685"/>
    <w:rsid w:val="008E1A19"/>
    <w:rsid w:val="008E1A6E"/>
    <w:rsid w:val="008E1BF8"/>
    <w:rsid w:val="008E1D79"/>
    <w:rsid w:val="008E21CE"/>
    <w:rsid w:val="008E25A2"/>
    <w:rsid w:val="008E2827"/>
    <w:rsid w:val="008E2EB5"/>
    <w:rsid w:val="008E2FC9"/>
    <w:rsid w:val="008E3ADD"/>
    <w:rsid w:val="008E44A7"/>
    <w:rsid w:val="008E4D34"/>
    <w:rsid w:val="008E5B89"/>
    <w:rsid w:val="008E628D"/>
    <w:rsid w:val="008E6682"/>
    <w:rsid w:val="008E713E"/>
    <w:rsid w:val="008E7201"/>
    <w:rsid w:val="008E7449"/>
    <w:rsid w:val="008F013F"/>
    <w:rsid w:val="008F0ED8"/>
    <w:rsid w:val="008F0F1A"/>
    <w:rsid w:val="008F1A59"/>
    <w:rsid w:val="008F2137"/>
    <w:rsid w:val="008F2188"/>
    <w:rsid w:val="008F2324"/>
    <w:rsid w:val="008F2504"/>
    <w:rsid w:val="008F284E"/>
    <w:rsid w:val="008F2E42"/>
    <w:rsid w:val="008F34DF"/>
    <w:rsid w:val="008F3932"/>
    <w:rsid w:val="008F39FC"/>
    <w:rsid w:val="008F461D"/>
    <w:rsid w:val="008F50DF"/>
    <w:rsid w:val="008F5B60"/>
    <w:rsid w:val="008F5D11"/>
    <w:rsid w:val="008F6698"/>
    <w:rsid w:val="008F6D66"/>
    <w:rsid w:val="008F706F"/>
    <w:rsid w:val="008F74EC"/>
    <w:rsid w:val="008F7996"/>
    <w:rsid w:val="00900AF8"/>
    <w:rsid w:val="00900B7B"/>
    <w:rsid w:val="00900C97"/>
    <w:rsid w:val="00900ECF"/>
    <w:rsid w:val="009014D9"/>
    <w:rsid w:val="00901801"/>
    <w:rsid w:val="009029F7"/>
    <w:rsid w:val="00903121"/>
    <w:rsid w:val="009038F2"/>
    <w:rsid w:val="00904094"/>
    <w:rsid w:val="0090471C"/>
    <w:rsid w:val="009048B2"/>
    <w:rsid w:val="009059EB"/>
    <w:rsid w:val="00906387"/>
    <w:rsid w:val="0090646A"/>
    <w:rsid w:val="009064E1"/>
    <w:rsid w:val="00907309"/>
    <w:rsid w:val="00907B6F"/>
    <w:rsid w:val="00910F89"/>
    <w:rsid w:val="00911E37"/>
    <w:rsid w:val="009130AA"/>
    <w:rsid w:val="00913700"/>
    <w:rsid w:val="00913B8F"/>
    <w:rsid w:val="00914F00"/>
    <w:rsid w:val="009155BE"/>
    <w:rsid w:val="00915A70"/>
    <w:rsid w:val="00915FBE"/>
    <w:rsid w:val="00917D4F"/>
    <w:rsid w:val="00920675"/>
    <w:rsid w:val="00920A5D"/>
    <w:rsid w:val="0092113C"/>
    <w:rsid w:val="009211D0"/>
    <w:rsid w:val="009212C1"/>
    <w:rsid w:val="00921547"/>
    <w:rsid w:val="009215CE"/>
    <w:rsid w:val="00921A84"/>
    <w:rsid w:val="00922476"/>
    <w:rsid w:val="00922999"/>
    <w:rsid w:val="00922FA5"/>
    <w:rsid w:val="009234C8"/>
    <w:rsid w:val="00923EC0"/>
    <w:rsid w:val="00924C16"/>
    <w:rsid w:val="00924CA0"/>
    <w:rsid w:val="00925154"/>
    <w:rsid w:val="009254A2"/>
    <w:rsid w:val="00925E60"/>
    <w:rsid w:val="00925FE3"/>
    <w:rsid w:val="00926D5C"/>
    <w:rsid w:val="009301A9"/>
    <w:rsid w:val="00930242"/>
    <w:rsid w:val="00930904"/>
    <w:rsid w:val="00930964"/>
    <w:rsid w:val="00930CA2"/>
    <w:rsid w:val="00930DAE"/>
    <w:rsid w:val="009316C8"/>
    <w:rsid w:val="00931C08"/>
    <w:rsid w:val="00932177"/>
    <w:rsid w:val="0093377E"/>
    <w:rsid w:val="00933A6D"/>
    <w:rsid w:val="00933AAD"/>
    <w:rsid w:val="009358D5"/>
    <w:rsid w:val="00935B18"/>
    <w:rsid w:val="0093618C"/>
    <w:rsid w:val="00936BD8"/>
    <w:rsid w:val="009375F9"/>
    <w:rsid w:val="0093776F"/>
    <w:rsid w:val="00937988"/>
    <w:rsid w:val="00940414"/>
    <w:rsid w:val="0094101F"/>
    <w:rsid w:val="0094140A"/>
    <w:rsid w:val="00941ECB"/>
    <w:rsid w:val="009421DA"/>
    <w:rsid w:val="009426FD"/>
    <w:rsid w:val="0094273D"/>
    <w:rsid w:val="00942866"/>
    <w:rsid w:val="00943B0B"/>
    <w:rsid w:val="00944066"/>
    <w:rsid w:val="009441E0"/>
    <w:rsid w:val="009449E8"/>
    <w:rsid w:val="0094581F"/>
    <w:rsid w:val="009468F0"/>
    <w:rsid w:val="00946C38"/>
    <w:rsid w:val="00950244"/>
    <w:rsid w:val="009503EB"/>
    <w:rsid w:val="009506E0"/>
    <w:rsid w:val="0095084F"/>
    <w:rsid w:val="00950A25"/>
    <w:rsid w:val="00950CDB"/>
    <w:rsid w:val="00951856"/>
    <w:rsid w:val="00952531"/>
    <w:rsid w:val="009534E0"/>
    <w:rsid w:val="00956084"/>
    <w:rsid w:val="0095655D"/>
    <w:rsid w:val="00956645"/>
    <w:rsid w:val="00956CEB"/>
    <w:rsid w:val="00956D24"/>
    <w:rsid w:val="00957B83"/>
    <w:rsid w:val="00960917"/>
    <w:rsid w:val="00960B8F"/>
    <w:rsid w:val="00960E1F"/>
    <w:rsid w:val="00960EEC"/>
    <w:rsid w:val="00961749"/>
    <w:rsid w:val="00962B6E"/>
    <w:rsid w:val="00962C97"/>
    <w:rsid w:val="00963AD3"/>
    <w:rsid w:val="00964353"/>
    <w:rsid w:val="0096482D"/>
    <w:rsid w:val="00965043"/>
    <w:rsid w:val="00965384"/>
    <w:rsid w:val="009653B4"/>
    <w:rsid w:val="009654C0"/>
    <w:rsid w:val="00965C2D"/>
    <w:rsid w:val="00966891"/>
    <w:rsid w:val="009671E7"/>
    <w:rsid w:val="009678FC"/>
    <w:rsid w:val="00967E7D"/>
    <w:rsid w:val="00970131"/>
    <w:rsid w:val="00970245"/>
    <w:rsid w:val="009710F5"/>
    <w:rsid w:val="0097152F"/>
    <w:rsid w:val="00972097"/>
    <w:rsid w:val="00972429"/>
    <w:rsid w:val="0097307A"/>
    <w:rsid w:val="009734E7"/>
    <w:rsid w:val="00973C3D"/>
    <w:rsid w:val="00973F10"/>
    <w:rsid w:val="00974324"/>
    <w:rsid w:val="009762F1"/>
    <w:rsid w:val="00976AA5"/>
    <w:rsid w:val="00980194"/>
    <w:rsid w:val="0098158D"/>
    <w:rsid w:val="00981AA2"/>
    <w:rsid w:val="0098251C"/>
    <w:rsid w:val="00982A91"/>
    <w:rsid w:val="00982F4C"/>
    <w:rsid w:val="009831F2"/>
    <w:rsid w:val="00983CF7"/>
    <w:rsid w:val="009846A7"/>
    <w:rsid w:val="00984D27"/>
    <w:rsid w:val="00985F8C"/>
    <w:rsid w:val="009864AD"/>
    <w:rsid w:val="00986643"/>
    <w:rsid w:val="00986B8E"/>
    <w:rsid w:val="00986FD3"/>
    <w:rsid w:val="0098751B"/>
    <w:rsid w:val="00987AE1"/>
    <w:rsid w:val="00990093"/>
    <w:rsid w:val="00991473"/>
    <w:rsid w:val="009914C0"/>
    <w:rsid w:val="00991C01"/>
    <w:rsid w:val="00991E3A"/>
    <w:rsid w:val="00993050"/>
    <w:rsid w:val="00993427"/>
    <w:rsid w:val="00994BC2"/>
    <w:rsid w:val="00994E0D"/>
    <w:rsid w:val="0099515F"/>
    <w:rsid w:val="009951C2"/>
    <w:rsid w:val="00995A92"/>
    <w:rsid w:val="0099675D"/>
    <w:rsid w:val="00996856"/>
    <w:rsid w:val="009968BB"/>
    <w:rsid w:val="009A10F7"/>
    <w:rsid w:val="009A13D7"/>
    <w:rsid w:val="009A2423"/>
    <w:rsid w:val="009A2A48"/>
    <w:rsid w:val="009A3DFC"/>
    <w:rsid w:val="009A41E9"/>
    <w:rsid w:val="009A4A8A"/>
    <w:rsid w:val="009A645A"/>
    <w:rsid w:val="009A70BA"/>
    <w:rsid w:val="009A7159"/>
    <w:rsid w:val="009A71CA"/>
    <w:rsid w:val="009A7319"/>
    <w:rsid w:val="009A7495"/>
    <w:rsid w:val="009A7CEA"/>
    <w:rsid w:val="009B00C7"/>
    <w:rsid w:val="009B00E5"/>
    <w:rsid w:val="009B0D49"/>
    <w:rsid w:val="009B150E"/>
    <w:rsid w:val="009B37E6"/>
    <w:rsid w:val="009B4084"/>
    <w:rsid w:val="009B466D"/>
    <w:rsid w:val="009B51C1"/>
    <w:rsid w:val="009B5951"/>
    <w:rsid w:val="009B5F9C"/>
    <w:rsid w:val="009B60C3"/>
    <w:rsid w:val="009B6AA5"/>
    <w:rsid w:val="009B6F66"/>
    <w:rsid w:val="009B714B"/>
    <w:rsid w:val="009B74C6"/>
    <w:rsid w:val="009B7A91"/>
    <w:rsid w:val="009B7AEE"/>
    <w:rsid w:val="009C02D3"/>
    <w:rsid w:val="009C0C9F"/>
    <w:rsid w:val="009C0FC9"/>
    <w:rsid w:val="009C2521"/>
    <w:rsid w:val="009C2667"/>
    <w:rsid w:val="009C3400"/>
    <w:rsid w:val="009C4499"/>
    <w:rsid w:val="009C48A9"/>
    <w:rsid w:val="009C53C0"/>
    <w:rsid w:val="009C54AE"/>
    <w:rsid w:val="009C7C78"/>
    <w:rsid w:val="009D0064"/>
    <w:rsid w:val="009D02F6"/>
    <w:rsid w:val="009D04AF"/>
    <w:rsid w:val="009D0A4E"/>
    <w:rsid w:val="009D151B"/>
    <w:rsid w:val="009D1FCA"/>
    <w:rsid w:val="009D2A3C"/>
    <w:rsid w:val="009D2AD7"/>
    <w:rsid w:val="009D2B25"/>
    <w:rsid w:val="009D2F55"/>
    <w:rsid w:val="009D3D65"/>
    <w:rsid w:val="009D45C7"/>
    <w:rsid w:val="009D468E"/>
    <w:rsid w:val="009D4732"/>
    <w:rsid w:val="009D4F0C"/>
    <w:rsid w:val="009D56DA"/>
    <w:rsid w:val="009D5DFB"/>
    <w:rsid w:val="009D6CA4"/>
    <w:rsid w:val="009D720B"/>
    <w:rsid w:val="009D72F7"/>
    <w:rsid w:val="009D75E8"/>
    <w:rsid w:val="009D795C"/>
    <w:rsid w:val="009E01C8"/>
    <w:rsid w:val="009E08B8"/>
    <w:rsid w:val="009E09C6"/>
    <w:rsid w:val="009E155F"/>
    <w:rsid w:val="009E1921"/>
    <w:rsid w:val="009E2065"/>
    <w:rsid w:val="009E27AD"/>
    <w:rsid w:val="009E37A9"/>
    <w:rsid w:val="009E4D48"/>
    <w:rsid w:val="009E51EE"/>
    <w:rsid w:val="009E5357"/>
    <w:rsid w:val="009E5B84"/>
    <w:rsid w:val="009E70CD"/>
    <w:rsid w:val="009E7DEE"/>
    <w:rsid w:val="009E7E64"/>
    <w:rsid w:val="009F11C6"/>
    <w:rsid w:val="009F1700"/>
    <w:rsid w:val="009F19A1"/>
    <w:rsid w:val="009F2086"/>
    <w:rsid w:val="009F63A1"/>
    <w:rsid w:val="009F7A24"/>
    <w:rsid w:val="00A0041B"/>
    <w:rsid w:val="00A00C59"/>
    <w:rsid w:val="00A01125"/>
    <w:rsid w:val="00A0177D"/>
    <w:rsid w:val="00A023CF"/>
    <w:rsid w:val="00A02618"/>
    <w:rsid w:val="00A06032"/>
    <w:rsid w:val="00A06661"/>
    <w:rsid w:val="00A06715"/>
    <w:rsid w:val="00A06874"/>
    <w:rsid w:val="00A06FA3"/>
    <w:rsid w:val="00A07744"/>
    <w:rsid w:val="00A0787A"/>
    <w:rsid w:val="00A07B9E"/>
    <w:rsid w:val="00A07EDA"/>
    <w:rsid w:val="00A07FFB"/>
    <w:rsid w:val="00A104E5"/>
    <w:rsid w:val="00A110C7"/>
    <w:rsid w:val="00A114AC"/>
    <w:rsid w:val="00A12C50"/>
    <w:rsid w:val="00A13928"/>
    <w:rsid w:val="00A13E68"/>
    <w:rsid w:val="00A16C8B"/>
    <w:rsid w:val="00A170AA"/>
    <w:rsid w:val="00A17981"/>
    <w:rsid w:val="00A2008A"/>
    <w:rsid w:val="00A2126D"/>
    <w:rsid w:val="00A215C8"/>
    <w:rsid w:val="00A219F0"/>
    <w:rsid w:val="00A22A9B"/>
    <w:rsid w:val="00A22FC5"/>
    <w:rsid w:val="00A23533"/>
    <w:rsid w:val="00A23689"/>
    <w:rsid w:val="00A2374F"/>
    <w:rsid w:val="00A23AE1"/>
    <w:rsid w:val="00A244E6"/>
    <w:rsid w:val="00A24DA5"/>
    <w:rsid w:val="00A250EB"/>
    <w:rsid w:val="00A25466"/>
    <w:rsid w:val="00A256D5"/>
    <w:rsid w:val="00A2574E"/>
    <w:rsid w:val="00A2594C"/>
    <w:rsid w:val="00A25E1B"/>
    <w:rsid w:val="00A25FE0"/>
    <w:rsid w:val="00A26018"/>
    <w:rsid w:val="00A26F52"/>
    <w:rsid w:val="00A27B7B"/>
    <w:rsid w:val="00A31821"/>
    <w:rsid w:val="00A31D42"/>
    <w:rsid w:val="00A32FAB"/>
    <w:rsid w:val="00A3302D"/>
    <w:rsid w:val="00A3379F"/>
    <w:rsid w:val="00A33FCA"/>
    <w:rsid w:val="00A34438"/>
    <w:rsid w:val="00A35B91"/>
    <w:rsid w:val="00A35D16"/>
    <w:rsid w:val="00A35D20"/>
    <w:rsid w:val="00A36FC4"/>
    <w:rsid w:val="00A40825"/>
    <w:rsid w:val="00A40A02"/>
    <w:rsid w:val="00A40EFA"/>
    <w:rsid w:val="00A41003"/>
    <w:rsid w:val="00A41230"/>
    <w:rsid w:val="00A4153B"/>
    <w:rsid w:val="00A41574"/>
    <w:rsid w:val="00A41C6A"/>
    <w:rsid w:val="00A41D79"/>
    <w:rsid w:val="00A43479"/>
    <w:rsid w:val="00A434D5"/>
    <w:rsid w:val="00A44700"/>
    <w:rsid w:val="00A449B5"/>
    <w:rsid w:val="00A4522F"/>
    <w:rsid w:val="00A45475"/>
    <w:rsid w:val="00A45574"/>
    <w:rsid w:val="00A45C42"/>
    <w:rsid w:val="00A45E00"/>
    <w:rsid w:val="00A45F04"/>
    <w:rsid w:val="00A4618A"/>
    <w:rsid w:val="00A46273"/>
    <w:rsid w:val="00A462F7"/>
    <w:rsid w:val="00A46863"/>
    <w:rsid w:val="00A46F27"/>
    <w:rsid w:val="00A47690"/>
    <w:rsid w:val="00A4792A"/>
    <w:rsid w:val="00A47D43"/>
    <w:rsid w:val="00A500EC"/>
    <w:rsid w:val="00A503C2"/>
    <w:rsid w:val="00A50780"/>
    <w:rsid w:val="00A52295"/>
    <w:rsid w:val="00A52DD6"/>
    <w:rsid w:val="00A52F9F"/>
    <w:rsid w:val="00A5454E"/>
    <w:rsid w:val="00A545E9"/>
    <w:rsid w:val="00A54695"/>
    <w:rsid w:val="00A547BA"/>
    <w:rsid w:val="00A55556"/>
    <w:rsid w:val="00A5579C"/>
    <w:rsid w:val="00A561CF"/>
    <w:rsid w:val="00A5675D"/>
    <w:rsid w:val="00A57138"/>
    <w:rsid w:val="00A579FD"/>
    <w:rsid w:val="00A607A9"/>
    <w:rsid w:val="00A60A86"/>
    <w:rsid w:val="00A60F30"/>
    <w:rsid w:val="00A60FE9"/>
    <w:rsid w:val="00A62DEF"/>
    <w:rsid w:val="00A64ADA"/>
    <w:rsid w:val="00A65639"/>
    <w:rsid w:val="00A66443"/>
    <w:rsid w:val="00A665EE"/>
    <w:rsid w:val="00A66662"/>
    <w:rsid w:val="00A6725E"/>
    <w:rsid w:val="00A70677"/>
    <w:rsid w:val="00A70C82"/>
    <w:rsid w:val="00A71770"/>
    <w:rsid w:val="00A71EC5"/>
    <w:rsid w:val="00A733F8"/>
    <w:rsid w:val="00A73E10"/>
    <w:rsid w:val="00A7415B"/>
    <w:rsid w:val="00A744A1"/>
    <w:rsid w:val="00A7549F"/>
    <w:rsid w:val="00A75893"/>
    <w:rsid w:val="00A76C1A"/>
    <w:rsid w:val="00A77E7F"/>
    <w:rsid w:val="00A811F2"/>
    <w:rsid w:val="00A81F03"/>
    <w:rsid w:val="00A82477"/>
    <w:rsid w:val="00A82A67"/>
    <w:rsid w:val="00A83379"/>
    <w:rsid w:val="00A837E1"/>
    <w:rsid w:val="00A840C1"/>
    <w:rsid w:val="00A84A30"/>
    <w:rsid w:val="00A851B9"/>
    <w:rsid w:val="00A8594A"/>
    <w:rsid w:val="00A85D93"/>
    <w:rsid w:val="00A864A5"/>
    <w:rsid w:val="00A87271"/>
    <w:rsid w:val="00A90708"/>
    <w:rsid w:val="00A92E3C"/>
    <w:rsid w:val="00A93111"/>
    <w:rsid w:val="00A932B9"/>
    <w:rsid w:val="00A93332"/>
    <w:rsid w:val="00A93754"/>
    <w:rsid w:val="00A939CE"/>
    <w:rsid w:val="00A93DA1"/>
    <w:rsid w:val="00A94A77"/>
    <w:rsid w:val="00A953D1"/>
    <w:rsid w:val="00A965A1"/>
    <w:rsid w:val="00A96858"/>
    <w:rsid w:val="00A96896"/>
    <w:rsid w:val="00A973A4"/>
    <w:rsid w:val="00A97E97"/>
    <w:rsid w:val="00A97F7B"/>
    <w:rsid w:val="00AA0A91"/>
    <w:rsid w:val="00AA1ED7"/>
    <w:rsid w:val="00AA24F1"/>
    <w:rsid w:val="00AA2CB9"/>
    <w:rsid w:val="00AA2DF6"/>
    <w:rsid w:val="00AA37C8"/>
    <w:rsid w:val="00AA45C3"/>
    <w:rsid w:val="00AA4A5C"/>
    <w:rsid w:val="00AA663A"/>
    <w:rsid w:val="00AA69FA"/>
    <w:rsid w:val="00AA6A60"/>
    <w:rsid w:val="00AA75EF"/>
    <w:rsid w:val="00AA7E5E"/>
    <w:rsid w:val="00AB0321"/>
    <w:rsid w:val="00AB10D9"/>
    <w:rsid w:val="00AB1944"/>
    <w:rsid w:val="00AB1AEE"/>
    <w:rsid w:val="00AB2868"/>
    <w:rsid w:val="00AB2AA1"/>
    <w:rsid w:val="00AB2DD7"/>
    <w:rsid w:val="00AB437B"/>
    <w:rsid w:val="00AB510C"/>
    <w:rsid w:val="00AB688B"/>
    <w:rsid w:val="00AB70C6"/>
    <w:rsid w:val="00AB73A3"/>
    <w:rsid w:val="00AB76BE"/>
    <w:rsid w:val="00AC05ED"/>
    <w:rsid w:val="00AC0764"/>
    <w:rsid w:val="00AC0DA5"/>
    <w:rsid w:val="00AC0F30"/>
    <w:rsid w:val="00AC1963"/>
    <w:rsid w:val="00AC1E56"/>
    <w:rsid w:val="00AC2F64"/>
    <w:rsid w:val="00AC3C87"/>
    <w:rsid w:val="00AC59B1"/>
    <w:rsid w:val="00AC5BAE"/>
    <w:rsid w:val="00AC61C6"/>
    <w:rsid w:val="00AC621E"/>
    <w:rsid w:val="00AC6875"/>
    <w:rsid w:val="00AC737B"/>
    <w:rsid w:val="00AC7798"/>
    <w:rsid w:val="00AD051C"/>
    <w:rsid w:val="00AD195E"/>
    <w:rsid w:val="00AD1D82"/>
    <w:rsid w:val="00AD330F"/>
    <w:rsid w:val="00AD4931"/>
    <w:rsid w:val="00AD4A44"/>
    <w:rsid w:val="00AD56EC"/>
    <w:rsid w:val="00AD58B7"/>
    <w:rsid w:val="00AD73FE"/>
    <w:rsid w:val="00AD7592"/>
    <w:rsid w:val="00AD7B50"/>
    <w:rsid w:val="00AD7C5A"/>
    <w:rsid w:val="00AE00D9"/>
    <w:rsid w:val="00AE0BE2"/>
    <w:rsid w:val="00AE1099"/>
    <w:rsid w:val="00AE18C3"/>
    <w:rsid w:val="00AE245A"/>
    <w:rsid w:val="00AE27A2"/>
    <w:rsid w:val="00AE3631"/>
    <w:rsid w:val="00AE4023"/>
    <w:rsid w:val="00AE42F9"/>
    <w:rsid w:val="00AE4944"/>
    <w:rsid w:val="00AE4C63"/>
    <w:rsid w:val="00AE4CE4"/>
    <w:rsid w:val="00AE4D45"/>
    <w:rsid w:val="00AE5048"/>
    <w:rsid w:val="00AE6B91"/>
    <w:rsid w:val="00AE711D"/>
    <w:rsid w:val="00AE7313"/>
    <w:rsid w:val="00AF08E5"/>
    <w:rsid w:val="00AF0B60"/>
    <w:rsid w:val="00AF247B"/>
    <w:rsid w:val="00AF269A"/>
    <w:rsid w:val="00AF2874"/>
    <w:rsid w:val="00AF2A3B"/>
    <w:rsid w:val="00AF2CA2"/>
    <w:rsid w:val="00AF430D"/>
    <w:rsid w:val="00AF4C04"/>
    <w:rsid w:val="00AF4FA4"/>
    <w:rsid w:val="00AF66AE"/>
    <w:rsid w:val="00AF6B55"/>
    <w:rsid w:val="00AF7067"/>
    <w:rsid w:val="00AF7CBF"/>
    <w:rsid w:val="00B001A3"/>
    <w:rsid w:val="00B00770"/>
    <w:rsid w:val="00B00F27"/>
    <w:rsid w:val="00B012C7"/>
    <w:rsid w:val="00B03372"/>
    <w:rsid w:val="00B038CB"/>
    <w:rsid w:val="00B044C8"/>
    <w:rsid w:val="00B04772"/>
    <w:rsid w:val="00B04A08"/>
    <w:rsid w:val="00B04B9C"/>
    <w:rsid w:val="00B057B1"/>
    <w:rsid w:val="00B05DE9"/>
    <w:rsid w:val="00B06385"/>
    <w:rsid w:val="00B0747A"/>
    <w:rsid w:val="00B0761C"/>
    <w:rsid w:val="00B07F75"/>
    <w:rsid w:val="00B10A01"/>
    <w:rsid w:val="00B111B1"/>
    <w:rsid w:val="00B11506"/>
    <w:rsid w:val="00B11A12"/>
    <w:rsid w:val="00B12049"/>
    <w:rsid w:val="00B12390"/>
    <w:rsid w:val="00B12C1A"/>
    <w:rsid w:val="00B12F8E"/>
    <w:rsid w:val="00B134D4"/>
    <w:rsid w:val="00B141F1"/>
    <w:rsid w:val="00B1483E"/>
    <w:rsid w:val="00B152DD"/>
    <w:rsid w:val="00B162CC"/>
    <w:rsid w:val="00B16D0A"/>
    <w:rsid w:val="00B16E39"/>
    <w:rsid w:val="00B20136"/>
    <w:rsid w:val="00B21A4C"/>
    <w:rsid w:val="00B22025"/>
    <w:rsid w:val="00B2202A"/>
    <w:rsid w:val="00B2231E"/>
    <w:rsid w:val="00B236DB"/>
    <w:rsid w:val="00B23774"/>
    <w:rsid w:val="00B248D1"/>
    <w:rsid w:val="00B24FD0"/>
    <w:rsid w:val="00B253CC"/>
    <w:rsid w:val="00B25B66"/>
    <w:rsid w:val="00B26EE1"/>
    <w:rsid w:val="00B26F24"/>
    <w:rsid w:val="00B270E6"/>
    <w:rsid w:val="00B27444"/>
    <w:rsid w:val="00B3004F"/>
    <w:rsid w:val="00B317F5"/>
    <w:rsid w:val="00B31938"/>
    <w:rsid w:val="00B319B6"/>
    <w:rsid w:val="00B31C71"/>
    <w:rsid w:val="00B31F68"/>
    <w:rsid w:val="00B321C2"/>
    <w:rsid w:val="00B324D1"/>
    <w:rsid w:val="00B3255D"/>
    <w:rsid w:val="00B32BFB"/>
    <w:rsid w:val="00B32F32"/>
    <w:rsid w:val="00B33B8F"/>
    <w:rsid w:val="00B34CA8"/>
    <w:rsid w:val="00B36405"/>
    <w:rsid w:val="00B36963"/>
    <w:rsid w:val="00B4184C"/>
    <w:rsid w:val="00B419A0"/>
    <w:rsid w:val="00B41B1E"/>
    <w:rsid w:val="00B4269F"/>
    <w:rsid w:val="00B427B3"/>
    <w:rsid w:val="00B42848"/>
    <w:rsid w:val="00B42E12"/>
    <w:rsid w:val="00B43220"/>
    <w:rsid w:val="00B44450"/>
    <w:rsid w:val="00B4662C"/>
    <w:rsid w:val="00B46C38"/>
    <w:rsid w:val="00B51DC3"/>
    <w:rsid w:val="00B522CA"/>
    <w:rsid w:val="00B525FF"/>
    <w:rsid w:val="00B52891"/>
    <w:rsid w:val="00B52ED5"/>
    <w:rsid w:val="00B53B36"/>
    <w:rsid w:val="00B542FA"/>
    <w:rsid w:val="00B545C2"/>
    <w:rsid w:val="00B546F2"/>
    <w:rsid w:val="00B55503"/>
    <w:rsid w:val="00B55800"/>
    <w:rsid w:val="00B56157"/>
    <w:rsid w:val="00B566D5"/>
    <w:rsid w:val="00B56870"/>
    <w:rsid w:val="00B56AE5"/>
    <w:rsid w:val="00B573E3"/>
    <w:rsid w:val="00B5784F"/>
    <w:rsid w:val="00B60A25"/>
    <w:rsid w:val="00B61070"/>
    <w:rsid w:val="00B6202C"/>
    <w:rsid w:val="00B624A7"/>
    <w:rsid w:val="00B627AD"/>
    <w:rsid w:val="00B64B74"/>
    <w:rsid w:val="00B651C3"/>
    <w:rsid w:val="00B65D89"/>
    <w:rsid w:val="00B662C9"/>
    <w:rsid w:val="00B66A68"/>
    <w:rsid w:val="00B67815"/>
    <w:rsid w:val="00B717EC"/>
    <w:rsid w:val="00B72755"/>
    <w:rsid w:val="00B728B2"/>
    <w:rsid w:val="00B72995"/>
    <w:rsid w:val="00B72B62"/>
    <w:rsid w:val="00B737A4"/>
    <w:rsid w:val="00B7409E"/>
    <w:rsid w:val="00B7422E"/>
    <w:rsid w:val="00B75782"/>
    <w:rsid w:val="00B764DB"/>
    <w:rsid w:val="00B766A0"/>
    <w:rsid w:val="00B77CFF"/>
    <w:rsid w:val="00B803EC"/>
    <w:rsid w:val="00B80DF8"/>
    <w:rsid w:val="00B8194F"/>
    <w:rsid w:val="00B81983"/>
    <w:rsid w:val="00B82604"/>
    <w:rsid w:val="00B82AB3"/>
    <w:rsid w:val="00B82BEA"/>
    <w:rsid w:val="00B839C6"/>
    <w:rsid w:val="00B84B79"/>
    <w:rsid w:val="00B84D35"/>
    <w:rsid w:val="00B85F48"/>
    <w:rsid w:val="00B8610D"/>
    <w:rsid w:val="00B8720B"/>
    <w:rsid w:val="00B87958"/>
    <w:rsid w:val="00B87A17"/>
    <w:rsid w:val="00B900D9"/>
    <w:rsid w:val="00B903EB"/>
    <w:rsid w:val="00B904AC"/>
    <w:rsid w:val="00B90674"/>
    <w:rsid w:val="00B90DC8"/>
    <w:rsid w:val="00B90F67"/>
    <w:rsid w:val="00B91705"/>
    <w:rsid w:val="00B91A5E"/>
    <w:rsid w:val="00B93A25"/>
    <w:rsid w:val="00B942C3"/>
    <w:rsid w:val="00B947DC"/>
    <w:rsid w:val="00B94CCF"/>
    <w:rsid w:val="00B95012"/>
    <w:rsid w:val="00B9540D"/>
    <w:rsid w:val="00B95641"/>
    <w:rsid w:val="00B95D29"/>
    <w:rsid w:val="00B961D4"/>
    <w:rsid w:val="00B96C71"/>
    <w:rsid w:val="00B96E98"/>
    <w:rsid w:val="00B9752E"/>
    <w:rsid w:val="00B97D6B"/>
    <w:rsid w:val="00BA043B"/>
    <w:rsid w:val="00BA08A6"/>
    <w:rsid w:val="00BA0BC0"/>
    <w:rsid w:val="00BA138F"/>
    <w:rsid w:val="00BA1484"/>
    <w:rsid w:val="00BA153F"/>
    <w:rsid w:val="00BA19CC"/>
    <w:rsid w:val="00BA1AC6"/>
    <w:rsid w:val="00BA21D8"/>
    <w:rsid w:val="00BA2B2B"/>
    <w:rsid w:val="00BA2E3C"/>
    <w:rsid w:val="00BA3603"/>
    <w:rsid w:val="00BA411F"/>
    <w:rsid w:val="00BA5D1E"/>
    <w:rsid w:val="00BA7F46"/>
    <w:rsid w:val="00BB1262"/>
    <w:rsid w:val="00BB186C"/>
    <w:rsid w:val="00BB1878"/>
    <w:rsid w:val="00BB363A"/>
    <w:rsid w:val="00BB40D6"/>
    <w:rsid w:val="00BB4AD8"/>
    <w:rsid w:val="00BB6E0E"/>
    <w:rsid w:val="00BB71D1"/>
    <w:rsid w:val="00BB7897"/>
    <w:rsid w:val="00BB7BA7"/>
    <w:rsid w:val="00BC0251"/>
    <w:rsid w:val="00BC06EE"/>
    <w:rsid w:val="00BC203D"/>
    <w:rsid w:val="00BC27A9"/>
    <w:rsid w:val="00BC2F8B"/>
    <w:rsid w:val="00BC33D8"/>
    <w:rsid w:val="00BC47FF"/>
    <w:rsid w:val="00BC49B3"/>
    <w:rsid w:val="00BC4ECF"/>
    <w:rsid w:val="00BC6070"/>
    <w:rsid w:val="00BC68B6"/>
    <w:rsid w:val="00BC73E7"/>
    <w:rsid w:val="00BD050D"/>
    <w:rsid w:val="00BD0762"/>
    <w:rsid w:val="00BD0827"/>
    <w:rsid w:val="00BD08F2"/>
    <w:rsid w:val="00BD17C9"/>
    <w:rsid w:val="00BD2D30"/>
    <w:rsid w:val="00BD2EDE"/>
    <w:rsid w:val="00BD2F0A"/>
    <w:rsid w:val="00BD30AD"/>
    <w:rsid w:val="00BD3404"/>
    <w:rsid w:val="00BD4BD2"/>
    <w:rsid w:val="00BD5AF0"/>
    <w:rsid w:val="00BD6C93"/>
    <w:rsid w:val="00BD6E19"/>
    <w:rsid w:val="00BD6E1A"/>
    <w:rsid w:val="00BD72C1"/>
    <w:rsid w:val="00BD7729"/>
    <w:rsid w:val="00BD7ACF"/>
    <w:rsid w:val="00BD7B98"/>
    <w:rsid w:val="00BD7F67"/>
    <w:rsid w:val="00BE012F"/>
    <w:rsid w:val="00BE14E8"/>
    <w:rsid w:val="00BE1678"/>
    <w:rsid w:val="00BE243B"/>
    <w:rsid w:val="00BE2EDF"/>
    <w:rsid w:val="00BE3C58"/>
    <w:rsid w:val="00BE45ED"/>
    <w:rsid w:val="00BE4A65"/>
    <w:rsid w:val="00BE4B52"/>
    <w:rsid w:val="00BE5719"/>
    <w:rsid w:val="00BE6560"/>
    <w:rsid w:val="00BE6967"/>
    <w:rsid w:val="00BE7BFD"/>
    <w:rsid w:val="00BF010E"/>
    <w:rsid w:val="00BF0B8F"/>
    <w:rsid w:val="00BF0C13"/>
    <w:rsid w:val="00BF13F5"/>
    <w:rsid w:val="00BF1880"/>
    <w:rsid w:val="00BF32EE"/>
    <w:rsid w:val="00BF3F90"/>
    <w:rsid w:val="00BF4210"/>
    <w:rsid w:val="00BF4F3B"/>
    <w:rsid w:val="00BF6732"/>
    <w:rsid w:val="00BF74D1"/>
    <w:rsid w:val="00C0014A"/>
    <w:rsid w:val="00C01979"/>
    <w:rsid w:val="00C020F0"/>
    <w:rsid w:val="00C02323"/>
    <w:rsid w:val="00C034CE"/>
    <w:rsid w:val="00C03D5B"/>
    <w:rsid w:val="00C04A3E"/>
    <w:rsid w:val="00C04C72"/>
    <w:rsid w:val="00C04F94"/>
    <w:rsid w:val="00C053EE"/>
    <w:rsid w:val="00C057CD"/>
    <w:rsid w:val="00C05B26"/>
    <w:rsid w:val="00C05F3E"/>
    <w:rsid w:val="00C069BA"/>
    <w:rsid w:val="00C06B83"/>
    <w:rsid w:val="00C07CDC"/>
    <w:rsid w:val="00C07E94"/>
    <w:rsid w:val="00C1027E"/>
    <w:rsid w:val="00C114B1"/>
    <w:rsid w:val="00C11A1A"/>
    <w:rsid w:val="00C12E53"/>
    <w:rsid w:val="00C1320A"/>
    <w:rsid w:val="00C13834"/>
    <w:rsid w:val="00C13EB6"/>
    <w:rsid w:val="00C145B8"/>
    <w:rsid w:val="00C14875"/>
    <w:rsid w:val="00C16096"/>
    <w:rsid w:val="00C167E3"/>
    <w:rsid w:val="00C16D29"/>
    <w:rsid w:val="00C17AC1"/>
    <w:rsid w:val="00C17CCC"/>
    <w:rsid w:val="00C2045D"/>
    <w:rsid w:val="00C20C65"/>
    <w:rsid w:val="00C2122C"/>
    <w:rsid w:val="00C21266"/>
    <w:rsid w:val="00C21DE9"/>
    <w:rsid w:val="00C227EB"/>
    <w:rsid w:val="00C22863"/>
    <w:rsid w:val="00C23AB2"/>
    <w:rsid w:val="00C24A87"/>
    <w:rsid w:val="00C24BCA"/>
    <w:rsid w:val="00C25D6B"/>
    <w:rsid w:val="00C26500"/>
    <w:rsid w:val="00C271F9"/>
    <w:rsid w:val="00C27F9D"/>
    <w:rsid w:val="00C3039A"/>
    <w:rsid w:val="00C308EE"/>
    <w:rsid w:val="00C30D47"/>
    <w:rsid w:val="00C30F37"/>
    <w:rsid w:val="00C318B8"/>
    <w:rsid w:val="00C32AD2"/>
    <w:rsid w:val="00C32FA3"/>
    <w:rsid w:val="00C332E5"/>
    <w:rsid w:val="00C34F36"/>
    <w:rsid w:val="00C355C4"/>
    <w:rsid w:val="00C366F3"/>
    <w:rsid w:val="00C377E0"/>
    <w:rsid w:val="00C4072F"/>
    <w:rsid w:val="00C4085F"/>
    <w:rsid w:val="00C41C0B"/>
    <w:rsid w:val="00C4222D"/>
    <w:rsid w:val="00C42C1C"/>
    <w:rsid w:val="00C42D01"/>
    <w:rsid w:val="00C42ED0"/>
    <w:rsid w:val="00C43A31"/>
    <w:rsid w:val="00C43E90"/>
    <w:rsid w:val="00C440CF"/>
    <w:rsid w:val="00C445D2"/>
    <w:rsid w:val="00C44992"/>
    <w:rsid w:val="00C44C2A"/>
    <w:rsid w:val="00C45F96"/>
    <w:rsid w:val="00C46989"/>
    <w:rsid w:val="00C46DFA"/>
    <w:rsid w:val="00C46F74"/>
    <w:rsid w:val="00C5219E"/>
    <w:rsid w:val="00C5484A"/>
    <w:rsid w:val="00C54B12"/>
    <w:rsid w:val="00C54CE2"/>
    <w:rsid w:val="00C553B9"/>
    <w:rsid w:val="00C561C6"/>
    <w:rsid w:val="00C57232"/>
    <w:rsid w:val="00C574A3"/>
    <w:rsid w:val="00C575FB"/>
    <w:rsid w:val="00C603CA"/>
    <w:rsid w:val="00C605D8"/>
    <w:rsid w:val="00C60624"/>
    <w:rsid w:val="00C60B91"/>
    <w:rsid w:val="00C6153B"/>
    <w:rsid w:val="00C61F0C"/>
    <w:rsid w:val="00C62DC2"/>
    <w:rsid w:val="00C62F1B"/>
    <w:rsid w:val="00C631AB"/>
    <w:rsid w:val="00C63A6D"/>
    <w:rsid w:val="00C63ACB"/>
    <w:rsid w:val="00C63D83"/>
    <w:rsid w:val="00C642EA"/>
    <w:rsid w:val="00C6447A"/>
    <w:rsid w:val="00C65168"/>
    <w:rsid w:val="00C65592"/>
    <w:rsid w:val="00C65C1F"/>
    <w:rsid w:val="00C664B2"/>
    <w:rsid w:val="00C66619"/>
    <w:rsid w:val="00C66D04"/>
    <w:rsid w:val="00C66DD3"/>
    <w:rsid w:val="00C66FB0"/>
    <w:rsid w:val="00C67917"/>
    <w:rsid w:val="00C679F4"/>
    <w:rsid w:val="00C67FE0"/>
    <w:rsid w:val="00C710A2"/>
    <w:rsid w:val="00C71D6F"/>
    <w:rsid w:val="00C71F61"/>
    <w:rsid w:val="00C7262B"/>
    <w:rsid w:val="00C72B14"/>
    <w:rsid w:val="00C733AC"/>
    <w:rsid w:val="00C73411"/>
    <w:rsid w:val="00C73BC4"/>
    <w:rsid w:val="00C760E5"/>
    <w:rsid w:val="00C76560"/>
    <w:rsid w:val="00C771D5"/>
    <w:rsid w:val="00C80468"/>
    <w:rsid w:val="00C80497"/>
    <w:rsid w:val="00C810B2"/>
    <w:rsid w:val="00C81AC0"/>
    <w:rsid w:val="00C82B85"/>
    <w:rsid w:val="00C82F9D"/>
    <w:rsid w:val="00C8327E"/>
    <w:rsid w:val="00C83396"/>
    <w:rsid w:val="00C83E5D"/>
    <w:rsid w:val="00C84B6E"/>
    <w:rsid w:val="00C85D50"/>
    <w:rsid w:val="00C85D9B"/>
    <w:rsid w:val="00C8649C"/>
    <w:rsid w:val="00C8679E"/>
    <w:rsid w:val="00C86B87"/>
    <w:rsid w:val="00C86CB1"/>
    <w:rsid w:val="00C8767E"/>
    <w:rsid w:val="00C903FA"/>
    <w:rsid w:val="00C905BC"/>
    <w:rsid w:val="00C907E1"/>
    <w:rsid w:val="00C910CA"/>
    <w:rsid w:val="00C91514"/>
    <w:rsid w:val="00C91CC1"/>
    <w:rsid w:val="00C9249F"/>
    <w:rsid w:val="00C928D8"/>
    <w:rsid w:val="00C92AC0"/>
    <w:rsid w:val="00C9310E"/>
    <w:rsid w:val="00C93558"/>
    <w:rsid w:val="00C943BD"/>
    <w:rsid w:val="00C950E5"/>
    <w:rsid w:val="00C95A62"/>
    <w:rsid w:val="00C963F1"/>
    <w:rsid w:val="00C965B7"/>
    <w:rsid w:val="00C96916"/>
    <w:rsid w:val="00CA0007"/>
    <w:rsid w:val="00CA0793"/>
    <w:rsid w:val="00CA08A6"/>
    <w:rsid w:val="00CA0C31"/>
    <w:rsid w:val="00CA16B4"/>
    <w:rsid w:val="00CA180B"/>
    <w:rsid w:val="00CA226F"/>
    <w:rsid w:val="00CA2E37"/>
    <w:rsid w:val="00CA2EFB"/>
    <w:rsid w:val="00CA3905"/>
    <w:rsid w:val="00CA3C72"/>
    <w:rsid w:val="00CA3EF8"/>
    <w:rsid w:val="00CA44BB"/>
    <w:rsid w:val="00CA44D8"/>
    <w:rsid w:val="00CA46B6"/>
    <w:rsid w:val="00CA5422"/>
    <w:rsid w:val="00CA5896"/>
    <w:rsid w:val="00CA5D58"/>
    <w:rsid w:val="00CA6682"/>
    <w:rsid w:val="00CA6A16"/>
    <w:rsid w:val="00CA79BC"/>
    <w:rsid w:val="00CA7B43"/>
    <w:rsid w:val="00CB01FD"/>
    <w:rsid w:val="00CB02CF"/>
    <w:rsid w:val="00CB12F4"/>
    <w:rsid w:val="00CB166E"/>
    <w:rsid w:val="00CB21E4"/>
    <w:rsid w:val="00CB22C9"/>
    <w:rsid w:val="00CB2AFB"/>
    <w:rsid w:val="00CB38DE"/>
    <w:rsid w:val="00CB3C97"/>
    <w:rsid w:val="00CB503F"/>
    <w:rsid w:val="00CB53FE"/>
    <w:rsid w:val="00CB5B7D"/>
    <w:rsid w:val="00CB601F"/>
    <w:rsid w:val="00CB6E9E"/>
    <w:rsid w:val="00CB701A"/>
    <w:rsid w:val="00CB7A92"/>
    <w:rsid w:val="00CB7C3E"/>
    <w:rsid w:val="00CC07E8"/>
    <w:rsid w:val="00CC15E7"/>
    <w:rsid w:val="00CC190F"/>
    <w:rsid w:val="00CC210D"/>
    <w:rsid w:val="00CC231E"/>
    <w:rsid w:val="00CC264F"/>
    <w:rsid w:val="00CC2D4A"/>
    <w:rsid w:val="00CC5189"/>
    <w:rsid w:val="00CC528E"/>
    <w:rsid w:val="00CC64DA"/>
    <w:rsid w:val="00CC704E"/>
    <w:rsid w:val="00CC738F"/>
    <w:rsid w:val="00CC79DD"/>
    <w:rsid w:val="00CD0076"/>
    <w:rsid w:val="00CD0AF5"/>
    <w:rsid w:val="00CD12E2"/>
    <w:rsid w:val="00CD1A98"/>
    <w:rsid w:val="00CD2C6A"/>
    <w:rsid w:val="00CD3877"/>
    <w:rsid w:val="00CD3A9F"/>
    <w:rsid w:val="00CD3EAE"/>
    <w:rsid w:val="00CD448C"/>
    <w:rsid w:val="00CD5D16"/>
    <w:rsid w:val="00CD5D37"/>
    <w:rsid w:val="00CD6832"/>
    <w:rsid w:val="00CD6998"/>
    <w:rsid w:val="00CD75A1"/>
    <w:rsid w:val="00CD7625"/>
    <w:rsid w:val="00CD775E"/>
    <w:rsid w:val="00CE014E"/>
    <w:rsid w:val="00CE046B"/>
    <w:rsid w:val="00CE04FD"/>
    <w:rsid w:val="00CE09A5"/>
    <w:rsid w:val="00CE0B64"/>
    <w:rsid w:val="00CE1B03"/>
    <w:rsid w:val="00CE268E"/>
    <w:rsid w:val="00CE2A4B"/>
    <w:rsid w:val="00CE3009"/>
    <w:rsid w:val="00CE587F"/>
    <w:rsid w:val="00CE58CD"/>
    <w:rsid w:val="00CE5929"/>
    <w:rsid w:val="00CE67E6"/>
    <w:rsid w:val="00CE69E1"/>
    <w:rsid w:val="00CE6A4D"/>
    <w:rsid w:val="00CE72C5"/>
    <w:rsid w:val="00CE7532"/>
    <w:rsid w:val="00CE7573"/>
    <w:rsid w:val="00CE7863"/>
    <w:rsid w:val="00CF091E"/>
    <w:rsid w:val="00CF238F"/>
    <w:rsid w:val="00CF2406"/>
    <w:rsid w:val="00CF28E3"/>
    <w:rsid w:val="00CF2981"/>
    <w:rsid w:val="00CF2D06"/>
    <w:rsid w:val="00CF2E44"/>
    <w:rsid w:val="00CF3735"/>
    <w:rsid w:val="00CF45A0"/>
    <w:rsid w:val="00CF4870"/>
    <w:rsid w:val="00CF4D63"/>
    <w:rsid w:val="00CF5281"/>
    <w:rsid w:val="00CF5A32"/>
    <w:rsid w:val="00CF61D2"/>
    <w:rsid w:val="00CF6830"/>
    <w:rsid w:val="00CF68C0"/>
    <w:rsid w:val="00CF69C3"/>
    <w:rsid w:val="00CF6E13"/>
    <w:rsid w:val="00CF7668"/>
    <w:rsid w:val="00CF7768"/>
    <w:rsid w:val="00D007FE"/>
    <w:rsid w:val="00D01126"/>
    <w:rsid w:val="00D0156C"/>
    <w:rsid w:val="00D01B1B"/>
    <w:rsid w:val="00D02FD8"/>
    <w:rsid w:val="00D03230"/>
    <w:rsid w:val="00D0361C"/>
    <w:rsid w:val="00D037B5"/>
    <w:rsid w:val="00D03D56"/>
    <w:rsid w:val="00D0462F"/>
    <w:rsid w:val="00D04971"/>
    <w:rsid w:val="00D04C61"/>
    <w:rsid w:val="00D04E23"/>
    <w:rsid w:val="00D05842"/>
    <w:rsid w:val="00D06513"/>
    <w:rsid w:val="00D06A75"/>
    <w:rsid w:val="00D0724E"/>
    <w:rsid w:val="00D07623"/>
    <w:rsid w:val="00D10039"/>
    <w:rsid w:val="00D100A6"/>
    <w:rsid w:val="00D101E2"/>
    <w:rsid w:val="00D10536"/>
    <w:rsid w:val="00D114BA"/>
    <w:rsid w:val="00D115C0"/>
    <w:rsid w:val="00D119FC"/>
    <w:rsid w:val="00D11A57"/>
    <w:rsid w:val="00D12906"/>
    <w:rsid w:val="00D12C1F"/>
    <w:rsid w:val="00D12E41"/>
    <w:rsid w:val="00D13ABB"/>
    <w:rsid w:val="00D14F19"/>
    <w:rsid w:val="00D156D5"/>
    <w:rsid w:val="00D15C5C"/>
    <w:rsid w:val="00D15EDA"/>
    <w:rsid w:val="00D162A2"/>
    <w:rsid w:val="00D163A7"/>
    <w:rsid w:val="00D164A4"/>
    <w:rsid w:val="00D1719A"/>
    <w:rsid w:val="00D17478"/>
    <w:rsid w:val="00D177F0"/>
    <w:rsid w:val="00D205F5"/>
    <w:rsid w:val="00D21767"/>
    <w:rsid w:val="00D21BE8"/>
    <w:rsid w:val="00D22C7C"/>
    <w:rsid w:val="00D230E4"/>
    <w:rsid w:val="00D23DBC"/>
    <w:rsid w:val="00D24110"/>
    <w:rsid w:val="00D24BCD"/>
    <w:rsid w:val="00D25BB2"/>
    <w:rsid w:val="00D260BC"/>
    <w:rsid w:val="00D264C0"/>
    <w:rsid w:val="00D26A68"/>
    <w:rsid w:val="00D26B92"/>
    <w:rsid w:val="00D27057"/>
    <w:rsid w:val="00D27E05"/>
    <w:rsid w:val="00D27E34"/>
    <w:rsid w:val="00D3064D"/>
    <w:rsid w:val="00D30C99"/>
    <w:rsid w:val="00D32885"/>
    <w:rsid w:val="00D329DA"/>
    <w:rsid w:val="00D32F70"/>
    <w:rsid w:val="00D33EAE"/>
    <w:rsid w:val="00D34269"/>
    <w:rsid w:val="00D34DB0"/>
    <w:rsid w:val="00D35C79"/>
    <w:rsid w:val="00D36ECA"/>
    <w:rsid w:val="00D37534"/>
    <w:rsid w:val="00D37C65"/>
    <w:rsid w:val="00D40131"/>
    <w:rsid w:val="00D402DA"/>
    <w:rsid w:val="00D4032F"/>
    <w:rsid w:val="00D429F5"/>
    <w:rsid w:val="00D43275"/>
    <w:rsid w:val="00D443B7"/>
    <w:rsid w:val="00D46B86"/>
    <w:rsid w:val="00D471C0"/>
    <w:rsid w:val="00D475AA"/>
    <w:rsid w:val="00D5060A"/>
    <w:rsid w:val="00D50909"/>
    <w:rsid w:val="00D51167"/>
    <w:rsid w:val="00D5165D"/>
    <w:rsid w:val="00D51742"/>
    <w:rsid w:val="00D52FD2"/>
    <w:rsid w:val="00D532E6"/>
    <w:rsid w:val="00D53BD4"/>
    <w:rsid w:val="00D53DC8"/>
    <w:rsid w:val="00D5487A"/>
    <w:rsid w:val="00D54B79"/>
    <w:rsid w:val="00D55076"/>
    <w:rsid w:val="00D5557E"/>
    <w:rsid w:val="00D555AC"/>
    <w:rsid w:val="00D57094"/>
    <w:rsid w:val="00D57963"/>
    <w:rsid w:val="00D57BEE"/>
    <w:rsid w:val="00D605BC"/>
    <w:rsid w:val="00D61511"/>
    <w:rsid w:val="00D61678"/>
    <w:rsid w:val="00D61B04"/>
    <w:rsid w:val="00D61BE2"/>
    <w:rsid w:val="00D6257E"/>
    <w:rsid w:val="00D62C1B"/>
    <w:rsid w:val="00D6338A"/>
    <w:rsid w:val="00D64DEE"/>
    <w:rsid w:val="00D655B9"/>
    <w:rsid w:val="00D6676D"/>
    <w:rsid w:val="00D66E6F"/>
    <w:rsid w:val="00D66F68"/>
    <w:rsid w:val="00D670FB"/>
    <w:rsid w:val="00D6736E"/>
    <w:rsid w:val="00D6743A"/>
    <w:rsid w:val="00D675B7"/>
    <w:rsid w:val="00D675D8"/>
    <w:rsid w:val="00D6788B"/>
    <w:rsid w:val="00D70757"/>
    <w:rsid w:val="00D708B0"/>
    <w:rsid w:val="00D72345"/>
    <w:rsid w:val="00D72E2C"/>
    <w:rsid w:val="00D73A5E"/>
    <w:rsid w:val="00D75122"/>
    <w:rsid w:val="00D7565D"/>
    <w:rsid w:val="00D76D30"/>
    <w:rsid w:val="00D76DED"/>
    <w:rsid w:val="00D770B3"/>
    <w:rsid w:val="00D776A1"/>
    <w:rsid w:val="00D776BF"/>
    <w:rsid w:val="00D77AAA"/>
    <w:rsid w:val="00D800E1"/>
    <w:rsid w:val="00D80447"/>
    <w:rsid w:val="00D80635"/>
    <w:rsid w:val="00D80653"/>
    <w:rsid w:val="00D80A1E"/>
    <w:rsid w:val="00D80F55"/>
    <w:rsid w:val="00D82372"/>
    <w:rsid w:val="00D8245A"/>
    <w:rsid w:val="00D8273A"/>
    <w:rsid w:val="00D83594"/>
    <w:rsid w:val="00D8395A"/>
    <w:rsid w:val="00D83A0B"/>
    <w:rsid w:val="00D83BC9"/>
    <w:rsid w:val="00D84460"/>
    <w:rsid w:val="00D8465A"/>
    <w:rsid w:val="00D85035"/>
    <w:rsid w:val="00D851C3"/>
    <w:rsid w:val="00D853CA"/>
    <w:rsid w:val="00D85884"/>
    <w:rsid w:val="00D85EE5"/>
    <w:rsid w:val="00D86912"/>
    <w:rsid w:val="00D875ED"/>
    <w:rsid w:val="00D90DB7"/>
    <w:rsid w:val="00D920B3"/>
    <w:rsid w:val="00D92658"/>
    <w:rsid w:val="00D942E5"/>
    <w:rsid w:val="00D94865"/>
    <w:rsid w:val="00D94881"/>
    <w:rsid w:val="00D94BE5"/>
    <w:rsid w:val="00D94C3B"/>
    <w:rsid w:val="00D94EB7"/>
    <w:rsid w:val="00D9569A"/>
    <w:rsid w:val="00D9612E"/>
    <w:rsid w:val="00D96676"/>
    <w:rsid w:val="00D968E5"/>
    <w:rsid w:val="00D971CE"/>
    <w:rsid w:val="00D97E63"/>
    <w:rsid w:val="00DA0118"/>
    <w:rsid w:val="00DA0589"/>
    <w:rsid w:val="00DA0BD6"/>
    <w:rsid w:val="00DA199C"/>
    <w:rsid w:val="00DA2DB2"/>
    <w:rsid w:val="00DA3302"/>
    <w:rsid w:val="00DA393A"/>
    <w:rsid w:val="00DA402D"/>
    <w:rsid w:val="00DA40C3"/>
    <w:rsid w:val="00DA42FF"/>
    <w:rsid w:val="00DA4560"/>
    <w:rsid w:val="00DA4E5E"/>
    <w:rsid w:val="00DA54BE"/>
    <w:rsid w:val="00DA5983"/>
    <w:rsid w:val="00DA7E3D"/>
    <w:rsid w:val="00DB01E0"/>
    <w:rsid w:val="00DB0A61"/>
    <w:rsid w:val="00DB0F83"/>
    <w:rsid w:val="00DB1490"/>
    <w:rsid w:val="00DB3F6D"/>
    <w:rsid w:val="00DB41EA"/>
    <w:rsid w:val="00DB4994"/>
    <w:rsid w:val="00DB4EEC"/>
    <w:rsid w:val="00DB554A"/>
    <w:rsid w:val="00DB56E6"/>
    <w:rsid w:val="00DB60DD"/>
    <w:rsid w:val="00DB61C2"/>
    <w:rsid w:val="00DB71A3"/>
    <w:rsid w:val="00DB7341"/>
    <w:rsid w:val="00DB761F"/>
    <w:rsid w:val="00DB795C"/>
    <w:rsid w:val="00DB7BBF"/>
    <w:rsid w:val="00DC1796"/>
    <w:rsid w:val="00DC1DB3"/>
    <w:rsid w:val="00DC2A8D"/>
    <w:rsid w:val="00DC2BC9"/>
    <w:rsid w:val="00DC3380"/>
    <w:rsid w:val="00DC3716"/>
    <w:rsid w:val="00DC39D3"/>
    <w:rsid w:val="00DC4122"/>
    <w:rsid w:val="00DC42B0"/>
    <w:rsid w:val="00DC5604"/>
    <w:rsid w:val="00DC6CD9"/>
    <w:rsid w:val="00DC70C6"/>
    <w:rsid w:val="00DC7419"/>
    <w:rsid w:val="00DD0EFA"/>
    <w:rsid w:val="00DD1291"/>
    <w:rsid w:val="00DD1EA1"/>
    <w:rsid w:val="00DD2976"/>
    <w:rsid w:val="00DD2D37"/>
    <w:rsid w:val="00DD2EA9"/>
    <w:rsid w:val="00DD3C6E"/>
    <w:rsid w:val="00DD4592"/>
    <w:rsid w:val="00DD4EF0"/>
    <w:rsid w:val="00DD6905"/>
    <w:rsid w:val="00DD6A42"/>
    <w:rsid w:val="00DD7509"/>
    <w:rsid w:val="00DE00B8"/>
    <w:rsid w:val="00DE0730"/>
    <w:rsid w:val="00DE0820"/>
    <w:rsid w:val="00DE0BE1"/>
    <w:rsid w:val="00DE0D5E"/>
    <w:rsid w:val="00DE1341"/>
    <w:rsid w:val="00DE1B74"/>
    <w:rsid w:val="00DE1CA8"/>
    <w:rsid w:val="00DE20DF"/>
    <w:rsid w:val="00DE304E"/>
    <w:rsid w:val="00DE43B3"/>
    <w:rsid w:val="00DE4492"/>
    <w:rsid w:val="00DE4D6E"/>
    <w:rsid w:val="00DE596E"/>
    <w:rsid w:val="00DE64ED"/>
    <w:rsid w:val="00DE6661"/>
    <w:rsid w:val="00DE68A9"/>
    <w:rsid w:val="00DE7023"/>
    <w:rsid w:val="00DE7307"/>
    <w:rsid w:val="00DE772A"/>
    <w:rsid w:val="00DF0599"/>
    <w:rsid w:val="00DF0A76"/>
    <w:rsid w:val="00DF0AA0"/>
    <w:rsid w:val="00DF0AC6"/>
    <w:rsid w:val="00DF167F"/>
    <w:rsid w:val="00DF18C2"/>
    <w:rsid w:val="00DF1AA9"/>
    <w:rsid w:val="00DF2085"/>
    <w:rsid w:val="00DF23D4"/>
    <w:rsid w:val="00DF24C5"/>
    <w:rsid w:val="00DF2C14"/>
    <w:rsid w:val="00DF3590"/>
    <w:rsid w:val="00DF37F0"/>
    <w:rsid w:val="00DF386C"/>
    <w:rsid w:val="00DF3AB6"/>
    <w:rsid w:val="00DF3FC0"/>
    <w:rsid w:val="00DF4A46"/>
    <w:rsid w:val="00DF4AA2"/>
    <w:rsid w:val="00DF575F"/>
    <w:rsid w:val="00DF592C"/>
    <w:rsid w:val="00DF6C54"/>
    <w:rsid w:val="00DF7B73"/>
    <w:rsid w:val="00DF7F55"/>
    <w:rsid w:val="00E00073"/>
    <w:rsid w:val="00E0013F"/>
    <w:rsid w:val="00E003E8"/>
    <w:rsid w:val="00E005BC"/>
    <w:rsid w:val="00E01426"/>
    <w:rsid w:val="00E015BB"/>
    <w:rsid w:val="00E019D0"/>
    <w:rsid w:val="00E0219F"/>
    <w:rsid w:val="00E023B7"/>
    <w:rsid w:val="00E02B60"/>
    <w:rsid w:val="00E03AD5"/>
    <w:rsid w:val="00E0454A"/>
    <w:rsid w:val="00E046BA"/>
    <w:rsid w:val="00E04825"/>
    <w:rsid w:val="00E04A42"/>
    <w:rsid w:val="00E04F7A"/>
    <w:rsid w:val="00E05517"/>
    <w:rsid w:val="00E05FAC"/>
    <w:rsid w:val="00E06D8B"/>
    <w:rsid w:val="00E07523"/>
    <w:rsid w:val="00E0758E"/>
    <w:rsid w:val="00E07696"/>
    <w:rsid w:val="00E07A88"/>
    <w:rsid w:val="00E07B0D"/>
    <w:rsid w:val="00E07B55"/>
    <w:rsid w:val="00E1083A"/>
    <w:rsid w:val="00E1083B"/>
    <w:rsid w:val="00E10FF7"/>
    <w:rsid w:val="00E12FF9"/>
    <w:rsid w:val="00E131BE"/>
    <w:rsid w:val="00E1336F"/>
    <w:rsid w:val="00E13B93"/>
    <w:rsid w:val="00E14BBD"/>
    <w:rsid w:val="00E153C1"/>
    <w:rsid w:val="00E15815"/>
    <w:rsid w:val="00E16635"/>
    <w:rsid w:val="00E16828"/>
    <w:rsid w:val="00E1693F"/>
    <w:rsid w:val="00E17CEC"/>
    <w:rsid w:val="00E2012E"/>
    <w:rsid w:val="00E209FC"/>
    <w:rsid w:val="00E20A19"/>
    <w:rsid w:val="00E216A3"/>
    <w:rsid w:val="00E22896"/>
    <w:rsid w:val="00E22932"/>
    <w:rsid w:val="00E24902"/>
    <w:rsid w:val="00E24AD3"/>
    <w:rsid w:val="00E24BEE"/>
    <w:rsid w:val="00E2501F"/>
    <w:rsid w:val="00E25B3A"/>
    <w:rsid w:val="00E262DF"/>
    <w:rsid w:val="00E264B6"/>
    <w:rsid w:val="00E270EE"/>
    <w:rsid w:val="00E316BE"/>
    <w:rsid w:val="00E31744"/>
    <w:rsid w:val="00E31880"/>
    <w:rsid w:val="00E31D47"/>
    <w:rsid w:val="00E32383"/>
    <w:rsid w:val="00E32673"/>
    <w:rsid w:val="00E329CD"/>
    <w:rsid w:val="00E33395"/>
    <w:rsid w:val="00E336CA"/>
    <w:rsid w:val="00E34223"/>
    <w:rsid w:val="00E347CF"/>
    <w:rsid w:val="00E3549B"/>
    <w:rsid w:val="00E3596B"/>
    <w:rsid w:val="00E36802"/>
    <w:rsid w:val="00E3694E"/>
    <w:rsid w:val="00E4017D"/>
    <w:rsid w:val="00E402B9"/>
    <w:rsid w:val="00E403D7"/>
    <w:rsid w:val="00E42634"/>
    <w:rsid w:val="00E43E09"/>
    <w:rsid w:val="00E43F52"/>
    <w:rsid w:val="00E44628"/>
    <w:rsid w:val="00E448E3"/>
    <w:rsid w:val="00E448F3"/>
    <w:rsid w:val="00E457B5"/>
    <w:rsid w:val="00E4684D"/>
    <w:rsid w:val="00E46D9E"/>
    <w:rsid w:val="00E47EC5"/>
    <w:rsid w:val="00E47F39"/>
    <w:rsid w:val="00E51051"/>
    <w:rsid w:val="00E5245F"/>
    <w:rsid w:val="00E5291B"/>
    <w:rsid w:val="00E52C7A"/>
    <w:rsid w:val="00E531EA"/>
    <w:rsid w:val="00E5424B"/>
    <w:rsid w:val="00E54C80"/>
    <w:rsid w:val="00E552E6"/>
    <w:rsid w:val="00E55628"/>
    <w:rsid w:val="00E5608E"/>
    <w:rsid w:val="00E56DF1"/>
    <w:rsid w:val="00E57640"/>
    <w:rsid w:val="00E5765A"/>
    <w:rsid w:val="00E57791"/>
    <w:rsid w:val="00E57B15"/>
    <w:rsid w:val="00E603EF"/>
    <w:rsid w:val="00E6182F"/>
    <w:rsid w:val="00E620A6"/>
    <w:rsid w:val="00E62247"/>
    <w:rsid w:val="00E62626"/>
    <w:rsid w:val="00E63C11"/>
    <w:rsid w:val="00E63F38"/>
    <w:rsid w:val="00E64227"/>
    <w:rsid w:val="00E6447D"/>
    <w:rsid w:val="00E661A7"/>
    <w:rsid w:val="00E6633C"/>
    <w:rsid w:val="00E66FC5"/>
    <w:rsid w:val="00E6725C"/>
    <w:rsid w:val="00E6758F"/>
    <w:rsid w:val="00E675BE"/>
    <w:rsid w:val="00E7068F"/>
    <w:rsid w:val="00E70876"/>
    <w:rsid w:val="00E70FC5"/>
    <w:rsid w:val="00E71205"/>
    <w:rsid w:val="00E7152C"/>
    <w:rsid w:val="00E718F6"/>
    <w:rsid w:val="00E71C62"/>
    <w:rsid w:val="00E72190"/>
    <w:rsid w:val="00E72367"/>
    <w:rsid w:val="00E72384"/>
    <w:rsid w:val="00E72856"/>
    <w:rsid w:val="00E735B6"/>
    <w:rsid w:val="00E73B56"/>
    <w:rsid w:val="00E73CF9"/>
    <w:rsid w:val="00E73E21"/>
    <w:rsid w:val="00E73F14"/>
    <w:rsid w:val="00E73F1B"/>
    <w:rsid w:val="00E741C5"/>
    <w:rsid w:val="00E74B79"/>
    <w:rsid w:val="00E74C07"/>
    <w:rsid w:val="00E7511B"/>
    <w:rsid w:val="00E7561F"/>
    <w:rsid w:val="00E75A57"/>
    <w:rsid w:val="00E75A5E"/>
    <w:rsid w:val="00E75F9D"/>
    <w:rsid w:val="00E7642B"/>
    <w:rsid w:val="00E7668C"/>
    <w:rsid w:val="00E76C80"/>
    <w:rsid w:val="00E7728A"/>
    <w:rsid w:val="00E773B8"/>
    <w:rsid w:val="00E80020"/>
    <w:rsid w:val="00E80C21"/>
    <w:rsid w:val="00E82AE4"/>
    <w:rsid w:val="00E8378A"/>
    <w:rsid w:val="00E8413A"/>
    <w:rsid w:val="00E84146"/>
    <w:rsid w:val="00E841E5"/>
    <w:rsid w:val="00E842C0"/>
    <w:rsid w:val="00E844F6"/>
    <w:rsid w:val="00E84DD8"/>
    <w:rsid w:val="00E8590C"/>
    <w:rsid w:val="00E860B9"/>
    <w:rsid w:val="00E860C0"/>
    <w:rsid w:val="00E861B0"/>
    <w:rsid w:val="00E8694F"/>
    <w:rsid w:val="00E874FD"/>
    <w:rsid w:val="00E87537"/>
    <w:rsid w:val="00E90113"/>
    <w:rsid w:val="00E906BC"/>
    <w:rsid w:val="00E909B0"/>
    <w:rsid w:val="00E91929"/>
    <w:rsid w:val="00E91CF5"/>
    <w:rsid w:val="00E92AFB"/>
    <w:rsid w:val="00E93410"/>
    <w:rsid w:val="00E93B3E"/>
    <w:rsid w:val="00E93B87"/>
    <w:rsid w:val="00E945D1"/>
    <w:rsid w:val="00E94DFB"/>
    <w:rsid w:val="00E958F5"/>
    <w:rsid w:val="00EA09D9"/>
    <w:rsid w:val="00EA0E19"/>
    <w:rsid w:val="00EA0E6C"/>
    <w:rsid w:val="00EA24F7"/>
    <w:rsid w:val="00EA2B96"/>
    <w:rsid w:val="00EA3215"/>
    <w:rsid w:val="00EA3E53"/>
    <w:rsid w:val="00EA3EA3"/>
    <w:rsid w:val="00EA40A0"/>
    <w:rsid w:val="00EA52E3"/>
    <w:rsid w:val="00EA5951"/>
    <w:rsid w:val="00EA6103"/>
    <w:rsid w:val="00EA6AFA"/>
    <w:rsid w:val="00EA6F38"/>
    <w:rsid w:val="00EA7CED"/>
    <w:rsid w:val="00EB014A"/>
    <w:rsid w:val="00EB0690"/>
    <w:rsid w:val="00EB0FAA"/>
    <w:rsid w:val="00EB1351"/>
    <w:rsid w:val="00EB138B"/>
    <w:rsid w:val="00EB153A"/>
    <w:rsid w:val="00EB2410"/>
    <w:rsid w:val="00EB2EAF"/>
    <w:rsid w:val="00EB3DA4"/>
    <w:rsid w:val="00EB472C"/>
    <w:rsid w:val="00EB493B"/>
    <w:rsid w:val="00EB5132"/>
    <w:rsid w:val="00EB564D"/>
    <w:rsid w:val="00EB580C"/>
    <w:rsid w:val="00EB617B"/>
    <w:rsid w:val="00EB6649"/>
    <w:rsid w:val="00EB6973"/>
    <w:rsid w:val="00EB7A57"/>
    <w:rsid w:val="00EB7C95"/>
    <w:rsid w:val="00EC0776"/>
    <w:rsid w:val="00EC1519"/>
    <w:rsid w:val="00EC2088"/>
    <w:rsid w:val="00EC20FF"/>
    <w:rsid w:val="00EC230C"/>
    <w:rsid w:val="00EC24B7"/>
    <w:rsid w:val="00EC2C64"/>
    <w:rsid w:val="00EC39D3"/>
    <w:rsid w:val="00EC40EA"/>
    <w:rsid w:val="00EC42F5"/>
    <w:rsid w:val="00EC43FB"/>
    <w:rsid w:val="00EC4BFF"/>
    <w:rsid w:val="00EC4D08"/>
    <w:rsid w:val="00EC6A34"/>
    <w:rsid w:val="00EC6A51"/>
    <w:rsid w:val="00EC6FE4"/>
    <w:rsid w:val="00ED0A17"/>
    <w:rsid w:val="00ED1310"/>
    <w:rsid w:val="00ED1321"/>
    <w:rsid w:val="00ED164B"/>
    <w:rsid w:val="00ED1B2C"/>
    <w:rsid w:val="00ED240F"/>
    <w:rsid w:val="00ED2E5B"/>
    <w:rsid w:val="00ED35F9"/>
    <w:rsid w:val="00ED4833"/>
    <w:rsid w:val="00ED4E41"/>
    <w:rsid w:val="00ED5872"/>
    <w:rsid w:val="00ED5CF6"/>
    <w:rsid w:val="00ED5DBB"/>
    <w:rsid w:val="00ED6FE5"/>
    <w:rsid w:val="00ED7455"/>
    <w:rsid w:val="00ED76EE"/>
    <w:rsid w:val="00ED7C2F"/>
    <w:rsid w:val="00EE1D74"/>
    <w:rsid w:val="00EE2EA5"/>
    <w:rsid w:val="00EE32AC"/>
    <w:rsid w:val="00EE3D2B"/>
    <w:rsid w:val="00EE47BB"/>
    <w:rsid w:val="00EE482F"/>
    <w:rsid w:val="00EE521E"/>
    <w:rsid w:val="00EE62A6"/>
    <w:rsid w:val="00EE632B"/>
    <w:rsid w:val="00EE6B63"/>
    <w:rsid w:val="00EE6B75"/>
    <w:rsid w:val="00EE7460"/>
    <w:rsid w:val="00EF01F2"/>
    <w:rsid w:val="00EF039A"/>
    <w:rsid w:val="00EF18A0"/>
    <w:rsid w:val="00EF1931"/>
    <w:rsid w:val="00EF1A3B"/>
    <w:rsid w:val="00EF1B32"/>
    <w:rsid w:val="00EF2A79"/>
    <w:rsid w:val="00EF3126"/>
    <w:rsid w:val="00EF34E7"/>
    <w:rsid w:val="00EF3E98"/>
    <w:rsid w:val="00EF4D88"/>
    <w:rsid w:val="00EF5275"/>
    <w:rsid w:val="00EF528C"/>
    <w:rsid w:val="00EF5A6C"/>
    <w:rsid w:val="00EF6569"/>
    <w:rsid w:val="00EF6C19"/>
    <w:rsid w:val="00EF6E00"/>
    <w:rsid w:val="00EF73D9"/>
    <w:rsid w:val="00F010B9"/>
    <w:rsid w:val="00F011AB"/>
    <w:rsid w:val="00F0252C"/>
    <w:rsid w:val="00F02637"/>
    <w:rsid w:val="00F02897"/>
    <w:rsid w:val="00F02997"/>
    <w:rsid w:val="00F04907"/>
    <w:rsid w:val="00F04965"/>
    <w:rsid w:val="00F0499F"/>
    <w:rsid w:val="00F04D74"/>
    <w:rsid w:val="00F056B3"/>
    <w:rsid w:val="00F059AB"/>
    <w:rsid w:val="00F05E30"/>
    <w:rsid w:val="00F10003"/>
    <w:rsid w:val="00F100D1"/>
    <w:rsid w:val="00F10221"/>
    <w:rsid w:val="00F10258"/>
    <w:rsid w:val="00F11C86"/>
    <w:rsid w:val="00F12257"/>
    <w:rsid w:val="00F12355"/>
    <w:rsid w:val="00F131CD"/>
    <w:rsid w:val="00F13691"/>
    <w:rsid w:val="00F13AF2"/>
    <w:rsid w:val="00F145A3"/>
    <w:rsid w:val="00F14E31"/>
    <w:rsid w:val="00F1588B"/>
    <w:rsid w:val="00F158BF"/>
    <w:rsid w:val="00F164A0"/>
    <w:rsid w:val="00F1759F"/>
    <w:rsid w:val="00F177CB"/>
    <w:rsid w:val="00F206D6"/>
    <w:rsid w:val="00F20957"/>
    <w:rsid w:val="00F2110E"/>
    <w:rsid w:val="00F21501"/>
    <w:rsid w:val="00F225CF"/>
    <w:rsid w:val="00F227B3"/>
    <w:rsid w:val="00F22AFA"/>
    <w:rsid w:val="00F23C4F"/>
    <w:rsid w:val="00F2518B"/>
    <w:rsid w:val="00F251AB"/>
    <w:rsid w:val="00F2560A"/>
    <w:rsid w:val="00F26240"/>
    <w:rsid w:val="00F26888"/>
    <w:rsid w:val="00F26F5E"/>
    <w:rsid w:val="00F2793B"/>
    <w:rsid w:val="00F27CD7"/>
    <w:rsid w:val="00F300BD"/>
    <w:rsid w:val="00F301F5"/>
    <w:rsid w:val="00F31113"/>
    <w:rsid w:val="00F31383"/>
    <w:rsid w:val="00F31F6C"/>
    <w:rsid w:val="00F3226B"/>
    <w:rsid w:val="00F3419B"/>
    <w:rsid w:val="00F3460B"/>
    <w:rsid w:val="00F34B26"/>
    <w:rsid w:val="00F35AD9"/>
    <w:rsid w:val="00F35C0B"/>
    <w:rsid w:val="00F35DDC"/>
    <w:rsid w:val="00F360AA"/>
    <w:rsid w:val="00F36624"/>
    <w:rsid w:val="00F374E7"/>
    <w:rsid w:val="00F37F8B"/>
    <w:rsid w:val="00F400D1"/>
    <w:rsid w:val="00F4058B"/>
    <w:rsid w:val="00F40B68"/>
    <w:rsid w:val="00F415B8"/>
    <w:rsid w:val="00F418D5"/>
    <w:rsid w:val="00F41BCF"/>
    <w:rsid w:val="00F4240B"/>
    <w:rsid w:val="00F428F7"/>
    <w:rsid w:val="00F448FB"/>
    <w:rsid w:val="00F44BE6"/>
    <w:rsid w:val="00F44F29"/>
    <w:rsid w:val="00F44FA3"/>
    <w:rsid w:val="00F462A5"/>
    <w:rsid w:val="00F468E3"/>
    <w:rsid w:val="00F46979"/>
    <w:rsid w:val="00F46BD4"/>
    <w:rsid w:val="00F4739A"/>
    <w:rsid w:val="00F516FF"/>
    <w:rsid w:val="00F52624"/>
    <w:rsid w:val="00F527F0"/>
    <w:rsid w:val="00F5286E"/>
    <w:rsid w:val="00F5388D"/>
    <w:rsid w:val="00F54D6C"/>
    <w:rsid w:val="00F5529D"/>
    <w:rsid w:val="00F55639"/>
    <w:rsid w:val="00F55BB8"/>
    <w:rsid w:val="00F56390"/>
    <w:rsid w:val="00F56504"/>
    <w:rsid w:val="00F57063"/>
    <w:rsid w:val="00F57F3F"/>
    <w:rsid w:val="00F6151F"/>
    <w:rsid w:val="00F615B4"/>
    <w:rsid w:val="00F6261A"/>
    <w:rsid w:val="00F63D8D"/>
    <w:rsid w:val="00F649BB"/>
    <w:rsid w:val="00F65A9F"/>
    <w:rsid w:val="00F65E6F"/>
    <w:rsid w:val="00F66267"/>
    <w:rsid w:val="00F66DD0"/>
    <w:rsid w:val="00F6767C"/>
    <w:rsid w:val="00F70BE2"/>
    <w:rsid w:val="00F70C01"/>
    <w:rsid w:val="00F70F95"/>
    <w:rsid w:val="00F71363"/>
    <w:rsid w:val="00F716B6"/>
    <w:rsid w:val="00F71A6F"/>
    <w:rsid w:val="00F71DF6"/>
    <w:rsid w:val="00F729B3"/>
    <w:rsid w:val="00F732D1"/>
    <w:rsid w:val="00F74B17"/>
    <w:rsid w:val="00F7531D"/>
    <w:rsid w:val="00F76448"/>
    <w:rsid w:val="00F765C4"/>
    <w:rsid w:val="00F805C9"/>
    <w:rsid w:val="00F80E83"/>
    <w:rsid w:val="00F816E2"/>
    <w:rsid w:val="00F816F7"/>
    <w:rsid w:val="00F846B2"/>
    <w:rsid w:val="00F84844"/>
    <w:rsid w:val="00F850DB"/>
    <w:rsid w:val="00F856E8"/>
    <w:rsid w:val="00F85A24"/>
    <w:rsid w:val="00F86CE7"/>
    <w:rsid w:val="00F87350"/>
    <w:rsid w:val="00F879CE"/>
    <w:rsid w:val="00F90E77"/>
    <w:rsid w:val="00F910C1"/>
    <w:rsid w:val="00F912B5"/>
    <w:rsid w:val="00F917ED"/>
    <w:rsid w:val="00F92A91"/>
    <w:rsid w:val="00F93AFD"/>
    <w:rsid w:val="00F93BF5"/>
    <w:rsid w:val="00F93E96"/>
    <w:rsid w:val="00F94A98"/>
    <w:rsid w:val="00F952DE"/>
    <w:rsid w:val="00F978C6"/>
    <w:rsid w:val="00F97FCD"/>
    <w:rsid w:val="00FA0235"/>
    <w:rsid w:val="00FA0419"/>
    <w:rsid w:val="00FA10AC"/>
    <w:rsid w:val="00FA1F01"/>
    <w:rsid w:val="00FA389A"/>
    <w:rsid w:val="00FA3DF1"/>
    <w:rsid w:val="00FA3EEA"/>
    <w:rsid w:val="00FA494E"/>
    <w:rsid w:val="00FA4D35"/>
    <w:rsid w:val="00FA5FCF"/>
    <w:rsid w:val="00FA7491"/>
    <w:rsid w:val="00FA78C6"/>
    <w:rsid w:val="00FB004F"/>
    <w:rsid w:val="00FB0F5D"/>
    <w:rsid w:val="00FB15A2"/>
    <w:rsid w:val="00FB31EA"/>
    <w:rsid w:val="00FB3385"/>
    <w:rsid w:val="00FB338A"/>
    <w:rsid w:val="00FB3452"/>
    <w:rsid w:val="00FB351B"/>
    <w:rsid w:val="00FB3694"/>
    <w:rsid w:val="00FB6EFC"/>
    <w:rsid w:val="00FB7B77"/>
    <w:rsid w:val="00FB7D16"/>
    <w:rsid w:val="00FB7EE0"/>
    <w:rsid w:val="00FB7F78"/>
    <w:rsid w:val="00FC0364"/>
    <w:rsid w:val="00FC11CD"/>
    <w:rsid w:val="00FC359F"/>
    <w:rsid w:val="00FC5157"/>
    <w:rsid w:val="00FC5199"/>
    <w:rsid w:val="00FC5E4C"/>
    <w:rsid w:val="00FC60D4"/>
    <w:rsid w:val="00FC63BE"/>
    <w:rsid w:val="00FC7F16"/>
    <w:rsid w:val="00FD052D"/>
    <w:rsid w:val="00FD0BD0"/>
    <w:rsid w:val="00FD0D1C"/>
    <w:rsid w:val="00FD0EE4"/>
    <w:rsid w:val="00FD19B9"/>
    <w:rsid w:val="00FD2D7B"/>
    <w:rsid w:val="00FD4EEF"/>
    <w:rsid w:val="00FD5029"/>
    <w:rsid w:val="00FD53E4"/>
    <w:rsid w:val="00FD58CE"/>
    <w:rsid w:val="00FD5C0D"/>
    <w:rsid w:val="00FD601E"/>
    <w:rsid w:val="00FD67B8"/>
    <w:rsid w:val="00FD6E8D"/>
    <w:rsid w:val="00FD7107"/>
    <w:rsid w:val="00FE085B"/>
    <w:rsid w:val="00FE0B69"/>
    <w:rsid w:val="00FE0C2B"/>
    <w:rsid w:val="00FE3214"/>
    <w:rsid w:val="00FE3524"/>
    <w:rsid w:val="00FE3743"/>
    <w:rsid w:val="00FE3814"/>
    <w:rsid w:val="00FE3B2E"/>
    <w:rsid w:val="00FE3C34"/>
    <w:rsid w:val="00FE455A"/>
    <w:rsid w:val="00FE4B4A"/>
    <w:rsid w:val="00FE4E4C"/>
    <w:rsid w:val="00FE5C77"/>
    <w:rsid w:val="00FF06FC"/>
    <w:rsid w:val="00FF0967"/>
    <w:rsid w:val="00FF1FD9"/>
    <w:rsid w:val="00FF29FF"/>
    <w:rsid w:val="00FF3164"/>
    <w:rsid w:val="00FF3236"/>
    <w:rsid w:val="00FF3654"/>
    <w:rsid w:val="00FF36CF"/>
    <w:rsid w:val="00FF3A6E"/>
    <w:rsid w:val="00FF3ABE"/>
    <w:rsid w:val="00FF4262"/>
    <w:rsid w:val="00FF5B1E"/>
    <w:rsid w:val="00FF64F7"/>
    <w:rsid w:val="00FF6674"/>
    <w:rsid w:val="00FF6C5C"/>
    <w:rsid w:val="00FF6C82"/>
    <w:rsid w:val="00FF72E4"/>
    <w:rsid w:val="00FF735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F42DD5"/>
  <w15:docId w15:val="{82DE93D9-98B5-432D-9CD0-2BB2FFD3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pPr>
        <w:spacing w:line="360" w:lineRule="auto"/>
        <w:jc w:val="both"/>
      </w:pPr>
    </w:pPrDefault>
  </w:docDefaults>
  <w:latentStyles w:defLockedState="0" w:defUIPriority="99" w:defSemiHidden="0" w:defUnhideWhenUsed="0" w:defQFormat="0" w:count="376">
    <w:lsdException w:name="Normal" w:locked="1" w:uiPriority="0" w:qFormat="1"/>
    <w:lsdException w:name="heading 1" w:locked="1"/>
    <w:lsdException w:name="heading 2" w:locked="1"/>
    <w:lsdException w:name="heading 3" w:locked="1"/>
    <w:lsdException w:name="heading 4" w:locked="1"/>
    <w:lsdException w:name="heading 5" w:locked="1"/>
    <w:lsdException w:name="heading 6" w:locked="1"/>
    <w:lsdException w:name="heading 7" w:locked="1"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10"/>
    <w:pPr>
      <w:spacing w:line="240" w:lineRule="auto"/>
    </w:pPr>
    <w:rPr>
      <w:rFonts w:ascii="AvenirNext LT Pro Regular" w:hAnsi="AvenirNext LT Pro Regular"/>
      <w:sz w:val="24"/>
      <w:szCs w:val="24"/>
    </w:rPr>
  </w:style>
  <w:style w:type="paragraph" w:styleId="Heading1">
    <w:name w:val="heading 1"/>
    <w:aliases w:val="Char Char"/>
    <w:basedOn w:val="Normal"/>
    <w:next w:val="Normal"/>
    <w:link w:val="Heading1Char"/>
    <w:uiPriority w:val="99"/>
    <w:rsid w:val="00EC230C"/>
    <w:pPr>
      <w:keepNext/>
      <w:spacing w:before="240" w:after="60"/>
      <w:outlineLvl w:val="0"/>
    </w:pPr>
    <w:rPr>
      <w:rFonts w:ascii="Arial" w:hAnsi="Arial" w:cs="Arial"/>
      <w:b/>
      <w:bCs/>
      <w:kern w:val="32"/>
      <w:sz w:val="32"/>
      <w:szCs w:val="32"/>
    </w:rPr>
  </w:style>
  <w:style w:type="paragraph" w:styleId="Heading2">
    <w:name w:val="heading 2"/>
    <w:basedOn w:val="Heading1"/>
    <w:next w:val="BodyText"/>
    <w:link w:val="Heading2Char"/>
    <w:uiPriority w:val="99"/>
    <w:rsid w:val="003545E4"/>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DB60D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rsid w:val="00EC230C"/>
    <w:pPr>
      <w:keepNext/>
      <w:outlineLvl w:val="3"/>
    </w:pPr>
    <w:rPr>
      <w:b/>
      <w:bCs/>
      <w:sz w:val="18"/>
      <w:lang w:eastAsia="en-US"/>
    </w:rPr>
  </w:style>
  <w:style w:type="paragraph" w:styleId="Heading5">
    <w:name w:val="heading 5"/>
    <w:basedOn w:val="Heading4"/>
    <w:next w:val="BodyText"/>
    <w:link w:val="Heading5Char"/>
    <w:uiPriority w:val="99"/>
    <w:rsid w:val="003545E4"/>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3545E4"/>
    <w:pPr>
      <w:tabs>
        <w:tab w:val="num" w:pos="1152"/>
      </w:tabs>
      <w:ind w:left="1152"/>
      <w:outlineLvl w:val="5"/>
    </w:pPr>
  </w:style>
  <w:style w:type="paragraph" w:styleId="Heading7">
    <w:name w:val="heading 7"/>
    <w:basedOn w:val="Heading6"/>
    <w:next w:val="BodyText"/>
    <w:link w:val="Heading7Char"/>
    <w:uiPriority w:val="99"/>
    <w:rsid w:val="003545E4"/>
    <w:pPr>
      <w:tabs>
        <w:tab w:val="clear" w:pos="1152"/>
        <w:tab w:val="num" w:pos="1296"/>
      </w:tabs>
      <w:ind w:left="1296" w:hanging="288"/>
      <w:outlineLvl w:val="6"/>
    </w:pPr>
  </w:style>
  <w:style w:type="paragraph" w:styleId="Heading8">
    <w:name w:val="heading 8"/>
    <w:basedOn w:val="Heading7"/>
    <w:next w:val="BodyText"/>
    <w:link w:val="Heading8Char"/>
    <w:uiPriority w:val="99"/>
    <w:rsid w:val="003545E4"/>
    <w:pPr>
      <w:tabs>
        <w:tab w:val="clear" w:pos="1296"/>
        <w:tab w:val="num" w:pos="1440"/>
      </w:tabs>
      <w:ind w:left="1440" w:hanging="432"/>
      <w:outlineLvl w:val="7"/>
    </w:pPr>
  </w:style>
  <w:style w:type="paragraph" w:styleId="Heading9">
    <w:name w:val="heading 9"/>
    <w:basedOn w:val="Heading8"/>
    <w:next w:val="BodyText"/>
    <w:link w:val="Heading9Char"/>
    <w:uiPriority w:val="99"/>
    <w:rsid w:val="003545E4"/>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w:link w:val="Heading1"/>
    <w:uiPriority w:val="99"/>
    <w:locked/>
    <w:rsid w:val="003545E4"/>
    <w:rPr>
      <w:rFonts w:ascii="Arial" w:hAnsi="Arial" w:cs="Arial"/>
      <w:b/>
      <w:bCs/>
      <w:kern w:val="32"/>
      <w:sz w:val="32"/>
      <w:szCs w:val="32"/>
      <w:lang w:val="lv-LV" w:eastAsia="lv-LV" w:bidi="ar-SA"/>
    </w:rPr>
  </w:style>
  <w:style w:type="character" w:customStyle="1" w:styleId="Heading2Char">
    <w:name w:val="Heading 2 Char"/>
    <w:link w:val="Heading2"/>
    <w:uiPriority w:val="99"/>
    <w:semiHidden/>
    <w:locked/>
    <w:rsid w:val="00E402B9"/>
    <w:rPr>
      <w:rFonts w:cs="Times New Roman"/>
      <w:kern w:val="28"/>
      <w:sz w:val="24"/>
      <w:szCs w:val="24"/>
      <w:lang w:val="lv-LV" w:eastAsia="en-US" w:bidi="ar-SA"/>
    </w:rPr>
  </w:style>
  <w:style w:type="character" w:customStyle="1" w:styleId="Heading3Char">
    <w:name w:val="Heading 3 Char"/>
    <w:link w:val="Heading3"/>
    <w:uiPriority w:val="99"/>
    <w:semiHidden/>
    <w:locked/>
    <w:rsid w:val="00E402B9"/>
    <w:rPr>
      <w:rFonts w:ascii="Arial" w:hAnsi="Arial" w:cs="Arial"/>
      <w:b/>
      <w:bCs/>
      <w:sz w:val="26"/>
      <w:szCs w:val="26"/>
      <w:lang w:val="lv-LV" w:eastAsia="lv-LV" w:bidi="ar-SA"/>
    </w:rPr>
  </w:style>
  <w:style w:type="character" w:customStyle="1" w:styleId="Heading4Char">
    <w:name w:val="Heading 4 Char"/>
    <w:link w:val="Heading4"/>
    <w:uiPriority w:val="99"/>
    <w:semiHidden/>
    <w:locked/>
    <w:rsid w:val="00E402B9"/>
    <w:rPr>
      <w:rFonts w:cs="Times New Roman"/>
      <w:b/>
      <w:bCs/>
      <w:sz w:val="24"/>
      <w:szCs w:val="24"/>
      <w:lang w:val="lv-LV" w:eastAsia="en-US" w:bidi="ar-SA"/>
    </w:rPr>
  </w:style>
  <w:style w:type="character" w:customStyle="1" w:styleId="Heading5Char">
    <w:name w:val="Heading 5 Char"/>
    <w:link w:val="Heading5"/>
    <w:uiPriority w:val="99"/>
    <w:locked/>
    <w:rsid w:val="00E402B9"/>
    <w:rPr>
      <w:rFonts w:cs="Times New Roman"/>
      <w:kern w:val="28"/>
      <w:sz w:val="24"/>
      <w:szCs w:val="24"/>
      <w:lang w:val="lv-LV" w:eastAsia="en-US" w:bidi="ar-SA"/>
    </w:rPr>
  </w:style>
  <w:style w:type="character" w:customStyle="1" w:styleId="Heading6Char">
    <w:name w:val="Heading 6 Char"/>
    <w:link w:val="Heading6"/>
    <w:uiPriority w:val="99"/>
    <w:locked/>
    <w:rsid w:val="00E402B9"/>
    <w:rPr>
      <w:rFonts w:cs="Times New Roman"/>
      <w:kern w:val="28"/>
      <w:sz w:val="24"/>
      <w:szCs w:val="24"/>
      <w:lang w:val="lv-LV" w:eastAsia="en-US" w:bidi="ar-SA"/>
    </w:rPr>
  </w:style>
  <w:style w:type="character" w:customStyle="1" w:styleId="Heading7Char">
    <w:name w:val="Heading 7 Char"/>
    <w:link w:val="Heading7"/>
    <w:uiPriority w:val="99"/>
    <w:semiHidden/>
    <w:locked/>
    <w:rsid w:val="00E402B9"/>
    <w:rPr>
      <w:rFonts w:cs="Times New Roman"/>
      <w:kern w:val="28"/>
      <w:sz w:val="24"/>
      <w:szCs w:val="24"/>
      <w:lang w:val="lv-LV" w:eastAsia="en-US" w:bidi="ar-SA"/>
    </w:rPr>
  </w:style>
  <w:style w:type="character" w:customStyle="1" w:styleId="Heading8Char">
    <w:name w:val="Heading 8 Char"/>
    <w:link w:val="Heading8"/>
    <w:uiPriority w:val="99"/>
    <w:semiHidden/>
    <w:locked/>
    <w:rsid w:val="00E402B9"/>
    <w:rPr>
      <w:rFonts w:cs="Times New Roman"/>
      <w:kern w:val="28"/>
      <w:sz w:val="24"/>
      <w:szCs w:val="24"/>
      <w:lang w:val="lv-LV" w:eastAsia="en-US" w:bidi="ar-SA"/>
    </w:rPr>
  </w:style>
  <w:style w:type="character" w:customStyle="1" w:styleId="Heading9Char">
    <w:name w:val="Heading 9 Char"/>
    <w:link w:val="Heading9"/>
    <w:uiPriority w:val="99"/>
    <w:semiHidden/>
    <w:locked/>
    <w:rsid w:val="00E402B9"/>
    <w:rPr>
      <w:rFonts w:cs="Times New Roman"/>
      <w:kern w:val="28"/>
      <w:sz w:val="24"/>
      <w:szCs w:val="24"/>
      <w:lang w:val="lv-LV" w:eastAsia="en-US" w:bidi="ar-SA"/>
    </w:rPr>
  </w:style>
  <w:style w:type="paragraph" w:styleId="BalloonText">
    <w:name w:val="Balloon Text"/>
    <w:basedOn w:val="Normal"/>
    <w:link w:val="BalloonTextChar"/>
    <w:uiPriority w:val="99"/>
    <w:rsid w:val="00446890"/>
    <w:rPr>
      <w:rFonts w:ascii="Tahoma" w:hAnsi="Tahoma" w:cs="Tahoma"/>
      <w:sz w:val="16"/>
      <w:szCs w:val="16"/>
    </w:rPr>
  </w:style>
  <w:style w:type="character" w:customStyle="1" w:styleId="BalloonTextChar">
    <w:name w:val="Balloon Text Char"/>
    <w:link w:val="BalloonText"/>
    <w:uiPriority w:val="99"/>
    <w:locked/>
    <w:rsid w:val="00446890"/>
    <w:rPr>
      <w:rFonts w:ascii="Tahoma" w:hAnsi="Tahoma" w:cs="Tahoma"/>
      <w:sz w:val="16"/>
      <w:szCs w:val="16"/>
    </w:rPr>
  </w:style>
  <w:style w:type="paragraph" w:styleId="Footer">
    <w:name w:val="footer"/>
    <w:basedOn w:val="Normal"/>
    <w:link w:val="FooterChar"/>
    <w:uiPriority w:val="99"/>
    <w:rsid w:val="00795D03"/>
    <w:pPr>
      <w:tabs>
        <w:tab w:val="center" w:pos="4153"/>
        <w:tab w:val="right" w:pos="8306"/>
      </w:tabs>
    </w:pPr>
  </w:style>
  <w:style w:type="character" w:customStyle="1" w:styleId="FooterChar">
    <w:name w:val="Footer Char"/>
    <w:link w:val="Footer"/>
    <w:uiPriority w:val="99"/>
    <w:locked/>
    <w:rsid w:val="00E402B9"/>
    <w:rPr>
      <w:rFonts w:cs="Times New Roman"/>
      <w:sz w:val="24"/>
      <w:szCs w:val="24"/>
      <w:lang w:val="lv-LV" w:eastAsia="lv-LV" w:bidi="ar-SA"/>
    </w:rPr>
  </w:style>
  <w:style w:type="character" w:styleId="PageNumber">
    <w:name w:val="page number"/>
    <w:uiPriority w:val="99"/>
    <w:rsid w:val="00795D03"/>
    <w:rPr>
      <w:rFonts w:cs="Times New Roman"/>
    </w:rPr>
  </w:style>
  <w:style w:type="paragraph" w:styleId="Caption">
    <w:name w:val="caption"/>
    <w:basedOn w:val="Normal"/>
    <w:next w:val="Normal"/>
    <w:rsid w:val="00795D03"/>
    <w:pPr>
      <w:spacing w:before="120" w:after="120"/>
    </w:pPr>
    <w:rPr>
      <w:b/>
      <w:bCs/>
      <w:sz w:val="20"/>
      <w:szCs w:val="20"/>
    </w:rPr>
  </w:style>
  <w:style w:type="paragraph" w:styleId="BodyText">
    <w:name w:val="Body Text"/>
    <w:aliases w:val="Body Text Char"/>
    <w:basedOn w:val="Normal"/>
    <w:link w:val="BodyTextChar1"/>
    <w:rsid w:val="00795D03"/>
    <w:pPr>
      <w:spacing w:after="120"/>
    </w:pPr>
  </w:style>
  <w:style w:type="character" w:customStyle="1" w:styleId="BodyTextChar1">
    <w:name w:val="Body Text Char1"/>
    <w:aliases w:val="Body Text Char Char"/>
    <w:link w:val="BodyText"/>
    <w:uiPriority w:val="99"/>
    <w:locked/>
    <w:rsid w:val="003545E4"/>
    <w:rPr>
      <w:rFonts w:cs="Times New Roman"/>
      <w:sz w:val="24"/>
      <w:szCs w:val="24"/>
      <w:lang w:val="lv-LV" w:eastAsia="lv-LV" w:bidi="ar-SA"/>
    </w:rPr>
  </w:style>
  <w:style w:type="table" w:styleId="TableGrid">
    <w:name w:val="Table Grid"/>
    <w:basedOn w:val="TableNormal"/>
    <w:uiPriority w:val="99"/>
    <w:rsid w:val="0079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3545E4"/>
    <w:pPr>
      <w:keepNext/>
      <w:keepLines/>
      <w:tabs>
        <w:tab w:val="left" w:pos="1560"/>
      </w:tabs>
      <w:spacing w:before="120"/>
      <w:jc w:val="center"/>
    </w:pPr>
    <w:rPr>
      <w:b/>
      <w:szCs w:val="20"/>
      <w:lang w:eastAsia="en-US"/>
    </w:rPr>
  </w:style>
  <w:style w:type="paragraph" w:customStyle="1" w:styleId="Leader">
    <w:name w:val="Leader"/>
    <w:basedOn w:val="BodyText"/>
    <w:uiPriority w:val="99"/>
    <w:rsid w:val="003545E4"/>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3545E4"/>
    <w:pPr>
      <w:spacing w:after="120"/>
      <w:ind w:left="708"/>
    </w:pPr>
    <w:rPr>
      <w:szCs w:val="20"/>
      <w:lang w:eastAsia="en-US"/>
    </w:rPr>
  </w:style>
  <w:style w:type="character" w:customStyle="1" w:styleId="BodyTextIndent2Char">
    <w:name w:val="Body Text Indent 2 Char"/>
    <w:link w:val="BodyTextIndent2"/>
    <w:uiPriority w:val="99"/>
    <w:semiHidden/>
    <w:locked/>
    <w:rsid w:val="00E402B9"/>
    <w:rPr>
      <w:rFonts w:cs="Times New Roman"/>
      <w:sz w:val="24"/>
      <w:lang w:val="lv-LV" w:eastAsia="en-US" w:bidi="ar-SA"/>
    </w:rPr>
  </w:style>
  <w:style w:type="paragraph" w:customStyle="1" w:styleId="Term">
    <w:name w:val="Term"/>
    <w:basedOn w:val="Heading2"/>
    <w:next w:val="BodyText"/>
    <w:link w:val="TermChar"/>
    <w:uiPriority w:val="99"/>
    <w:rsid w:val="003545E4"/>
    <w:pPr>
      <w:spacing w:after="0"/>
      <w:outlineLvl w:val="9"/>
    </w:pPr>
    <w:rPr>
      <w:rFonts w:ascii="Arial" w:hAnsi="Arial" w:cs="Arial"/>
      <w:b/>
      <w:bCs/>
      <w:kern w:val="32"/>
      <w:szCs w:val="32"/>
      <w:lang w:eastAsia="lv-LV"/>
    </w:rPr>
  </w:style>
  <w:style w:type="character" w:customStyle="1" w:styleId="TermChar">
    <w:name w:val="Term Char"/>
    <w:basedOn w:val="Heading1Char"/>
    <w:link w:val="Term"/>
    <w:uiPriority w:val="99"/>
    <w:locked/>
    <w:rsid w:val="003545E4"/>
    <w:rPr>
      <w:rFonts w:ascii="Arial" w:hAnsi="Arial" w:cs="Arial"/>
      <w:b/>
      <w:bCs/>
      <w:kern w:val="32"/>
      <w:sz w:val="32"/>
      <w:szCs w:val="32"/>
      <w:lang w:val="lv-LV" w:eastAsia="lv-LV" w:bidi="ar-SA"/>
    </w:rPr>
  </w:style>
  <w:style w:type="paragraph" w:customStyle="1" w:styleId="Tablehead">
    <w:name w:val="Table head"/>
    <w:basedOn w:val="BodyText"/>
    <w:uiPriority w:val="99"/>
    <w:rsid w:val="003545E4"/>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3545E4"/>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3545E4"/>
    <w:pPr>
      <w:spacing w:after="120"/>
      <w:ind w:left="283"/>
    </w:pPr>
    <w:rPr>
      <w:sz w:val="16"/>
      <w:szCs w:val="16"/>
      <w:lang w:eastAsia="en-US"/>
    </w:rPr>
  </w:style>
  <w:style w:type="character" w:customStyle="1" w:styleId="BodyTextIndent3Char">
    <w:name w:val="Body Text Indent 3 Char"/>
    <w:link w:val="BodyTextIndent3"/>
    <w:uiPriority w:val="99"/>
    <w:semiHidden/>
    <w:locked/>
    <w:rsid w:val="00E402B9"/>
    <w:rPr>
      <w:rFonts w:cs="Times New Roman"/>
      <w:sz w:val="16"/>
      <w:szCs w:val="16"/>
      <w:lang w:val="lv-LV" w:eastAsia="en-US" w:bidi="ar-SA"/>
    </w:rPr>
  </w:style>
  <w:style w:type="paragraph" w:styleId="Header">
    <w:name w:val="header"/>
    <w:basedOn w:val="Normal"/>
    <w:link w:val="HeaderChar"/>
    <w:uiPriority w:val="99"/>
    <w:rsid w:val="00CF61D2"/>
    <w:pPr>
      <w:tabs>
        <w:tab w:val="center" w:pos="4153"/>
        <w:tab w:val="right" w:pos="8306"/>
      </w:tabs>
    </w:pPr>
    <w:rPr>
      <w:sz w:val="20"/>
      <w:szCs w:val="20"/>
      <w:lang w:val="en-US" w:eastAsia="en-US"/>
    </w:rPr>
  </w:style>
  <w:style w:type="character" w:customStyle="1" w:styleId="HeaderChar">
    <w:name w:val="Header Char"/>
    <w:link w:val="Header"/>
    <w:uiPriority w:val="99"/>
    <w:locked/>
    <w:rsid w:val="00CF61D2"/>
    <w:rPr>
      <w:rFonts w:cs="Times New Roman"/>
      <w:lang w:val="en-US" w:eastAsia="en-US"/>
    </w:rPr>
  </w:style>
  <w:style w:type="paragraph" w:styleId="ListParagraph">
    <w:name w:val="List Paragraph"/>
    <w:basedOn w:val="Normal"/>
    <w:uiPriority w:val="99"/>
    <w:rsid w:val="00CF61D2"/>
    <w:pPr>
      <w:ind w:left="720"/>
      <w:contextualSpacing/>
    </w:pPr>
    <w:rPr>
      <w:sz w:val="20"/>
      <w:szCs w:val="20"/>
      <w:lang w:val="en-US" w:eastAsia="en-US"/>
    </w:rPr>
  </w:style>
  <w:style w:type="character" w:styleId="Hyperlink">
    <w:name w:val="Hyperlink"/>
    <w:uiPriority w:val="99"/>
    <w:rsid w:val="002D5425"/>
    <w:rPr>
      <w:rFonts w:cs="Times New Roman"/>
      <w:color w:val="0000FF"/>
      <w:u w:val="single"/>
    </w:rPr>
  </w:style>
  <w:style w:type="character" w:styleId="FollowedHyperlink">
    <w:name w:val="FollowedHyperlink"/>
    <w:uiPriority w:val="99"/>
    <w:rsid w:val="00C27F9D"/>
    <w:rPr>
      <w:rFonts w:cs="Times New Roman"/>
      <w:color w:val="800080"/>
      <w:u w:val="single"/>
    </w:rPr>
  </w:style>
  <w:style w:type="paragraph" w:styleId="FootnoteText">
    <w:name w:val="footnote text"/>
    <w:basedOn w:val="Normal"/>
    <w:link w:val="FootnoteTextChar"/>
    <w:uiPriority w:val="99"/>
    <w:rsid w:val="00E402B9"/>
    <w:rPr>
      <w:sz w:val="20"/>
      <w:szCs w:val="20"/>
      <w:lang w:val="en-US" w:eastAsia="en-US"/>
    </w:rPr>
  </w:style>
  <w:style w:type="character" w:customStyle="1" w:styleId="FootnoteTextChar">
    <w:name w:val="Footnote Text Char"/>
    <w:link w:val="FootnoteText"/>
    <w:uiPriority w:val="99"/>
    <w:locked/>
    <w:rsid w:val="00E402B9"/>
    <w:rPr>
      <w:rFonts w:cs="Times New Roman"/>
      <w:lang w:val="en-US" w:eastAsia="en-US" w:bidi="ar-SA"/>
    </w:rPr>
  </w:style>
  <w:style w:type="character" w:styleId="FootnoteReference">
    <w:name w:val="footnote reference"/>
    <w:uiPriority w:val="99"/>
    <w:rsid w:val="00E402B9"/>
    <w:rPr>
      <w:rFonts w:cs="Times New Roman"/>
      <w:vertAlign w:val="superscript"/>
    </w:rPr>
  </w:style>
  <w:style w:type="paragraph" w:styleId="NormalWeb">
    <w:name w:val="Normal (Web)"/>
    <w:basedOn w:val="Normal"/>
    <w:rsid w:val="00ED4E41"/>
    <w:pPr>
      <w:spacing w:before="100" w:beforeAutospacing="1" w:after="100" w:afterAutospacing="1"/>
    </w:pPr>
    <w:rPr>
      <w:rFonts w:eastAsia="Arial Unicode MS"/>
      <w:lang w:val="en-GB" w:eastAsia="en-US"/>
    </w:rPr>
  </w:style>
  <w:style w:type="paragraph" w:customStyle="1" w:styleId="naisc">
    <w:name w:val="naisc"/>
    <w:basedOn w:val="Normal"/>
    <w:rsid w:val="00ED4E41"/>
    <w:pPr>
      <w:spacing w:before="100" w:beforeAutospacing="1" w:after="100" w:afterAutospacing="1"/>
      <w:jc w:val="center"/>
    </w:pPr>
    <w:rPr>
      <w:rFonts w:eastAsia="Arial Unicode MS"/>
      <w:lang w:val="en-GB" w:eastAsia="en-US"/>
    </w:rPr>
  </w:style>
  <w:style w:type="paragraph" w:styleId="NoSpacing">
    <w:name w:val="No Spacing"/>
    <w:uiPriority w:val="1"/>
    <w:rsid w:val="00ED4E41"/>
    <w:rPr>
      <w:sz w:val="24"/>
      <w:szCs w:val="24"/>
    </w:rPr>
  </w:style>
  <w:style w:type="paragraph" w:customStyle="1" w:styleId="naisf">
    <w:name w:val="naisf"/>
    <w:basedOn w:val="Normal"/>
    <w:rsid w:val="00ED4E41"/>
    <w:pPr>
      <w:spacing w:before="100" w:beforeAutospacing="1" w:after="100" w:afterAutospacing="1"/>
    </w:pPr>
    <w:rPr>
      <w:rFonts w:eastAsia="Arial Unicode MS"/>
      <w:lang w:val="en-GB" w:eastAsia="en-US"/>
    </w:rPr>
  </w:style>
  <w:style w:type="paragraph" w:styleId="BodyText2">
    <w:name w:val="Body Text 2"/>
    <w:basedOn w:val="Normal"/>
    <w:link w:val="BodyText2Char"/>
    <w:uiPriority w:val="99"/>
    <w:unhideWhenUsed/>
    <w:rsid w:val="0033724B"/>
    <w:pPr>
      <w:spacing w:after="120" w:line="480" w:lineRule="auto"/>
    </w:pPr>
  </w:style>
  <w:style w:type="character" w:customStyle="1" w:styleId="BodyText2Char">
    <w:name w:val="Body Text 2 Char"/>
    <w:basedOn w:val="DefaultParagraphFont"/>
    <w:link w:val="BodyText2"/>
    <w:uiPriority w:val="99"/>
    <w:rsid w:val="0033724B"/>
    <w:rPr>
      <w:sz w:val="24"/>
      <w:szCs w:val="24"/>
    </w:rPr>
  </w:style>
  <w:style w:type="paragraph" w:styleId="BodyTextIndent">
    <w:name w:val="Body Text Indent"/>
    <w:basedOn w:val="Normal"/>
    <w:link w:val="BodyTextIndentChar"/>
    <w:uiPriority w:val="99"/>
    <w:semiHidden/>
    <w:unhideWhenUsed/>
    <w:rsid w:val="0033724B"/>
    <w:pPr>
      <w:spacing w:after="120"/>
      <w:ind w:left="360"/>
    </w:pPr>
  </w:style>
  <w:style w:type="character" w:customStyle="1" w:styleId="BodyTextIndentChar">
    <w:name w:val="Body Text Indent Char"/>
    <w:basedOn w:val="DefaultParagraphFont"/>
    <w:link w:val="BodyTextIndent"/>
    <w:uiPriority w:val="99"/>
    <w:semiHidden/>
    <w:rsid w:val="0033724B"/>
    <w:rPr>
      <w:sz w:val="24"/>
      <w:szCs w:val="24"/>
    </w:rPr>
  </w:style>
  <w:style w:type="paragraph" w:customStyle="1" w:styleId="tvhtml1">
    <w:name w:val="tv_html1"/>
    <w:basedOn w:val="Normal"/>
    <w:rsid w:val="00CF45A0"/>
    <w:pPr>
      <w:spacing w:before="100" w:beforeAutospacing="1"/>
    </w:pPr>
    <w:rPr>
      <w:rFonts w:ascii="Verdana" w:hAnsi="Verdana"/>
      <w:sz w:val="18"/>
      <w:szCs w:val="18"/>
    </w:rPr>
  </w:style>
  <w:style w:type="character" w:customStyle="1" w:styleId="apple-style-span">
    <w:name w:val="apple-style-span"/>
    <w:basedOn w:val="DefaultParagraphFont"/>
    <w:rsid w:val="00FB3385"/>
  </w:style>
  <w:style w:type="paragraph" w:customStyle="1" w:styleId="Saturam1">
    <w:name w:val="Saturam 1"/>
    <w:basedOn w:val="Normal"/>
    <w:qFormat/>
    <w:rsid w:val="00EA3EA3"/>
    <w:pPr>
      <w:keepNext/>
      <w:spacing w:before="60" w:after="60"/>
      <w:jc w:val="center"/>
    </w:pPr>
    <w:rPr>
      <w:b/>
      <w:sz w:val="28"/>
    </w:rPr>
  </w:style>
  <w:style w:type="paragraph" w:customStyle="1" w:styleId="tvhtml">
    <w:name w:val="tv_html"/>
    <w:basedOn w:val="Normal"/>
    <w:rsid w:val="00CC07E8"/>
    <w:pPr>
      <w:spacing w:before="100" w:beforeAutospacing="1" w:after="100" w:afterAutospacing="1"/>
      <w:jc w:val="left"/>
    </w:pPr>
    <w:rPr>
      <w:lang w:val="en-US" w:eastAsia="en-US"/>
    </w:rPr>
  </w:style>
  <w:style w:type="paragraph" w:styleId="TOC1">
    <w:name w:val="toc 1"/>
    <w:basedOn w:val="Normal"/>
    <w:next w:val="Normal"/>
    <w:autoRedefine/>
    <w:uiPriority w:val="39"/>
    <w:locked/>
    <w:rsid w:val="002C4237"/>
    <w:pPr>
      <w:spacing w:before="120" w:after="120"/>
    </w:pPr>
    <w:rPr>
      <w:caps/>
    </w:rPr>
  </w:style>
  <w:style w:type="paragraph" w:customStyle="1" w:styleId="Saturam11">
    <w:name w:val="Saturam 1.1."/>
    <w:basedOn w:val="Saturam1"/>
    <w:qFormat/>
    <w:rsid w:val="00F85A24"/>
    <w:pPr>
      <w:jc w:val="both"/>
    </w:pPr>
    <w:rPr>
      <w:sz w:val="24"/>
    </w:rPr>
  </w:style>
  <w:style w:type="paragraph" w:styleId="TOC2">
    <w:name w:val="toc 2"/>
    <w:basedOn w:val="Normal"/>
    <w:next w:val="Normal"/>
    <w:autoRedefine/>
    <w:uiPriority w:val="39"/>
    <w:locked/>
    <w:rsid w:val="002C4237"/>
    <w:pPr>
      <w:tabs>
        <w:tab w:val="right" w:leader="dot" w:pos="10195"/>
      </w:tabs>
      <w:spacing w:before="40" w:after="40"/>
      <w:ind w:left="284"/>
    </w:pPr>
  </w:style>
  <w:style w:type="character" w:styleId="CommentReference">
    <w:name w:val="annotation reference"/>
    <w:basedOn w:val="DefaultParagraphFont"/>
    <w:uiPriority w:val="99"/>
    <w:semiHidden/>
    <w:unhideWhenUsed/>
    <w:rsid w:val="0035180D"/>
    <w:rPr>
      <w:sz w:val="16"/>
      <w:szCs w:val="16"/>
    </w:rPr>
  </w:style>
  <w:style w:type="paragraph" w:styleId="CommentText">
    <w:name w:val="annotation text"/>
    <w:basedOn w:val="Normal"/>
    <w:link w:val="CommentTextChar"/>
    <w:uiPriority w:val="99"/>
    <w:unhideWhenUsed/>
    <w:rsid w:val="0035180D"/>
    <w:rPr>
      <w:sz w:val="20"/>
      <w:szCs w:val="20"/>
    </w:rPr>
  </w:style>
  <w:style w:type="character" w:customStyle="1" w:styleId="CommentTextChar">
    <w:name w:val="Comment Text Char"/>
    <w:basedOn w:val="DefaultParagraphFont"/>
    <w:link w:val="CommentText"/>
    <w:uiPriority w:val="99"/>
    <w:rsid w:val="0035180D"/>
  </w:style>
  <w:style w:type="paragraph" w:styleId="CommentSubject">
    <w:name w:val="annotation subject"/>
    <w:basedOn w:val="CommentText"/>
    <w:next w:val="CommentText"/>
    <w:link w:val="CommentSubjectChar"/>
    <w:uiPriority w:val="99"/>
    <w:semiHidden/>
    <w:unhideWhenUsed/>
    <w:rsid w:val="0035180D"/>
    <w:rPr>
      <w:b/>
      <w:bCs/>
    </w:rPr>
  </w:style>
  <w:style w:type="character" w:customStyle="1" w:styleId="CommentSubjectChar">
    <w:name w:val="Comment Subject Char"/>
    <w:basedOn w:val="CommentTextChar"/>
    <w:link w:val="CommentSubject"/>
    <w:uiPriority w:val="99"/>
    <w:semiHidden/>
    <w:rsid w:val="0035180D"/>
    <w:rPr>
      <w:b/>
      <w:bCs/>
    </w:rPr>
  </w:style>
  <w:style w:type="character" w:customStyle="1" w:styleId="apple-converted-space">
    <w:name w:val="apple-converted-space"/>
    <w:basedOn w:val="DefaultParagraphFont"/>
    <w:rsid w:val="0035180D"/>
    <w:rPr>
      <w:rFonts w:ascii="Times New Roman" w:hAnsi="Times New Roman" w:cs="Times New Roman" w:hint="default"/>
    </w:rPr>
  </w:style>
  <w:style w:type="table" w:customStyle="1" w:styleId="TableGrid1">
    <w:name w:val="Table Grid1"/>
    <w:basedOn w:val="TableNormal"/>
    <w:next w:val="TableGrid"/>
    <w:uiPriority w:val="59"/>
    <w:rsid w:val="00F6151F"/>
    <w:pPr>
      <w:spacing w:line="240" w:lineRule="auto"/>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34BDA"/>
    <w:rPr>
      <w:color w:val="605E5C"/>
      <w:shd w:val="clear" w:color="auto" w:fill="E1DFDD"/>
    </w:rPr>
  </w:style>
  <w:style w:type="character" w:styleId="PlaceholderText">
    <w:name w:val="Placeholder Text"/>
    <w:basedOn w:val="DefaultParagraphFont"/>
    <w:uiPriority w:val="99"/>
    <w:semiHidden/>
    <w:rsid w:val="00AA4A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4512">
      <w:bodyDiv w:val="1"/>
      <w:marLeft w:val="0"/>
      <w:marRight w:val="0"/>
      <w:marTop w:val="0"/>
      <w:marBottom w:val="0"/>
      <w:divBdr>
        <w:top w:val="none" w:sz="0" w:space="0" w:color="auto"/>
        <w:left w:val="none" w:sz="0" w:space="0" w:color="auto"/>
        <w:bottom w:val="none" w:sz="0" w:space="0" w:color="auto"/>
        <w:right w:val="none" w:sz="0" w:space="0" w:color="auto"/>
      </w:divBdr>
    </w:div>
    <w:div w:id="144515189">
      <w:bodyDiv w:val="1"/>
      <w:marLeft w:val="0"/>
      <w:marRight w:val="0"/>
      <w:marTop w:val="0"/>
      <w:marBottom w:val="0"/>
      <w:divBdr>
        <w:top w:val="none" w:sz="0" w:space="0" w:color="auto"/>
        <w:left w:val="none" w:sz="0" w:space="0" w:color="auto"/>
        <w:bottom w:val="none" w:sz="0" w:space="0" w:color="auto"/>
        <w:right w:val="none" w:sz="0" w:space="0" w:color="auto"/>
      </w:divBdr>
    </w:div>
    <w:div w:id="168907610">
      <w:bodyDiv w:val="1"/>
      <w:marLeft w:val="0"/>
      <w:marRight w:val="0"/>
      <w:marTop w:val="0"/>
      <w:marBottom w:val="0"/>
      <w:divBdr>
        <w:top w:val="none" w:sz="0" w:space="0" w:color="auto"/>
        <w:left w:val="none" w:sz="0" w:space="0" w:color="auto"/>
        <w:bottom w:val="none" w:sz="0" w:space="0" w:color="auto"/>
        <w:right w:val="none" w:sz="0" w:space="0" w:color="auto"/>
      </w:divBdr>
    </w:div>
    <w:div w:id="218977767">
      <w:bodyDiv w:val="1"/>
      <w:marLeft w:val="0"/>
      <w:marRight w:val="0"/>
      <w:marTop w:val="0"/>
      <w:marBottom w:val="0"/>
      <w:divBdr>
        <w:top w:val="none" w:sz="0" w:space="0" w:color="auto"/>
        <w:left w:val="none" w:sz="0" w:space="0" w:color="auto"/>
        <w:bottom w:val="none" w:sz="0" w:space="0" w:color="auto"/>
        <w:right w:val="none" w:sz="0" w:space="0" w:color="auto"/>
      </w:divBdr>
    </w:div>
    <w:div w:id="248194421">
      <w:bodyDiv w:val="1"/>
      <w:marLeft w:val="0"/>
      <w:marRight w:val="0"/>
      <w:marTop w:val="0"/>
      <w:marBottom w:val="0"/>
      <w:divBdr>
        <w:top w:val="none" w:sz="0" w:space="0" w:color="auto"/>
        <w:left w:val="none" w:sz="0" w:space="0" w:color="auto"/>
        <w:bottom w:val="none" w:sz="0" w:space="0" w:color="auto"/>
        <w:right w:val="none" w:sz="0" w:space="0" w:color="auto"/>
      </w:divBdr>
    </w:div>
    <w:div w:id="277689192">
      <w:bodyDiv w:val="1"/>
      <w:marLeft w:val="0"/>
      <w:marRight w:val="0"/>
      <w:marTop w:val="0"/>
      <w:marBottom w:val="0"/>
      <w:divBdr>
        <w:top w:val="none" w:sz="0" w:space="0" w:color="auto"/>
        <w:left w:val="none" w:sz="0" w:space="0" w:color="auto"/>
        <w:bottom w:val="none" w:sz="0" w:space="0" w:color="auto"/>
        <w:right w:val="none" w:sz="0" w:space="0" w:color="auto"/>
      </w:divBdr>
    </w:div>
    <w:div w:id="571932860">
      <w:bodyDiv w:val="1"/>
      <w:marLeft w:val="0"/>
      <w:marRight w:val="0"/>
      <w:marTop w:val="0"/>
      <w:marBottom w:val="0"/>
      <w:divBdr>
        <w:top w:val="none" w:sz="0" w:space="0" w:color="auto"/>
        <w:left w:val="none" w:sz="0" w:space="0" w:color="auto"/>
        <w:bottom w:val="none" w:sz="0" w:space="0" w:color="auto"/>
        <w:right w:val="none" w:sz="0" w:space="0" w:color="auto"/>
      </w:divBdr>
    </w:div>
    <w:div w:id="707411559">
      <w:bodyDiv w:val="1"/>
      <w:marLeft w:val="0"/>
      <w:marRight w:val="0"/>
      <w:marTop w:val="0"/>
      <w:marBottom w:val="0"/>
      <w:divBdr>
        <w:top w:val="none" w:sz="0" w:space="0" w:color="auto"/>
        <w:left w:val="none" w:sz="0" w:space="0" w:color="auto"/>
        <w:bottom w:val="none" w:sz="0" w:space="0" w:color="auto"/>
        <w:right w:val="none" w:sz="0" w:space="0" w:color="auto"/>
      </w:divBdr>
    </w:div>
    <w:div w:id="731387568">
      <w:bodyDiv w:val="1"/>
      <w:marLeft w:val="0"/>
      <w:marRight w:val="0"/>
      <w:marTop w:val="0"/>
      <w:marBottom w:val="0"/>
      <w:divBdr>
        <w:top w:val="none" w:sz="0" w:space="0" w:color="auto"/>
        <w:left w:val="none" w:sz="0" w:space="0" w:color="auto"/>
        <w:bottom w:val="none" w:sz="0" w:space="0" w:color="auto"/>
        <w:right w:val="none" w:sz="0" w:space="0" w:color="auto"/>
      </w:divBdr>
    </w:div>
    <w:div w:id="809977407">
      <w:bodyDiv w:val="1"/>
      <w:marLeft w:val="0"/>
      <w:marRight w:val="0"/>
      <w:marTop w:val="0"/>
      <w:marBottom w:val="0"/>
      <w:divBdr>
        <w:top w:val="none" w:sz="0" w:space="0" w:color="auto"/>
        <w:left w:val="none" w:sz="0" w:space="0" w:color="auto"/>
        <w:bottom w:val="none" w:sz="0" w:space="0" w:color="auto"/>
        <w:right w:val="none" w:sz="0" w:space="0" w:color="auto"/>
      </w:divBdr>
    </w:div>
    <w:div w:id="827401781">
      <w:bodyDiv w:val="1"/>
      <w:marLeft w:val="0"/>
      <w:marRight w:val="0"/>
      <w:marTop w:val="0"/>
      <w:marBottom w:val="0"/>
      <w:divBdr>
        <w:top w:val="none" w:sz="0" w:space="0" w:color="auto"/>
        <w:left w:val="none" w:sz="0" w:space="0" w:color="auto"/>
        <w:bottom w:val="none" w:sz="0" w:space="0" w:color="auto"/>
        <w:right w:val="none" w:sz="0" w:space="0" w:color="auto"/>
      </w:divBdr>
    </w:div>
    <w:div w:id="851990572">
      <w:bodyDiv w:val="1"/>
      <w:marLeft w:val="0"/>
      <w:marRight w:val="0"/>
      <w:marTop w:val="0"/>
      <w:marBottom w:val="0"/>
      <w:divBdr>
        <w:top w:val="none" w:sz="0" w:space="0" w:color="auto"/>
        <w:left w:val="none" w:sz="0" w:space="0" w:color="auto"/>
        <w:bottom w:val="none" w:sz="0" w:space="0" w:color="auto"/>
        <w:right w:val="none" w:sz="0" w:space="0" w:color="auto"/>
      </w:divBdr>
    </w:div>
    <w:div w:id="938218019">
      <w:bodyDiv w:val="1"/>
      <w:marLeft w:val="0"/>
      <w:marRight w:val="0"/>
      <w:marTop w:val="0"/>
      <w:marBottom w:val="0"/>
      <w:divBdr>
        <w:top w:val="none" w:sz="0" w:space="0" w:color="auto"/>
        <w:left w:val="none" w:sz="0" w:space="0" w:color="auto"/>
        <w:bottom w:val="none" w:sz="0" w:space="0" w:color="auto"/>
        <w:right w:val="none" w:sz="0" w:space="0" w:color="auto"/>
      </w:divBdr>
    </w:div>
    <w:div w:id="957446947">
      <w:bodyDiv w:val="1"/>
      <w:marLeft w:val="0"/>
      <w:marRight w:val="0"/>
      <w:marTop w:val="0"/>
      <w:marBottom w:val="0"/>
      <w:divBdr>
        <w:top w:val="none" w:sz="0" w:space="0" w:color="auto"/>
        <w:left w:val="none" w:sz="0" w:space="0" w:color="auto"/>
        <w:bottom w:val="none" w:sz="0" w:space="0" w:color="auto"/>
        <w:right w:val="none" w:sz="0" w:space="0" w:color="auto"/>
      </w:divBdr>
    </w:div>
    <w:div w:id="983778766">
      <w:bodyDiv w:val="1"/>
      <w:marLeft w:val="0"/>
      <w:marRight w:val="0"/>
      <w:marTop w:val="0"/>
      <w:marBottom w:val="0"/>
      <w:divBdr>
        <w:top w:val="none" w:sz="0" w:space="0" w:color="auto"/>
        <w:left w:val="none" w:sz="0" w:space="0" w:color="auto"/>
        <w:bottom w:val="none" w:sz="0" w:space="0" w:color="auto"/>
        <w:right w:val="none" w:sz="0" w:space="0" w:color="auto"/>
      </w:divBdr>
    </w:div>
    <w:div w:id="1207721043">
      <w:bodyDiv w:val="1"/>
      <w:marLeft w:val="0"/>
      <w:marRight w:val="0"/>
      <w:marTop w:val="0"/>
      <w:marBottom w:val="0"/>
      <w:divBdr>
        <w:top w:val="none" w:sz="0" w:space="0" w:color="auto"/>
        <w:left w:val="none" w:sz="0" w:space="0" w:color="auto"/>
        <w:bottom w:val="none" w:sz="0" w:space="0" w:color="auto"/>
        <w:right w:val="none" w:sz="0" w:space="0" w:color="auto"/>
      </w:divBdr>
    </w:div>
    <w:div w:id="1274168868">
      <w:bodyDiv w:val="1"/>
      <w:marLeft w:val="0"/>
      <w:marRight w:val="0"/>
      <w:marTop w:val="0"/>
      <w:marBottom w:val="0"/>
      <w:divBdr>
        <w:top w:val="none" w:sz="0" w:space="0" w:color="auto"/>
        <w:left w:val="none" w:sz="0" w:space="0" w:color="auto"/>
        <w:bottom w:val="none" w:sz="0" w:space="0" w:color="auto"/>
        <w:right w:val="none" w:sz="0" w:space="0" w:color="auto"/>
      </w:divBdr>
    </w:div>
    <w:div w:id="1311980204">
      <w:bodyDiv w:val="1"/>
      <w:marLeft w:val="0"/>
      <w:marRight w:val="0"/>
      <w:marTop w:val="0"/>
      <w:marBottom w:val="0"/>
      <w:divBdr>
        <w:top w:val="none" w:sz="0" w:space="0" w:color="auto"/>
        <w:left w:val="none" w:sz="0" w:space="0" w:color="auto"/>
        <w:bottom w:val="none" w:sz="0" w:space="0" w:color="auto"/>
        <w:right w:val="none" w:sz="0" w:space="0" w:color="auto"/>
      </w:divBdr>
    </w:div>
    <w:div w:id="1406680068">
      <w:bodyDiv w:val="1"/>
      <w:marLeft w:val="0"/>
      <w:marRight w:val="0"/>
      <w:marTop w:val="0"/>
      <w:marBottom w:val="0"/>
      <w:divBdr>
        <w:top w:val="none" w:sz="0" w:space="0" w:color="auto"/>
        <w:left w:val="none" w:sz="0" w:space="0" w:color="auto"/>
        <w:bottom w:val="none" w:sz="0" w:space="0" w:color="auto"/>
        <w:right w:val="none" w:sz="0" w:space="0" w:color="auto"/>
      </w:divBdr>
    </w:div>
    <w:div w:id="1409768741">
      <w:bodyDiv w:val="1"/>
      <w:marLeft w:val="0"/>
      <w:marRight w:val="0"/>
      <w:marTop w:val="0"/>
      <w:marBottom w:val="0"/>
      <w:divBdr>
        <w:top w:val="none" w:sz="0" w:space="0" w:color="auto"/>
        <w:left w:val="none" w:sz="0" w:space="0" w:color="auto"/>
        <w:bottom w:val="none" w:sz="0" w:space="0" w:color="auto"/>
        <w:right w:val="none" w:sz="0" w:space="0" w:color="auto"/>
      </w:divBdr>
    </w:div>
    <w:div w:id="1507556423">
      <w:bodyDiv w:val="1"/>
      <w:marLeft w:val="0"/>
      <w:marRight w:val="0"/>
      <w:marTop w:val="0"/>
      <w:marBottom w:val="0"/>
      <w:divBdr>
        <w:top w:val="none" w:sz="0" w:space="0" w:color="auto"/>
        <w:left w:val="none" w:sz="0" w:space="0" w:color="auto"/>
        <w:bottom w:val="none" w:sz="0" w:space="0" w:color="auto"/>
        <w:right w:val="none" w:sz="0" w:space="0" w:color="auto"/>
      </w:divBdr>
    </w:div>
    <w:div w:id="1553956698">
      <w:bodyDiv w:val="1"/>
      <w:marLeft w:val="0"/>
      <w:marRight w:val="0"/>
      <w:marTop w:val="0"/>
      <w:marBottom w:val="0"/>
      <w:divBdr>
        <w:top w:val="none" w:sz="0" w:space="0" w:color="auto"/>
        <w:left w:val="none" w:sz="0" w:space="0" w:color="auto"/>
        <w:bottom w:val="none" w:sz="0" w:space="0" w:color="auto"/>
        <w:right w:val="none" w:sz="0" w:space="0" w:color="auto"/>
      </w:divBdr>
    </w:div>
    <w:div w:id="1716351056">
      <w:bodyDiv w:val="1"/>
      <w:marLeft w:val="0"/>
      <w:marRight w:val="0"/>
      <w:marTop w:val="0"/>
      <w:marBottom w:val="0"/>
      <w:divBdr>
        <w:top w:val="none" w:sz="0" w:space="0" w:color="auto"/>
        <w:left w:val="none" w:sz="0" w:space="0" w:color="auto"/>
        <w:bottom w:val="none" w:sz="0" w:space="0" w:color="auto"/>
        <w:right w:val="none" w:sz="0" w:space="0" w:color="auto"/>
      </w:divBdr>
    </w:div>
    <w:div w:id="1885556869">
      <w:bodyDiv w:val="1"/>
      <w:marLeft w:val="0"/>
      <w:marRight w:val="0"/>
      <w:marTop w:val="0"/>
      <w:marBottom w:val="0"/>
      <w:divBdr>
        <w:top w:val="none" w:sz="0" w:space="0" w:color="auto"/>
        <w:left w:val="none" w:sz="0" w:space="0" w:color="auto"/>
        <w:bottom w:val="none" w:sz="0" w:space="0" w:color="auto"/>
        <w:right w:val="none" w:sz="0" w:space="0" w:color="auto"/>
      </w:divBdr>
    </w:div>
    <w:div w:id="208787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7.jpeg"/></Relationships>
</file>

<file path=word/_rels/footnotes.xml.rels><?xml version="1.0" encoding="UTF-8" standalone="yes"?>
<Relationships xmlns="http://schemas.openxmlformats.org/package/2006/relationships"><Relationship Id="rId1" Type="http://schemas.openxmlformats.org/officeDocument/2006/relationships/hyperlink" Target="https://www.ig-kurbads.lv/system/application/uploads/file/2019_08_Velicko_Tirans_Konstrukciju_progresejoss_sabrukum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Kvalitātes dokuments" ma:contentTypeID="0x0101004AC7B163557A462BA28C977C9393682D2100EB84C43151E65448990C9A973E94296C" ma:contentTypeVersion="15" ma:contentTypeDescription="" ma:contentTypeScope="" ma:versionID="24bae921f998807ab8e5610c3b11421b">
  <xsd:schema xmlns:xsd="http://www.w3.org/2001/XMLSchema" xmlns:p="http://schemas.microsoft.com/office/2006/metadata/properties" xmlns:ns2="4fbeb4a8-385b-4d68-a7e1-9f3e8bca55f8" xmlns:ns3="e7a3815a-8db0-47ec-9393-88a508847493" targetNamespace="http://schemas.microsoft.com/office/2006/metadata/properties" ma:root="true" ma:fieldsID="5ec859d841752f09dde9d99fd45c0765" ns2:_="" ns3:_="">
    <xsd:import namespace="4fbeb4a8-385b-4d68-a7e1-9f3e8bca55f8"/>
    <xsd:import namespace="e7a3815a-8db0-47ec-9393-88a508847493"/>
    <xsd:element name="properties">
      <xsd:complexType>
        <xsd:sequence>
          <xsd:element name="documentManagement">
            <xsd:complexType>
              <xsd:all>
                <xsd:element ref="ns2:Saturs"/>
                <xsd:element ref="ns3:KvalitNr"/>
                <xsd:element ref="ns3:Izdots"/>
                <xsd:element ref="ns3:PedIzmainas" minOccurs="0"/>
                <xsd:element ref="ns3:AtbParSag"/>
                <xsd:element ref="ns3:Saistos"/>
                <xsd:element ref="ns2:Piezimes" minOccurs="0"/>
                <xsd:element ref="ns2:Review_xml" minOccurs="0"/>
                <xsd:element ref="ns2:VNILastSynchDate" minOccurs="0"/>
                <xsd:element ref="ns2:Task_xml" minOccurs="0"/>
                <xsd:element ref="ns3:IrNoImporta" minOccurs="0"/>
                <xsd:element ref="ns2:approvers_xml" minOccurs="0"/>
                <xsd:element ref="ns2:approving_status" minOccurs="0"/>
                <xsd:element ref="ns2:VNIRegDatums" minOccurs="0"/>
                <xsd:element ref="ns2:DocLogixID" minOccurs="0"/>
                <xsd:element ref="ns3:Darb_x012b_bas_x0020_joma"/>
                <xsd:element ref="ns3:N_x002e_p_x002e_k_x002e_"/>
              </xsd:all>
            </xsd:complexType>
          </xsd:element>
        </xsd:sequence>
      </xsd:complexType>
    </xsd:element>
  </xsd:schema>
  <xsd:schema xmlns:xsd="http://www.w3.org/2001/XMLSchema" xmlns:dms="http://schemas.microsoft.com/office/2006/documentManagement/types" targetNamespace="4fbeb4a8-385b-4d68-a7e1-9f3e8bca55f8" elementFormDefault="qualified">
    <xsd:import namespace="http://schemas.microsoft.com/office/2006/documentManagement/types"/>
    <xsd:element name="Saturs" ma:index="1" ma:displayName="Saturs" ma:internalName="Saturs" ma:readOnly="false">
      <xsd:simpleType>
        <xsd:restriction base="dms:Text"/>
      </xsd:simpleType>
    </xsd:element>
    <xsd:element name="Piezimes" ma:index="7" nillable="true" ma:displayName="Piezīmes" ma:internalName="Piezimes">
      <xsd:simpleType>
        <xsd:restriction base="dms:Note"/>
      </xsd:simpleType>
    </xsd:element>
    <xsd:element name="Review_xml" ma:index="8" nillable="true" ma:displayName="Review_xml" ma:internalName="Review_xml" ma:readOnly="false">
      <xsd:simpleType>
        <xsd:restriction base="dms:Note"/>
      </xsd:simpleType>
    </xsd:element>
    <xsd:element name="VNILastSynchDate" ma:index="9" nillable="true" ma:displayName="Pēdējais sinhroniz. datums" ma:hidden="true" ma:internalName="VNILastSynchDate">
      <xsd:simpleType>
        <xsd:restriction base="dms:DateTime"/>
      </xsd:simpleType>
    </xsd:element>
    <xsd:element name="Task_xml" ma:index="10" nillable="true" ma:displayName="Task_xml" ma:hidden="true" ma:internalName="Task_xml">
      <xsd:simpleType>
        <xsd:restriction base="dms:Note"/>
      </xsd:simpleType>
    </xsd:element>
    <xsd:element name="approvers_xml" ma:index="17" nillable="true" ma:displayName="Apstiprinātāji" ma:internalName="approvers_xml">
      <xsd:simpleType>
        <xsd:restriction base="dms:Note"/>
      </xsd:simpleType>
    </xsd:element>
    <xsd:element name="approving_status" ma:index="18" nillable="true" ma:displayName="Dokumenta statuss" ma:default="Sagatavošana" ma:internalName="approving_status" ma:readOnly="false">
      <xsd:simpleType>
        <xsd:restriction base="dms:Text"/>
      </xsd:simpleType>
    </xsd:element>
    <xsd:element name="VNIRegDatums" ma:index="19" nillable="true" ma:displayName="Reģ. dat." ma:format="DateOnly" ma:internalName="VNIRegDatums">
      <xsd:simpleType>
        <xsd:restriction base="dms:DateTime"/>
      </xsd:simpleType>
    </xsd:element>
    <xsd:element name="DocLogixID" ma:index="20" nillable="true" ma:displayName="DocLogix dokumenta ieraksta ID" ma:hidden="true" ma:internalName="DocLogixID">
      <xsd:simpleType>
        <xsd:restriction base="dms:Number"/>
      </xsd:simpleType>
    </xsd:element>
  </xsd:schema>
  <xsd:schema xmlns:xsd="http://www.w3.org/2001/XMLSchema" xmlns:dms="http://schemas.microsoft.com/office/2006/documentManagement/types" targetNamespace="e7a3815a-8db0-47ec-9393-88a508847493" elementFormDefault="qualified">
    <xsd:import namespace="http://schemas.microsoft.com/office/2006/documentManagement/types"/>
    <xsd:element name="KvalitNr" ma:index="2" ma:displayName="Nr." ma:internalName="KvalitNr" ma:readOnly="false">
      <xsd:simpleType>
        <xsd:restriction base="dms:Text"/>
      </xsd:simpleType>
    </xsd:element>
    <xsd:element name="Izdots" ma:index="3" ma:displayName="Izdots" ma:format="DateOnly" ma:internalName="Izdots" ma:readOnly="false">
      <xsd:simpleType>
        <xsd:restriction base="dms:DateTime"/>
      </xsd:simpleType>
    </xsd:element>
    <xsd:element name="PedIzmainas" ma:index="4" nillable="true" ma:displayName="Pēdējās izmaiņas" ma:format="DateOnly" ma:internalName="PedIzmainas">
      <xsd:simpleType>
        <xsd:restriction base="dms:DateTime"/>
      </xsd:simpleType>
    </xsd:element>
    <xsd:element name="AtbParSag" ma:index="5" ma:displayName="Atbildīgais par sagatavošanu" ma:list="UserInfo" ma:internalName="AtbParSa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aistos" ma:index="6" ma:displayName="Saistošs" ma:list="UserInfo" ma:internalName="Saisto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rNoImporta" ma:index="11" nillable="true" ma:displayName="Ir no importa" ma:hidden="true" ma:internalName="IrNoImporta">
      <xsd:simpleType>
        <xsd:restriction base="dms:Boolean"/>
      </xsd:simpleType>
    </xsd:element>
    <xsd:element name="Darb_x012b_bas_x0020_joma" ma:index="24" ma:displayName="Darbības joma" ma:default="DJ 1 Vadība" ma:format="Dropdown" ma:internalName="Darb_x012b_bas_x0020_joma">
      <xsd:simpleType>
        <xsd:restriction base="dms:Choice">
          <xsd:enumeration value="DJ 1 Vadība"/>
          <xsd:enumeration value="DJ 2 Attīstība"/>
          <xsd:enumeration value="DJ 3 NĪ apzināšana, uzskaite, reģistrēšana"/>
          <xsd:enumeration value="DJ 4 NĪ noma"/>
          <xsd:enumeration value="DJ 5 Būvniecība"/>
          <xsd:enumeration value="DJ 6 Līgumu sagatavošana un kontrole"/>
          <xsd:enumeration value="DJ 7 NĪ apsaimniekošana"/>
          <xsd:enumeration value="DJ 8 NĪ atsavināšana"/>
          <xsd:enumeration value="DJ 9 Ārējo normatīvo aktu izstrāde"/>
          <xsd:enumeration value="DJ 10 Finanses"/>
          <xsd:enumeration value="DJ 11 IT"/>
          <xsd:enumeration value="DJ 12 Personāls"/>
          <xsd:enumeration value="DJ 13 Sabiedriskās attiecības"/>
        </xsd:restriction>
      </xsd:simpleType>
    </xsd:element>
    <xsd:element name="N_x002e_p_x002e_k_x002e_" ma:index="25" ma:displayName="N.p.k." ma:decimals="0" ma:internalName="N_x002e_p_x002e_k_x002e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Satura tips"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DocDisplayTemplateForm</Display>
  <Edit>DocEditNewTemplateForm</Edit>
  <New>DocEditNewTemplateForm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51EB8-A5AE-4994-A6DE-4836E8E6A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b4a8-385b-4d68-a7e1-9f3e8bca55f8"/>
    <ds:schemaRef ds:uri="e7a3815a-8db0-47ec-9393-88a50884749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4E0EFF-4EC2-447A-9ACE-BEE5FD4A99E1}">
  <ds:schemaRefs>
    <ds:schemaRef ds:uri="http://schemas.microsoft.com/sharepoint/v3/contenttype/forms"/>
  </ds:schemaRefs>
</ds:datastoreItem>
</file>

<file path=customXml/itemProps3.xml><?xml version="1.0" encoding="utf-8"?>
<ds:datastoreItem xmlns:ds="http://schemas.openxmlformats.org/officeDocument/2006/customXml" ds:itemID="{323112B4-4EFF-4613-8EB4-CE2BFA6E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2324</Words>
  <Characters>16663</Characters>
  <Application>Microsoft Office Word</Application>
  <DocSecurity>0</DocSecurity>
  <Lines>138</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Kristaps</dc:creator>
  <cp:lastModifiedBy>K</cp:lastModifiedBy>
  <cp:revision>3</cp:revision>
  <cp:lastPrinted>2019-11-21T11:55:00Z</cp:lastPrinted>
  <dcterms:created xsi:type="dcterms:W3CDTF">2019-12-09T17:43:00Z</dcterms:created>
  <dcterms:modified xsi:type="dcterms:W3CDTF">2019-12-09T17:44:00Z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0x0101004AC7B163557A462BA28C977C9393682D2100EB84C43151E65448990C9A973E94296C</vt:lpwstr>
  </property>
  <property fmtid="{D5CDD505-2E9C-101B-9397-08002B2CF9AE}" pid="3" name="Order">
    <vt:r8>9.56367010396172E-302</vt:r8>
  </property>
  <property fmtid="{D5CDD505-2E9C-101B-9397-08002B2CF9AE}" pid="4" name="PedIzmainas">
    <vt:lpwstr>2012-02-15</vt:lpwstr>
  </property>
  <property fmtid="{D5CDD505-2E9C-101B-9397-08002B2CF9AE}" pid="5" name="approvers_xml">
    <vt:lpwstr/>
  </property>
  <property fmtid="{D5CDD505-2E9C-101B-9397-08002B2CF9AE}" pid="6" name="Izdots">
    <vt:lpwstr>2010-10-14T00:00:00Z</vt:lpwstr>
  </property>
  <property fmtid="{D5CDD505-2E9C-101B-9397-08002B2CF9AE}" pid="7" name="IrNoImporta">
    <vt:lpwstr/>
  </property>
  <property fmtid="{D5CDD505-2E9C-101B-9397-08002B2CF9AE}" pid="8" name="AtbParSag">
    <vt:lpwstr>115;#VNI\draganovs;#124;#VNI\kalnins</vt:lpwstr>
  </property>
  <property fmtid="{D5CDD505-2E9C-101B-9397-08002B2CF9AE}" pid="9" name="VNILastSynchDate">
    <vt:lpwstr/>
  </property>
  <property fmtid="{D5CDD505-2E9C-101B-9397-08002B2CF9AE}" pid="10" name="DocLogixID">
    <vt:lpwstr/>
  </property>
  <property fmtid="{D5CDD505-2E9C-101B-9397-08002B2CF9AE}" pid="11" name="Saturs">
    <vt:lpwstr>Ēkas (būves) vizuālās apsekošanas akts</vt:lpwstr>
  </property>
  <property fmtid="{D5CDD505-2E9C-101B-9397-08002B2CF9AE}" pid="12" name="KvalitNr">
    <vt:lpwstr>KVS F 69</vt:lpwstr>
  </property>
  <property fmtid="{D5CDD505-2E9C-101B-9397-08002B2CF9AE}" pid="13" name="Piezimes">
    <vt:lpwstr/>
  </property>
  <property fmtid="{D5CDD505-2E9C-101B-9397-08002B2CF9AE}" pid="14" name="Task_xml">
    <vt:lpwstr/>
  </property>
  <property fmtid="{D5CDD505-2E9C-101B-9397-08002B2CF9AE}" pid="15" name="approving_status">
    <vt:lpwstr>Apstiprināts</vt:lpwstr>
  </property>
  <property fmtid="{D5CDD505-2E9C-101B-9397-08002B2CF9AE}" pid="16" name="VNIRegDatums">
    <vt:lpwstr/>
  </property>
  <property fmtid="{D5CDD505-2E9C-101B-9397-08002B2CF9AE}" pid="17" name="Saistos">
    <vt:lpwstr>231;#VNI\valde;#198;#VNI\valkers;#145;#VNI\henkels;#327;#VNI\nod_audits;#51;#VNI\nod_buvnieciba;#692;#VNI\nod_dfil;#54;#VNI\nod_ekspl;#73;#VNI\nod_ipstatus;#64;#VNI\nod_lfil;#115;#VNI\draganovs</vt:lpwstr>
  </property>
  <property fmtid="{D5CDD505-2E9C-101B-9397-08002B2CF9AE}" pid="18" name="Darbības joma">
    <vt:lpwstr>DJ 5 Būvniecība</vt:lpwstr>
  </property>
  <property fmtid="{D5CDD505-2E9C-101B-9397-08002B2CF9AE}" pid="19" name="Review_xml">
    <vt:lpwstr/>
  </property>
  <property fmtid="{D5CDD505-2E9C-101B-9397-08002B2CF9AE}" pid="20" name="N.p.k.">
    <vt:lpwstr>69</vt:lpwstr>
  </property>
</Properties>
</file>