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62104" w14:textId="77777777" w:rsidR="004111E8" w:rsidRPr="004111E8" w:rsidRDefault="001452DF" w:rsidP="001452DF">
      <w:pPr>
        <w:jc w:val="center"/>
        <w:rPr>
          <w:b/>
          <w:color w:val="008080"/>
          <w:sz w:val="32"/>
          <w:szCs w:val="32"/>
        </w:rPr>
      </w:pPr>
      <w:r w:rsidRPr="004111E8">
        <w:rPr>
          <w:b/>
          <w:color w:val="008080"/>
          <w:sz w:val="32"/>
          <w:szCs w:val="32"/>
        </w:rPr>
        <w:t>Pārskats</w:t>
      </w:r>
    </w:p>
    <w:p w14:paraId="7F63D479" w14:textId="6B475FE1" w:rsidR="005524A7" w:rsidRPr="004111E8" w:rsidRDefault="001452DF" w:rsidP="001452DF">
      <w:pPr>
        <w:jc w:val="center"/>
        <w:rPr>
          <w:b/>
          <w:color w:val="008080"/>
          <w:sz w:val="32"/>
          <w:szCs w:val="32"/>
        </w:rPr>
      </w:pPr>
      <w:r w:rsidRPr="004111E8">
        <w:rPr>
          <w:b/>
          <w:color w:val="008080"/>
          <w:sz w:val="32"/>
          <w:szCs w:val="32"/>
        </w:rPr>
        <w:t xml:space="preserve"> par Latvijas </w:t>
      </w:r>
      <w:r w:rsidR="006A681B" w:rsidRPr="004111E8">
        <w:rPr>
          <w:b/>
          <w:color w:val="008080"/>
          <w:sz w:val="32"/>
          <w:szCs w:val="32"/>
        </w:rPr>
        <w:t>B</w:t>
      </w:r>
      <w:r w:rsidRPr="004111E8">
        <w:rPr>
          <w:b/>
          <w:color w:val="008080"/>
          <w:sz w:val="32"/>
          <w:szCs w:val="32"/>
        </w:rPr>
        <w:t xml:space="preserve">ūvniecības padomes darbu </w:t>
      </w:r>
    </w:p>
    <w:p w14:paraId="33DB2470" w14:textId="137B68E8" w:rsidR="001452DF" w:rsidRPr="004111E8" w:rsidRDefault="001452DF" w:rsidP="001452DF">
      <w:pPr>
        <w:jc w:val="center"/>
        <w:rPr>
          <w:b/>
          <w:color w:val="008080"/>
          <w:sz w:val="32"/>
          <w:szCs w:val="32"/>
        </w:rPr>
      </w:pPr>
      <w:r w:rsidRPr="004111E8">
        <w:rPr>
          <w:b/>
          <w:color w:val="008080"/>
          <w:sz w:val="32"/>
          <w:szCs w:val="32"/>
        </w:rPr>
        <w:t>20</w:t>
      </w:r>
      <w:r w:rsidR="005C3ACE" w:rsidRPr="004111E8">
        <w:rPr>
          <w:b/>
          <w:color w:val="008080"/>
          <w:sz w:val="32"/>
          <w:szCs w:val="32"/>
        </w:rPr>
        <w:t>2</w:t>
      </w:r>
      <w:r w:rsidR="001A1557" w:rsidRPr="004111E8">
        <w:rPr>
          <w:b/>
          <w:color w:val="008080"/>
          <w:sz w:val="32"/>
          <w:szCs w:val="32"/>
        </w:rPr>
        <w:t>1</w:t>
      </w:r>
      <w:r w:rsidRPr="004111E8">
        <w:rPr>
          <w:b/>
          <w:color w:val="008080"/>
          <w:sz w:val="32"/>
          <w:szCs w:val="32"/>
        </w:rPr>
        <w:t>. gadā</w:t>
      </w:r>
    </w:p>
    <w:p w14:paraId="7911A78A" w14:textId="77777777" w:rsidR="004B06E4" w:rsidRPr="007E2AF0" w:rsidRDefault="004B06E4" w:rsidP="004B06E4">
      <w:pPr>
        <w:ind w:left="4253"/>
        <w:jc w:val="center"/>
      </w:pPr>
    </w:p>
    <w:p w14:paraId="35554495" w14:textId="77777777" w:rsidR="003A6177" w:rsidRPr="007E2AF0" w:rsidRDefault="003A6177" w:rsidP="003D0E58">
      <w:pPr>
        <w:ind w:left="4395"/>
        <w:jc w:val="both"/>
      </w:pPr>
      <w:r w:rsidRPr="007E2AF0">
        <w:t>Sagatavots pamatojoties uz M</w:t>
      </w:r>
      <w:r w:rsidR="004B06E4" w:rsidRPr="007E2AF0">
        <w:t>K 26.08.2024.</w:t>
      </w:r>
      <w:r w:rsidRPr="007E2AF0">
        <w:t> noteikum</w:t>
      </w:r>
      <w:r w:rsidR="004B06E4" w:rsidRPr="007E2AF0">
        <w:t xml:space="preserve">u </w:t>
      </w:r>
      <w:r w:rsidRPr="007E2AF0">
        <w:t>Nr.513 </w:t>
      </w:r>
      <w:r w:rsidR="004B06E4" w:rsidRPr="007E2AF0">
        <w:t xml:space="preserve">“Latvijas Būvniecības padomes izveidošanas un darbības kārtība” </w:t>
      </w:r>
      <w:bookmarkStart w:id="0" w:name="punkts18.9"/>
      <w:r w:rsidR="004B06E4" w:rsidRPr="007E2AF0">
        <w:t>18.9.</w:t>
      </w:r>
      <w:bookmarkEnd w:id="0"/>
      <w:r w:rsidR="004B06E4" w:rsidRPr="007E2AF0">
        <w:t> .punkta pamata</w:t>
      </w:r>
    </w:p>
    <w:p w14:paraId="2334CDE4" w14:textId="77777777" w:rsidR="000B02CD" w:rsidRPr="007E2AF0" w:rsidRDefault="000B02CD" w:rsidP="001452DF">
      <w:pPr>
        <w:jc w:val="center"/>
        <w:rPr>
          <w:b/>
        </w:rPr>
      </w:pPr>
    </w:p>
    <w:p w14:paraId="3BCB5B6D" w14:textId="77777777" w:rsidR="00D10E9A" w:rsidRPr="007E2AF0" w:rsidRDefault="00D10E9A" w:rsidP="00D10E9A">
      <w:pPr>
        <w:ind w:right="141"/>
        <w:rPr>
          <w:color w:val="008080"/>
        </w:rPr>
      </w:pPr>
      <w:r w:rsidRPr="007E2AF0">
        <w:rPr>
          <w:color w:val="008080"/>
        </w:rPr>
        <w:t>Pārskatā lietotie saīsinājumi</w:t>
      </w:r>
    </w:p>
    <w:p w14:paraId="037F35E6" w14:textId="77777777" w:rsidR="00D10E9A" w:rsidRPr="007E2AF0" w:rsidRDefault="00D10E9A" w:rsidP="00D10E9A">
      <w:pPr>
        <w:ind w:right="141"/>
        <w:rPr>
          <w:bCs/>
          <w:color w:val="FF0000"/>
        </w:rPr>
      </w:pPr>
    </w:p>
    <w:p w14:paraId="7B6982F0" w14:textId="17EB24B8" w:rsidR="000F706C" w:rsidRPr="007E2AF0" w:rsidRDefault="000F706C" w:rsidP="00D10E9A">
      <w:pPr>
        <w:ind w:right="141"/>
        <w:rPr>
          <w:bCs/>
        </w:rPr>
      </w:pPr>
      <w:r w:rsidRPr="007E2AF0">
        <w:rPr>
          <w:bCs/>
        </w:rPr>
        <w:t>BIM – Būvniecības informācijas modelēšana</w:t>
      </w:r>
    </w:p>
    <w:p w14:paraId="42436F1A" w14:textId="42E2371F" w:rsidR="00D10E9A" w:rsidRPr="007E2AF0" w:rsidRDefault="00D10E9A" w:rsidP="00D10E9A">
      <w:pPr>
        <w:ind w:right="141"/>
        <w:rPr>
          <w:bCs/>
        </w:rPr>
      </w:pPr>
      <w:r w:rsidRPr="007E2AF0">
        <w:rPr>
          <w:bCs/>
        </w:rPr>
        <w:t xml:space="preserve">BIS – Būvniecības Informācijas sistēma </w:t>
      </w:r>
    </w:p>
    <w:p w14:paraId="1DE9963F" w14:textId="4069CEAE" w:rsidR="00146CD0" w:rsidRPr="007E2AF0" w:rsidRDefault="00146CD0" w:rsidP="00D10E9A">
      <w:pPr>
        <w:ind w:right="141"/>
        <w:rPr>
          <w:bCs/>
        </w:rPr>
      </w:pPr>
      <w:r w:rsidRPr="007E2AF0">
        <w:rPr>
          <w:bCs/>
        </w:rPr>
        <w:t>BRA – Būvmateriālu ražotāju asociācija</w:t>
      </w:r>
    </w:p>
    <w:p w14:paraId="300A1B47" w14:textId="77777777" w:rsidR="00D10E9A" w:rsidRPr="007E2AF0" w:rsidRDefault="00D10E9A" w:rsidP="00D10E9A">
      <w:pPr>
        <w:ind w:right="141"/>
        <w:rPr>
          <w:bCs/>
        </w:rPr>
      </w:pPr>
      <w:r w:rsidRPr="007E2AF0">
        <w:rPr>
          <w:bCs/>
        </w:rPr>
        <w:t>BVKB – Būvniecības valsts kontroles birojs</w:t>
      </w:r>
    </w:p>
    <w:p w14:paraId="4C42A849" w14:textId="5490B27A" w:rsidR="00146CD0" w:rsidRPr="007E2AF0" w:rsidRDefault="00146CD0" w:rsidP="00D10E9A">
      <w:pPr>
        <w:ind w:right="141"/>
        <w:rPr>
          <w:bCs/>
        </w:rPr>
      </w:pPr>
      <w:r w:rsidRPr="007E2AF0">
        <w:rPr>
          <w:bCs/>
        </w:rPr>
        <w:t>CFLA – Centrālā finanšu un līgumu aģentūra</w:t>
      </w:r>
    </w:p>
    <w:p w14:paraId="2E99375C" w14:textId="1275CCE8" w:rsidR="00D10E9A" w:rsidRPr="007E2AF0" w:rsidRDefault="00D10E9A" w:rsidP="00D10E9A">
      <w:pPr>
        <w:ind w:right="141"/>
        <w:rPr>
          <w:bCs/>
        </w:rPr>
      </w:pPr>
      <w:r w:rsidRPr="007E2AF0">
        <w:rPr>
          <w:bCs/>
        </w:rPr>
        <w:t>EM – Ekonomikas ministrija</w:t>
      </w:r>
    </w:p>
    <w:p w14:paraId="695133E8" w14:textId="14BD95C9" w:rsidR="00773B72" w:rsidRPr="007E2AF0" w:rsidRDefault="00773B72" w:rsidP="00773B72">
      <w:pPr>
        <w:ind w:right="141"/>
        <w:rPr>
          <w:bCs/>
        </w:rPr>
      </w:pPr>
      <w:r w:rsidRPr="007E2AF0">
        <w:rPr>
          <w:bCs/>
        </w:rPr>
        <w:t>ES – Eiropas Savienība</w:t>
      </w:r>
    </w:p>
    <w:p w14:paraId="41BA9413" w14:textId="77777777" w:rsidR="00D10E9A" w:rsidRPr="007E2AF0" w:rsidRDefault="00D10E9A" w:rsidP="00D10E9A">
      <w:pPr>
        <w:pStyle w:val="Heading3"/>
        <w:spacing w:before="0"/>
        <w:rPr>
          <w:rFonts w:ascii="Times New Roman" w:hAnsi="Times New Roman" w:cs="Times New Roman"/>
          <w:bCs/>
          <w:color w:val="auto"/>
          <w:shd w:val="clear" w:color="auto" w:fill="FFFFFF"/>
        </w:rPr>
      </w:pPr>
      <w:r w:rsidRPr="007E2AF0">
        <w:rPr>
          <w:rFonts w:ascii="Times New Roman" w:hAnsi="Times New Roman" w:cs="Times New Roman"/>
          <w:bCs/>
          <w:color w:val="auto"/>
        </w:rPr>
        <w:t xml:space="preserve">FIDIC - </w:t>
      </w:r>
      <w:r w:rsidR="00412A10" w:rsidRPr="007E2AF0">
        <w:rPr>
          <w:rFonts w:ascii="Times New Roman" w:hAnsi="Times New Roman" w:cs="Times New Roman"/>
          <w:bCs/>
          <w:color w:val="auto"/>
        </w:rPr>
        <w:t>Starptautiskā Inženieru Konsultantu federācija</w:t>
      </w:r>
    </w:p>
    <w:p w14:paraId="5CB514C2" w14:textId="77777777" w:rsidR="0046633A" w:rsidRPr="007E2AF0" w:rsidRDefault="0046633A" w:rsidP="0046633A">
      <w:pPr>
        <w:rPr>
          <w:bCs/>
        </w:rPr>
      </w:pPr>
      <w:r w:rsidRPr="007E2AF0">
        <w:rPr>
          <w:bCs/>
        </w:rPr>
        <w:t>FM – Finanšu ministrija</w:t>
      </w:r>
    </w:p>
    <w:p w14:paraId="057B3465" w14:textId="77777777" w:rsidR="00D10E9A" w:rsidRPr="007E2AF0" w:rsidRDefault="00D10E9A" w:rsidP="00D10E9A">
      <w:pPr>
        <w:ind w:right="141"/>
        <w:rPr>
          <w:bCs/>
        </w:rPr>
      </w:pPr>
      <w:r w:rsidRPr="007E2AF0">
        <w:rPr>
          <w:bCs/>
        </w:rPr>
        <w:t xml:space="preserve">LAS - </w:t>
      </w:r>
      <w:r w:rsidRPr="007E2AF0">
        <w:t>Latvijas Arhitektu savienība</w:t>
      </w:r>
    </w:p>
    <w:p w14:paraId="07E7D461" w14:textId="77777777" w:rsidR="00D10E9A" w:rsidRPr="007E2AF0" w:rsidRDefault="00D10E9A" w:rsidP="00D10E9A">
      <w:pPr>
        <w:ind w:right="141"/>
      </w:pPr>
      <w:r w:rsidRPr="007E2AF0">
        <w:t>LBP, Padome – Latvijas Būvniecības padome</w:t>
      </w:r>
    </w:p>
    <w:p w14:paraId="0B1FB2E1" w14:textId="10E5C0D7" w:rsidR="0046633A" w:rsidRPr="007E2AF0" w:rsidRDefault="0046633A" w:rsidP="00D10E9A">
      <w:pPr>
        <w:ind w:right="141"/>
      </w:pPr>
      <w:r w:rsidRPr="007E2AF0">
        <w:t>LBS – Latvijas Būvinženieru savienība</w:t>
      </w:r>
    </w:p>
    <w:p w14:paraId="3863771C" w14:textId="77777777" w:rsidR="0046633A" w:rsidRPr="007E2AF0" w:rsidRDefault="0046633A" w:rsidP="0046633A">
      <w:pPr>
        <w:rPr>
          <w:bCs/>
        </w:rPr>
      </w:pPr>
      <w:r w:rsidRPr="007E2AF0">
        <w:rPr>
          <w:bCs/>
        </w:rPr>
        <w:t xml:space="preserve">LIKA – Latvijas </w:t>
      </w:r>
      <w:proofErr w:type="spellStart"/>
      <w:r w:rsidRPr="007E2AF0">
        <w:rPr>
          <w:bCs/>
        </w:rPr>
        <w:t>Inženierkonsultantu</w:t>
      </w:r>
      <w:proofErr w:type="spellEnd"/>
      <w:r w:rsidRPr="007E2AF0">
        <w:rPr>
          <w:bCs/>
        </w:rPr>
        <w:t xml:space="preserve"> asociācija</w:t>
      </w:r>
    </w:p>
    <w:p w14:paraId="07CEFA89" w14:textId="77777777" w:rsidR="0024614A" w:rsidRPr="007E2AF0" w:rsidRDefault="0024614A" w:rsidP="00D10E9A">
      <w:pPr>
        <w:ind w:right="141"/>
      </w:pPr>
      <w:r w:rsidRPr="007E2AF0">
        <w:t>LKI</w:t>
      </w:r>
      <w:r w:rsidR="003A6177" w:rsidRPr="007E2AF0">
        <w:t xml:space="preserve"> – Latvijas kvalifikāciju </w:t>
      </w:r>
      <w:proofErr w:type="spellStart"/>
      <w:r w:rsidR="003A6177" w:rsidRPr="007E2AF0">
        <w:t>ietvarstruktūra</w:t>
      </w:r>
      <w:proofErr w:type="spellEnd"/>
    </w:p>
    <w:p w14:paraId="2A6E0C7F" w14:textId="77777777" w:rsidR="00D10E9A" w:rsidRPr="007E2AF0" w:rsidRDefault="00D10E9A" w:rsidP="00D10E9A">
      <w:pPr>
        <w:ind w:right="141"/>
      </w:pPr>
      <w:r w:rsidRPr="007E2AF0">
        <w:t>LSGŪTIS - Latvijas siltuma, gāzes un ūdens tehnoloģijas inženieru savienība</w:t>
      </w:r>
    </w:p>
    <w:p w14:paraId="0A71D579" w14:textId="1AE96B4D" w:rsidR="005844A0" w:rsidRPr="007E2AF0" w:rsidRDefault="005844A0" w:rsidP="00D10E9A">
      <w:pPr>
        <w:ind w:right="141"/>
        <w:rPr>
          <w:bCs/>
        </w:rPr>
      </w:pPr>
      <w:r w:rsidRPr="007E2AF0">
        <w:rPr>
          <w:bCs/>
        </w:rPr>
        <w:t>LTRK – Latvijas Tirdzniecības un Rūpniecības kamera</w:t>
      </w:r>
    </w:p>
    <w:p w14:paraId="3445536F" w14:textId="77777777" w:rsidR="00D10E9A" w:rsidRPr="007E2AF0" w:rsidRDefault="00D10E9A" w:rsidP="00D10E9A">
      <w:pPr>
        <w:ind w:right="141"/>
        <w:rPr>
          <w:bCs/>
        </w:rPr>
      </w:pPr>
      <w:r w:rsidRPr="007E2AF0">
        <w:rPr>
          <w:bCs/>
        </w:rPr>
        <w:t>MK – Ministru kabinets</w:t>
      </w:r>
    </w:p>
    <w:p w14:paraId="629E93CD" w14:textId="77777777" w:rsidR="0024614A" w:rsidRPr="007E2AF0" w:rsidRDefault="0024614A" w:rsidP="00D10E9A">
      <w:pPr>
        <w:ind w:right="141"/>
        <w:rPr>
          <w:bCs/>
        </w:rPr>
      </w:pPr>
      <w:r w:rsidRPr="007E2AF0">
        <w:rPr>
          <w:bCs/>
        </w:rPr>
        <w:t>NEP</w:t>
      </w:r>
      <w:r w:rsidR="003A6177" w:rsidRPr="007E2AF0">
        <w:rPr>
          <w:bCs/>
        </w:rPr>
        <w:t xml:space="preserve"> – Nozaru ekspertu padome</w:t>
      </w:r>
    </w:p>
    <w:p w14:paraId="46DF0613" w14:textId="7D5E37CF" w:rsidR="005844A0" w:rsidRPr="007E2AF0" w:rsidRDefault="005844A0" w:rsidP="0046633A">
      <w:r w:rsidRPr="007E2AF0">
        <w:t>NVO – nevalstiskās organizācijas</w:t>
      </w:r>
    </w:p>
    <w:p w14:paraId="5A82884E" w14:textId="2732CE45" w:rsidR="005844A0" w:rsidRPr="007E2AF0" w:rsidRDefault="005844A0" w:rsidP="0046633A">
      <w:pPr>
        <w:rPr>
          <w:bCs/>
        </w:rPr>
      </w:pPr>
      <w:r w:rsidRPr="007E2AF0">
        <w:rPr>
          <w:rStyle w:val="field"/>
          <w:bCs/>
        </w:rPr>
        <w:t>PIL – Publisko iepirkumu likums</w:t>
      </w:r>
    </w:p>
    <w:p w14:paraId="0C2D2ECA" w14:textId="38686688" w:rsidR="0046633A" w:rsidRPr="007E2AF0" w:rsidRDefault="0046633A" w:rsidP="0046633A">
      <w:pPr>
        <w:rPr>
          <w:color w:val="FF0000"/>
        </w:rPr>
      </w:pPr>
      <w:r w:rsidRPr="007E2AF0">
        <w:t>VARAM – Vides aizsardzības un reģionālās attīstības ministrija</w:t>
      </w:r>
    </w:p>
    <w:p w14:paraId="6182E198" w14:textId="72AD99B3" w:rsidR="0046633A" w:rsidRPr="007E2AF0" w:rsidRDefault="0046633A" w:rsidP="0046633A">
      <w:pPr>
        <w:ind w:right="141"/>
      </w:pPr>
      <w:r w:rsidRPr="007E2AF0">
        <w:t xml:space="preserve">VBN – </w:t>
      </w:r>
      <w:r w:rsidRPr="007E2AF0">
        <w:rPr>
          <w:bCs/>
        </w:rPr>
        <w:t>Ministru kabineta noteikumi Nr.500</w:t>
      </w:r>
      <w:r w:rsidRPr="007E2AF0">
        <w:t xml:space="preserve"> “Vispārīgie būvnoteikumi”</w:t>
      </w:r>
    </w:p>
    <w:p w14:paraId="08EE51C1" w14:textId="5976836B" w:rsidR="003211E6" w:rsidRPr="007E2AF0" w:rsidRDefault="003211E6" w:rsidP="0046633A">
      <w:pPr>
        <w:ind w:right="141"/>
        <w:rPr>
          <w:bCs/>
        </w:rPr>
      </w:pPr>
      <w:r w:rsidRPr="007E2AF0">
        <w:t>VSS – valsts sekretāru sanāksme</w:t>
      </w:r>
    </w:p>
    <w:p w14:paraId="5F174EAF" w14:textId="77777777" w:rsidR="00FF4AFE" w:rsidRPr="007E2AF0" w:rsidRDefault="00FF4AFE" w:rsidP="001452DF">
      <w:pPr>
        <w:jc w:val="center"/>
        <w:rPr>
          <w:b/>
        </w:rPr>
      </w:pPr>
    </w:p>
    <w:p w14:paraId="1C3284EA" w14:textId="15E79512" w:rsidR="005C3ACE" w:rsidRPr="007E2AF0" w:rsidRDefault="005C3ACE" w:rsidP="00A32680">
      <w:pPr>
        <w:ind w:right="-99" w:firstLine="567"/>
        <w:jc w:val="both"/>
      </w:pPr>
      <w:r w:rsidRPr="007E2AF0">
        <w:t xml:space="preserve">Šis bija </w:t>
      </w:r>
      <w:r w:rsidR="001A1557" w:rsidRPr="007E2AF0">
        <w:t>trešais un pēdējais</w:t>
      </w:r>
      <w:r w:rsidR="00F11B52" w:rsidRPr="007E2AF0">
        <w:t>,</w:t>
      </w:r>
      <w:r w:rsidRPr="007E2AF0">
        <w:t xml:space="preserve"> </w:t>
      </w:r>
      <w:r w:rsidRPr="007E2AF0">
        <w:rPr>
          <w:iCs/>
        </w:rPr>
        <w:t xml:space="preserve">ar </w:t>
      </w:r>
      <w:r w:rsidRPr="007E2AF0">
        <w:rPr>
          <w:bCs/>
        </w:rPr>
        <w:t>Ekonomikas ministrijas 2018.gada 29.novembra rīkojumu Nr. </w:t>
      </w:r>
      <w:r w:rsidRPr="007E2AF0">
        <w:rPr>
          <w:noProof/>
        </w:rPr>
        <w:t xml:space="preserve">2.17-1/2018/78 </w:t>
      </w:r>
      <w:r w:rsidRPr="007E2AF0">
        <w:t>"</w:t>
      </w:r>
      <w:r w:rsidRPr="007E2AF0">
        <w:rPr>
          <w:bCs/>
        </w:rPr>
        <w:t>Par Latvijas Būvniecības padomes personālsastāva apstiprināšanu</w:t>
      </w:r>
      <w:r w:rsidRPr="007E2AF0">
        <w:t>" izveidotās</w:t>
      </w:r>
      <w:r w:rsidR="00261C98" w:rsidRPr="007E2AF0">
        <w:t xml:space="preserve"> </w:t>
      </w:r>
      <w:r w:rsidR="00261C98" w:rsidRPr="007E2AF0">
        <w:rPr>
          <w:iCs/>
        </w:rPr>
        <w:t xml:space="preserve"> </w:t>
      </w:r>
      <w:r w:rsidR="00261C98" w:rsidRPr="007E2AF0">
        <w:t>p</w:t>
      </w:r>
      <w:r w:rsidRPr="007E2AF0">
        <w:t xml:space="preserve">adomes darbības gads. Gada laikā </w:t>
      </w:r>
      <w:r w:rsidR="00AF3FBA" w:rsidRPr="007E2AF0">
        <w:t>bijušas</w:t>
      </w:r>
      <w:r w:rsidRPr="007E2AF0">
        <w:t xml:space="preserve"> izmaiņas</w:t>
      </w:r>
      <w:r w:rsidR="00261C98" w:rsidRPr="007E2AF0">
        <w:t xml:space="preserve"> P</w:t>
      </w:r>
      <w:r w:rsidRPr="007E2AF0">
        <w:t>adomes personālsastāvā</w:t>
      </w:r>
      <w:r w:rsidR="001A1557" w:rsidRPr="007E2AF0">
        <w:t>.</w:t>
      </w:r>
      <w:r w:rsidRPr="007E2AF0">
        <w:t xml:space="preserve">  </w:t>
      </w:r>
    </w:p>
    <w:p w14:paraId="5921C9B7" w14:textId="31D54119" w:rsidR="001452DF" w:rsidRPr="007E2AF0" w:rsidRDefault="005524A7" w:rsidP="00A32680">
      <w:pPr>
        <w:ind w:right="-99" w:firstLine="567"/>
        <w:jc w:val="both"/>
      </w:pPr>
      <w:r w:rsidRPr="007E2AF0">
        <w:t>Padom</w:t>
      </w:r>
      <w:r w:rsidR="001A1557" w:rsidRPr="007E2AF0">
        <w:t xml:space="preserve">i </w:t>
      </w:r>
      <w:r w:rsidRPr="007E2AF0">
        <w:t xml:space="preserve"> </w:t>
      </w:r>
      <w:r w:rsidR="001A1557" w:rsidRPr="007E2AF0">
        <w:t xml:space="preserve">turpināja vadīt </w:t>
      </w:r>
      <w:r w:rsidRPr="007E2AF0">
        <w:t xml:space="preserve">Gints Miķelsons (Latvijas Būvuzņēmēju partnerība (turpmāk tekstā – Partnerība)), </w:t>
      </w:r>
      <w:r w:rsidR="001452DF" w:rsidRPr="007E2AF0">
        <w:t xml:space="preserve"> vietniek</w:t>
      </w:r>
      <w:r w:rsidR="001A1557" w:rsidRPr="007E2AF0">
        <w:t>s</w:t>
      </w:r>
      <w:r w:rsidRPr="007E2AF0">
        <w:t xml:space="preserve"> </w:t>
      </w:r>
      <w:r w:rsidR="001452DF" w:rsidRPr="007E2AF0">
        <w:t xml:space="preserve">– </w:t>
      </w:r>
      <w:r w:rsidR="00397AD9" w:rsidRPr="007E2AF0">
        <w:t>Artis Dzirkalis</w:t>
      </w:r>
      <w:r w:rsidR="00C81D11" w:rsidRPr="007E2AF0">
        <w:t xml:space="preserve"> </w:t>
      </w:r>
      <w:r w:rsidRPr="007E2AF0">
        <w:t>(</w:t>
      </w:r>
      <w:r w:rsidR="00C81D11" w:rsidRPr="007E2AF0">
        <w:t>L</w:t>
      </w:r>
      <w:r w:rsidR="00397AD9" w:rsidRPr="007E2AF0">
        <w:t>BS)</w:t>
      </w:r>
      <w:r w:rsidR="001452DF" w:rsidRPr="007E2AF0">
        <w:t>.</w:t>
      </w:r>
    </w:p>
    <w:p w14:paraId="004460FA" w14:textId="175E745A" w:rsidR="001452DF" w:rsidRPr="007E2AF0" w:rsidRDefault="000E2CAD" w:rsidP="00A32680">
      <w:pPr>
        <w:ind w:right="-99" w:firstLine="567"/>
        <w:jc w:val="both"/>
      </w:pPr>
      <w:r w:rsidRPr="007E2AF0">
        <w:t>20</w:t>
      </w:r>
      <w:r w:rsidR="005524A7" w:rsidRPr="007E2AF0">
        <w:t>2</w:t>
      </w:r>
      <w:r w:rsidR="001A1557" w:rsidRPr="007E2AF0">
        <w:t>1</w:t>
      </w:r>
      <w:r w:rsidRPr="007E2AF0">
        <w:t xml:space="preserve">.gadā notika </w:t>
      </w:r>
      <w:r w:rsidR="00BD7B92" w:rsidRPr="007E2AF0">
        <w:t>vienpadsmit</w:t>
      </w:r>
      <w:r w:rsidRPr="007E2AF0">
        <w:t xml:space="preserve"> Padomes sēdes</w:t>
      </w:r>
      <w:r w:rsidR="005524A7" w:rsidRPr="007E2AF0">
        <w:t>. Ņemot vērā valstī noteikto ārkārtas situāciju, saistībā ar pandēmijas COVID-19 izplatību, sēd</w:t>
      </w:r>
      <w:r w:rsidR="00BD7B92" w:rsidRPr="007E2AF0">
        <w:t>es</w:t>
      </w:r>
      <w:r w:rsidR="005524A7" w:rsidRPr="007E2AF0">
        <w:t xml:space="preserve"> notika tiešsaistē MS </w:t>
      </w:r>
      <w:proofErr w:type="spellStart"/>
      <w:r w:rsidR="005524A7" w:rsidRPr="007E2AF0">
        <w:t>Teams</w:t>
      </w:r>
      <w:proofErr w:type="spellEnd"/>
      <w:r w:rsidR="005524A7" w:rsidRPr="007E2AF0">
        <w:t xml:space="preserve"> vidē. Sēdes</w:t>
      </w:r>
      <w:r w:rsidR="001452DF" w:rsidRPr="007E2AF0">
        <w:t xml:space="preserve"> bija atklātas</w:t>
      </w:r>
      <w:r w:rsidR="00AD79BA" w:rsidRPr="007E2AF0">
        <w:t xml:space="preserve">. </w:t>
      </w:r>
      <w:r w:rsidR="00642C83" w:rsidRPr="007E2AF0">
        <w:t>S</w:t>
      </w:r>
      <w:r w:rsidR="001452DF" w:rsidRPr="007E2AF0">
        <w:t>ēdes protokoli un Darba kārtības tikla publicēt</w:t>
      </w:r>
      <w:r w:rsidR="00642C83" w:rsidRPr="007E2AF0">
        <w:t>i</w:t>
      </w:r>
      <w:r w:rsidR="00AF3FBA" w:rsidRPr="007E2AF0">
        <w:t xml:space="preserve"> un skatāmi </w:t>
      </w:r>
      <w:r w:rsidR="001452DF" w:rsidRPr="007E2AF0">
        <w:t xml:space="preserve">Ekonomikas ministrijas </w:t>
      </w:r>
      <w:r w:rsidRPr="007E2AF0">
        <w:t>mājas lapā</w:t>
      </w:r>
      <w:r w:rsidR="001452DF" w:rsidRPr="007E2AF0">
        <w:t xml:space="preserve"> internetā: </w:t>
      </w:r>
      <w:hyperlink r:id="rId8" w:history="1">
        <w:r w:rsidR="009412D4" w:rsidRPr="007E2AF0">
          <w:rPr>
            <w:rStyle w:val="Hyperlink"/>
          </w:rPr>
          <w:t>https://www.em.gov.lv/lv/padomes-sezu-darba-kartiba-protokoli</w:t>
        </w:r>
      </w:hyperlink>
      <w:r w:rsidR="009412D4" w:rsidRPr="007E2AF0">
        <w:t xml:space="preserve"> .</w:t>
      </w:r>
    </w:p>
    <w:p w14:paraId="40BAC4A9" w14:textId="77777777" w:rsidR="0057427B" w:rsidRPr="007E2AF0" w:rsidRDefault="0057427B" w:rsidP="00A32680">
      <w:pPr>
        <w:ind w:right="-99"/>
        <w:jc w:val="both"/>
        <w:rPr>
          <w:b/>
        </w:rPr>
      </w:pPr>
    </w:p>
    <w:p w14:paraId="58175D30" w14:textId="77777777" w:rsidR="00AC5044" w:rsidRPr="007E2AF0" w:rsidRDefault="00F50B01" w:rsidP="00A32680">
      <w:pPr>
        <w:pStyle w:val="Heading1"/>
        <w:ind w:right="-99"/>
        <w:jc w:val="center"/>
        <w:rPr>
          <w:b/>
          <w:color w:val="008080"/>
          <w:sz w:val="24"/>
          <w:szCs w:val="24"/>
          <w:lang w:val="lv-LV"/>
        </w:rPr>
      </w:pPr>
      <w:r w:rsidRPr="007E2AF0">
        <w:rPr>
          <w:b/>
          <w:color w:val="008080"/>
          <w:sz w:val="24"/>
          <w:szCs w:val="24"/>
          <w:lang w:val="lv-LV"/>
        </w:rPr>
        <w:t>1</w:t>
      </w:r>
      <w:r w:rsidR="0057427B" w:rsidRPr="007E2AF0">
        <w:rPr>
          <w:b/>
          <w:color w:val="008080"/>
          <w:sz w:val="24"/>
          <w:szCs w:val="24"/>
          <w:lang w:val="lv-LV"/>
        </w:rPr>
        <w:t>. Padomes izvirzītie mērķi un uzdevumi</w:t>
      </w:r>
    </w:p>
    <w:p w14:paraId="135ED375" w14:textId="77777777" w:rsidR="0057427B" w:rsidRPr="007E2AF0" w:rsidRDefault="0057427B" w:rsidP="00A32680">
      <w:pPr>
        <w:ind w:right="-99"/>
        <w:jc w:val="both"/>
        <w:rPr>
          <w:b/>
          <w:color w:val="008080"/>
        </w:rPr>
      </w:pPr>
    </w:p>
    <w:p w14:paraId="2A27D517" w14:textId="72ABC4A6" w:rsidR="003231D9" w:rsidRPr="007E2AF0" w:rsidRDefault="003231D9" w:rsidP="0000261E">
      <w:pPr>
        <w:pStyle w:val="Heading2"/>
        <w:numPr>
          <w:ilvl w:val="1"/>
          <w:numId w:val="33"/>
        </w:numPr>
        <w:rPr>
          <w:rStyle w:val="Heading2Char"/>
          <w:rFonts w:ascii="Times New Roman" w:eastAsia="Times New Roman" w:hAnsi="Times New Roman" w:cs="Times New Roman"/>
          <w:color w:val="008080"/>
          <w:sz w:val="24"/>
          <w:szCs w:val="24"/>
          <w:lang w:eastAsia="en-US"/>
        </w:rPr>
      </w:pPr>
      <w:r w:rsidRPr="007E2AF0">
        <w:rPr>
          <w:rStyle w:val="Heading2Char"/>
          <w:b/>
          <w:bCs/>
          <w:color w:val="008080"/>
          <w:sz w:val="24"/>
          <w:szCs w:val="24"/>
        </w:rPr>
        <w:t>Latvijas Būvniecības nozares attīstības stratēģija 2017.-2024. gadam</w:t>
      </w:r>
    </w:p>
    <w:p w14:paraId="1D635EDA" w14:textId="77777777" w:rsidR="003231D9" w:rsidRPr="007E2AF0" w:rsidRDefault="003231D9" w:rsidP="003231D9"/>
    <w:p w14:paraId="1AE52331" w14:textId="2112D7DB" w:rsidR="00911D30" w:rsidRPr="007E2AF0" w:rsidRDefault="00911D30" w:rsidP="008F0CF5">
      <w:pPr>
        <w:pStyle w:val="ListParagraph"/>
        <w:spacing w:after="120"/>
        <w:ind w:left="0" w:firstLine="567"/>
        <w:jc w:val="both"/>
        <w:rPr>
          <w:lang w:val="lv-LV"/>
        </w:rPr>
      </w:pPr>
      <w:r w:rsidRPr="007E2AF0">
        <w:rPr>
          <w:bCs/>
          <w:noProof/>
          <w:lang w:val="lv-LV"/>
        </w:rPr>
        <w:lastRenderedPageBreak/>
        <w:t>2020.gada beigās Padome izvērtēja</w:t>
      </w:r>
      <w:r w:rsidR="007E2AF0">
        <w:rPr>
          <w:bCs/>
          <w:noProof/>
          <w:lang w:val="lv-LV"/>
        </w:rPr>
        <w:t xml:space="preserve"> </w:t>
      </w:r>
      <w:r w:rsidRPr="007E2AF0">
        <w:rPr>
          <w:lang w:val="lv-LV"/>
        </w:rPr>
        <w:t>“ Latvijas Būvniecības nozares attīstības stratēģijas 2017.-2024.gadam”</w:t>
      </w:r>
      <w:r w:rsidR="008F0CF5" w:rsidRPr="007E2AF0">
        <w:rPr>
          <w:rStyle w:val="FootnoteReference"/>
          <w:lang w:val="lv-LV"/>
        </w:rPr>
        <w:footnoteReference w:id="1"/>
      </w:r>
      <w:r w:rsidRPr="007E2AF0">
        <w:rPr>
          <w:bCs/>
          <w:noProof/>
          <w:lang w:val="lv-LV"/>
        </w:rPr>
        <w:t xml:space="preserve"> izpildes rezultātus. </w:t>
      </w:r>
      <w:r w:rsidRPr="007E2AF0">
        <w:rPr>
          <w:lang w:val="lv-LV"/>
        </w:rPr>
        <w:t xml:space="preserve">(LBP 03.12.2020. sēde prot. </w:t>
      </w:r>
      <w:r w:rsidRPr="007E2AF0">
        <w:rPr>
          <w:bCs/>
          <w:lang w:val="lv-LV"/>
        </w:rPr>
        <w:t>Nr.12 1.§). T</w:t>
      </w:r>
      <w:r w:rsidRPr="007E2AF0">
        <w:rPr>
          <w:lang w:val="lv-LV"/>
        </w:rPr>
        <w:t xml:space="preserve">ika apkopoti statistikas rādītāji par  </w:t>
      </w:r>
      <w:r w:rsidRPr="007E2AF0">
        <w:rPr>
          <w:bCs/>
          <w:noProof/>
          <w:lang w:val="lv-LV"/>
        </w:rPr>
        <w:t>Stratēģijas</w:t>
      </w:r>
      <w:r w:rsidRPr="007E2AF0">
        <w:rPr>
          <w:lang w:val="lv-LV"/>
        </w:rPr>
        <w:t xml:space="preserve"> izpildi:</w:t>
      </w:r>
    </w:p>
    <w:p w14:paraId="6383D408" w14:textId="77777777" w:rsidR="00911D30" w:rsidRPr="007E2AF0" w:rsidRDefault="00911D30" w:rsidP="008F0CF5">
      <w:pPr>
        <w:spacing w:after="120"/>
        <w:ind w:firstLine="567"/>
        <w:jc w:val="both"/>
      </w:pPr>
      <w:r w:rsidRPr="007E2AF0">
        <w:t>Stratēģijā 2017.gadā tika definētas kopā 35 aktivitātes, no tām 10 paveiktas, 5 zaudējušas aktualitāti, joprojām paliek spēkā 20 aktivitātes turpmākajiem 3,5 gadiem (procesā esošas aktivitātes – 10, nav uzsāktas – 8).</w:t>
      </w:r>
    </w:p>
    <w:p w14:paraId="536A30D0" w14:textId="0AF5D6C4" w:rsidR="00911D30" w:rsidRPr="007E2AF0" w:rsidRDefault="00911D30" w:rsidP="008F0CF5">
      <w:pPr>
        <w:spacing w:after="120"/>
        <w:ind w:firstLine="567"/>
        <w:jc w:val="both"/>
        <w:rPr>
          <w:noProof/>
        </w:rPr>
      </w:pPr>
      <w:r w:rsidRPr="007E2AF0">
        <w:t>Ņemot vērā šajā gadā izveidojušos situāciju un pandēmijas COVID -19 ietekmi, tika ierosināts iekļaut piecas jaunas aktivitātes</w:t>
      </w:r>
      <w:r w:rsidRPr="007E2AF0">
        <w:rPr>
          <w:bCs/>
        </w:rPr>
        <w:t xml:space="preserve"> ar kurām varētu papildināt </w:t>
      </w:r>
      <w:r w:rsidRPr="007E2AF0">
        <w:t>Stratēģijas r</w:t>
      </w:r>
      <w:r w:rsidRPr="007E2AF0">
        <w:rPr>
          <w:noProof/>
        </w:rPr>
        <w:t>īcības virzienus stratēģisko mērķu sasniegšanai</w:t>
      </w:r>
      <w:r w:rsidRPr="007E2AF0">
        <w:t xml:space="preserve">. </w:t>
      </w:r>
    </w:p>
    <w:p w14:paraId="7BBE907C" w14:textId="65CD9926" w:rsidR="00911D30" w:rsidRPr="007E2AF0" w:rsidRDefault="0000261E" w:rsidP="003231D9">
      <w:pPr>
        <w:jc w:val="both"/>
        <w:rPr>
          <w:b/>
          <w:bCs/>
          <w:u w:val="single"/>
        </w:rPr>
      </w:pPr>
      <w:r w:rsidRPr="007E2AF0">
        <w:rPr>
          <w:b/>
          <w:bCs/>
          <w:u w:val="single"/>
        </w:rPr>
        <w:t>Virzība uz stratēģiskajiem mērķiem 2024.gadam</w:t>
      </w:r>
    </w:p>
    <w:p w14:paraId="22994805" w14:textId="0D8C0275" w:rsidR="00BD7B92" w:rsidRPr="007E2AF0" w:rsidRDefault="00BD7B92" w:rsidP="008F0CF5">
      <w:pPr>
        <w:pStyle w:val="ListParagraph"/>
        <w:numPr>
          <w:ilvl w:val="0"/>
          <w:numId w:val="20"/>
        </w:numPr>
        <w:suppressAutoHyphens/>
        <w:autoSpaceDN w:val="0"/>
        <w:contextualSpacing w:val="0"/>
        <w:jc w:val="both"/>
        <w:textAlignment w:val="baseline"/>
        <w:rPr>
          <w:lang w:val="lv-LV"/>
        </w:rPr>
      </w:pPr>
      <w:r w:rsidRPr="007E2AF0">
        <w:rPr>
          <w:lang w:val="lv-LV"/>
        </w:rPr>
        <w:t>Būvniecības nozares apgrozījums pieaug: 3 miljardi EUR gadā</w:t>
      </w:r>
      <w:r w:rsidRPr="007E2AF0">
        <w:rPr>
          <w:i/>
          <w:iCs/>
          <w:lang w:val="lv-LV"/>
        </w:rPr>
        <w:t xml:space="preserve"> (2020.gadā 2,42 miljardi EUR </w:t>
      </w:r>
      <w:r w:rsidR="003657CA" w:rsidRPr="007E2AF0">
        <w:rPr>
          <w:i/>
          <w:iCs/>
          <w:lang w:val="lv-LV"/>
        </w:rPr>
        <w:t xml:space="preserve">, 2021.gada 3 ceturkšņos 1,72 miljardi EUR </w:t>
      </w:r>
      <w:r w:rsidRPr="007E2AF0">
        <w:rPr>
          <w:i/>
          <w:iCs/>
          <w:lang w:val="lv-LV"/>
        </w:rPr>
        <w:t>(CSP dati))</w:t>
      </w:r>
    </w:p>
    <w:p w14:paraId="6D6CAE52" w14:textId="77777777" w:rsidR="00BD7B92" w:rsidRPr="007E2AF0" w:rsidRDefault="00BD7B92" w:rsidP="008F0CF5">
      <w:pPr>
        <w:pStyle w:val="ListParagraph"/>
        <w:numPr>
          <w:ilvl w:val="0"/>
          <w:numId w:val="20"/>
        </w:numPr>
        <w:suppressAutoHyphens/>
        <w:autoSpaceDN w:val="0"/>
        <w:contextualSpacing w:val="0"/>
        <w:jc w:val="both"/>
        <w:textAlignment w:val="baseline"/>
        <w:rPr>
          <w:lang w:val="lv-LV"/>
        </w:rPr>
      </w:pPr>
      <w:r w:rsidRPr="007E2AF0">
        <w:rPr>
          <w:lang w:val="lv-LV"/>
        </w:rPr>
        <w:t xml:space="preserve">Produktivitāte aug: &gt;50k </w:t>
      </w:r>
      <w:proofErr w:type="spellStart"/>
      <w:r w:rsidRPr="007E2AF0">
        <w:rPr>
          <w:lang w:val="lv-LV"/>
        </w:rPr>
        <w:t>Eur</w:t>
      </w:r>
      <w:proofErr w:type="spellEnd"/>
      <w:r w:rsidRPr="007E2AF0">
        <w:rPr>
          <w:lang w:val="lv-LV"/>
        </w:rPr>
        <w:t xml:space="preserve"> gadā / 1 nodarbinātais (LV starp Top 10 ES)</w:t>
      </w:r>
    </w:p>
    <w:p w14:paraId="7D687D11" w14:textId="77777777" w:rsidR="00BD7B92" w:rsidRPr="007E2AF0" w:rsidRDefault="00BD7B92" w:rsidP="001D076A">
      <w:pPr>
        <w:pStyle w:val="ListParagraph"/>
        <w:jc w:val="both"/>
        <w:rPr>
          <w:i/>
          <w:iCs/>
          <w:lang w:val="lv-LV"/>
        </w:rPr>
      </w:pPr>
      <w:r w:rsidRPr="007E2AF0">
        <w:rPr>
          <w:i/>
          <w:iCs/>
          <w:lang w:val="lv-LV"/>
        </w:rPr>
        <w:t>(2018.gadā ES vidēji 46 tūkst EUR /1 nodarbināto, LV 27.vietā ar 16.1 tūkst EUR/ 1 nodarbināto (</w:t>
      </w:r>
      <w:proofErr w:type="spellStart"/>
      <w:r w:rsidRPr="007E2AF0">
        <w:rPr>
          <w:i/>
          <w:iCs/>
          <w:lang w:val="lv-LV"/>
        </w:rPr>
        <w:t>Eurostat</w:t>
      </w:r>
      <w:proofErr w:type="spellEnd"/>
      <w:r w:rsidRPr="007E2AF0">
        <w:rPr>
          <w:i/>
          <w:iCs/>
          <w:lang w:val="lv-LV"/>
        </w:rPr>
        <w:t xml:space="preserve"> dati))</w:t>
      </w:r>
    </w:p>
    <w:p w14:paraId="2C92E9FE" w14:textId="77777777" w:rsidR="00BD7B92" w:rsidRPr="007E2AF0" w:rsidRDefault="00BD7B92" w:rsidP="001D076A">
      <w:pPr>
        <w:pStyle w:val="ListParagraph"/>
        <w:numPr>
          <w:ilvl w:val="0"/>
          <w:numId w:val="20"/>
        </w:numPr>
        <w:suppressAutoHyphens/>
        <w:autoSpaceDN w:val="0"/>
        <w:contextualSpacing w:val="0"/>
        <w:jc w:val="both"/>
        <w:textAlignment w:val="baseline"/>
        <w:rPr>
          <w:lang w:val="lv-LV"/>
        </w:rPr>
      </w:pPr>
      <w:r w:rsidRPr="007E2AF0">
        <w:rPr>
          <w:lang w:val="lv-LV"/>
        </w:rPr>
        <w:t>Vienota kvalitātes sistēma, nozares dalībnieki Apmierinātie &gt; Neapmierinātie</w:t>
      </w:r>
    </w:p>
    <w:p w14:paraId="1B276FA5" w14:textId="77777777" w:rsidR="00BD7B92" w:rsidRPr="007E2AF0" w:rsidRDefault="00BD7B92" w:rsidP="001D076A">
      <w:pPr>
        <w:pStyle w:val="ListParagraph"/>
        <w:jc w:val="both"/>
        <w:rPr>
          <w:lang w:val="lv-LV"/>
        </w:rPr>
      </w:pPr>
      <w:r w:rsidRPr="007E2AF0">
        <w:rPr>
          <w:i/>
          <w:iCs/>
          <w:lang w:val="lv-LV"/>
        </w:rPr>
        <w:t>( 2019. gadā EM veiktajā pētījumā</w:t>
      </w:r>
      <w:r w:rsidRPr="007E2AF0">
        <w:rPr>
          <w:rStyle w:val="FootnoteReference"/>
          <w:i/>
          <w:iCs/>
          <w:lang w:val="lv-LV"/>
        </w:rPr>
        <w:footnoteReference w:id="2"/>
      </w:r>
      <w:r w:rsidRPr="007E2AF0">
        <w:rPr>
          <w:i/>
          <w:iCs/>
          <w:lang w:val="lv-LV"/>
        </w:rPr>
        <w:t xml:space="preserve"> būvniecības nozarē sniegto pakalpojumu kvalitāte novērtēta ar 78% no 100%)</w:t>
      </w:r>
    </w:p>
    <w:p w14:paraId="52F2D386" w14:textId="7C74DC19" w:rsidR="00BD7B92" w:rsidRPr="007E2AF0" w:rsidRDefault="00BD7B92" w:rsidP="001D076A">
      <w:pPr>
        <w:pStyle w:val="ListParagraph"/>
        <w:numPr>
          <w:ilvl w:val="0"/>
          <w:numId w:val="20"/>
        </w:numPr>
        <w:suppressAutoHyphens/>
        <w:autoSpaceDN w:val="0"/>
        <w:contextualSpacing w:val="0"/>
        <w:jc w:val="both"/>
        <w:textAlignment w:val="baseline"/>
        <w:rPr>
          <w:lang w:val="lv-LV"/>
        </w:rPr>
      </w:pPr>
      <w:r w:rsidRPr="007E2AF0">
        <w:rPr>
          <w:lang w:val="lv-LV"/>
        </w:rPr>
        <w:t xml:space="preserve">Gudri </w:t>
      </w:r>
      <w:proofErr w:type="spellStart"/>
      <w:r w:rsidRPr="007E2AF0">
        <w:rPr>
          <w:lang w:val="lv-LV"/>
        </w:rPr>
        <w:t>būvspeciālisti</w:t>
      </w:r>
      <w:proofErr w:type="spellEnd"/>
      <w:r w:rsidRPr="007E2AF0">
        <w:rPr>
          <w:lang w:val="lv-LV"/>
        </w:rPr>
        <w:t>: nozares dalībnieku apmierinātības līmenis, pieaudzis vidējā un augstākā līmeņa kvalificēto un sertificēto skaits</w:t>
      </w:r>
      <w:r w:rsidR="003657CA" w:rsidRPr="007E2AF0">
        <w:rPr>
          <w:lang w:val="lv-LV"/>
        </w:rPr>
        <w:t>.</w:t>
      </w:r>
    </w:p>
    <w:p w14:paraId="2A2CB194" w14:textId="56776130" w:rsidR="003657CA" w:rsidRPr="007E2AF0" w:rsidRDefault="001D076A" w:rsidP="001D076A">
      <w:pPr>
        <w:pStyle w:val="ListParagraph"/>
        <w:suppressAutoHyphens/>
        <w:autoSpaceDN w:val="0"/>
        <w:contextualSpacing w:val="0"/>
        <w:jc w:val="both"/>
        <w:textAlignment w:val="baseline"/>
        <w:rPr>
          <w:i/>
          <w:iCs/>
          <w:lang w:val="lv-LV"/>
        </w:rPr>
      </w:pPr>
      <w:r w:rsidRPr="007E2AF0">
        <w:rPr>
          <w:i/>
          <w:iCs/>
          <w:lang w:val="lv-LV"/>
        </w:rPr>
        <w:t>( 2021.gadā aktīvo sertifikātu skaits – 7582 (BIS statistika))</w:t>
      </w:r>
    </w:p>
    <w:p w14:paraId="2D751A02" w14:textId="4B8A1363" w:rsidR="00BD7B92" w:rsidRPr="007E2AF0" w:rsidRDefault="00BD7B92" w:rsidP="001D076A">
      <w:pPr>
        <w:pStyle w:val="ListParagraph"/>
        <w:numPr>
          <w:ilvl w:val="0"/>
          <w:numId w:val="20"/>
        </w:numPr>
        <w:suppressAutoHyphens/>
        <w:autoSpaceDN w:val="0"/>
        <w:contextualSpacing w:val="0"/>
        <w:jc w:val="both"/>
        <w:textAlignment w:val="baseline"/>
        <w:rPr>
          <w:lang w:val="lv-LV"/>
        </w:rPr>
      </w:pPr>
      <w:r w:rsidRPr="007E2AF0">
        <w:rPr>
          <w:lang w:val="lv-LV"/>
        </w:rPr>
        <w:t>Efektīvi būv</w:t>
      </w:r>
      <w:r w:rsidR="0000261E" w:rsidRPr="007E2AF0">
        <w:rPr>
          <w:lang w:val="lv-LV"/>
        </w:rPr>
        <w:t xml:space="preserve">niecības </w:t>
      </w:r>
      <w:r w:rsidRPr="007E2AF0">
        <w:rPr>
          <w:lang w:val="lv-LV"/>
        </w:rPr>
        <w:t xml:space="preserve">procesi: mazāka birokrātija, 2x ātrāki termiņi, </w:t>
      </w:r>
      <w:proofErr w:type="spellStart"/>
      <w:r w:rsidRPr="007E2AF0">
        <w:rPr>
          <w:lang w:val="lv-LV"/>
        </w:rPr>
        <w:t>digitalizēti</w:t>
      </w:r>
      <w:proofErr w:type="spellEnd"/>
      <w:r w:rsidRPr="007E2AF0">
        <w:rPr>
          <w:lang w:val="lv-LV"/>
        </w:rPr>
        <w:t xml:space="preserve"> risinājumi </w:t>
      </w:r>
    </w:p>
    <w:p w14:paraId="00737966" w14:textId="77777777" w:rsidR="00BD7B92" w:rsidRPr="007E2AF0" w:rsidRDefault="00BD7B92" w:rsidP="001D076A">
      <w:pPr>
        <w:pStyle w:val="ListParagraph"/>
        <w:jc w:val="both"/>
        <w:rPr>
          <w:i/>
          <w:iCs/>
          <w:lang w:val="lv-LV"/>
        </w:rPr>
      </w:pPr>
      <w:r w:rsidRPr="007E2AF0">
        <w:rPr>
          <w:i/>
          <w:iCs/>
          <w:lang w:val="lv-LV"/>
        </w:rPr>
        <w:t>(</w:t>
      </w:r>
      <w:proofErr w:type="spellStart"/>
      <w:r w:rsidRPr="007E2AF0">
        <w:rPr>
          <w:i/>
          <w:iCs/>
          <w:lang w:val="lv-LV"/>
        </w:rPr>
        <w:t>Doing</w:t>
      </w:r>
      <w:proofErr w:type="spellEnd"/>
      <w:r w:rsidRPr="007E2AF0">
        <w:rPr>
          <w:i/>
          <w:iCs/>
          <w:lang w:val="lv-LV"/>
        </w:rPr>
        <w:t xml:space="preserve"> </w:t>
      </w:r>
      <w:proofErr w:type="spellStart"/>
      <w:r w:rsidRPr="007E2AF0">
        <w:rPr>
          <w:i/>
          <w:iCs/>
          <w:lang w:val="lv-LV"/>
        </w:rPr>
        <w:t>Busines</w:t>
      </w:r>
      <w:proofErr w:type="spellEnd"/>
      <w:r w:rsidRPr="007E2AF0">
        <w:rPr>
          <w:i/>
          <w:iCs/>
          <w:lang w:val="lv-LV"/>
        </w:rPr>
        <w:t xml:space="preserve"> pētījums, būvatļaujas saņemšana – 2018.gadā Latvija 49.vietā, 192 dienas, 2020.gadā Latvija 56.vietā – 192 dienas. No 2020.gada 1.janvāra viss administratīvais process notiek </w:t>
      </w:r>
      <w:proofErr w:type="spellStart"/>
      <w:r w:rsidRPr="007E2AF0">
        <w:rPr>
          <w:i/>
          <w:iCs/>
          <w:lang w:val="lv-LV"/>
        </w:rPr>
        <w:t>digitalizēti</w:t>
      </w:r>
      <w:proofErr w:type="spellEnd"/>
      <w:r w:rsidRPr="007E2AF0">
        <w:rPr>
          <w:i/>
          <w:iCs/>
          <w:lang w:val="lv-LV"/>
        </w:rPr>
        <w:t xml:space="preserve"> BIS. Izstrādāts normatīvais regulējums, kas samazinās birokrātiju, atrodas pieņemšanas procesā)</w:t>
      </w:r>
    </w:p>
    <w:p w14:paraId="7B54B653" w14:textId="36BF3EBF" w:rsidR="003231D9" w:rsidRPr="007E2AF0" w:rsidRDefault="003231D9" w:rsidP="003231D9">
      <w:pPr>
        <w:ind w:right="-99" w:firstLine="567"/>
        <w:jc w:val="both"/>
      </w:pPr>
      <w:r w:rsidRPr="007E2AF0">
        <w:t>.</w:t>
      </w:r>
    </w:p>
    <w:p w14:paraId="3AF38449" w14:textId="43BF6CD8" w:rsidR="003231D9" w:rsidRPr="007E2AF0" w:rsidRDefault="0000261E" w:rsidP="008D55DA">
      <w:pPr>
        <w:jc w:val="both"/>
        <w:rPr>
          <w:b/>
          <w:bCs/>
        </w:rPr>
      </w:pPr>
      <w:r w:rsidRPr="007E2AF0">
        <w:rPr>
          <w:b/>
          <w:bCs/>
        </w:rPr>
        <w:t>Padome 2021. gada 15.aprīlī ar balsu vairākumu apstiprina Latvijas Būvniecības nozares attīstības stratēģijas 2024.gadam aktivitāšu plānu, nosakot, ka 2020. gadā iesāktās aktivitātes pēc plāna tiek turpinātas</w:t>
      </w:r>
      <w:r w:rsidR="007E2AF0">
        <w:rPr>
          <w:b/>
          <w:bCs/>
        </w:rPr>
        <w:t xml:space="preserve"> arī 2021</w:t>
      </w:r>
      <w:r w:rsidRPr="007E2AF0">
        <w:rPr>
          <w:b/>
          <w:bCs/>
        </w:rPr>
        <w:t>.</w:t>
      </w:r>
      <w:r w:rsidR="007E2AF0">
        <w:rPr>
          <w:b/>
          <w:bCs/>
        </w:rPr>
        <w:t xml:space="preserve"> gadā.</w:t>
      </w:r>
    </w:p>
    <w:p w14:paraId="1D7249EE" w14:textId="77777777" w:rsidR="00AF3FBA" w:rsidRPr="007E2AF0" w:rsidRDefault="00AF3FBA" w:rsidP="00A32680">
      <w:pPr>
        <w:ind w:right="-99" w:firstLine="360"/>
        <w:jc w:val="both"/>
        <w:rPr>
          <w:b/>
        </w:rPr>
      </w:pPr>
    </w:p>
    <w:p w14:paraId="56A4B454" w14:textId="7AA28DA9" w:rsidR="003657CA" w:rsidRPr="007E2AF0" w:rsidRDefault="0000261E" w:rsidP="0000261E">
      <w:pPr>
        <w:pStyle w:val="Heading2"/>
        <w:ind w:right="-99"/>
        <w:jc w:val="both"/>
        <w:rPr>
          <w:rStyle w:val="Heading2Char"/>
          <w:bCs/>
          <w:color w:val="006666"/>
          <w:sz w:val="24"/>
          <w:szCs w:val="24"/>
        </w:rPr>
      </w:pPr>
      <w:r w:rsidRPr="007E2AF0">
        <w:rPr>
          <w:rStyle w:val="Heading2Char"/>
          <w:b/>
          <w:bCs/>
          <w:color w:val="006666"/>
          <w:sz w:val="24"/>
          <w:szCs w:val="24"/>
        </w:rPr>
        <w:t xml:space="preserve">1.2. </w:t>
      </w:r>
      <w:r w:rsidR="003657CA" w:rsidRPr="007E2AF0">
        <w:rPr>
          <w:rStyle w:val="Heading2Char"/>
          <w:b/>
          <w:bCs/>
          <w:color w:val="006666"/>
          <w:sz w:val="24"/>
          <w:szCs w:val="24"/>
        </w:rPr>
        <w:t>Padomes darbības mērķi un uzdevumi 2021.gadam</w:t>
      </w:r>
    </w:p>
    <w:p w14:paraId="136A54F3" w14:textId="77777777" w:rsidR="0000261E" w:rsidRPr="007E2AF0" w:rsidRDefault="0000261E" w:rsidP="0000261E"/>
    <w:p w14:paraId="134B30CC" w14:textId="29F140B7" w:rsidR="003231D9" w:rsidRPr="007E2AF0" w:rsidRDefault="0000261E" w:rsidP="008F0CF5">
      <w:pPr>
        <w:spacing w:after="120"/>
        <w:jc w:val="both"/>
      </w:pPr>
      <w:r w:rsidRPr="007E2AF0">
        <w:t>Pado</w:t>
      </w:r>
      <w:r w:rsidR="009E607C" w:rsidRPr="007E2AF0">
        <w:t>me 2021.gada 18.februāra sēdē</w:t>
      </w:r>
      <w:r w:rsidR="003657CA" w:rsidRPr="007E2AF0">
        <w:t xml:space="preserve"> (LBP 18.02.2021. sēde, prot. Nr.2</w:t>
      </w:r>
      <w:r w:rsidR="008F0CF5" w:rsidRPr="007E2AF0">
        <w:t xml:space="preserve"> </w:t>
      </w:r>
      <w:r w:rsidR="003657CA" w:rsidRPr="007E2AF0">
        <w:rPr>
          <w:bCs/>
        </w:rPr>
        <w:t>1.§)</w:t>
      </w:r>
      <w:r w:rsidR="009E607C" w:rsidRPr="007E2AF0">
        <w:rPr>
          <w:bCs/>
        </w:rPr>
        <w:t xml:space="preserve"> </w:t>
      </w:r>
      <w:r w:rsidR="003231D9" w:rsidRPr="007E2AF0">
        <w:t xml:space="preserve">apstiprina piecas Padomes darbības prioritātes 2021.gadā : </w:t>
      </w:r>
    </w:p>
    <w:p w14:paraId="469BBD9A" w14:textId="77777777" w:rsidR="003231D9" w:rsidRPr="007E2AF0" w:rsidRDefault="003231D9" w:rsidP="009E607C">
      <w:pPr>
        <w:pStyle w:val="ListParagraph"/>
        <w:numPr>
          <w:ilvl w:val="0"/>
          <w:numId w:val="22"/>
        </w:numPr>
        <w:suppressAutoHyphens/>
        <w:autoSpaceDN w:val="0"/>
        <w:contextualSpacing w:val="0"/>
        <w:jc w:val="both"/>
        <w:textAlignment w:val="baseline"/>
        <w:rPr>
          <w:lang w:val="lv-LV"/>
        </w:rPr>
      </w:pPr>
      <w:r w:rsidRPr="007E2AF0">
        <w:rPr>
          <w:lang w:val="lv-LV"/>
        </w:rPr>
        <w:t>Būvniecības regulējuma pilnveidošana;</w:t>
      </w:r>
    </w:p>
    <w:p w14:paraId="5FC59F53" w14:textId="77777777" w:rsidR="003231D9" w:rsidRPr="007E2AF0" w:rsidRDefault="003231D9" w:rsidP="009E607C">
      <w:pPr>
        <w:pStyle w:val="ListParagraph"/>
        <w:numPr>
          <w:ilvl w:val="0"/>
          <w:numId w:val="22"/>
        </w:numPr>
        <w:suppressAutoHyphens/>
        <w:autoSpaceDN w:val="0"/>
        <w:contextualSpacing w:val="0"/>
        <w:jc w:val="both"/>
        <w:textAlignment w:val="baseline"/>
        <w:rPr>
          <w:lang w:val="lv-LV"/>
        </w:rPr>
      </w:pPr>
      <w:proofErr w:type="spellStart"/>
      <w:r w:rsidRPr="007E2AF0">
        <w:rPr>
          <w:lang w:val="lv-LV"/>
        </w:rPr>
        <w:t>Būvspeciālistu</w:t>
      </w:r>
      <w:proofErr w:type="spellEnd"/>
      <w:r w:rsidRPr="007E2AF0">
        <w:rPr>
          <w:lang w:val="lv-LV"/>
        </w:rPr>
        <w:t xml:space="preserve"> sertificēšanas sistēmas pilnveidošana (vadlīnijas sertificēšanas institūcijām, ugunsdrošības kompetences/atbildības);</w:t>
      </w:r>
    </w:p>
    <w:p w14:paraId="3B7E1FF3" w14:textId="5BBD48FF" w:rsidR="003231D9" w:rsidRPr="007E2AF0" w:rsidRDefault="003231D9" w:rsidP="009E607C">
      <w:pPr>
        <w:pStyle w:val="ListParagraph"/>
        <w:numPr>
          <w:ilvl w:val="0"/>
          <w:numId w:val="22"/>
        </w:numPr>
        <w:suppressAutoHyphens/>
        <w:autoSpaceDN w:val="0"/>
        <w:contextualSpacing w:val="0"/>
        <w:jc w:val="both"/>
        <w:textAlignment w:val="baseline"/>
        <w:rPr>
          <w:lang w:val="lv-LV"/>
        </w:rPr>
      </w:pPr>
      <w:r w:rsidRPr="007E2AF0">
        <w:rPr>
          <w:lang w:val="lv-LV"/>
        </w:rPr>
        <w:t xml:space="preserve">Publisko iepirkumu sistēmas </w:t>
      </w:r>
      <w:r w:rsidR="007E2AF0">
        <w:rPr>
          <w:lang w:val="lv-LV"/>
        </w:rPr>
        <w:t>pilnveidošana</w:t>
      </w:r>
      <w:r w:rsidRPr="007E2AF0">
        <w:rPr>
          <w:lang w:val="lv-LV"/>
        </w:rPr>
        <w:t>;</w:t>
      </w:r>
    </w:p>
    <w:p w14:paraId="709C7D39" w14:textId="77777777" w:rsidR="003231D9" w:rsidRPr="007E2AF0" w:rsidRDefault="003231D9" w:rsidP="009E607C">
      <w:pPr>
        <w:pStyle w:val="ListParagraph"/>
        <w:numPr>
          <w:ilvl w:val="0"/>
          <w:numId w:val="22"/>
        </w:numPr>
        <w:suppressAutoHyphens/>
        <w:autoSpaceDN w:val="0"/>
        <w:contextualSpacing w:val="0"/>
        <w:jc w:val="both"/>
        <w:textAlignment w:val="baseline"/>
        <w:rPr>
          <w:lang w:val="lv-LV"/>
        </w:rPr>
      </w:pPr>
      <w:r w:rsidRPr="007E2AF0">
        <w:rPr>
          <w:lang w:val="lv-LV"/>
        </w:rPr>
        <w:t>Zaļās būvniecības sistēmas izveide;</w:t>
      </w:r>
    </w:p>
    <w:p w14:paraId="3E7CECA4" w14:textId="77777777" w:rsidR="003231D9" w:rsidRPr="007E2AF0" w:rsidRDefault="003231D9" w:rsidP="008F0CF5">
      <w:pPr>
        <w:pStyle w:val="ListParagraph"/>
        <w:numPr>
          <w:ilvl w:val="0"/>
          <w:numId w:val="22"/>
        </w:numPr>
        <w:suppressAutoHyphens/>
        <w:autoSpaceDN w:val="0"/>
        <w:spacing w:after="120"/>
        <w:contextualSpacing w:val="0"/>
        <w:jc w:val="both"/>
        <w:textAlignment w:val="baseline"/>
        <w:rPr>
          <w:lang w:val="lv-LV"/>
        </w:rPr>
      </w:pPr>
      <w:r w:rsidRPr="007E2AF0">
        <w:rPr>
          <w:lang w:val="lv-LV"/>
        </w:rPr>
        <w:t>Latvijas Būvniecības padomes reforma.</w:t>
      </w:r>
    </w:p>
    <w:p w14:paraId="4DBEF865" w14:textId="213A7FDD" w:rsidR="00C54799" w:rsidRPr="007E2AF0" w:rsidRDefault="00C54799" w:rsidP="008F0CF5">
      <w:pPr>
        <w:spacing w:after="120"/>
        <w:jc w:val="both"/>
      </w:pPr>
      <w:r w:rsidRPr="007E2AF0">
        <w:t>Lai jautājumi virzītos uz priekšu</w:t>
      </w:r>
      <w:r w:rsidR="009E607C" w:rsidRPr="007E2AF0">
        <w:t xml:space="preserve">, Padome nolēma </w:t>
      </w:r>
      <w:r w:rsidRPr="007E2AF0">
        <w:t xml:space="preserve">pie katras no prioritātēm veidot </w:t>
      </w:r>
      <w:r w:rsidR="009E607C" w:rsidRPr="007E2AF0">
        <w:t>d</w:t>
      </w:r>
      <w:r w:rsidRPr="007E2AF0">
        <w:t>arba grup</w:t>
      </w:r>
      <w:r w:rsidR="009E607C" w:rsidRPr="007E2AF0">
        <w:t>u</w:t>
      </w:r>
      <w:r w:rsidRPr="007E2AF0">
        <w:t xml:space="preserve"> un noteikt katrai tēmai atbildīgo,</w:t>
      </w:r>
      <w:r w:rsidRPr="007E2AF0">
        <w:rPr>
          <w:b/>
          <w:bCs/>
        </w:rPr>
        <w:t xml:space="preserve"> </w:t>
      </w:r>
      <w:r w:rsidRPr="007E2AF0">
        <w:t>kas koordinē šos jautājumus</w:t>
      </w:r>
      <w:r w:rsidR="007E2AF0">
        <w:t xml:space="preserve"> un aktivitātes</w:t>
      </w:r>
      <w:r w:rsidRPr="007E2AF0">
        <w:t>.</w:t>
      </w:r>
    </w:p>
    <w:p w14:paraId="440E5E44" w14:textId="7A30C71A" w:rsidR="001D076A" w:rsidRPr="007E2AF0" w:rsidRDefault="001D076A" w:rsidP="001D076A">
      <w:pPr>
        <w:spacing w:after="120"/>
        <w:jc w:val="both"/>
      </w:pPr>
      <w:proofErr w:type="spellStart"/>
      <w:r w:rsidRPr="007E2AF0">
        <w:lastRenderedPageBreak/>
        <w:t>G.Miķelsons</w:t>
      </w:r>
      <w:proofErr w:type="spellEnd"/>
      <w:r w:rsidR="009E607C" w:rsidRPr="007E2AF0">
        <w:rPr>
          <w:b/>
          <w:bCs/>
        </w:rPr>
        <w:t xml:space="preserve"> </w:t>
      </w:r>
      <w:r w:rsidR="009E607C" w:rsidRPr="007E2AF0">
        <w:t>(Partnerība)</w:t>
      </w:r>
      <w:r w:rsidR="009E607C" w:rsidRPr="007E2AF0">
        <w:rPr>
          <w:b/>
          <w:bCs/>
        </w:rPr>
        <w:t xml:space="preserve"> </w:t>
      </w:r>
      <w:r w:rsidR="009E607C" w:rsidRPr="007E2AF0">
        <w:t xml:space="preserve">uzņēmās </w:t>
      </w:r>
      <w:r w:rsidRPr="007E2AF0">
        <w:t>atbildību par</w:t>
      </w:r>
      <w:r w:rsidRPr="007E2AF0">
        <w:rPr>
          <w:b/>
          <w:bCs/>
        </w:rPr>
        <w:t xml:space="preserve"> </w:t>
      </w:r>
      <w:r w:rsidRPr="007E2AF0">
        <w:t>Latvijas Būvniecības padomes reformu, Zaļās būvniecības sistēmas izveide un arī koordinēt jautājumus pie</w:t>
      </w:r>
      <w:r w:rsidRPr="007E2AF0">
        <w:rPr>
          <w:b/>
          <w:bCs/>
        </w:rPr>
        <w:t xml:space="preserve"> </w:t>
      </w:r>
      <w:r w:rsidRPr="007E2AF0">
        <w:t>Publisko iepirkumu sistēmas pilnveidošanas.</w:t>
      </w:r>
    </w:p>
    <w:p w14:paraId="6EA31F22" w14:textId="07EA5E4D" w:rsidR="00C54799" w:rsidRPr="007E2AF0" w:rsidRDefault="00C54799" w:rsidP="00C54799">
      <w:pPr>
        <w:spacing w:after="120"/>
        <w:jc w:val="both"/>
        <w:rPr>
          <w:b/>
          <w:bCs/>
          <w:highlight w:val="yellow"/>
        </w:rPr>
      </w:pPr>
      <w:proofErr w:type="spellStart"/>
      <w:r w:rsidRPr="007E2AF0">
        <w:t>O.Feldmane</w:t>
      </w:r>
      <w:proofErr w:type="spellEnd"/>
      <w:r w:rsidR="009E607C" w:rsidRPr="007E2AF0">
        <w:t xml:space="preserve"> EM Būvniecības politikas departamenta direktore</w:t>
      </w:r>
      <w:r w:rsidRPr="007E2AF0">
        <w:t xml:space="preserve"> </w:t>
      </w:r>
      <w:r w:rsidR="007E2AF0">
        <w:t>apstiprināja</w:t>
      </w:r>
      <w:r w:rsidRPr="007E2AF0">
        <w:t xml:space="preserve">, ka </w:t>
      </w:r>
      <w:r w:rsidR="009E607C" w:rsidRPr="007E2AF0">
        <w:t>EM</w:t>
      </w:r>
      <w:r w:rsidRPr="007E2AF0">
        <w:t xml:space="preserve"> </w:t>
      </w:r>
      <w:r w:rsidR="007E2AF0">
        <w:t>pārvalda</w:t>
      </w:r>
      <w:r w:rsidRPr="007E2AF0">
        <w:t xml:space="preserve"> Būvniecības regulējuma pilnveidošanu</w:t>
      </w:r>
      <w:r w:rsidR="009E607C" w:rsidRPr="007E2AF0">
        <w:t>.</w:t>
      </w:r>
    </w:p>
    <w:p w14:paraId="2A9294DE" w14:textId="03784A02" w:rsidR="009E607C" w:rsidRPr="007E2AF0" w:rsidRDefault="00C2448F" w:rsidP="009E607C">
      <w:pPr>
        <w:pStyle w:val="ListParagraph"/>
        <w:spacing w:after="240"/>
        <w:ind w:left="0"/>
        <w:jc w:val="both"/>
        <w:rPr>
          <w:lang w:val="lv-LV"/>
        </w:rPr>
      </w:pPr>
      <w:r w:rsidRPr="007E2AF0">
        <w:rPr>
          <w:lang w:val="lv-LV"/>
        </w:rPr>
        <w:t>Padome vienojās, ka</w:t>
      </w:r>
      <w:r w:rsidR="00251603">
        <w:rPr>
          <w:lang w:val="lv-LV"/>
        </w:rPr>
        <w:t xml:space="preserve"> būvniecības nozares NVO ir jāuzlabo sadarbības modelis ar valsts pārvaldi kopumā (</w:t>
      </w:r>
      <w:proofErr w:type="spellStart"/>
      <w:r w:rsidR="00251603">
        <w:rPr>
          <w:lang w:val="lv-LV"/>
        </w:rPr>
        <w:t>tsk</w:t>
      </w:r>
      <w:proofErr w:type="spellEnd"/>
      <w:r w:rsidR="00251603">
        <w:rPr>
          <w:lang w:val="lv-LV"/>
        </w:rPr>
        <w:t>. ar EM) Būvniecības nozares pārvaldības un attīstības jautājumos</w:t>
      </w:r>
      <w:r w:rsidR="009E607C" w:rsidRPr="007E2AF0">
        <w:rPr>
          <w:lang w:val="lv-LV"/>
        </w:rPr>
        <w:t>.</w:t>
      </w:r>
    </w:p>
    <w:p w14:paraId="3F320DDA" w14:textId="34F3EE1E" w:rsidR="00C54799" w:rsidRPr="007E2AF0" w:rsidRDefault="00C54799" w:rsidP="00C54799">
      <w:pPr>
        <w:spacing w:after="120"/>
        <w:jc w:val="both"/>
      </w:pPr>
      <w:r w:rsidRPr="007E2AF0">
        <w:t>Padomes locekļi</w:t>
      </w:r>
      <w:r w:rsidR="009E607C" w:rsidRPr="007E2AF0">
        <w:t xml:space="preserve"> nolēma </w:t>
      </w:r>
      <w:r w:rsidRPr="007E2AF0">
        <w:t>padomāt par resursiem, kas ir nozaru NVO rīcībā, lai</w:t>
      </w:r>
      <w:r w:rsidR="00251603">
        <w:t xml:space="preserve"> papildus </w:t>
      </w:r>
      <w:r w:rsidRPr="007E2AF0">
        <w:t>EM</w:t>
      </w:r>
      <w:r w:rsidR="00251603">
        <w:t xml:space="preserve"> resursiem, būtu iespējams </w:t>
      </w:r>
      <w:r w:rsidRPr="007E2AF0">
        <w:t xml:space="preserve">identificēt kopējos pieejamos resursus, kas ļautu pavirzīt kādus jautājumus </w:t>
      </w:r>
      <w:r w:rsidR="00C2448F" w:rsidRPr="007E2AF0">
        <w:t xml:space="preserve">ātrāk </w:t>
      </w:r>
      <w:r w:rsidRPr="007E2AF0">
        <w:t>uz priekšu.</w:t>
      </w:r>
    </w:p>
    <w:p w14:paraId="03A2C84E" w14:textId="77777777" w:rsidR="00911D30" w:rsidRPr="007E2AF0" w:rsidRDefault="00364547" w:rsidP="00911D30">
      <w:pPr>
        <w:pStyle w:val="Heading1"/>
        <w:rPr>
          <w:b/>
          <w:bCs/>
          <w:color w:val="008080"/>
          <w:sz w:val="24"/>
          <w:szCs w:val="24"/>
          <w:lang w:val="de-DE"/>
        </w:rPr>
      </w:pPr>
      <w:r w:rsidRPr="007E2AF0">
        <w:rPr>
          <w:rStyle w:val="Heading2Char"/>
          <w:b/>
          <w:bCs/>
          <w:color w:val="008080"/>
          <w:sz w:val="24"/>
          <w:szCs w:val="24"/>
          <w:lang w:val="lv-LV"/>
        </w:rPr>
        <w:t xml:space="preserve">1.3. </w:t>
      </w:r>
      <w:proofErr w:type="spellStart"/>
      <w:r w:rsidR="00911D30" w:rsidRPr="007E2AF0">
        <w:rPr>
          <w:b/>
          <w:bCs/>
          <w:color w:val="008080"/>
          <w:sz w:val="24"/>
          <w:szCs w:val="24"/>
          <w:lang w:val="de-DE"/>
        </w:rPr>
        <w:t>Tikšanās</w:t>
      </w:r>
      <w:proofErr w:type="spellEnd"/>
      <w:r w:rsidR="00911D30" w:rsidRPr="007E2AF0">
        <w:rPr>
          <w:b/>
          <w:bCs/>
          <w:color w:val="008080"/>
          <w:sz w:val="24"/>
          <w:szCs w:val="24"/>
          <w:lang w:val="de-DE"/>
        </w:rPr>
        <w:t xml:space="preserve"> </w:t>
      </w:r>
      <w:proofErr w:type="spellStart"/>
      <w:r w:rsidR="00911D30" w:rsidRPr="007E2AF0">
        <w:rPr>
          <w:b/>
          <w:bCs/>
          <w:color w:val="008080"/>
          <w:sz w:val="24"/>
          <w:szCs w:val="24"/>
          <w:lang w:val="de-DE"/>
        </w:rPr>
        <w:t>ar</w:t>
      </w:r>
      <w:proofErr w:type="spellEnd"/>
      <w:r w:rsidR="00911D30" w:rsidRPr="007E2AF0">
        <w:rPr>
          <w:b/>
          <w:bCs/>
          <w:color w:val="008080"/>
          <w:sz w:val="24"/>
          <w:szCs w:val="24"/>
          <w:lang w:val="de-DE"/>
        </w:rPr>
        <w:t xml:space="preserve"> </w:t>
      </w:r>
      <w:proofErr w:type="spellStart"/>
      <w:r w:rsidR="00911D30" w:rsidRPr="007E2AF0">
        <w:rPr>
          <w:b/>
          <w:bCs/>
          <w:color w:val="008080"/>
          <w:sz w:val="24"/>
          <w:szCs w:val="24"/>
          <w:lang w:val="de-DE"/>
        </w:rPr>
        <w:t>ekonomikas</w:t>
      </w:r>
      <w:proofErr w:type="spellEnd"/>
      <w:r w:rsidR="00911D30" w:rsidRPr="007E2AF0">
        <w:rPr>
          <w:b/>
          <w:bCs/>
          <w:color w:val="008080"/>
          <w:sz w:val="24"/>
          <w:szCs w:val="24"/>
          <w:lang w:val="de-DE"/>
        </w:rPr>
        <w:t xml:space="preserve"> </w:t>
      </w:r>
      <w:proofErr w:type="spellStart"/>
      <w:r w:rsidR="00911D30" w:rsidRPr="007E2AF0">
        <w:rPr>
          <w:b/>
          <w:bCs/>
          <w:color w:val="008080"/>
          <w:sz w:val="24"/>
          <w:szCs w:val="24"/>
          <w:lang w:val="de-DE"/>
        </w:rPr>
        <w:t>ministru</w:t>
      </w:r>
      <w:proofErr w:type="spellEnd"/>
      <w:r w:rsidR="00911D30" w:rsidRPr="007E2AF0">
        <w:rPr>
          <w:b/>
          <w:bCs/>
          <w:color w:val="008080"/>
          <w:sz w:val="24"/>
          <w:szCs w:val="24"/>
          <w:lang w:val="de-DE"/>
        </w:rPr>
        <w:t xml:space="preserve"> </w:t>
      </w:r>
      <w:proofErr w:type="spellStart"/>
      <w:r w:rsidR="00911D30" w:rsidRPr="007E2AF0">
        <w:rPr>
          <w:b/>
          <w:bCs/>
          <w:color w:val="008080"/>
          <w:sz w:val="24"/>
          <w:szCs w:val="24"/>
          <w:lang w:val="de-DE"/>
        </w:rPr>
        <w:t>Jāni</w:t>
      </w:r>
      <w:proofErr w:type="spellEnd"/>
      <w:r w:rsidR="00911D30" w:rsidRPr="007E2AF0">
        <w:rPr>
          <w:b/>
          <w:bCs/>
          <w:color w:val="008080"/>
          <w:sz w:val="24"/>
          <w:szCs w:val="24"/>
          <w:lang w:val="de-DE"/>
        </w:rPr>
        <w:t xml:space="preserve"> </w:t>
      </w:r>
      <w:proofErr w:type="spellStart"/>
      <w:r w:rsidR="00911D30" w:rsidRPr="007E2AF0">
        <w:rPr>
          <w:b/>
          <w:bCs/>
          <w:color w:val="008080"/>
          <w:sz w:val="24"/>
          <w:szCs w:val="24"/>
          <w:lang w:val="de-DE"/>
        </w:rPr>
        <w:t>Vitenbergu</w:t>
      </w:r>
      <w:proofErr w:type="spellEnd"/>
    </w:p>
    <w:p w14:paraId="1D29C09D" w14:textId="77777777" w:rsidR="00906B45" w:rsidRPr="007E2AF0" w:rsidRDefault="00906B45" w:rsidP="00906B45">
      <w:pPr>
        <w:jc w:val="both"/>
        <w:rPr>
          <w:b/>
          <w:bCs/>
          <w:color w:val="000000"/>
        </w:rPr>
      </w:pPr>
    </w:p>
    <w:p w14:paraId="65CEFCFB" w14:textId="57CC6E3F" w:rsidR="00906B45" w:rsidRPr="007E2AF0" w:rsidRDefault="00906B45" w:rsidP="00906B45">
      <w:pPr>
        <w:jc w:val="both"/>
        <w:rPr>
          <w:b/>
          <w:bCs/>
        </w:rPr>
      </w:pPr>
      <w:r w:rsidRPr="007E2AF0">
        <w:rPr>
          <w:color w:val="000000"/>
        </w:rPr>
        <w:t>Padome aicināja ekonomikas ministru uz dialogu ar mērķi vienoties par kopīgu redzējumu 2021.gada plāniem, saprast, kas abām pusēm svarīgi, kā arī uzlabot  savstarpēju dialogu un fokusēties uz redzamiem rezultātiem, kas kopumā nozarē varētu kaut ko mainīt (LBP 03.03.</w:t>
      </w:r>
      <w:r w:rsidRPr="007E2AF0">
        <w:t>2021. sēde prot.</w:t>
      </w:r>
      <w:r w:rsidR="00C2448F" w:rsidRPr="007E2AF0">
        <w:t xml:space="preserve"> </w:t>
      </w:r>
      <w:r w:rsidRPr="007E2AF0">
        <w:t>Nr.3</w:t>
      </w:r>
      <w:r w:rsidRPr="007E2AF0">
        <w:rPr>
          <w:b/>
          <w:bCs/>
        </w:rPr>
        <w:t>)</w:t>
      </w:r>
      <w:r w:rsidRPr="007E2AF0">
        <w:rPr>
          <w:b/>
          <w:bCs/>
        </w:rPr>
        <w:tab/>
      </w:r>
      <w:r w:rsidRPr="007E2AF0">
        <w:rPr>
          <w:b/>
          <w:bCs/>
        </w:rPr>
        <w:tab/>
        <w:t xml:space="preserve">            </w:t>
      </w:r>
      <w:r w:rsidRPr="007E2AF0">
        <w:rPr>
          <w:b/>
          <w:bCs/>
        </w:rPr>
        <w:tab/>
      </w:r>
      <w:r w:rsidRPr="007E2AF0">
        <w:rPr>
          <w:b/>
          <w:bCs/>
        </w:rPr>
        <w:tab/>
        <w:t xml:space="preserve">         </w:t>
      </w:r>
    </w:p>
    <w:p w14:paraId="50CC20FE" w14:textId="09AF025E" w:rsidR="00906B45" w:rsidRPr="007E2AF0" w:rsidRDefault="00906B45" w:rsidP="00906B45">
      <w:pPr>
        <w:spacing w:after="120"/>
        <w:jc w:val="both"/>
      </w:pPr>
      <w:r w:rsidRPr="007E2AF0">
        <w:rPr>
          <w:b/>
          <w:bCs/>
        </w:rPr>
        <w:t xml:space="preserve">Ekonomikas ministrs Jānis Vitenbergs </w:t>
      </w:r>
      <w:r w:rsidRPr="007E2AF0">
        <w:t xml:space="preserve">pateicās Būvniecības nozarei, norādot, ka iepriekšējais gads gan ministrijai, gan visai tautsaimniecībai ir bijis tāds </w:t>
      </w:r>
      <w:proofErr w:type="spellStart"/>
      <w:r w:rsidRPr="007E2AF0">
        <w:t>turbulences</w:t>
      </w:r>
      <w:proofErr w:type="spellEnd"/>
      <w:r w:rsidRPr="007E2AF0">
        <w:t xml:space="preserve"> gads. Kādam ir gājis labāk, bet ir nozares kurām iet ļoti slikti, tāpēc fokuss un resursi no ministrijas puses ir</w:t>
      </w:r>
      <w:r w:rsidR="00251603">
        <w:t xml:space="preserve"> bijuši</w:t>
      </w:r>
      <w:r w:rsidRPr="007E2AF0">
        <w:t xml:space="preserve"> vērst</w:t>
      </w:r>
      <w:r w:rsidR="00251603">
        <w:t>i</w:t>
      </w:r>
      <w:r w:rsidRPr="007E2AF0">
        <w:t xml:space="preserve">, lai palīdzētu šīm nozarēm un tās saglabātu. Tas kā būvniecības nozare ir </w:t>
      </w:r>
      <w:r w:rsidR="00251603">
        <w:t>strādājusi</w:t>
      </w:r>
      <w:r w:rsidRPr="007E2AF0">
        <w:t xml:space="preserve"> ir labi. Nozare sarunās vienmēr rada iespaidu, ka nav labi, un varētu būt labāk, bet par spīti smagajiem apstākļiem, nozarē ir bijis pat apjoma pieaugums. </w:t>
      </w:r>
    </w:p>
    <w:p w14:paraId="421A9B1F" w14:textId="77777777" w:rsidR="00906B45" w:rsidRPr="007E2AF0" w:rsidRDefault="00906B45" w:rsidP="00906B45">
      <w:pPr>
        <w:pStyle w:val="ListParagraph"/>
        <w:spacing w:after="120"/>
        <w:ind w:left="0" w:firstLine="567"/>
        <w:jc w:val="both"/>
        <w:rPr>
          <w:lang w:val="lv-LV"/>
        </w:rPr>
      </w:pPr>
      <w:r w:rsidRPr="007E2AF0">
        <w:rPr>
          <w:lang w:val="lv-LV"/>
        </w:rPr>
        <w:t>Vienlaikus ministrs vēlējās saņemt nozares viedokli par būtiskiem, valdībai svarīgiem jautājumiem:</w:t>
      </w:r>
    </w:p>
    <w:p w14:paraId="11BDCEDA" w14:textId="70C4E311" w:rsidR="00906B45" w:rsidRPr="007E2AF0" w:rsidRDefault="00906B45" w:rsidP="00906B45">
      <w:pPr>
        <w:pStyle w:val="ListParagraph"/>
        <w:numPr>
          <w:ilvl w:val="0"/>
          <w:numId w:val="23"/>
        </w:numPr>
        <w:suppressAutoHyphens/>
        <w:autoSpaceDN w:val="0"/>
        <w:spacing w:after="120"/>
        <w:contextualSpacing w:val="0"/>
        <w:jc w:val="both"/>
        <w:textAlignment w:val="baseline"/>
        <w:rPr>
          <w:lang w:val="lv-LV"/>
        </w:rPr>
      </w:pPr>
      <w:r w:rsidRPr="007E2AF0">
        <w:rPr>
          <w:lang w:val="lv-LV"/>
        </w:rPr>
        <w:t>Vai finansiāls atbalsts augstas gatavības lielajiem būvniecības projektiem nenovedīs pie pārkaršanas riskiem? Jo EM ziņojumā valdībai, tika norādīs, ka būvniecības nozare tiks galā</w:t>
      </w:r>
      <w:r w:rsidR="00C2448F" w:rsidRPr="007E2AF0">
        <w:rPr>
          <w:lang w:val="lv-LV"/>
        </w:rPr>
        <w:t>.</w:t>
      </w:r>
      <w:r w:rsidRPr="007E2AF0">
        <w:rPr>
          <w:lang w:val="lv-LV"/>
        </w:rPr>
        <w:t xml:space="preserve"> </w:t>
      </w:r>
    </w:p>
    <w:p w14:paraId="39B54BD3" w14:textId="2D0782C2" w:rsidR="00906B45" w:rsidRPr="007E2AF0" w:rsidRDefault="00906B45" w:rsidP="00906B45">
      <w:pPr>
        <w:pStyle w:val="ListParagraph"/>
        <w:numPr>
          <w:ilvl w:val="0"/>
          <w:numId w:val="23"/>
        </w:numPr>
        <w:suppressAutoHyphens/>
        <w:autoSpaceDN w:val="0"/>
        <w:spacing w:after="120"/>
        <w:contextualSpacing w:val="0"/>
        <w:jc w:val="both"/>
        <w:textAlignment w:val="baseline"/>
        <w:rPr>
          <w:lang w:val="lv-LV"/>
        </w:rPr>
      </w:pPr>
      <w:r w:rsidRPr="007E2AF0">
        <w:rPr>
          <w:lang w:val="lv-LV"/>
        </w:rPr>
        <w:t xml:space="preserve">Ministrija ir sākusi veicināt protekcionismu un vietējo ražotāju atbalstu, ar publisko iepirkumu palīdzību. Arī citas valstis savus ražotājus atbalsta ar legāliem </w:t>
      </w:r>
      <w:r w:rsidR="00251603">
        <w:rPr>
          <w:lang w:val="lv-LV"/>
        </w:rPr>
        <w:t>instrumenti</w:t>
      </w:r>
      <w:r w:rsidR="00931657">
        <w:rPr>
          <w:lang w:val="lv-LV"/>
        </w:rPr>
        <w:t>em</w:t>
      </w:r>
      <w:r w:rsidRPr="007E2AF0">
        <w:rPr>
          <w:lang w:val="lv-LV"/>
        </w:rPr>
        <w:t>, lai ražotāji būtu konkurētspējīgi un vairāk nauda pali</w:t>
      </w:r>
      <w:r w:rsidR="00931657">
        <w:rPr>
          <w:lang w:val="lv-LV"/>
        </w:rPr>
        <w:t>ktu</w:t>
      </w:r>
      <w:r w:rsidRPr="007E2AF0">
        <w:rPr>
          <w:lang w:val="lv-LV"/>
        </w:rPr>
        <w:t xml:space="preserve"> vietējā ekonomikā. Šajā jautājumā tiek gaidīts atbalsts no nozares un priekšlikumi, kā ministrija var palīdzē</w:t>
      </w:r>
      <w:r w:rsidR="00931657">
        <w:rPr>
          <w:lang w:val="lv-LV"/>
        </w:rPr>
        <w:t>t</w:t>
      </w:r>
      <w:r w:rsidRPr="007E2AF0">
        <w:rPr>
          <w:lang w:val="lv-LV"/>
        </w:rPr>
        <w:t>.</w:t>
      </w:r>
    </w:p>
    <w:p w14:paraId="7B2AB431" w14:textId="77777777" w:rsidR="00906B45" w:rsidRPr="007E2AF0" w:rsidRDefault="00906B45" w:rsidP="00906B45">
      <w:pPr>
        <w:pStyle w:val="ListParagraph"/>
        <w:numPr>
          <w:ilvl w:val="0"/>
          <w:numId w:val="23"/>
        </w:numPr>
        <w:suppressAutoHyphens/>
        <w:autoSpaceDN w:val="0"/>
        <w:spacing w:after="120"/>
        <w:contextualSpacing w:val="0"/>
        <w:jc w:val="both"/>
        <w:textAlignment w:val="baseline"/>
        <w:rPr>
          <w:lang w:val="lv-LV"/>
        </w:rPr>
      </w:pPr>
      <w:r w:rsidRPr="007E2AF0">
        <w:rPr>
          <w:lang w:val="lv-LV"/>
        </w:rPr>
        <w:t>Bezdarba rādītāji valstī turpina pieaugt un pavasara sezonā būs nepieciešama Būvniecības nozares sadarbība un palīdzība bezdarba aspekta mazināšanai.</w:t>
      </w:r>
    </w:p>
    <w:p w14:paraId="304FB423" w14:textId="77777777" w:rsidR="00906B45" w:rsidRPr="007E2AF0" w:rsidRDefault="00906B45" w:rsidP="00906B45">
      <w:pPr>
        <w:pStyle w:val="ListParagraph"/>
        <w:numPr>
          <w:ilvl w:val="0"/>
          <w:numId w:val="23"/>
        </w:numPr>
        <w:suppressAutoHyphens/>
        <w:autoSpaceDN w:val="0"/>
        <w:spacing w:after="120"/>
        <w:contextualSpacing w:val="0"/>
        <w:jc w:val="both"/>
        <w:textAlignment w:val="baseline"/>
        <w:rPr>
          <w:lang w:val="lv-LV"/>
        </w:rPr>
      </w:pPr>
      <w:r w:rsidRPr="007E2AF0">
        <w:rPr>
          <w:lang w:val="lv-LV"/>
        </w:rPr>
        <w:t xml:space="preserve">Interesētu arī </w:t>
      </w:r>
      <w:r w:rsidRPr="007E2AF0">
        <w:rPr>
          <w:i/>
          <w:iCs/>
          <w:lang w:val="lv-LV"/>
        </w:rPr>
        <w:t xml:space="preserve">Rail </w:t>
      </w:r>
      <w:proofErr w:type="spellStart"/>
      <w:r w:rsidRPr="007E2AF0">
        <w:rPr>
          <w:i/>
          <w:iCs/>
          <w:lang w:val="lv-LV"/>
        </w:rPr>
        <w:t>Baltica</w:t>
      </w:r>
      <w:proofErr w:type="spellEnd"/>
      <w:r w:rsidRPr="007E2AF0">
        <w:rPr>
          <w:lang w:val="lv-LV"/>
        </w:rPr>
        <w:t xml:space="preserve"> projekts, kas valstij ir gadsimta projekts. Vai nozarei ir kādi jautājumi un aizķeršanās, vai nepieciešams no ministrijas puses iesaistīties un palīdzēt. Būs papildus līdzekļi ceļu būvei un infrastruktūras objektiem, bet nozarei ir jābūt gatavai paņemt to pretī.</w:t>
      </w:r>
    </w:p>
    <w:p w14:paraId="7CBE71C3" w14:textId="77777777" w:rsidR="00906B45" w:rsidRPr="007E2AF0" w:rsidRDefault="00906B45" w:rsidP="00906B45">
      <w:pPr>
        <w:pStyle w:val="ListParagraph"/>
        <w:numPr>
          <w:ilvl w:val="0"/>
          <w:numId w:val="23"/>
        </w:numPr>
        <w:suppressAutoHyphens/>
        <w:autoSpaceDN w:val="0"/>
        <w:spacing w:after="120"/>
        <w:contextualSpacing w:val="0"/>
        <w:jc w:val="both"/>
        <w:textAlignment w:val="baseline"/>
        <w:rPr>
          <w:lang w:val="lv-LV"/>
        </w:rPr>
      </w:pPr>
      <w:r w:rsidRPr="007E2AF0">
        <w:rPr>
          <w:lang w:val="lv-LV"/>
        </w:rPr>
        <w:t>Gribēja uzklausīt nozares pārstāvjus, lai dzirdētu kā nozare jūtas.</w:t>
      </w:r>
    </w:p>
    <w:p w14:paraId="311F37E2" w14:textId="77777777" w:rsidR="00906B45" w:rsidRPr="007E2AF0" w:rsidRDefault="00906B45" w:rsidP="005A7CA9">
      <w:pPr>
        <w:spacing w:after="240"/>
        <w:jc w:val="both"/>
      </w:pPr>
      <w:r w:rsidRPr="007E2AF0">
        <w:t xml:space="preserve">Padomes dalīborganizāciju pārstāvji informēja ministru par to kā Covid – 19 pandēmijas ietekmē pārstāvēto </w:t>
      </w:r>
      <w:proofErr w:type="spellStart"/>
      <w:r w:rsidRPr="007E2AF0">
        <w:t>apakšnozaru</w:t>
      </w:r>
      <w:proofErr w:type="spellEnd"/>
      <w:r w:rsidRPr="007E2AF0">
        <w:t xml:space="preserve"> darbu un prioritārajiem uzdevumiem 2021.gadam. </w:t>
      </w:r>
    </w:p>
    <w:p w14:paraId="6E00B5C1" w14:textId="79D092FC" w:rsidR="00906B45" w:rsidRPr="007E2AF0" w:rsidRDefault="000E05F2" w:rsidP="008D55DA">
      <w:pPr>
        <w:spacing w:after="120"/>
        <w:jc w:val="both"/>
        <w:rPr>
          <w:b/>
          <w:bCs/>
        </w:rPr>
      </w:pPr>
      <w:r w:rsidRPr="007E2AF0">
        <w:t>Ņ</w:t>
      </w:r>
      <w:r w:rsidR="00906B45" w:rsidRPr="007E2AF0">
        <w:t>emot vērā to, ka ministrs izrādīja interesi par normatīvā regulējuma virzību,</w:t>
      </w:r>
      <w:r w:rsidR="00906B45" w:rsidRPr="007E2AF0">
        <w:rPr>
          <w:b/>
          <w:bCs/>
        </w:rPr>
        <w:t xml:space="preserve"> Padome </w:t>
      </w:r>
      <w:r w:rsidRPr="007E2AF0">
        <w:rPr>
          <w:b/>
          <w:bCs/>
        </w:rPr>
        <w:t>n</w:t>
      </w:r>
      <w:r w:rsidR="00906B45" w:rsidRPr="007E2AF0">
        <w:rPr>
          <w:b/>
          <w:bCs/>
        </w:rPr>
        <w:t xml:space="preserve">ormatīvā regulējuma izstrādes </w:t>
      </w:r>
      <w:r w:rsidR="00906B45" w:rsidRPr="007E2AF0">
        <w:rPr>
          <w:b/>
          <w:bCs/>
          <w:i/>
          <w:iCs/>
        </w:rPr>
        <w:t xml:space="preserve"> </w:t>
      </w:r>
      <w:r w:rsidR="005A7CA9" w:rsidRPr="007E2AF0">
        <w:rPr>
          <w:b/>
          <w:bCs/>
          <w:i/>
          <w:iCs/>
        </w:rPr>
        <w:t>“</w:t>
      </w:r>
      <w:r w:rsidR="00906B45" w:rsidRPr="007E2AF0">
        <w:rPr>
          <w:b/>
          <w:bCs/>
          <w:i/>
          <w:iCs/>
        </w:rPr>
        <w:t>ceļa karti</w:t>
      </w:r>
      <w:r w:rsidR="005A7CA9" w:rsidRPr="007E2AF0">
        <w:rPr>
          <w:b/>
          <w:bCs/>
        </w:rPr>
        <w:t xml:space="preserve">” </w:t>
      </w:r>
      <w:r w:rsidR="00906B45" w:rsidRPr="007E2AF0">
        <w:rPr>
          <w:b/>
          <w:bCs/>
        </w:rPr>
        <w:t>noteica kā prioritāru normatīvā regulējuma izstrādē. Attiecībā uz biežajiem normatīvā regulējuma grozījumiem organizēt kopīgu sanāksmi, lai vienotos par regularitāti un to kā procesu labāk organizēt.</w:t>
      </w:r>
    </w:p>
    <w:p w14:paraId="4FC45B19" w14:textId="3CEC9B7D" w:rsidR="00316D77" w:rsidRPr="007E2AF0" w:rsidRDefault="00316D77" w:rsidP="005A7CA9">
      <w:pPr>
        <w:pStyle w:val="Heading1"/>
        <w:numPr>
          <w:ilvl w:val="0"/>
          <w:numId w:val="33"/>
        </w:numPr>
        <w:jc w:val="center"/>
        <w:rPr>
          <w:b/>
          <w:bCs/>
          <w:color w:val="008080"/>
          <w:sz w:val="24"/>
          <w:szCs w:val="24"/>
          <w:lang w:val="lv-LV"/>
        </w:rPr>
      </w:pPr>
      <w:r w:rsidRPr="007E2AF0">
        <w:rPr>
          <w:b/>
          <w:bCs/>
          <w:color w:val="008080"/>
          <w:sz w:val="24"/>
          <w:szCs w:val="24"/>
          <w:lang w:val="lv-LV"/>
        </w:rPr>
        <w:lastRenderedPageBreak/>
        <w:t>Darbs pie prioritārajiem uzdevumiem</w:t>
      </w:r>
    </w:p>
    <w:p w14:paraId="358D3EE4" w14:textId="584695CE" w:rsidR="00316D77" w:rsidRPr="007E2AF0" w:rsidRDefault="00316D77" w:rsidP="00316D77">
      <w:pPr>
        <w:suppressAutoHyphens/>
        <w:autoSpaceDN w:val="0"/>
        <w:ind w:left="420"/>
        <w:textAlignment w:val="baseline"/>
        <w:rPr>
          <w:color w:val="008080"/>
        </w:rPr>
      </w:pPr>
    </w:p>
    <w:p w14:paraId="3FC6A750" w14:textId="61CDDD2A" w:rsidR="00316D77" w:rsidRPr="007E2AF0" w:rsidRDefault="00316D77" w:rsidP="00D65187">
      <w:pPr>
        <w:pStyle w:val="Heading2"/>
        <w:numPr>
          <w:ilvl w:val="1"/>
          <w:numId w:val="33"/>
        </w:numPr>
        <w:rPr>
          <w:b/>
          <w:bCs/>
          <w:color w:val="008080"/>
          <w:sz w:val="24"/>
          <w:szCs w:val="24"/>
        </w:rPr>
      </w:pPr>
      <w:r w:rsidRPr="007E2AF0">
        <w:rPr>
          <w:b/>
          <w:bCs/>
          <w:color w:val="008080"/>
          <w:sz w:val="24"/>
          <w:szCs w:val="24"/>
        </w:rPr>
        <w:t>Būvniecības regulējuma pilnveidošana</w:t>
      </w:r>
    </w:p>
    <w:p w14:paraId="3065040D" w14:textId="0040C102" w:rsidR="00A601F4" w:rsidRPr="007E2AF0" w:rsidRDefault="00A601F4" w:rsidP="00A601F4">
      <w:pPr>
        <w:rPr>
          <w:rFonts w:asciiTheme="majorHAnsi" w:hAnsiTheme="majorHAnsi" w:cstheme="majorHAnsi"/>
          <w:b/>
          <w:bCs/>
          <w:color w:val="008080"/>
        </w:rPr>
      </w:pPr>
    </w:p>
    <w:p w14:paraId="59A26435" w14:textId="3BB0699D" w:rsidR="000E05F2" w:rsidRPr="007E2AF0" w:rsidRDefault="00A601F4" w:rsidP="008D55DA">
      <w:pPr>
        <w:jc w:val="both"/>
        <w:rPr>
          <w:color w:val="008080"/>
        </w:rPr>
      </w:pPr>
      <w:r w:rsidRPr="007E2AF0">
        <w:t xml:space="preserve">Ekonomikas ministrija regulāru katrā Padomes sēdē informēja par normatīvā regulējuma virzību un aicināja Padomes locekļus sniegt atzinumus, kā arī organizēja darba grupas konkrētu jautājumu risināšanai. Darbu turpināja Padomes un EM izveidotās darba grupas normatīvā regulējuma pilnveidošanai (Būvniecības likuma grozījumiem, VBN grozījumiem u.c.). </w:t>
      </w:r>
    </w:p>
    <w:p w14:paraId="66237FB3" w14:textId="77777777" w:rsidR="000E05F2" w:rsidRPr="007E2AF0" w:rsidRDefault="000E05F2" w:rsidP="00316D77">
      <w:pPr>
        <w:pStyle w:val="ListParagraph"/>
        <w:ind w:left="420"/>
        <w:rPr>
          <w:rFonts w:asciiTheme="majorHAnsi" w:hAnsiTheme="majorHAnsi" w:cstheme="majorHAnsi"/>
          <w:b/>
          <w:bCs/>
          <w:color w:val="008080"/>
          <w:lang w:val="lv-LV"/>
        </w:rPr>
      </w:pPr>
    </w:p>
    <w:p w14:paraId="05C63D2B" w14:textId="2F4DF4C5" w:rsidR="0087713A" w:rsidRPr="007E2AF0" w:rsidRDefault="0087713A" w:rsidP="0087713A">
      <w:pPr>
        <w:spacing w:after="120"/>
        <w:ind w:firstLine="567"/>
        <w:jc w:val="both"/>
        <w:rPr>
          <w:b/>
          <w:bCs/>
          <w:u w:val="single"/>
        </w:rPr>
      </w:pPr>
      <w:bookmarkStart w:id="1" w:name="_Hlk70070645"/>
      <w:bookmarkStart w:id="2" w:name="_Hlk93404116"/>
      <w:r w:rsidRPr="007E2AF0">
        <w:rPr>
          <w:b/>
          <w:bCs/>
          <w:u w:val="single"/>
        </w:rPr>
        <w:t xml:space="preserve">Būvniecības regulējuma </w:t>
      </w:r>
      <w:r w:rsidR="000E05F2" w:rsidRPr="007E2AF0">
        <w:rPr>
          <w:b/>
          <w:bCs/>
          <w:u w:val="single"/>
        </w:rPr>
        <w:t>iz</w:t>
      </w:r>
      <w:r w:rsidRPr="007E2AF0">
        <w:rPr>
          <w:b/>
          <w:bCs/>
          <w:u w:val="single"/>
        </w:rPr>
        <w:t>maiņu “ceļa kart</w:t>
      </w:r>
      <w:bookmarkEnd w:id="1"/>
      <w:r w:rsidR="000E05F2" w:rsidRPr="007E2AF0">
        <w:rPr>
          <w:b/>
          <w:bCs/>
          <w:u w:val="single"/>
        </w:rPr>
        <w:t>e</w:t>
      </w:r>
      <w:r w:rsidRPr="007E2AF0">
        <w:rPr>
          <w:b/>
          <w:bCs/>
          <w:u w:val="single"/>
        </w:rPr>
        <w:t xml:space="preserve">”. </w:t>
      </w:r>
    </w:p>
    <w:p w14:paraId="21254AA7" w14:textId="77777777" w:rsidR="0087713A" w:rsidRPr="007E2AF0" w:rsidRDefault="0087713A" w:rsidP="0087713A">
      <w:pPr>
        <w:jc w:val="both"/>
        <w:rPr>
          <w:b/>
          <w:bCs/>
        </w:rPr>
      </w:pPr>
    </w:p>
    <w:p w14:paraId="2EADACB4" w14:textId="3E97BDFA" w:rsidR="0087713A" w:rsidRPr="007E2AF0" w:rsidRDefault="0087713A" w:rsidP="000E05F2">
      <w:pPr>
        <w:spacing w:after="120"/>
        <w:ind w:right="-58" w:firstLine="720"/>
        <w:jc w:val="both"/>
      </w:pPr>
      <w:r w:rsidRPr="007E2AF0">
        <w:rPr>
          <w:color w:val="0D0D0D"/>
        </w:rPr>
        <w:t>Padome aktīvi piedalījās</w:t>
      </w:r>
      <w:r w:rsidRPr="007E2AF0">
        <w:rPr>
          <w:b/>
          <w:bCs/>
          <w:color w:val="0D0D0D"/>
        </w:rPr>
        <w:t xml:space="preserve"> </w:t>
      </w:r>
      <w:r w:rsidRPr="007E2AF0">
        <w:rPr>
          <w:color w:val="0D0D0D"/>
        </w:rPr>
        <w:t xml:space="preserve">darba grupas </w:t>
      </w:r>
      <w:r w:rsidR="000E05F2" w:rsidRPr="007E2AF0">
        <w:rPr>
          <w:color w:val="0D0D0D"/>
        </w:rPr>
        <w:t xml:space="preserve">iepriekšējā gadā </w:t>
      </w:r>
      <w:r w:rsidRPr="007E2AF0">
        <w:rPr>
          <w:color w:val="0D0D0D"/>
        </w:rPr>
        <w:t>izstrādātās</w:t>
      </w:r>
      <w:r w:rsidRPr="007E2AF0">
        <w:rPr>
          <w:b/>
          <w:bCs/>
          <w:color w:val="0D0D0D"/>
        </w:rPr>
        <w:t xml:space="preserve"> “</w:t>
      </w:r>
      <w:r w:rsidRPr="007E2AF0">
        <w:rPr>
          <w:color w:val="0D0D0D"/>
        </w:rPr>
        <w:t>ceļas kartes” apspriešanā, kurā vēlējās</w:t>
      </w:r>
      <w:r w:rsidR="00931657">
        <w:rPr>
          <w:color w:val="0D0D0D"/>
        </w:rPr>
        <w:t xml:space="preserve"> </w:t>
      </w:r>
      <w:r w:rsidRPr="007E2AF0">
        <w:rPr>
          <w:color w:val="0D0D0D"/>
        </w:rPr>
        <w:t>definēt būvniecības regulējuma un būvniecības procesa konceptuāla līmeņa vēlamo pārmaiņu/uzlabojumu  un priekšlikumu sarakstu.</w:t>
      </w:r>
      <w:r w:rsidRPr="007E2AF0">
        <w:t xml:space="preserve"> </w:t>
      </w:r>
      <w:r w:rsidRPr="007E2AF0">
        <w:rPr>
          <w:color w:val="0D0D0D"/>
        </w:rPr>
        <w:t xml:space="preserve">Darba grupas vadītājs </w:t>
      </w:r>
      <w:proofErr w:type="spellStart"/>
      <w:r w:rsidRPr="007E2AF0">
        <w:rPr>
          <w:color w:val="0D0D0D"/>
        </w:rPr>
        <w:t>E.Timofejevs</w:t>
      </w:r>
      <w:proofErr w:type="spellEnd"/>
      <w:r w:rsidR="00A601F4" w:rsidRPr="007E2AF0">
        <w:rPr>
          <w:color w:val="0D0D0D"/>
        </w:rPr>
        <w:t xml:space="preserve"> (LAS)</w:t>
      </w:r>
      <w:r w:rsidRPr="007E2AF0">
        <w:rPr>
          <w:b/>
          <w:bCs/>
          <w:color w:val="0D0D0D"/>
        </w:rPr>
        <w:t xml:space="preserve"> </w:t>
      </w:r>
      <w:r w:rsidRPr="007E2AF0">
        <w:rPr>
          <w:color w:val="0D0D0D"/>
        </w:rPr>
        <w:t>pauda viedokli, ka visiem</w:t>
      </w:r>
      <w:r w:rsidRPr="007E2AF0">
        <w:rPr>
          <w:b/>
          <w:bCs/>
          <w:color w:val="0D0D0D"/>
        </w:rPr>
        <w:t xml:space="preserve"> </w:t>
      </w:r>
      <w:r w:rsidRPr="007E2AF0">
        <w:rPr>
          <w:color w:val="0D0D0D"/>
        </w:rPr>
        <w:t>nav viena kopēja skatījuma uz izmaiņām, tādēļ ierosināja izrunāt un vienoties, kā nozare redz b</w:t>
      </w:r>
      <w:r w:rsidRPr="007E2AF0">
        <w:t xml:space="preserve">ūvniecības regulējuma </w:t>
      </w:r>
      <w:r w:rsidR="000E05F2" w:rsidRPr="007E2AF0">
        <w:t>iz</w:t>
      </w:r>
      <w:r w:rsidRPr="007E2AF0">
        <w:t>maiņu “ceļa karti”</w:t>
      </w:r>
      <w:r w:rsidRPr="007E2AF0">
        <w:rPr>
          <w:color w:val="0D0D0D"/>
        </w:rPr>
        <w:t xml:space="preserve"> 10 gadu </w:t>
      </w:r>
      <w:r w:rsidR="00931657">
        <w:rPr>
          <w:color w:val="0D0D0D"/>
        </w:rPr>
        <w:t>perspektīvā</w:t>
      </w:r>
      <w:r w:rsidRPr="007E2AF0">
        <w:rPr>
          <w:color w:val="0D0D0D"/>
        </w:rPr>
        <w:t>.</w:t>
      </w:r>
    </w:p>
    <w:p w14:paraId="57C74C88" w14:textId="03711497" w:rsidR="0087713A" w:rsidRPr="007E2AF0" w:rsidRDefault="0087713A" w:rsidP="000E05F2">
      <w:pPr>
        <w:spacing w:after="120"/>
        <w:ind w:right="-58" w:firstLine="720"/>
        <w:jc w:val="both"/>
      </w:pPr>
      <w:r w:rsidRPr="007E2AF0">
        <w:rPr>
          <w:color w:val="0D0D0D"/>
        </w:rPr>
        <w:t>Pret ko iebilda citi Padomes locekļi, kas uzskatīja, ka tas ir ļoti darbietilpīgs process, lai pilnībā mainītu esošo sistēmu un vajadzētu koncentrēties uz būtiskākajiem</w:t>
      </w:r>
      <w:r w:rsidR="000E05F2" w:rsidRPr="007E2AF0">
        <w:rPr>
          <w:color w:val="0D0D0D"/>
        </w:rPr>
        <w:t xml:space="preserve"> </w:t>
      </w:r>
      <w:r w:rsidRPr="007E2AF0">
        <w:rPr>
          <w:color w:val="0D0D0D"/>
        </w:rPr>
        <w:t>jautājumiem, kā</w:t>
      </w:r>
      <w:r w:rsidR="000E05F2" w:rsidRPr="007E2AF0">
        <w:rPr>
          <w:color w:val="0D0D0D"/>
        </w:rPr>
        <w:t xml:space="preserve"> piem. </w:t>
      </w:r>
      <w:r w:rsidR="00931657">
        <w:rPr>
          <w:color w:val="0D0D0D"/>
        </w:rPr>
        <w:t xml:space="preserve">pasūtītāja loma, </w:t>
      </w:r>
      <w:proofErr w:type="spellStart"/>
      <w:r w:rsidRPr="007E2AF0">
        <w:rPr>
          <w:color w:val="0D0D0D"/>
        </w:rPr>
        <w:t>inženierkonsultant</w:t>
      </w:r>
      <w:r w:rsidR="000E05F2" w:rsidRPr="007E2AF0">
        <w:rPr>
          <w:color w:val="0D0D0D"/>
        </w:rPr>
        <w:t>s</w:t>
      </w:r>
      <w:proofErr w:type="spellEnd"/>
      <w:r w:rsidRPr="007E2AF0">
        <w:rPr>
          <w:color w:val="0D0D0D"/>
        </w:rPr>
        <w:t>, būvuzraug</w:t>
      </w:r>
      <w:r w:rsidR="000E05F2" w:rsidRPr="007E2AF0">
        <w:rPr>
          <w:color w:val="0D0D0D"/>
        </w:rPr>
        <w:t>s</w:t>
      </w:r>
      <w:r w:rsidRPr="007E2AF0">
        <w:rPr>
          <w:color w:val="0D0D0D"/>
        </w:rPr>
        <w:t>, autoruzraudzība</w:t>
      </w:r>
      <w:r w:rsidR="000E05F2" w:rsidRPr="007E2AF0">
        <w:rPr>
          <w:color w:val="0D0D0D"/>
        </w:rPr>
        <w:t>,</w:t>
      </w:r>
      <w:r w:rsidRPr="007E2AF0">
        <w:rPr>
          <w:color w:val="0D0D0D"/>
        </w:rPr>
        <w:t xml:space="preserve"> VUGD funkcijas</w:t>
      </w:r>
      <w:r w:rsidR="000E05F2" w:rsidRPr="007E2AF0">
        <w:rPr>
          <w:color w:val="0D0D0D"/>
        </w:rPr>
        <w:t xml:space="preserve"> u.c.</w:t>
      </w:r>
      <w:r w:rsidRPr="007E2AF0">
        <w:rPr>
          <w:color w:val="0D0D0D"/>
        </w:rPr>
        <w:t xml:space="preserve"> Padome vienojās, ka </w:t>
      </w:r>
      <w:r w:rsidRPr="007E2AF0">
        <w:t>darba grupai, kas pie tā strādā, vajadzētu pabeigt iesākto</w:t>
      </w:r>
      <w:r w:rsidR="00A601F4" w:rsidRPr="007E2AF0">
        <w:t>.</w:t>
      </w:r>
      <w:r w:rsidRPr="007E2AF0">
        <w:t xml:space="preserve"> Arī EM atbalstīja iesākto procesu un aicin</w:t>
      </w:r>
      <w:r w:rsidR="00A601F4" w:rsidRPr="007E2AF0">
        <w:t>āja</w:t>
      </w:r>
      <w:r w:rsidRPr="007E2AF0">
        <w:t xml:space="preserve"> vienoties par konceptuālajiem risinājumiem (LBP 15.04.2021. sēde prot. </w:t>
      </w:r>
      <w:r w:rsidRPr="007E2AF0">
        <w:rPr>
          <w:bCs/>
        </w:rPr>
        <w:t>Nr.5 3.</w:t>
      </w:r>
      <w:r w:rsidRPr="007E2AF0">
        <w:rPr>
          <w:bCs/>
          <w:color w:val="000000"/>
        </w:rPr>
        <w:t>§)</w:t>
      </w:r>
    </w:p>
    <w:p w14:paraId="192E7196" w14:textId="59A278A6" w:rsidR="0087713A" w:rsidRPr="007E2AF0" w:rsidRDefault="0087713A" w:rsidP="000E05F2">
      <w:pPr>
        <w:spacing w:after="120"/>
        <w:jc w:val="both"/>
      </w:pPr>
      <w:r w:rsidRPr="007E2AF0">
        <w:t>Darba grupa turpināja strādāt pie</w:t>
      </w:r>
      <w:r w:rsidRPr="007E2AF0">
        <w:rPr>
          <w:i/>
          <w:iCs/>
        </w:rPr>
        <w:t xml:space="preserve"> </w:t>
      </w:r>
      <w:r w:rsidRPr="007E2AF0">
        <w:t xml:space="preserve">Būvniecības regulējuma </w:t>
      </w:r>
      <w:r w:rsidR="000E05F2" w:rsidRPr="007E2AF0">
        <w:t>iz</w:t>
      </w:r>
      <w:r w:rsidRPr="007E2AF0">
        <w:t xml:space="preserve">maiņu “ceļa kartes” un maija beigās </w:t>
      </w:r>
      <w:proofErr w:type="spellStart"/>
      <w:r w:rsidRPr="007E2AF0">
        <w:t>E.Timofejev</w:t>
      </w:r>
      <w:r w:rsidR="00931657">
        <w:t>s</w:t>
      </w:r>
      <w:proofErr w:type="spellEnd"/>
      <w:r w:rsidR="00931657">
        <w:t xml:space="preserve"> </w:t>
      </w:r>
      <w:r w:rsidRPr="007E2AF0">
        <w:t>iepazīstināja padomi ar  ceļa kartes principiālajiem nosacījumiem (LBP 20.05.2021. sēde prot. Nr.6 1.</w:t>
      </w:r>
      <w:r w:rsidRPr="007E2AF0">
        <w:rPr>
          <w:color w:val="000000"/>
        </w:rPr>
        <w:t>§)</w:t>
      </w:r>
      <w:r w:rsidR="00A601F4" w:rsidRPr="007E2AF0">
        <w:rPr>
          <w:color w:val="000000"/>
        </w:rPr>
        <w:t>:</w:t>
      </w:r>
    </w:p>
    <w:p w14:paraId="25C839FF" w14:textId="77777777" w:rsidR="0087713A" w:rsidRPr="007E2AF0" w:rsidRDefault="0087713A" w:rsidP="0087713A">
      <w:pPr>
        <w:numPr>
          <w:ilvl w:val="0"/>
          <w:numId w:val="28"/>
        </w:numPr>
        <w:suppressAutoHyphens/>
        <w:autoSpaceDN w:val="0"/>
        <w:jc w:val="both"/>
        <w:textAlignment w:val="baseline"/>
      </w:pPr>
      <w:r w:rsidRPr="007E2AF0">
        <w:t>Būvniecības likumā skaidri tiek definēta visu būvniecībā iesaistīto pušu atbildība;</w:t>
      </w:r>
    </w:p>
    <w:p w14:paraId="0D65AF73" w14:textId="77777777" w:rsidR="0087713A" w:rsidRPr="007E2AF0" w:rsidRDefault="0087713A" w:rsidP="0087713A">
      <w:pPr>
        <w:numPr>
          <w:ilvl w:val="0"/>
          <w:numId w:val="28"/>
        </w:numPr>
        <w:suppressAutoHyphens/>
        <w:autoSpaceDN w:val="0"/>
        <w:jc w:val="both"/>
        <w:textAlignment w:val="baseline"/>
      </w:pPr>
      <w:r w:rsidRPr="007E2AF0">
        <w:t>Skaidri nosakāmas būvniecībā iesaistīto valsts un pašvaldību institūciju kompetences, atbildību robežas un vienoti darbību izpētes termiņi;</w:t>
      </w:r>
    </w:p>
    <w:p w14:paraId="11089104" w14:textId="77777777" w:rsidR="0087713A" w:rsidRPr="007E2AF0" w:rsidRDefault="0087713A" w:rsidP="0087713A">
      <w:pPr>
        <w:numPr>
          <w:ilvl w:val="0"/>
          <w:numId w:val="28"/>
        </w:numPr>
        <w:suppressAutoHyphens/>
        <w:autoSpaceDN w:val="0"/>
        <w:jc w:val="both"/>
        <w:textAlignment w:val="baseline"/>
      </w:pPr>
      <w:r w:rsidRPr="007E2AF0">
        <w:t>Būvniecības procesa un būvprojekta stadiju apraksts precizējams saistībā ar LVS 16310 nosacījumiem;</w:t>
      </w:r>
    </w:p>
    <w:p w14:paraId="10B00FD0" w14:textId="77777777" w:rsidR="0087713A" w:rsidRPr="007E2AF0" w:rsidRDefault="0087713A" w:rsidP="0087713A">
      <w:pPr>
        <w:numPr>
          <w:ilvl w:val="0"/>
          <w:numId w:val="28"/>
        </w:numPr>
        <w:suppressAutoHyphens/>
        <w:autoSpaceDN w:val="0"/>
        <w:jc w:val="both"/>
        <w:textAlignment w:val="baseline"/>
      </w:pPr>
      <w:r w:rsidRPr="007E2AF0">
        <w:t>Būvniecības likumdošanā fiksējama prasība visām būvniecībā iesaistītajām pusēm sadarboties rezultāta sasniegšanai un būvniecības pamatprincipu ievērošanas nodrošināšanā visās projektēšanas un būvniecības stadijās (gan pašvaldības, gan valsts uzraudzības institūcijām, gan projektētājiem, gan ekspertiem) ;</w:t>
      </w:r>
    </w:p>
    <w:p w14:paraId="4D5B4B5E" w14:textId="77777777" w:rsidR="0087713A" w:rsidRPr="007E2AF0" w:rsidRDefault="0087713A" w:rsidP="0087713A">
      <w:pPr>
        <w:numPr>
          <w:ilvl w:val="0"/>
          <w:numId w:val="28"/>
        </w:numPr>
        <w:suppressAutoHyphens/>
        <w:autoSpaceDN w:val="0"/>
        <w:jc w:val="both"/>
        <w:textAlignment w:val="baseline"/>
      </w:pPr>
      <w:r w:rsidRPr="007E2AF0">
        <w:t>Profesionālisma prasmes noteikšana par galveno ar būvniecību saistīto jautājumu izlemšanas kritēriju;</w:t>
      </w:r>
    </w:p>
    <w:p w14:paraId="426746D1" w14:textId="77777777" w:rsidR="0087713A" w:rsidRPr="007E2AF0" w:rsidRDefault="0087713A" w:rsidP="0087713A">
      <w:pPr>
        <w:numPr>
          <w:ilvl w:val="0"/>
          <w:numId w:val="28"/>
        </w:numPr>
        <w:suppressAutoHyphens/>
        <w:autoSpaceDN w:val="0"/>
        <w:jc w:val="both"/>
        <w:textAlignment w:val="baseline"/>
      </w:pPr>
      <w:r w:rsidRPr="007E2AF0">
        <w:t>Uzsākama pāreja uz būvniecības nozares lielāku pašpārvaldi;</w:t>
      </w:r>
    </w:p>
    <w:p w14:paraId="0F148876" w14:textId="77777777" w:rsidR="0087713A" w:rsidRPr="007E2AF0" w:rsidRDefault="0087713A" w:rsidP="0087713A">
      <w:pPr>
        <w:numPr>
          <w:ilvl w:val="0"/>
          <w:numId w:val="28"/>
        </w:numPr>
        <w:suppressAutoHyphens/>
        <w:autoSpaceDN w:val="0"/>
        <w:jc w:val="both"/>
        <w:textAlignment w:val="baseline"/>
      </w:pPr>
      <w:r w:rsidRPr="007E2AF0">
        <w:t>Visu būvkomersantu reģistrācija vienotā būvniecības nozares reģistrā -BIS (</w:t>
      </w:r>
      <w:hyperlink r:id="rId9" w:history="1">
        <w:r w:rsidRPr="007E2AF0">
          <w:rPr>
            <w:rStyle w:val="Hyperlink"/>
          </w:rPr>
          <w:t>www.bis.gov.lv</w:t>
        </w:r>
      </w:hyperlink>
      <w:r w:rsidRPr="007E2AF0">
        <w:t>).</w:t>
      </w:r>
    </w:p>
    <w:p w14:paraId="5E32AD1B" w14:textId="77777777" w:rsidR="00A601F4" w:rsidRPr="007E2AF0" w:rsidRDefault="00A601F4" w:rsidP="0087713A">
      <w:pPr>
        <w:jc w:val="both"/>
        <w:rPr>
          <w:bCs/>
          <w:color w:val="0D0D0D"/>
        </w:rPr>
      </w:pPr>
      <w:bookmarkStart w:id="3" w:name="_Hlk72665077"/>
      <w:bookmarkStart w:id="4" w:name="_Hlk72664727"/>
    </w:p>
    <w:p w14:paraId="2C64FD97" w14:textId="4C471008" w:rsidR="0087713A" w:rsidRPr="007E2AF0" w:rsidRDefault="0087713A" w:rsidP="000E05F2">
      <w:pPr>
        <w:jc w:val="both"/>
        <w:rPr>
          <w:b/>
        </w:rPr>
      </w:pPr>
      <w:r w:rsidRPr="007E2AF0">
        <w:rPr>
          <w:b/>
          <w:color w:val="0D0D0D"/>
        </w:rPr>
        <w:t xml:space="preserve">Padome ar balsu vairākumu </w:t>
      </w:r>
      <w:r w:rsidRPr="007E2AF0">
        <w:rPr>
          <w:b/>
        </w:rPr>
        <w:t xml:space="preserve">2021. gada 20.maijā </w:t>
      </w:r>
      <w:r w:rsidRPr="007E2AF0">
        <w:rPr>
          <w:b/>
          <w:color w:val="0D0D0D"/>
        </w:rPr>
        <w:t xml:space="preserve">apstiprināja Būvniecības regulējuma ceļa kartes galvenos </w:t>
      </w:r>
      <w:bookmarkEnd w:id="3"/>
      <w:r w:rsidRPr="007E2AF0">
        <w:rPr>
          <w:b/>
          <w:color w:val="0D0D0D"/>
        </w:rPr>
        <w:t>principus</w:t>
      </w:r>
      <w:r w:rsidR="00931657">
        <w:rPr>
          <w:b/>
          <w:color w:val="0D0D0D"/>
        </w:rPr>
        <w:t>.</w:t>
      </w:r>
      <w:r w:rsidRPr="007E2AF0">
        <w:rPr>
          <w:b/>
          <w:color w:val="0D0D0D"/>
        </w:rPr>
        <w:t xml:space="preserve"> </w:t>
      </w:r>
      <w:bookmarkEnd w:id="2"/>
      <w:bookmarkEnd w:id="4"/>
      <w:r w:rsidRPr="007E2AF0">
        <w:rPr>
          <w:b/>
        </w:rPr>
        <w:t xml:space="preserve">                                      </w:t>
      </w:r>
    </w:p>
    <w:p w14:paraId="39615D8D" w14:textId="77777777" w:rsidR="0087713A" w:rsidRPr="007E2AF0" w:rsidRDefault="0087713A" w:rsidP="0087713A">
      <w:pPr>
        <w:rPr>
          <w:b/>
        </w:rPr>
      </w:pPr>
    </w:p>
    <w:p w14:paraId="674EBFF0" w14:textId="594354F2" w:rsidR="0087713A" w:rsidRPr="007E2AF0" w:rsidRDefault="0087713A" w:rsidP="0087713A">
      <w:pPr>
        <w:ind w:right="-58"/>
        <w:jc w:val="center"/>
        <w:rPr>
          <w:b/>
          <w:bCs/>
        </w:rPr>
      </w:pPr>
      <w:r w:rsidRPr="007E2AF0">
        <w:rPr>
          <w:b/>
          <w:bCs/>
        </w:rPr>
        <w:t>Tiesiskā regulējuma izstrādāšana un virzība</w:t>
      </w:r>
    </w:p>
    <w:p w14:paraId="071EA880" w14:textId="77777777" w:rsidR="00D65187" w:rsidRPr="007E2AF0" w:rsidRDefault="00D65187" w:rsidP="0087713A">
      <w:pPr>
        <w:ind w:right="-58"/>
        <w:jc w:val="center"/>
      </w:pPr>
    </w:p>
    <w:p w14:paraId="003B8D74" w14:textId="5BBF699B" w:rsidR="0087713A" w:rsidRPr="007E2AF0" w:rsidRDefault="0087713A" w:rsidP="000E05F2">
      <w:pPr>
        <w:spacing w:after="120"/>
        <w:jc w:val="both"/>
      </w:pPr>
      <w:r w:rsidRPr="007E2AF0">
        <w:tab/>
      </w:r>
      <w:r w:rsidRPr="007E2AF0">
        <w:rPr>
          <w:b/>
          <w:bCs/>
          <w:u w:val="single"/>
        </w:rPr>
        <w:t xml:space="preserve">Būvniecības likums </w:t>
      </w:r>
    </w:p>
    <w:p w14:paraId="07AE54C4" w14:textId="77777777" w:rsidR="0087713A" w:rsidRPr="007E2AF0" w:rsidRDefault="0087713A" w:rsidP="000E05F2">
      <w:pPr>
        <w:spacing w:after="120"/>
        <w:jc w:val="both"/>
      </w:pPr>
      <w:r w:rsidRPr="007E2AF0">
        <w:t>Būvniecības likums, pie kura grozījumiem par atbildībām Padome strādāja iepriekšējā gadā, 2021.gada sākumā bija  apstiprināts Saeimā 2. lasījumā.</w:t>
      </w:r>
    </w:p>
    <w:p w14:paraId="363B592F" w14:textId="4F64074E" w:rsidR="00A601F4" w:rsidRPr="007E2AF0" w:rsidRDefault="0087713A" w:rsidP="00AC6CC7">
      <w:pPr>
        <w:spacing w:after="120"/>
        <w:jc w:val="both"/>
      </w:pPr>
      <w:r w:rsidRPr="007E2AF0">
        <w:lastRenderedPageBreak/>
        <w:t xml:space="preserve">EM informēja padomi, ka Saeimas Tautsaimniecības, agrārās, vides un reģionālās politikas komisija ir vienojušies, ka EM veidos darba grupu  iesaistoties visiem interesentiem, lai  vienotos par </w:t>
      </w:r>
      <w:proofErr w:type="spellStart"/>
      <w:r w:rsidRPr="007E2AF0">
        <w:t>inženierkonsultanta</w:t>
      </w:r>
      <w:proofErr w:type="spellEnd"/>
      <w:r w:rsidRPr="007E2AF0">
        <w:t xml:space="preserve"> lomu, tiesībām un pienākumiem</w:t>
      </w:r>
      <w:r w:rsidR="00A601F4" w:rsidRPr="007E2AF0">
        <w:t>,</w:t>
      </w:r>
      <w:r w:rsidRPr="007E2AF0">
        <w:t xml:space="preserve"> un </w:t>
      </w:r>
      <w:r w:rsidR="00A601F4" w:rsidRPr="007E2AF0">
        <w:t xml:space="preserve">lai </w:t>
      </w:r>
      <w:r w:rsidRPr="007E2AF0">
        <w:t>precizētu regulējumu</w:t>
      </w:r>
      <w:r w:rsidR="00A601F4" w:rsidRPr="007E2AF0">
        <w:t xml:space="preserve">. Saeimā vienojās </w:t>
      </w:r>
      <w:r w:rsidRPr="007E2AF0">
        <w:t>šo jautājumu nevirzī</w:t>
      </w:r>
      <w:r w:rsidR="00A601F4" w:rsidRPr="007E2AF0">
        <w:t>t</w:t>
      </w:r>
      <w:r w:rsidRPr="007E2AF0">
        <w:t xml:space="preserve"> esošā likumprojekta ietvaros, lai to nekavētu (LBP 18.02.2021. sēde prot</w:t>
      </w:r>
      <w:r w:rsidRPr="007E2AF0">
        <w:rPr>
          <w:b/>
          <w:bCs/>
        </w:rPr>
        <w:t>.</w:t>
      </w:r>
      <w:r w:rsidR="000E05F2" w:rsidRPr="007E2AF0">
        <w:rPr>
          <w:b/>
          <w:bCs/>
        </w:rPr>
        <w:t xml:space="preserve"> </w:t>
      </w:r>
      <w:r w:rsidRPr="007E2AF0">
        <w:t>Nr.2 4.§ )</w:t>
      </w:r>
      <w:r w:rsidR="000E05F2" w:rsidRPr="007E2AF0">
        <w:t>.</w:t>
      </w:r>
    </w:p>
    <w:p w14:paraId="45F68A78" w14:textId="51ACC5C7" w:rsidR="0087713A" w:rsidRPr="007E2AF0" w:rsidRDefault="0087713A" w:rsidP="00931657">
      <w:pPr>
        <w:spacing w:after="120"/>
        <w:jc w:val="both"/>
        <w:rPr>
          <w:i/>
          <w:iCs/>
        </w:rPr>
      </w:pPr>
      <w:r w:rsidRPr="007E2AF0">
        <w:rPr>
          <w:i/>
          <w:iCs/>
        </w:rPr>
        <w:t>2021. gada 15.aprīlī Saeima vienbalsīgi pieņēma grozījumus Būvniecības likuma 3.lasījumā par atbildībām.</w:t>
      </w:r>
    </w:p>
    <w:p w14:paraId="1E2AE658" w14:textId="77777777" w:rsidR="0087713A" w:rsidRPr="007E2AF0" w:rsidRDefault="0087713A" w:rsidP="00AC6CC7">
      <w:pPr>
        <w:spacing w:after="120"/>
        <w:ind w:firstLine="720"/>
        <w:jc w:val="both"/>
      </w:pPr>
      <w:r w:rsidRPr="007E2AF0">
        <w:t xml:space="preserve">Padome turpināja atrādāt pie Grozījumi Būvniecības likumā saistībā ar </w:t>
      </w:r>
      <w:proofErr w:type="spellStart"/>
      <w:r w:rsidRPr="007E2AF0">
        <w:t>inženierkonsultanta</w:t>
      </w:r>
      <w:proofErr w:type="spellEnd"/>
      <w:r w:rsidRPr="007E2AF0">
        <w:t xml:space="preserve"> definīciju un sertificēšanas procesiem, kā arī precizējot uzraudzības jēdzienu.</w:t>
      </w:r>
      <w:r w:rsidRPr="007E2AF0">
        <w:rPr>
          <w:b/>
          <w:bCs/>
          <w:shd w:val="clear" w:color="auto" w:fill="FFFF00"/>
        </w:rPr>
        <w:t xml:space="preserve"> </w:t>
      </w:r>
      <w:r w:rsidRPr="007E2AF0">
        <w:rPr>
          <w:b/>
          <w:shd w:val="clear" w:color="auto" w:fill="FFFF00"/>
        </w:rPr>
        <w:t xml:space="preserve"> </w:t>
      </w:r>
      <w:r w:rsidRPr="007E2AF0">
        <w:rPr>
          <w:b/>
          <w:bCs/>
          <w:shd w:val="clear" w:color="auto" w:fill="FFFF00"/>
        </w:rPr>
        <w:t xml:space="preserve"> </w:t>
      </w:r>
    </w:p>
    <w:p w14:paraId="408E95C4" w14:textId="2FC414CD" w:rsidR="0087713A" w:rsidRPr="007E2AF0" w:rsidRDefault="0087713A" w:rsidP="00AC6CC7">
      <w:pPr>
        <w:spacing w:after="120"/>
        <w:jc w:val="both"/>
      </w:pPr>
      <w:r w:rsidRPr="007E2AF0">
        <w:rPr>
          <w:b/>
          <w:bCs/>
        </w:rPr>
        <w:tab/>
      </w:r>
      <w:r w:rsidRPr="007E2AF0">
        <w:t xml:space="preserve">EM, lai būtu vieglāk aizstāvēt pašu ideju Saeimā, aicināja nozari padomāt un piedāvāt citu nosaukumu </w:t>
      </w:r>
      <w:proofErr w:type="spellStart"/>
      <w:r w:rsidRPr="007E2AF0">
        <w:t>inženierkonsultantam</w:t>
      </w:r>
      <w:proofErr w:type="spellEnd"/>
      <w:r w:rsidRPr="007E2AF0">
        <w:t xml:space="preserve"> un norādīja, ka nav runa par definīciju, bet par vārdu konsultants, ka</w:t>
      </w:r>
      <w:r w:rsidR="00A601F4" w:rsidRPr="007E2AF0">
        <w:t>s</w:t>
      </w:r>
      <w:r w:rsidRPr="007E2AF0">
        <w:t xml:space="preserve"> nerada pozitīvu </w:t>
      </w:r>
      <w:r w:rsidR="00931657">
        <w:t xml:space="preserve">pozicionējumu </w:t>
      </w:r>
      <w:r w:rsidRPr="007E2AF0">
        <w:t>Latvijā</w:t>
      </w:r>
      <w:r w:rsidR="00AC6CC7" w:rsidRPr="007E2AF0">
        <w:t xml:space="preserve"> </w:t>
      </w:r>
      <w:r w:rsidRPr="007E2AF0">
        <w:t>(LBP 14.10.2021. sēde prot</w:t>
      </w:r>
      <w:r w:rsidRPr="007E2AF0">
        <w:rPr>
          <w:b/>
          <w:bCs/>
        </w:rPr>
        <w:t>.</w:t>
      </w:r>
      <w:r w:rsidR="00AC6CC7" w:rsidRPr="007E2AF0">
        <w:rPr>
          <w:b/>
          <w:bCs/>
        </w:rPr>
        <w:t xml:space="preserve"> </w:t>
      </w:r>
      <w:r w:rsidRPr="007E2AF0">
        <w:t xml:space="preserve">Nr.10 </w:t>
      </w:r>
      <w:r w:rsidRPr="007E2AF0">
        <w:rPr>
          <w:color w:val="000000"/>
        </w:rPr>
        <w:t>5.1.§</w:t>
      </w:r>
      <w:r w:rsidRPr="007E2AF0">
        <w:t>)</w:t>
      </w:r>
      <w:r w:rsidR="00AC6CC7" w:rsidRPr="007E2AF0">
        <w:t>.</w:t>
      </w:r>
      <w:r w:rsidR="00A601F4" w:rsidRPr="007E2AF0">
        <w:t xml:space="preserve"> </w:t>
      </w:r>
      <w:r w:rsidRPr="007E2AF0">
        <w:t xml:space="preserve">Uz to </w:t>
      </w:r>
      <w:proofErr w:type="spellStart"/>
      <w:r w:rsidRPr="007E2AF0">
        <w:t>R.Eizenšmits</w:t>
      </w:r>
      <w:proofErr w:type="spellEnd"/>
      <w:r w:rsidRPr="007E2AF0">
        <w:t xml:space="preserve"> </w:t>
      </w:r>
      <w:r w:rsidR="006E2DD3" w:rsidRPr="007E2AF0">
        <w:t xml:space="preserve">(LBS) </w:t>
      </w:r>
      <w:r w:rsidRPr="007E2AF0">
        <w:t xml:space="preserve">norādīja, ka tulkojot FIDIC līgumus tika pieņemts šo inženieri nosaukt par </w:t>
      </w:r>
      <w:proofErr w:type="spellStart"/>
      <w:r w:rsidRPr="007E2AF0">
        <w:t>Inženierkonsultantu</w:t>
      </w:r>
      <w:proofErr w:type="spellEnd"/>
      <w:r w:rsidR="00455818">
        <w:t>, bet protams nozare var padomāt par veiksmīgāku nosaukumu.</w:t>
      </w:r>
    </w:p>
    <w:p w14:paraId="7181FA96" w14:textId="135E38FB" w:rsidR="0087713A" w:rsidRPr="007E2AF0" w:rsidRDefault="0087713A" w:rsidP="0087713A">
      <w:pPr>
        <w:spacing w:after="120"/>
        <w:jc w:val="both"/>
        <w:rPr>
          <w:b/>
          <w:bCs/>
        </w:rPr>
      </w:pPr>
      <w:r w:rsidRPr="007E2AF0">
        <w:tab/>
      </w:r>
      <w:r w:rsidRPr="007E2AF0">
        <w:rPr>
          <w:b/>
          <w:bCs/>
        </w:rPr>
        <w:t>Jautājums joprojām paliek aktuāls.</w:t>
      </w:r>
    </w:p>
    <w:p w14:paraId="08991F86" w14:textId="77777777" w:rsidR="0087713A" w:rsidRPr="007E2AF0" w:rsidRDefault="0087713A" w:rsidP="0087713A">
      <w:pPr>
        <w:pStyle w:val="ListParagraph"/>
        <w:spacing w:after="120"/>
        <w:ind w:left="360"/>
        <w:jc w:val="both"/>
        <w:rPr>
          <w:b/>
          <w:bCs/>
          <w:u w:val="single"/>
          <w:lang w:val="lv-LV"/>
        </w:rPr>
      </w:pPr>
      <w:r w:rsidRPr="007E2AF0">
        <w:rPr>
          <w:b/>
          <w:bCs/>
          <w:u w:val="single"/>
          <w:lang w:val="lv-LV"/>
        </w:rPr>
        <w:t>Vispārīgie būvnoteikumi (VBN)</w:t>
      </w:r>
    </w:p>
    <w:p w14:paraId="14A3DEFA" w14:textId="5918710A" w:rsidR="006E2DD3" w:rsidRPr="007E2AF0" w:rsidRDefault="006E2DD3" w:rsidP="006E2DD3">
      <w:pPr>
        <w:spacing w:after="120"/>
        <w:jc w:val="both"/>
      </w:pPr>
      <w:r w:rsidRPr="007E2AF0">
        <w:t xml:space="preserve">EM informēja Padomi, ka 2021.gadā </w:t>
      </w:r>
      <w:r w:rsidR="0087713A" w:rsidRPr="007E2AF0">
        <w:t>uzsāks VBN virzību</w:t>
      </w:r>
      <w:r w:rsidRPr="007E2AF0">
        <w:t xml:space="preserve">. Plānoja </w:t>
      </w:r>
      <w:r w:rsidR="0087713A" w:rsidRPr="007E2AF0">
        <w:t>sāk</w:t>
      </w:r>
      <w:r w:rsidRPr="007E2AF0">
        <w:t>t</w:t>
      </w:r>
      <w:r w:rsidR="0087713A" w:rsidRPr="007E2AF0">
        <w:t xml:space="preserve"> ar </w:t>
      </w:r>
      <w:proofErr w:type="spellStart"/>
      <w:r w:rsidR="0087713A" w:rsidRPr="007E2AF0">
        <w:t>priekšizpēti</w:t>
      </w:r>
      <w:proofErr w:type="spellEnd"/>
      <w:r w:rsidR="0087713A" w:rsidRPr="007E2AF0">
        <w:t xml:space="preserve"> un projektēšanu, par ko </w:t>
      </w:r>
      <w:r w:rsidRPr="007E2AF0">
        <w:t xml:space="preserve">ar Padomi </w:t>
      </w:r>
      <w:r w:rsidR="0087713A" w:rsidRPr="007E2AF0">
        <w:t xml:space="preserve">jau </w:t>
      </w:r>
      <w:r w:rsidRPr="007E2AF0">
        <w:t xml:space="preserve">ir panākta </w:t>
      </w:r>
      <w:r w:rsidR="0087713A" w:rsidRPr="007E2AF0">
        <w:t>vieno</w:t>
      </w:r>
      <w:r w:rsidRPr="007E2AF0">
        <w:t>šanās</w:t>
      </w:r>
      <w:r w:rsidR="00AC6CC7" w:rsidRPr="007E2AF0">
        <w:t xml:space="preserve"> iepriekšējā gadā</w:t>
      </w:r>
      <w:r w:rsidRPr="007E2AF0">
        <w:t xml:space="preserve"> (LBP 18.02.2021. sēde prot. Nr.2 </w:t>
      </w:r>
      <w:r w:rsidRPr="007E2AF0">
        <w:rPr>
          <w:color w:val="000000"/>
        </w:rPr>
        <w:t>4.§</w:t>
      </w:r>
      <w:r w:rsidRPr="007E2AF0">
        <w:t>)</w:t>
      </w:r>
      <w:r w:rsidR="00AC6CC7" w:rsidRPr="007E2AF0">
        <w:t>.</w:t>
      </w:r>
      <w:r w:rsidRPr="007E2AF0">
        <w:rPr>
          <w:b/>
          <w:bCs/>
        </w:rPr>
        <w:t xml:space="preserve">      </w:t>
      </w:r>
    </w:p>
    <w:p w14:paraId="720530BB" w14:textId="605A6FF4" w:rsidR="006E2DD3" w:rsidRPr="007E2AF0" w:rsidRDefault="006E2DD3" w:rsidP="006E2DD3">
      <w:pPr>
        <w:spacing w:after="120"/>
        <w:jc w:val="both"/>
      </w:pPr>
      <w:r w:rsidRPr="007E2AF0">
        <w:t>Vasarā EM organizēja darba grupu, lai izstrādātu grozījumu VBN</w:t>
      </w:r>
      <w:r w:rsidRPr="007E2AF0">
        <w:rPr>
          <w:b/>
          <w:bCs/>
        </w:rPr>
        <w:t xml:space="preserve"> </w:t>
      </w:r>
      <w:r w:rsidRPr="007E2AF0">
        <w:rPr>
          <w:bCs/>
          <w:color w:val="0D0D0D"/>
        </w:rPr>
        <w:t xml:space="preserve">saistībā ar </w:t>
      </w:r>
      <w:proofErr w:type="spellStart"/>
      <w:r w:rsidRPr="007E2AF0">
        <w:rPr>
          <w:bCs/>
          <w:color w:val="0D0D0D"/>
        </w:rPr>
        <w:t>inženierkonsultanta</w:t>
      </w:r>
      <w:proofErr w:type="spellEnd"/>
      <w:r w:rsidRPr="007E2AF0">
        <w:rPr>
          <w:bCs/>
          <w:color w:val="0D0D0D"/>
        </w:rPr>
        <w:t xml:space="preserve"> lomu un atbildību. </w:t>
      </w:r>
      <w:r w:rsidRPr="007E2AF0">
        <w:t xml:space="preserve">(LBP 16.06.2021. sēde prot. Nr.7 </w:t>
      </w:r>
      <w:r w:rsidRPr="007E2AF0">
        <w:rPr>
          <w:color w:val="000000"/>
        </w:rPr>
        <w:t>3.§</w:t>
      </w:r>
      <w:r w:rsidRPr="007E2AF0">
        <w:t>)</w:t>
      </w:r>
      <w:r w:rsidR="00455818">
        <w:rPr>
          <w:b/>
          <w:bCs/>
        </w:rPr>
        <w:t>.</w:t>
      </w:r>
      <w:r w:rsidRPr="007E2AF0">
        <w:rPr>
          <w:b/>
          <w:bCs/>
        </w:rPr>
        <w:t xml:space="preserve">     </w:t>
      </w:r>
    </w:p>
    <w:p w14:paraId="414089C6" w14:textId="61FBEF38" w:rsidR="0087713A" w:rsidRPr="007E2AF0" w:rsidRDefault="006E2DD3" w:rsidP="0087713A">
      <w:pPr>
        <w:jc w:val="both"/>
      </w:pPr>
      <w:r w:rsidRPr="007E2AF0">
        <w:t xml:space="preserve">Rudenī EM informēja Padomi, ka ir sagatavots VBN grozījumu projekts attiecībā </w:t>
      </w:r>
    </w:p>
    <w:p w14:paraId="73EB59B3" w14:textId="19152138" w:rsidR="006E2DD3" w:rsidRPr="007E2AF0" w:rsidRDefault="0087713A" w:rsidP="006E2DD3">
      <w:pPr>
        <w:spacing w:after="120"/>
        <w:jc w:val="both"/>
      </w:pPr>
      <w:r w:rsidRPr="007E2AF0">
        <w:t xml:space="preserve">uz </w:t>
      </w:r>
      <w:proofErr w:type="spellStart"/>
      <w:r w:rsidRPr="007E2AF0">
        <w:t>priekšizpēti</w:t>
      </w:r>
      <w:proofErr w:type="spellEnd"/>
      <w:r w:rsidRPr="007E2AF0">
        <w:t xml:space="preserve"> un projektēšanu</w:t>
      </w:r>
      <w:r w:rsidR="006E2DD3" w:rsidRPr="007E2AF0">
        <w:t xml:space="preserve"> un tiks nodots Padomei un nozarei komentēšanai </w:t>
      </w:r>
      <w:r w:rsidR="006E2DD3" w:rsidRPr="007E2AF0">
        <w:rPr>
          <w:bCs/>
          <w:color w:val="0D0D0D"/>
        </w:rPr>
        <w:t xml:space="preserve"> </w:t>
      </w:r>
      <w:r w:rsidR="006E2DD3" w:rsidRPr="007E2AF0">
        <w:t xml:space="preserve">(LBP 14.10.2021. sēde prot. Nr.10 </w:t>
      </w:r>
      <w:r w:rsidR="006E2DD3" w:rsidRPr="007E2AF0">
        <w:rPr>
          <w:color w:val="000000"/>
        </w:rPr>
        <w:t>5.1.§</w:t>
      </w:r>
      <w:r w:rsidR="006E2DD3" w:rsidRPr="007E2AF0">
        <w:t>)</w:t>
      </w:r>
      <w:r w:rsidR="00AC6CC7" w:rsidRPr="007E2AF0">
        <w:t>.</w:t>
      </w:r>
      <w:r w:rsidR="006E2DD3" w:rsidRPr="007E2AF0">
        <w:rPr>
          <w:b/>
          <w:bCs/>
        </w:rPr>
        <w:t xml:space="preserve">      </w:t>
      </w:r>
    </w:p>
    <w:p w14:paraId="58A9897D" w14:textId="2262C075" w:rsidR="00F60AA2" w:rsidRPr="007E2AF0" w:rsidRDefault="00F60AA2" w:rsidP="00AC6CC7">
      <w:pPr>
        <w:spacing w:after="120"/>
        <w:jc w:val="both"/>
      </w:pPr>
      <w:r w:rsidRPr="007E2AF0">
        <w:t>EM, lai uzlabotu būvniecības procesu, veica grozījumus arī speciālajos būvnoteikumos</w:t>
      </w:r>
      <w:r w:rsidR="00455818">
        <w:t xml:space="preserve"> ĒBN, lai vienkāršotu vienkāršoto būvdarbu skaņošanas procesu</w:t>
      </w:r>
      <w:r w:rsidRPr="007E2AF0">
        <w:t xml:space="preserve">. </w:t>
      </w:r>
    </w:p>
    <w:p w14:paraId="00FC4262" w14:textId="6F67B07F" w:rsidR="00AC6CC7" w:rsidRPr="007E2AF0" w:rsidRDefault="00AC6CC7" w:rsidP="00AC6CC7">
      <w:pPr>
        <w:ind w:firstLine="720"/>
        <w:jc w:val="both"/>
        <w:rPr>
          <w:b/>
          <w:bCs/>
        </w:rPr>
      </w:pPr>
      <w:r w:rsidRPr="007E2AF0">
        <w:rPr>
          <w:b/>
          <w:bCs/>
        </w:rPr>
        <w:t>Darbs pie VBN turpinās.</w:t>
      </w:r>
    </w:p>
    <w:p w14:paraId="5AE62584" w14:textId="564679F9" w:rsidR="00F60AA2" w:rsidRPr="007E2AF0" w:rsidRDefault="00F60AA2" w:rsidP="00F60AA2">
      <w:pPr>
        <w:jc w:val="both"/>
      </w:pPr>
    </w:p>
    <w:p w14:paraId="5CF444DC" w14:textId="2C99B325" w:rsidR="0087713A" w:rsidRPr="007E2AF0" w:rsidRDefault="0087713A" w:rsidP="0087713A">
      <w:pPr>
        <w:spacing w:after="120"/>
        <w:ind w:firstLine="720"/>
        <w:jc w:val="both"/>
        <w:rPr>
          <w:b/>
          <w:bCs/>
          <w:u w:val="single"/>
        </w:rPr>
      </w:pPr>
      <w:r w:rsidRPr="007E2AF0">
        <w:rPr>
          <w:b/>
          <w:bCs/>
          <w:u w:val="single"/>
        </w:rPr>
        <w:t>Tipveida līgumi</w:t>
      </w:r>
    </w:p>
    <w:p w14:paraId="1CBF581C" w14:textId="33EC028A" w:rsidR="00F60AA2" w:rsidRPr="007E2AF0" w:rsidRDefault="0087713A" w:rsidP="00F60AA2">
      <w:pPr>
        <w:spacing w:after="120"/>
        <w:ind w:firstLine="720"/>
        <w:jc w:val="both"/>
      </w:pPr>
      <w:r w:rsidRPr="007E2AF0">
        <w:t xml:space="preserve">EM informēja Padomi, ka </w:t>
      </w:r>
      <w:r w:rsidR="00AC6CC7" w:rsidRPr="007E2AF0">
        <w:t>t</w:t>
      </w:r>
      <w:r w:rsidRPr="007E2AF0">
        <w:t>ipveida līgumu regulējums ir iz</w:t>
      </w:r>
      <w:r w:rsidR="00AC6CC7" w:rsidRPr="007E2AF0">
        <w:t xml:space="preserve">sludināts </w:t>
      </w:r>
      <w:r w:rsidRPr="007E2AF0">
        <w:t>VSS, un ir saņemti ļoti daudz iebildumu, kas tiks apkopoti un virzīti uz starpinstitūciju sanāksmi (LBP 18.02.2021. sēde prot</w:t>
      </w:r>
      <w:r w:rsidRPr="007E2AF0">
        <w:rPr>
          <w:b/>
          <w:bCs/>
        </w:rPr>
        <w:t xml:space="preserve">. </w:t>
      </w:r>
      <w:r w:rsidRPr="007E2AF0">
        <w:t xml:space="preserve">Nr.2 </w:t>
      </w:r>
      <w:r w:rsidRPr="007E2AF0">
        <w:rPr>
          <w:color w:val="000000"/>
        </w:rPr>
        <w:t>4.§</w:t>
      </w:r>
      <w:r w:rsidRPr="007E2AF0">
        <w:t>)</w:t>
      </w:r>
      <w:r w:rsidR="00AC6CC7" w:rsidRPr="007E2AF0">
        <w:rPr>
          <w:b/>
          <w:bCs/>
        </w:rPr>
        <w:t>.</w:t>
      </w:r>
      <w:r w:rsidRPr="007E2AF0">
        <w:rPr>
          <w:b/>
          <w:bCs/>
        </w:rPr>
        <w:t xml:space="preserve">    </w:t>
      </w:r>
      <w:r w:rsidRPr="007E2AF0">
        <w:t xml:space="preserve">EM atkārtoti Padomi informēja par </w:t>
      </w:r>
      <w:r w:rsidRPr="007E2AF0">
        <w:rPr>
          <w:color w:val="0D0D0D"/>
        </w:rPr>
        <w:t xml:space="preserve">būvniecības tipveida līgumiem, statusu un saskaņošanas procesu, </w:t>
      </w:r>
      <w:r w:rsidRPr="007E2AF0">
        <w:t>kā arī par galvenajiem saņemtajiem iebildumiem (saistību ierobežojums, kas rada bažas būvkomersantiem un nepamatotu finanšu slogu visa būvdarbu līguma izpildes laikā, obligāto ekspertīzes noteikšanu. gadījumā ja veidojas strīds starp pasūtītāju, būvuzraugu vienā pusē un būvnieku, būvdarbu vadītāju otrā pusē) (LBP 20.05.2021. sēde prot</w:t>
      </w:r>
      <w:r w:rsidRPr="007E2AF0">
        <w:rPr>
          <w:b/>
          <w:bCs/>
        </w:rPr>
        <w:t xml:space="preserve">. </w:t>
      </w:r>
      <w:r w:rsidRPr="007E2AF0">
        <w:t xml:space="preserve">Nr.6 </w:t>
      </w:r>
      <w:r w:rsidRPr="007E2AF0">
        <w:rPr>
          <w:color w:val="000000"/>
        </w:rPr>
        <w:t>2.§</w:t>
      </w:r>
      <w:r w:rsidRPr="007E2AF0">
        <w:t xml:space="preserve"> )</w:t>
      </w:r>
      <w:r w:rsidR="00AC6CC7" w:rsidRPr="007E2AF0">
        <w:t>.</w:t>
      </w:r>
    </w:p>
    <w:p w14:paraId="5972D1BD" w14:textId="06B65AA0" w:rsidR="0087713A" w:rsidRPr="007E2AF0" w:rsidRDefault="0087713A" w:rsidP="00F60AA2">
      <w:pPr>
        <w:spacing w:after="120"/>
        <w:ind w:firstLine="720"/>
        <w:jc w:val="both"/>
      </w:pPr>
      <w:r w:rsidRPr="007E2AF0">
        <w:t>EM plānoja vēlreiz</w:t>
      </w:r>
      <w:r w:rsidRPr="007E2AF0">
        <w:rPr>
          <w:b/>
          <w:bCs/>
        </w:rPr>
        <w:t xml:space="preserve"> </w:t>
      </w:r>
      <w:r w:rsidRPr="007E2AF0">
        <w:t>jūnijā rīkot starpinstitūciju sanāksmi. Padome atbalstīja EM nostāju un nolēma nosūtīt kopīgu Padomes viedokli par šiem  jautājumiem uz starpinstitūciju sanāksmi.</w:t>
      </w:r>
    </w:p>
    <w:p w14:paraId="24E524AA" w14:textId="499F5640" w:rsidR="0087713A" w:rsidRPr="007E2AF0" w:rsidRDefault="0087713A" w:rsidP="00F60AA2">
      <w:pPr>
        <w:spacing w:after="120"/>
        <w:ind w:firstLine="360"/>
        <w:jc w:val="both"/>
      </w:pPr>
      <w:r w:rsidRPr="007E2AF0">
        <w:t xml:space="preserve">Tomēr neizdevās vienoties par atsevišķiem jautājumiem un regulējums par tipveida būvdarbu līgumiem tika iesniegti </w:t>
      </w:r>
      <w:r w:rsidR="00AC6CC7" w:rsidRPr="007E2AF0">
        <w:t>vēlreiz VSS</w:t>
      </w:r>
      <w:r w:rsidRPr="007E2AF0">
        <w:t xml:space="preserve"> izskatīšanai kā nesaskaņots. EM aicināja Padomi pēc izsludināšanas VSS sniegt atzinumus (LBP 14.10.2021. sēde prot</w:t>
      </w:r>
      <w:r w:rsidRPr="007E2AF0">
        <w:rPr>
          <w:b/>
          <w:bCs/>
        </w:rPr>
        <w:t xml:space="preserve">. </w:t>
      </w:r>
      <w:r w:rsidRPr="007E2AF0">
        <w:t>Nr.10 5.1.</w:t>
      </w:r>
      <w:r w:rsidRPr="007E2AF0">
        <w:rPr>
          <w:color w:val="000000"/>
        </w:rPr>
        <w:t>§</w:t>
      </w:r>
      <w:r w:rsidRPr="007E2AF0">
        <w:t>. )</w:t>
      </w:r>
      <w:r w:rsidRPr="007E2AF0">
        <w:rPr>
          <w:b/>
          <w:shd w:val="clear" w:color="auto" w:fill="FFFF00"/>
        </w:rPr>
        <w:t xml:space="preserve"> </w:t>
      </w:r>
      <w:r w:rsidRPr="007E2AF0">
        <w:rPr>
          <w:b/>
          <w:bCs/>
          <w:shd w:val="clear" w:color="auto" w:fill="FFFF00"/>
        </w:rPr>
        <w:t xml:space="preserve"> </w:t>
      </w:r>
    </w:p>
    <w:p w14:paraId="05BC61E8" w14:textId="463DDC9B" w:rsidR="0087713A" w:rsidRDefault="00455818" w:rsidP="00455818">
      <w:pPr>
        <w:ind w:firstLine="720"/>
        <w:jc w:val="both"/>
        <w:rPr>
          <w:b/>
          <w:bCs/>
        </w:rPr>
      </w:pPr>
      <w:r w:rsidRPr="007E2AF0">
        <w:rPr>
          <w:b/>
          <w:bCs/>
        </w:rPr>
        <w:t xml:space="preserve">Darbs pie </w:t>
      </w:r>
      <w:r>
        <w:rPr>
          <w:b/>
          <w:bCs/>
        </w:rPr>
        <w:t>Tipveida līgumu nosacījumiem</w:t>
      </w:r>
      <w:r w:rsidRPr="007E2AF0">
        <w:rPr>
          <w:b/>
          <w:bCs/>
        </w:rPr>
        <w:t xml:space="preserve"> turpinās.</w:t>
      </w:r>
    </w:p>
    <w:p w14:paraId="4E450B04" w14:textId="77777777" w:rsidR="00455818" w:rsidRPr="00455818" w:rsidRDefault="00455818" w:rsidP="00455818">
      <w:pPr>
        <w:ind w:firstLine="720"/>
        <w:jc w:val="both"/>
        <w:rPr>
          <w:b/>
          <w:bCs/>
        </w:rPr>
      </w:pPr>
    </w:p>
    <w:p w14:paraId="1671375F" w14:textId="27E1393B" w:rsidR="00A601F4" w:rsidRPr="007E2AF0" w:rsidRDefault="00A601F4" w:rsidP="00A601F4">
      <w:pPr>
        <w:suppressAutoHyphens/>
        <w:autoSpaceDN w:val="0"/>
        <w:spacing w:after="120"/>
        <w:jc w:val="both"/>
        <w:textAlignment w:val="baseline"/>
        <w:rPr>
          <w:b/>
          <w:bCs/>
          <w:u w:val="single"/>
        </w:rPr>
      </w:pPr>
      <w:r w:rsidRPr="007E2AF0">
        <w:rPr>
          <w:b/>
          <w:bCs/>
          <w:u w:val="single"/>
        </w:rPr>
        <w:t>Būvniecības civiltiesiskās atbildības obligātās apdrošināšanas</w:t>
      </w:r>
      <w:r w:rsidR="00455818">
        <w:rPr>
          <w:b/>
          <w:bCs/>
          <w:u w:val="single"/>
        </w:rPr>
        <w:t xml:space="preserve"> (BOCTA)</w:t>
      </w:r>
      <w:r w:rsidRPr="007E2AF0">
        <w:rPr>
          <w:b/>
          <w:bCs/>
          <w:u w:val="single"/>
        </w:rPr>
        <w:t xml:space="preserve"> likums</w:t>
      </w:r>
    </w:p>
    <w:p w14:paraId="498A19CC" w14:textId="7EAA653D" w:rsidR="0087713A" w:rsidRPr="007E2AF0" w:rsidRDefault="0087713A" w:rsidP="00F60AA2">
      <w:pPr>
        <w:suppressAutoHyphens/>
        <w:autoSpaceDN w:val="0"/>
        <w:spacing w:after="120"/>
        <w:jc w:val="both"/>
        <w:textAlignment w:val="baseline"/>
      </w:pPr>
      <w:r w:rsidRPr="007E2AF0">
        <w:lastRenderedPageBreak/>
        <w:t>Apdrošināšanas likumu</w:t>
      </w:r>
      <w:r w:rsidR="00F60AA2" w:rsidRPr="007E2AF0">
        <w:t xml:space="preserve"> gada sākumā martā bija plānots </w:t>
      </w:r>
      <w:r w:rsidR="00F60AA2" w:rsidRPr="007E2AF0">
        <w:rPr>
          <w:color w:val="0D0D0D"/>
        </w:rPr>
        <w:t xml:space="preserve">izsūtīts publiskajai apspriešanai, par to EM informēja Padomi </w:t>
      </w:r>
      <w:r w:rsidRPr="007E2AF0">
        <w:t>(LBP 18.02.2021. sēde prot</w:t>
      </w:r>
      <w:r w:rsidRPr="007E2AF0">
        <w:rPr>
          <w:b/>
          <w:bCs/>
        </w:rPr>
        <w:t>.</w:t>
      </w:r>
      <w:r w:rsidRPr="007E2AF0">
        <w:t xml:space="preserve">Nr.2 </w:t>
      </w:r>
      <w:r w:rsidRPr="007E2AF0">
        <w:rPr>
          <w:color w:val="000000"/>
        </w:rPr>
        <w:t>4.§</w:t>
      </w:r>
      <w:r w:rsidRPr="007E2AF0">
        <w:t xml:space="preserve">.)      </w:t>
      </w:r>
    </w:p>
    <w:p w14:paraId="5527D4B7" w14:textId="65AD8C5A" w:rsidR="0087713A" w:rsidRPr="007E2AF0" w:rsidRDefault="004E36F8" w:rsidP="003211E6">
      <w:pPr>
        <w:suppressAutoHyphens/>
        <w:autoSpaceDN w:val="0"/>
        <w:spacing w:after="120"/>
        <w:ind w:right="-58"/>
        <w:jc w:val="both"/>
        <w:textAlignment w:val="baseline"/>
      </w:pPr>
      <w:r w:rsidRPr="007E2AF0">
        <w:t>Vēlreiz pie šī jautājuma Padome atgrie</w:t>
      </w:r>
      <w:r w:rsidR="003211E6" w:rsidRPr="007E2AF0">
        <w:t>zās</w:t>
      </w:r>
      <w:r w:rsidRPr="007E2AF0">
        <w:t xml:space="preserve"> vasaras sākumā, kad EM skaidro</w:t>
      </w:r>
      <w:r w:rsidR="003211E6" w:rsidRPr="007E2AF0">
        <w:t>ja</w:t>
      </w:r>
      <w:r w:rsidRPr="007E2AF0">
        <w:t xml:space="preserve"> likuma būtību un atbild</w:t>
      </w:r>
      <w:r w:rsidR="003211E6" w:rsidRPr="007E2AF0">
        <w:t>ēja</w:t>
      </w:r>
      <w:r w:rsidRPr="007E2AF0">
        <w:t xml:space="preserve"> uz Padomes jautājumiem</w:t>
      </w:r>
      <w:r w:rsidR="0087713A" w:rsidRPr="007E2AF0">
        <w:t xml:space="preserve"> </w:t>
      </w:r>
      <w:r w:rsidRPr="007E2AF0">
        <w:t>(LBP 20.05.2021. sēde prot</w:t>
      </w:r>
      <w:r w:rsidRPr="007E2AF0">
        <w:rPr>
          <w:b/>
          <w:bCs/>
        </w:rPr>
        <w:t>.</w:t>
      </w:r>
      <w:r w:rsidRPr="007E2AF0">
        <w:t xml:space="preserve">Nr.6 </w:t>
      </w:r>
      <w:r w:rsidRPr="007E2AF0">
        <w:rPr>
          <w:color w:val="000000"/>
        </w:rPr>
        <w:t>3.§</w:t>
      </w:r>
      <w:r w:rsidRPr="007E2AF0">
        <w:t xml:space="preserve">). </w:t>
      </w:r>
      <w:r w:rsidR="003211E6" w:rsidRPr="007E2AF0">
        <w:t>Tika norādīts, ka l</w:t>
      </w:r>
      <w:r w:rsidR="0087713A" w:rsidRPr="007E2AF0">
        <w:t>ikumprojekts ir paredzēts trešo personu interešu aizsardzībai un tieši saistīts ar</w:t>
      </w:r>
      <w:r w:rsidR="0087713A" w:rsidRPr="007E2AF0">
        <w:rPr>
          <w:b/>
          <w:bCs/>
        </w:rPr>
        <w:t xml:space="preserve"> </w:t>
      </w:r>
      <w:r w:rsidR="0087713A" w:rsidRPr="007E2AF0">
        <w:t>to, ka</w:t>
      </w:r>
      <w:r w:rsidR="0087713A" w:rsidRPr="007E2AF0">
        <w:rPr>
          <w:b/>
          <w:bCs/>
        </w:rPr>
        <w:t xml:space="preserve"> </w:t>
      </w:r>
      <w:r w:rsidR="0087713A" w:rsidRPr="007E2AF0">
        <w:t xml:space="preserve">būvniecības ierosinātājs atbild par trešajām personām nodarītajiem zaudējumiem, lai mazinātu strīdu  riskus un būvniecības ieceres īstenošanas apturēšanu dēļ strīdiem, kas rada zaudējumus. </w:t>
      </w:r>
    </w:p>
    <w:p w14:paraId="62470B71" w14:textId="49C467BA" w:rsidR="004E36F8" w:rsidRDefault="004E36F8" w:rsidP="003211E6">
      <w:pPr>
        <w:suppressAutoHyphens/>
        <w:autoSpaceDN w:val="0"/>
        <w:spacing w:after="120"/>
        <w:ind w:firstLine="420"/>
        <w:jc w:val="both"/>
        <w:textAlignment w:val="baseline"/>
        <w:rPr>
          <w:bCs/>
          <w:color w:val="0D0D0D"/>
        </w:rPr>
      </w:pPr>
      <w:r w:rsidRPr="007E2AF0">
        <w:t xml:space="preserve">Jūnijā </w:t>
      </w:r>
      <w:r w:rsidR="0087713A" w:rsidRPr="007E2AF0">
        <w:t>“Būvniecības civiltiesiskās atbildības obligātās apdrošināšanas likums”</w:t>
      </w:r>
      <w:r w:rsidR="0087713A" w:rsidRPr="007E2AF0">
        <w:rPr>
          <w:b/>
          <w:bCs/>
        </w:rPr>
        <w:t xml:space="preserve"> </w:t>
      </w:r>
      <w:r w:rsidRPr="007E2AF0">
        <w:t>tika izsludināts</w:t>
      </w:r>
      <w:r w:rsidRPr="007E2AF0">
        <w:rPr>
          <w:b/>
          <w:bCs/>
        </w:rPr>
        <w:t xml:space="preserve"> </w:t>
      </w:r>
      <w:r w:rsidRPr="007E2AF0">
        <w:rPr>
          <w:bCs/>
          <w:color w:val="0D0D0D"/>
        </w:rPr>
        <w:t xml:space="preserve">VSS un bija pieejams Padomei atzinumu sniegšanai. </w:t>
      </w:r>
    </w:p>
    <w:p w14:paraId="0ECC2B28" w14:textId="0D644852" w:rsidR="00455818" w:rsidRDefault="00455818" w:rsidP="003211E6">
      <w:pPr>
        <w:suppressAutoHyphens/>
        <w:autoSpaceDN w:val="0"/>
        <w:spacing w:after="120"/>
        <w:ind w:firstLine="420"/>
        <w:jc w:val="both"/>
        <w:textAlignment w:val="baseline"/>
        <w:rPr>
          <w:bCs/>
          <w:color w:val="0D0D0D"/>
        </w:rPr>
      </w:pPr>
      <w:r>
        <w:rPr>
          <w:bCs/>
          <w:color w:val="0D0D0D"/>
        </w:rPr>
        <w:t xml:space="preserve">Nozare aicināja EM pārskatīt arī spēkā esošo </w:t>
      </w:r>
      <w:proofErr w:type="spellStart"/>
      <w:r>
        <w:rPr>
          <w:bCs/>
          <w:color w:val="0D0D0D"/>
        </w:rPr>
        <w:t>būvspeciālistu</w:t>
      </w:r>
      <w:proofErr w:type="spellEnd"/>
      <w:r>
        <w:rPr>
          <w:bCs/>
          <w:color w:val="0D0D0D"/>
        </w:rPr>
        <w:t xml:space="preserve"> un būvkomersantu profesionālās darbības apdrošināšanas sistēmu, lai ieviešot BOCTA neveidotos dubultas apdrošināšanas izmaksas par vieniem un tiem pašiem riskiem.</w:t>
      </w:r>
    </w:p>
    <w:p w14:paraId="5B3736CC" w14:textId="20A759DD" w:rsidR="00455818" w:rsidRPr="00455818" w:rsidRDefault="00455818" w:rsidP="00455818">
      <w:pPr>
        <w:ind w:firstLine="720"/>
        <w:jc w:val="both"/>
        <w:rPr>
          <w:b/>
          <w:bCs/>
        </w:rPr>
      </w:pPr>
      <w:r w:rsidRPr="007E2AF0">
        <w:rPr>
          <w:b/>
          <w:bCs/>
        </w:rPr>
        <w:t xml:space="preserve">Darbs pie </w:t>
      </w:r>
      <w:r>
        <w:rPr>
          <w:b/>
          <w:bCs/>
        </w:rPr>
        <w:t>BOCTA</w:t>
      </w:r>
      <w:r w:rsidRPr="007E2AF0">
        <w:rPr>
          <w:b/>
          <w:bCs/>
        </w:rPr>
        <w:t xml:space="preserve"> turpinās.</w:t>
      </w:r>
    </w:p>
    <w:p w14:paraId="68D53508" w14:textId="77777777" w:rsidR="003211E6" w:rsidRPr="007E2AF0" w:rsidRDefault="003211E6" w:rsidP="003211E6">
      <w:pPr>
        <w:suppressAutoHyphens/>
        <w:autoSpaceDN w:val="0"/>
        <w:spacing w:after="120"/>
        <w:ind w:firstLine="420"/>
        <w:jc w:val="both"/>
        <w:textAlignment w:val="baseline"/>
        <w:rPr>
          <w:bCs/>
          <w:color w:val="0D0D0D"/>
        </w:rPr>
      </w:pPr>
    </w:p>
    <w:p w14:paraId="0F84FF59" w14:textId="2B82CA38" w:rsidR="00316D77" w:rsidRPr="007E2AF0" w:rsidRDefault="00316D77" w:rsidP="00D65187">
      <w:pPr>
        <w:pStyle w:val="Heading2"/>
        <w:numPr>
          <w:ilvl w:val="1"/>
          <w:numId w:val="33"/>
        </w:numPr>
        <w:rPr>
          <w:b/>
          <w:bCs/>
          <w:color w:val="2B7B9B"/>
          <w:sz w:val="24"/>
          <w:szCs w:val="24"/>
        </w:rPr>
      </w:pPr>
      <w:proofErr w:type="spellStart"/>
      <w:r w:rsidRPr="007E2AF0">
        <w:rPr>
          <w:b/>
          <w:bCs/>
          <w:color w:val="2B7B9B"/>
          <w:sz w:val="24"/>
          <w:szCs w:val="24"/>
        </w:rPr>
        <w:t>Būvspeciālistu</w:t>
      </w:r>
      <w:proofErr w:type="spellEnd"/>
      <w:r w:rsidRPr="007E2AF0">
        <w:rPr>
          <w:b/>
          <w:bCs/>
          <w:color w:val="2B7B9B"/>
          <w:sz w:val="24"/>
          <w:szCs w:val="24"/>
        </w:rPr>
        <w:t xml:space="preserve"> sertificēšanas sistēmas pilnveidošana </w:t>
      </w:r>
    </w:p>
    <w:p w14:paraId="4AC70D62" w14:textId="77777777" w:rsidR="003211E6" w:rsidRPr="007E2AF0" w:rsidRDefault="003211E6" w:rsidP="0087713A">
      <w:pPr>
        <w:spacing w:after="120"/>
        <w:jc w:val="both"/>
        <w:rPr>
          <w:b/>
          <w:bCs/>
          <w:color w:val="0D0D0D"/>
        </w:rPr>
      </w:pPr>
    </w:p>
    <w:p w14:paraId="530CD9C0" w14:textId="4DEE51DB" w:rsidR="004E36F8" w:rsidRPr="007E2AF0" w:rsidRDefault="004E36F8" w:rsidP="0087713A">
      <w:pPr>
        <w:spacing w:after="120"/>
        <w:jc w:val="both"/>
        <w:rPr>
          <w:color w:val="0D0D0D"/>
        </w:rPr>
      </w:pPr>
      <w:r w:rsidRPr="007E2AF0">
        <w:rPr>
          <w:b/>
          <w:bCs/>
          <w:color w:val="0D0D0D"/>
          <w:u w:val="single"/>
        </w:rPr>
        <w:t>MK noteikumi Nr. 169 “</w:t>
      </w:r>
      <w:proofErr w:type="spellStart"/>
      <w:r w:rsidRPr="007E2AF0">
        <w:rPr>
          <w:b/>
          <w:bCs/>
          <w:color w:val="0D0D0D"/>
          <w:u w:val="single"/>
        </w:rPr>
        <w:t>Būvspeciālistu</w:t>
      </w:r>
      <w:proofErr w:type="spellEnd"/>
      <w:r w:rsidRPr="007E2AF0">
        <w:rPr>
          <w:b/>
          <w:bCs/>
          <w:color w:val="0D0D0D"/>
          <w:u w:val="single"/>
        </w:rPr>
        <w:t> kompetences novērtēšanas un patstāvīgās prakses uzraudzības noteikumi””</w:t>
      </w:r>
      <w:r w:rsidRPr="007E2AF0">
        <w:rPr>
          <w:color w:val="0D0D0D"/>
        </w:rPr>
        <w:t xml:space="preserve"> (turpmāk – MK n</w:t>
      </w:r>
      <w:r w:rsidRPr="007E2AF0">
        <w:t>oteikumi Nr.169)</w:t>
      </w:r>
      <w:r w:rsidRPr="007E2AF0">
        <w:rPr>
          <w:color w:val="0D0D0D"/>
        </w:rPr>
        <w:t xml:space="preserve"> </w:t>
      </w:r>
    </w:p>
    <w:p w14:paraId="632CAFD3" w14:textId="77777777" w:rsidR="004E36F8" w:rsidRPr="007E2AF0" w:rsidRDefault="004E36F8" w:rsidP="004E36F8">
      <w:pPr>
        <w:spacing w:after="120"/>
        <w:jc w:val="both"/>
        <w:rPr>
          <w:color w:val="0D0D0D"/>
        </w:rPr>
      </w:pPr>
      <w:r w:rsidRPr="007E2AF0">
        <w:t xml:space="preserve">Lai pilnveidotu </w:t>
      </w:r>
      <w:proofErr w:type="spellStart"/>
      <w:r w:rsidRPr="007E2AF0">
        <w:t>būvspeciālistu</w:t>
      </w:r>
      <w:proofErr w:type="spellEnd"/>
      <w:r w:rsidRPr="007E2AF0">
        <w:t xml:space="preserve"> sertificēšanas sistēmu, b</w:t>
      </w:r>
      <w:r w:rsidR="0087713A" w:rsidRPr="007E2AF0">
        <w:t xml:space="preserve">ija plānoti līdz gada beigām sagatavot divus grozījumu projektus </w:t>
      </w:r>
      <w:r w:rsidR="0087713A" w:rsidRPr="007E2AF0">
        <w:rPr>
          <w:color w:val="0D0D0D"/>
        </w:rPr>
        <w:t>MK noteikumos Nr. 169</w:t>
      </w:r>
      <w:r w:rsidRPr="007E2AF0">
        <w:rPr>
          <w:color w:val="0D0D0D"/>
        </w:rPr>
        <w:t>.</w:t>
      </w:r>
    </w:p>
    <w:p w14:paraId="6F13BCFE" w14:textId="2E353D77" w:rsidR="0087713A" w:rsidRPr="007E2AF0" w:rsidRDefault="0087713A" w:rsidP="0095348D">
      <w:pPr>
        <w:pStyle w:val="ListParagraph"/>
        <w:numPr>
          <w:ilvl w:val="0"/>
          <w:numId w:val="32"/>
        </w:numPr>
        <w:spacing w:after="120"/>
        <w:jc w:val="both"/>
        <w:rPr>
          <w:lang w:val="lv-LV"/>
        </w:rPr>
      </w:pPr>
      <w:r w:rsidRPr="007E2AF0">
        <w:rPr>
          <w:lang w:val="lv-LV"/>
        </w:rPr>
        <w:t xml:space="preserve">Īsos grozījumus, kas jau </w:t>
      </w:r>
      <w:r w:rsidR="0095348D" w:rsidRPr="007E2AF0">
        <w:rPr>
          <w:lang w:val="lv-LV"/>
        </w:rPr>
        <w:t>2021.</w:t>
      </w:r>
      <w:r w:rsidRPr="007E2AF0">
        <w:rPr>
          <w:lang w:val="lv-LV"/>
        </w:rPr>
        <w:t xml:space="preserve">gada aprīlī tika iesniegti izskatīšanai MK un skar jautājumu saistībā ar tiesībām veikt ugunsdrošības sistēmu projektēšanu, kā arī Partnerības  virzīto jautājumu par </w:t>
      </w:r>
      <w:proofErr w:type="spellStart"/>
      <w:r w:rsidRPr="007E2AF0">
        <w:rPr>
          <w:lang w:val="lv-LV"/>
        </w:rPr>
        <w:t>būvtehniķiem</w:t>
      </w:r>
      <w:proofErr w:type="spellEnd"/>
      <w:r w:rsidRPr="007E2AF0">
        <w:rPr>
          <w:lang w:val="lv-LV"/>
        </w:rPr>
        <w:t xml:space="preserve">. Grozījumos ir noteikts, ka tie, kas ir mācījušies un ieguvuši augstāko izglītību, ir atbrīvojami 5 gadus no profesionālās pilnveides. </w:t>
      </w:r>
    </w:p>
    <w:p w14:paraId="63464F70" w14:textId="0BE717B3" w:rsidR="0087713A" w:rsidRPr="007E2AF0" w:rsidRDefault="0087713A" w:rsidP="0095348D">
      <w:pPr>
        <w:pStyle w:val="ListParagraph"/>
        <w:numPr>
          <w:ilvl w:val="0"/>
          <w:numId w:val="32"/>
        </w:numPr>
        <w:ind w:right="-58"/>
        <w:jc w:val="both"/>
        <w:rPr>
          <w:lang w:val="lv-LV"/>
        </w:rPr>
      </w:pPr>
      <w:r w:rsidRPr="007E2AF0">
        <w:rPr>
          <w:bCs/>
          <w:color w:val="0D0D0D"/>
          <w:lang w:val="lv-LV"/>
        </w:rPr>
        <w:t>Liel</w:t>
      </w:r>
      <w:r w:rsidR="0095348D" w:rsidRPr="007E2AF0">
        <w:rPr>
          <w:bCs/>
          <w:color w:val="0D0D0D"/>
          <w:lang w:val="lv-LV"/>
        </w:rPr>
        <w:t>os</w:t>
      </w:r>
      <w:r w:rsidRPr="007E2AF0">
        <w:rPr>
          <w:bCs/>
          <w:color w:val="0D0D0D"/>
          <w:lang w:val="lv-LV"/>
        </w:rPr>
        <w:t xml:space="preserve"> grozījumu, kuros bija nepieciešams precizēt uzraudzības regulējumu, jo 2021.gadā beidzas </w:t>
      </w:r>
      <w:r w:rsidR="0095348D" w:rsidRPr="007E2AF0">
        <w:rPr>
          <w:bCs/>
          <w:color w:val="0D0D0D"/>
          <w:lang w:val="lv-LV"/>
        </w:rPr>
        <w:t xml:space="preserve">kompetences pārbaudes iestāžu </w:t>
      </w:r>
      <w:r w:rsidRPr="007E2AF0">
        <w:rPr>
          <w:bCs/>
          <w:color w:val="0D0D0D"/>
          <w:lang w:val="lv-LV"/>
        </w:rPr>
        <w:t>Deleģēšanas līgu</w:t>
      </w:r>
      <w:r w:rsidR="0095348D" w:rsidRPr="007E2AF0">
        <w:rPr>
          <w:bCs/>
          <w:color w:val="0D0D0D"/>
          <w:lang w:val="lv-LV"/>
        </w:rPr>
        <w:t>m</w:t>
      </w:r>
      <w:r w:rsidRPr="007E2AF0">
        <w:rPr>
          <w:bCs/>
          <w:color w:val="0D0D0D"/>
          <w:lang w:val="lv-LV"/>
        </w:rPr>
        <w:t xml:space="preserve">i. EM priekšlikumu izstrādi uzticēja kompetences uzraudzības iestādēm, kas BVKB vadībā pusgada garumā darba grupā strādāja pie priekšlikumu izstrādes.  </w:t>
      </w:r>
    </w:p>
    <w:p w14:paraId="55B1A2A6" w14:textId="77777777" w:rsidR="0095348D" w:rsidRPr="007E2AF0" w:rsidRDefault="0095348D" w:rsidP="0087713A">
      <w:pPr>
        <w:ind w:firstLine="360"/>
        <w:jc w:val="both"/>
      </w:pPr>
    </w:p>
    <w:p w14:paraId="4884B71A" w14:textId="5BCC5C13" w:rsidR="0095348D" w:rsidRPr="007E2AF0" w:rsidRDefault="0087713A" w:rsidP="0087713A">
      <w:pPr>
        <w:ind w:firstLine="360"/>
        <w:jc w:val="both"/>
      </w:pPr>
      <w:r w:rsidRPr="007E2AF0">
        <w:t xml:space="preserve">EM oktobrī informēja Padomi (LBP 14.10.2021. sēde prot.Nr.10 </w:t>
      </w:r>
      <w:r w:rsidRPr="007E2AF0">
        <w:rPr>
          <w:color w:val="000000"/>
        </w:rPr>
        <w:t>5.1.§</w:t>
      </w:r>
      <w:r w:rsidRPr="007E2AF0">
        <w:rPr>
          <w:b/>
          <w:bCs/>
        </w:rPr>
        <w:t xml:space="preserve"> )</w:t>
      </w:r>
      <w:r w:rsidRPr="007E2AF0">
        <w:t>, ka no BVKB saņemt</w:t>
      </w:r>
      <w:r w:rsidR="003211E6" w:rsidRPr="007E2AF0">
        <w:t>s</w:t>
      </w:r>
      <w:r w:rsidRPr="007E2AF0">
        <w:t xml:space="preserve"> kompetences pārbaužu iestāžu  darba apkopojum</w:t>
      </w:r>
      <w:r w:rsidR="003211E6" w:rsidRPr="007E2AF0">
        <w:t>s</w:t>
      </w:r>
      <w:r w:rsidRPr="007E2AF0">
        <w:t xml:space="preserve"> attiecībā uz </w:t>
      </w:r>
      <w:r w:rsidR="0095348D" w:rsidRPr="007E2AF0">
        <w:t>MK n</w:t>
      </w:r>
      <w:r w:rsidRPr="007E2AF0">
        <w:rPr>
          <w:color w:val="0D0D0D"/>
        </w:rPr>
        <w:t>oteikumiem Nr.169. Diemžēl</w:t>
      </w:r>
      <w:r w:rsidRPr="007E2AF0">
        <w:t xml:space="preserve"> EM nevarēja pieņemt izstrādātos priekšlikumus, jo uzskatīja, ka nav atrisināti svarīgākie jautājumi un procesu jāsāk no jauna. </w:t>
      </w:r>
    </w:p>
    <w:p w14:paraId="1B625C93" w14:textId="3D1AB9A8" w:rsidR="0087713A" w:rsidRPr="007E2AF0" w:rsidRDefault="0087713A" w:rsidP="0087713A">
      <w:pPr>
        <w:ind w:firstLine="360"/>
        <w:jc w:val="both"/>
        <w:rPr>
          <w:b/>
          <w:bCs/>
        </w:rPr>
      </w:pPr>
      <w:r w:rsidRPr="007E2AF0">
        <w:rPr>
          <w:b/>
          <w:bCs/>
        </w:rPr>
        <w:t xml:space="preserve">Bija plānots grozījumus </w:t>
      </w:r>
      <w:r w:rsidR="0095348D" w:rsidRPr="007E2AF0">
        <w:rPr>
          <w:b/>
          <w:bCs/>
        </w:rPr>
        <w:t>MK n</w:t>
      </w:r>
      <w:r w:rsidRPr="007E2AF0">
        <w:rPr>
          <w:b/>
          <w:bCs/>
          <w:color w:val="0D0D0D"/>
        </w:rPr>
        <w:t>oteikum</w:t>
      </w:r>
      <w:r w:rsidR="0095348D" w:rsidRPr="007E2AF0">
        <w:rPr>
          <w:b/>
          <w:bCs/>
          <w:color w:val="0D0D0D"/>
        </w:rPr>
        <w:t>os</w:t>
      </w:r>
      <w:r w:rsidRPr="007E2AF0">
        <w:rPr>
          <w:b/>
          <w:bCs/>
          <w:color w:val="0D0D0D"/>
        </w:rPr>
        <w:t xml:space="preserve"> Nr.169</w:t>
      </w:r>
      <w:r w:rsidR="0095348D" w:rsidRPr="007E2AF0">
        <w:rPr>
          <w:b/>
          <w:bCs/>
          <w:color w:val="0D0D0D"/>
        </w:rPr>
        <w:t xml:space="preserve">, </w:t>
      </w:r>
      <w:r w:rsidRPr="007E2AF0">
        <w:rPr>
          <w:b/>
          <w:bCs/>
          <w:color w:val="0D0D0D"/>
        </w:rPr>
        <w:t xml:space="preserve">izstrādāt 2021.gadā, </w:t>
      </w:r>
      <w:r w:rsidRPr="007E2AF0">
        <w:rPr>
          <w:b/>
          <w:bCs/>
        </w:rPr>
        <w:t xml:space="preserve">bet tie tika pārcelti uz </w:t>
      </w:r>
      <w:r w:rsidR="003211E6" w:rsidRPr="007E2AF0">
        <w:rPr>
          <w:b/>
          <w:bCs/>
        </w:rPr>
        <w:t>2022.</w:t>
      </w:r>
      <w:r w:rsidRPr="007E2AF0">
        <w:rPr>
          <w:b/>
          <w:bCs/>
        </w:rPr>
        <w:t xml:space="preserve"> gadu. </w:t>
      </w:r>
    </w:p>
    <w:p w14:paraId="7551BE42" w14:textId="62C534A1" w:rsidR="0087713A" w:rsidRPr="007E2AF0" w:rsidRDefault="0087713A" w:rsidP="00316D77">
      <w:pPr>
        <w:pStyle w:val="ListParagraph"/>
        <w:ind w:left="420"/>
        <w:rPr>
          <w:rFonts w:asciiTheme="majorHAnsi" w:hAnsiTheme="majorHAnsi" w:cstheme="majorHAnsi"/>
          <w:b/>
          <w:bCs/>
          <w:color w:val="008080"/>
          <w:lang w:val="lv-LV"/>
        </w:rPr>
      </w:pPr>
    </w:p>
    <w:p w14:paraId="4280DD0E" w14:textId="43333CB9" w:rsidR="00AF4589" w:rsidRPr="007E2AF0" w:rsidRDefault="00AF4589" w:rsidP="00316D77">
      <w:pPr>
        <w:pStyle w:val="ListParagraph"/>
        <w:ind w:left="420"/>
        <w:rPr>
          <w:b/>
          <w:bCs/>
          <w:u w:val="single"/>
          <w:lang w:val="lv-LV"/>
        </w:rPr>
      </w:pPr>
      <w:r w:rsidRPr="007E2AF0">
        <w:rPr>
          <w:b/>
          <w:bCs/>
          <w:u w:val="single"/>
          <w:lang w:val="lv-LV"/>
        </w:rPr>
        <w:t>Ugunsdrošības speciālista reglamentētas profesijas izveide</w:t>
      </w:r>
    </w:p>
    <w:p w14:paraId="7E88EBA9" w14:textId="180284B6" w:rsidR="00AF4589" w:rsidRPr="007E2AF0" w:rsidRDefault="00AF4589" w:rsidP="00316D77">
      <w:pPr>
        <w:pStyle w:val="ListParagraph"/>
        <w:ind w:left="420"/>
        <w:rPr>
          <w:rFonts w:asciiTheme="majorHAnsi" w:hAnsiTheme="majorHAnsi" w:cstheme="majorHAnsi"/>
          <w:b/>
          <w:bCs/>
          <w:lang w:val="lv-LV"/>
        </w:rPr>
      </w:pPr>
    </w:p>
    <w:p w14:paraId="72E115D7" w14:textId="6494CFF5" w:rsidR="00AF4589" w:rsidRPr="007E2AF0" w:rsidRDefault="00AF4589" w:rsidP="00AF4589">
      <w:pPr>
        <w:spacing w:after="120"/>
        <w:ind w:firstLine="720"/>
        <w:jc w:val="both"/>
      </w:pPr>
      <w:r w:rsidRPr="007E2AF0">
        <w:rPr>
          <w:color w:val="000000"/>
        </w:rPr>
        <w:t xml:space="preserve">Padome 2020.gadā, ņemot vērā jautājuma aktualitāti,  izveidoja Ugunsdrošības darba grupu, </w:t>
      </w:r>
      <w:r w:rsidRPr="007E2AF0">
        <w:t xml:space="preserve">kuras uzdevums līdz 2020.gada beigām bija sagatavot informatīvo ziņojumu par konceptuāliem risinājumiem ugunsdrošības jomas sakārtošanai. </w:t>
      </w:r>
      <w:r w:rsidRPr="007E2AF0">
        <w:rPr>
          <w:color w:val="000000"/>
        </w:rPr>
        <w:t xml:space="preserve">Jautājums skāra būvju būvniecības procesā iesaistīto dalībnieku kompetenci ugunsdrošības jomā: sertificētu </w:t>
      </w:r>
      <w:proofErr w:type="spellStart"/>
      <w:r w:rsidRPr="007E2AF0">
        <w:rPr>
          <w:color w:val="000000"/>
        </w:rPr>
        <w:t>būvspeciālistu</w:t>
      </w:r>
      <w:proofErr w:type="spellEnd"/>
      <w:r w:rsidRPr="007E2AF0">
        <w:rPr>
          <w:color w:val="000000"/>
        </w:rPr>
        <w:t xml:space="preserve">, Valsts ugunsdzēsības un glābšanas dienesta un atbildīgo institūciju kompetenci, kapacitāti un atbildību, vērtējot to kopsakarā ar izvirzītajām būtiskajām prasībām būvei. Darba grupā strādāja pārstāvji no – EM, </w:t>
      </w:r>
      <w:proofErr w:type="spellStart"/>
      <w:r w:rsidRPr="007E2AF0">
        <w:rPr>
          <w:color w:val="000000"/>
        </w:rPr>
        <w:t>Iekšlietu</w:t>
      </w:r>
      <w:proofErr w:type="spellEnd"/>
      <w:r w:rsidRPr="007E2AF0">
        <w:rPr>
          <w:color w:val="000000"/>
        </w:rPr>
        <w:t xml:space="preserve"> ministrijas, BVKB, VUGD, LBS, L</w:t>
      </w:r>
      <w:r w:rsidR="003211E6" w:rsidRPr="007E2AF0">
        <w:rPr>
          <w:color w:val="000000"/>
        </w:rPr>
        <w:t>AS</w:t>
      </w:r>
      <w:r w:rsidRPr="007E2AF0">
        <w:rPr>
          <w:color w:val="000000"/>
        </w:rPr>
        <w:t>, L</w:t>
      </w:r>
      <w:r w:rsidR="003211E6" w:rsidRPr="007E2AF0">
        <w:rPr>
          <w:color w:val="000000"/>
        </w:rPr>
        <w:t>IKA</w:t>
      </w:r>
      <w:r w:rsidRPr="007E2AF0">
        <w:rPr>
          <w:color w:val="000000"/>
        </w:rPr>
        <w:t>, Latvijas Būvkonstrukciju projektētāju asociācijas, Latvijas Būvinspektoru un būvuzraugu asociācijas un Latvijas ugunsdrošības asociācijas.</w:t>
      </w:r>
    </w:p>
    <w:p w14:paraId="400FC920" w14:textId="77777777" w:rsidR="00AF4589" w:rsidRPr="007E2AF0" w:rsidRDefault="00AF4589" w:rsidP="00AF4589">
      <w:pPr>
        <w:ind w:firstLine="720"/>
        <w:jc w:val="both"/>
      </w:pPr>
      <w:r w:rsidRPr="007E2AF0">
        <w:rPr>
          <w:color w:val="000000"/>
        </w:rPr>
        <w:lastRenderedPageBreak/>
        <w:t xml:space="preserve">Uzklausot, darba grupas ziņojumu </w:t>
      </w:r>
      <w:r w:rsidRPr="007E2AF0">
        <w:t>“Ziņojums par konceptuālām izmaiņām iesaistīto pušu atbildību būvniecības procesā (ugunsdrošības jomā)”, (03.12.2020. prot. Nr. un 14.01.2021. prot.</w:t>
      </w:r>
      <w:r w:rsidRPr="007E2AF0">
        <w:rPr>
          <w:bCs/>
        </w:rPr>
        <w:t xml:space="preserve"> Nr.1</w:t>
      </w:r>
      <w:r w:rsidRPr="007E2AF0">
        <w:rPr>
          <w:color w:val="FF0000"/>
        </w:rPr>
        <w:t xml:space="preserve"> </w:t>
      </w:r>
      <w:r w:rsidRPr="007E2AF0">
        <w:rPr>
          <w:color w:val="000000"/>
        </w:rPr>
        <w:t>4.§), P</w:t>
      </w:r>
      <w:r w:rsidRPr="007E2AF0">
        <w:t>adome lēma par konceptuālu virzību uz VUGD izslēgšanu no būvniecības procesa un jaunas reglamentētas sfēras ugunsdrošības jomā izveidošanu</w:t>
      </w:r>
      <w:r w:rsidRPr="007E2AF0">
        <w:rPr>
          <w:b/>
          <w:bCs/>
        </w:rPr>
        <w:t>.</w:t>
      </w:r>
    </w:p>
    <w:p w14:paraId="38A39962" w14:textId="6A5268BB" w:rsidR="00AF4589" w:rsidRPr="007E2AF0" w:rsidRDefault="00AF4589" w:rsidP="00AF4589">
      <w:pPr>
        <w:jc w:val="both"/>
      </w:pPr>
      <w:r w:rsidRPr="007E2AF0">
        <w:t xml:space="preserve"> </w:t>
      </w:r>
      <w:r w:rsidRPr="007E2AF0">
        <w:tab/>
      </w:r>
      <w:r w:rsidRPr="007E2AF0">
        <w:rPr>
          <w:color w:val="000000"/>
        </w:rPr>
        <w:t xml:space="preserve">Padome </w:t>
      </w:r>
      <w:r w:rsidRPr="007E2AF0">
        <w:t xml:space="preserve">identificēja trūkumus būvniecības procesā attiecībā uz atbildību par būves atbilstību prasībām ugunsdrošības jomā un šīs atbilstības pārbaudes kārtību un </w:t>
      </w:r>
      <w:r w:rsidRPr="007E2AF0">
        <w:rPr>
          <w:color w:val="000000"/>
        </w:rPr>
        <w:t>aicināja EM (LBP 22.01.</w:t>
      </w:r>
      <w:r w:rsidRPr="007E2AF0">
        <w:t xml:space="preserve">2021. </w:t>
      </w:r>
      <w:r w:rsidRPr="007E2AF0">
        <w:rPr>
          <w:color w:val="000000"/>
        </w:rPr>
        <w:t xml:space="preserve">vēstule </w:t>
      </w:r>
      <w:r w:rsidRPr="007E2AF0">
        <w:t>Nr. 3.4-3.1/2021/</w:t>
      </w:r>
      <w:r w:rsidRPr="007E2AF0">
        <w:rPr>
          <w:color w:val="212529"/>
          <w:shd w:val="clear" w:color="auto" w:fill="FFFFFF"/>
        </w:rPr>
        <w:t xml:space="preserve"> 528N</w:t>
      </w:r>
      <w:r w:rsidRPr="007E2AF0">
        <w:rPr>
          <w:i/>
          <w:iCs/>
        </w:rPr>
        <w:t xml:space="preserve"> Par</w:t>
      </w:r>
      <w:r w:rsidRPr="007E2AF0">
        <w:t xml:space="preserve"> </w:t>
      </w:r>
      <w:r w:rsidRPr="007E2AF0">
        <w:rPr>
          <w:i/>
          <w:iCs/>
        </w:rPr>
        <w:t>grozījumiem būvniecības procesa  normatīvajā regulējumā ugunsdrošības jomā</w:t>
      </w:r>
      <w:r w:rsidRPr="007E2AF0">
        <w:rPr>
          <w:color w:val="212529"/>
          <w:shd w:val="clear" w:color="auto" w:fill="FFFFFF"/>
        </w:rPr>
        <w:t xml:space="preserve">) </w:t>
      </w:r>
      <w:r w:rsidRPr="007E2AF0">
        <w:rPr>
          <w:color w:val="000000"/>
        </w:rPr>
        <w:t xml:space="preserve">veikt grozījumus normatīvajā regulējumā, skaidri nodalot atbildību ugunsdrošības jomā, tādējādi paaugstinot būvniecības procesa efektivitāti, kas ir būtisks apstāklis investīciju piesaistei nozarē. </w:t>
      </w:r>
      <w:r w:rsidRPr="007E2AF0">
        <w:t>Atbalstu šim Padomes lēmumam pauda arī L</w:t>
      </w:r>
      <w:r w:rsidR="003211E6" w:rsidRPr="007E2AF0">
        <w:t>TRK</w:t>
      </w:r>
      <w:r w:rsidRPr="007E2AF0">
        <w:t xml:space="preserve"> un Nekustamā īpašuma attīstītāju alianse.</w:t>
      </w:r>
    </w:p>
    <w:p w14:paraId="77400663" w14:textId="77777777" w:rsidR="00AF4589" w:rsidRPr="007E2AF0" w:rsidRDefault="00AF4589" w:rsidP="00AF4589">
      <w:pPr>
        <w:ind w:firstLine="851"/>
        <w:jc w:val="both"/>
      </w:pPr>
      <w:r w:rsidRPr="007E2AF0">
        <w:t xml:space="preserve">Ekonomikas ministrija vērsa Padomes uzmanību uz atsevišķu apsvērumu pretrunīgumu,  kā arī riskiem, kas ir saistīti ar piedāvātā konceptuālā risinājuma izveidošanu un norādīja, ka pirms uzsākt diskusiju par VUGD lomas mazināšanu vai atteikšanos no VUGD iesaistes būvniecības procesā, būtu jāpanāk </w:t>
      </w:r>
      <w:proofErr w:type="spellStart"/>
      <w:r w:rsidRPr="007E2AF0">
        <w:t>būvspeciālistu</w:t>
      </w:r>
      <w:proofErr w:type="spellEnd"/>
      <w:r w:rsidRPr="007E2AF0">
        <w:t xml:space="preserve"> profesionālās darbības un kompetences uzlabošana. </w:t>
      </w:r>
    </w:p>
    <w:p w14:paraId="6E41F03C" w14:textId="77777777" w:rsidR="00AF4589" w:rsidRPr="007E2AF0" w:rsidRDefault="00AF4589" w:rsidP="00AF4589">
      <w:pPr>
        <w:ind w:firstLine="720"/>
        <w:jc w:val="both"/>
      </w:pPr>
      <w:r w:rsidRPr="007E2AF0">
        <w:t xml:space="preserve">Vērtējot jaunās papildus sertificēšanas sfēras ieviešanu, ir jāveic arī samērīguma novērtējums, tai skaitā norādot pamatojumu katram paredzētajam ierobežojumam un apsvērumus, kāpēc sabiedrības interešu aizstāvību nav iespējams sasniegt ar citiem, mazāk ierobežojošiem līdzekļiem, piemēram, papildus apmācība organizēšana esošā sertifikāta ietvaros. </w:t>
      </w:r>
    </w:p>
    <w:p w14:paraId="72AA19C4" w14:textId="77777777" w:rsidR="00AF4589" w:rsidRPr="007E2AF0" w:rsidRDefault="00AF4589" w:rsidP="00AF4589">
      <w:pPr>
        <w:ind w:firstLine="851"/>
        <w:jc w:val="both"/>
      </w:pPr>
      <w:r w:rsidRPr="007E2AF0">
        <w:t xml:space="preserve">Ņemot vērā to, ka pirms Padomes priekšlikumu ietveršanas normatīvajā regulējumā ir jāveic izpētes process, EM atbalstīja Padomes lēmumu par Ugunsdrošības darba grupas darba turpināšanu arī 2021.gadā, vērtējot jaunās sertificēšanas sfēras izveides nepieciešamību, pamatotību un samērīgumu. </w:t>
      </w:r>
    </w:p>
    <w:p w14:paraId="02AB6AAB" w14:textId="0A86E07F" w:rsidR="00AF4589" w:rsidRPr="007E2AF0" w:rsidRDefault="00AF4589" w:rsidP="00AF4589">
      <w:pPr>
        <w:spacing w:after="120"/>
        <w:ind w:firstLine="720"/>
        <w:jc w:val="both"/>
        <w:rPr>
          <w:bCs/>
        </w:rPr>
      </w:pPr>
      <w:r w:rsidRPr="007E2AF0">
        <w:rPr>
          <w:bCs/>
        </w:rPr>
        <w:t>Ugunsdrošība darbu darba grupas ietvaros, lai operatīvi risinātu konkrētus jautājumus sadarbībā ar nozares speciālistiem un VUGD, pie LBS tika izveidota tehniskā komisija. Tehniskajā komitejā, sanākot kopā nozares speciālistiem, neskaidrību</w:t>
      </w:r>
      <w:r w:rsidR="005844A0" w:rsidRPr="007E2AF0">
        <w:rPr>
          <w:bCs/>
        </w:rPr>
        <w:t xml:space="preserve"> </w:t>
      </w:r>
      <w:r w:rsidRPr="007E2AF0">
        <w:rPr>
          <w:bCs/>
        </w:rPr>
        <w:t xml:space="preserve">vai strīdus gadījumos tiktu izskatīti un sniegti skaidrojumi būvniecības nozares dalībniekiem par būvniecību reglamentējošo normatīvo aktu praktisko pielietošanu un tehniskajiem risinājumiem. </w:t>
      </w:r>
    </w:p>
    <w:p w14:paraId="73366A42" w14:textId="634F57AA" w:rsidR="00073584" w:rsidRPr="007E2AF0" w:rsidRDefault="00073584" w:rsidP="00073584">
      <w:pPr>
        <w:jc w:val="both"/>
        <w:rPr>
          <w:b/>
          <w:bCs/>
        </w:rPr>
      </w:pPr>
      <w:r w:rsidRPr="007E2AF0">
        <w:rPr>
          <w:b/>
          <w:bCs/>
        </w:rPr>
        <w:t xml:space="preserve">Darbs pie </w:t>
      </w:r>
      <w:r>
        <w:rPr>
          <w:b/>
          <w:bCs/>
        </w:rPr>
        <w:t xml:space="preserve">Būvniecības Ugunsdrošības regulējuma izmaiņām </w:t>
      </w:r>
      <w:r w:rsidRPr="007E2AF0">
        <w:rPr>
          <w:b/>
          <w:bCs/>
        </w:rPr>
        <w:t>turpinās.</w:t>
      </w:r>
    </w:p>
    <w:p w14:paraId="1693F040" w14:textId="75E31076" w:rsidR="000549E9" w:rsidRDefault="000549E9" w:rsidP="000549E9">
      <w:pPr>
        <w:spacing w:after="120"/>
        <w:ind w:firstLine="720"/>
        <w:jc w:val="both"/>
      </w:pPr>
    </w:p>
    <w:p w14:paraId="22FB7ACD" w14:textId="77777777" w:rsidR="00073584" w:rsidRPr="007E2AF0" w:rsidRDefault="00073584" w:rsidP="000549E9">
      <w:pPr>
        <w:spacing w:after="120"/>
        <w:ind w:firstLine="720"/>
        <w:jc w:val="both"/>
      </w:pPr>
    </w:p>
    <w:p w14:paraId="7A59EFA5" w14:textId="4C99CC8F" w:rsidR="000549E9" w:rsidRPr="007E2AF0" w:rsidRDefault="000549E9" w:rsidP="000549E9">
      <w:pPr>
        <w:spacing w:after="120"/>
        <w:jc w:val="center"/>
        <w:rPr>
          <w:b/>
          <w:bCs/>
          <w:u w:val="single"/>
        </w:rPr>
      </w:pPr>
      <w:r w:rsidRPr="007E2AF0">
        <w:rPr>
          <w:b/>
          <w:bCs/>
          <w:u w:val="single"/>
        </w:rPr>
        <w:t xml:space="preserve">Būvniecības nozares kvalifikācijas </w:t>
      </w:r>
      <w:proofErr w:type="spellStart"/>
      <w:r w:rsidR="005844A0" w:rsidRPr="007E2AF0">
        <w:rPr>
          <w:b/>
          <w:bCs/>
          <w:u w:val="single"/>
        </w:rPr>
        <w:t>ietvar</w:t>
      </w:r>
      <w:r w:rsidRPr="007E2AF0">
        <w:rPr>
          <w:b/>
          <w:bCs/>
          <w:u w:val="single"/>
        </w:rPr>
        <w:t>struktūrā</w:t>
      </w:r>
      <w:proofErr w:type="spellEnd"/>
      <w:r w:rsidRPr="007E2AF0">
        <w:rPr>
          <w:b/>
          <w:bCs/>
          <w:u w:val="single"/>
        </w:rPr>
        <w:t xml:space="preserve"> iekļauto profesiju karte</w:t>
      </w:r>
    </w:p>
    <w:p w14:paraId="7CCE7C1D" w14:textId="4681013B" w:rsidR="000549E9" w:rsidRPr="007E2AF0" w:rsidRDefault="000549E9" w:rsidP="000549E9">
      <w:pPr>
        <w:spacing w:after="120"/>
        <w:ind w:firstLine="720"/>
        <w:jc w:val="both"/>
      </w:pPr>
      <w:proofErr w:type="spellStart"/>
      <w:r w:rsidRPr="007E2AF0">
        <w:t>D.Ģēgeris</w:t>
      </w:r>
      <w:proofErr w:type="spellEnd"/>
      <w:r w:rsidRPr="007E2AF0">
        <w:t xml:space="preserve"> (LSGŪTIS) izteica priekšlikumu Būvniecības nozares kvalifikācijas </w:t>
      </w:r>
      <w:proofErr w:type="spellStart"/>
      <w:r w:rsidR="005844A0" w:rsidRPr="007E2AF0">
        <w:t>ietvar</w:t>
      </w:r>
      <w:r w:rsidRPr="007E2AF0">
        <w:t>struktūrā</w:t>
      </w:r>
      <w:proofErr w:type="spellEnd"/>
      <w:r w:rsidRPr="007E2AF0">
        <w:t xml:space="preserve"> iekļauto profesiju kartē un struktūrā nomainīt vārdu “inženierkomunikācijas” ar “</w:t>
      </w:r>
      <w:proofErr w:type="spellStart"/>
      <w:r w:rsidRPr="007E2AF0">
        <w:t>inženiersistēmas</w:t>
      </w:r>
      <w:proofErr w:type="spellEnd"/>
      <w:r w:rsidRPr="007E2AF0">
        <w:t xml:space="preserve">”, kas ir starptautiski atzīts termins. Viņš informēja Padomi, ka izstrādājot </w:t>
      </w:r>
      <w:bookmarkStart w:id="5" w:name="_Hlk72331660"/>
      <w:r w:rsidRPr="007E2AF0">
        <w:t>Būvniecības nozares profesiju karti</w:t>
      </w:r>
      <w:bookmarkEnd w:id="5"/>
      <w:r w:rsidRPr="007E2AF0">
        <w:t xml:space="preserve"> un profesiju standartu, ir ievērots, lai Latvijas Republikas normatīvajos aktos tiktu lietota vienveidīga terminoloģija un Būvniecības </w:t>
      </w:r>
      <w:r w:rsidR="005844A0" w:rsidRPr="007E2AF0">
        <w:t>n</w:t>
      </w:r>
      <w:r w:rsidRPr="007E2AF0">
        <w:t xml:space="preserve">ozares kvalifikācijas struktūras būtu atbilstoša būvniecības nozares normatīvajiem dokumentiem, un ir sakārtoti profesiju un specializāciju nosaukumi nozares kvalifikāciju </w:t>
      </w:r>
      <w:proofErr w:type="spellStart"/>
      <w:r w:rsidR="005844A0" w:rsidRPr="007E2AF0">
        <w:t>ietvar</w:t>
      </w:r>
      <w:r w:rsidRPr="007E2AF0">
        <w:t>struktūrā</w:t>
      </w:r>
      <w:proofErr w:type="spellEnd"/>
      <w:r w:rsidRPr="007E2AF0">
        <w:t>.</w:t>
      </w:r>
    </w:p>
    <w:p w14:paraId="187C5109" w14:textId="4CECF65A" w:rsidR="000549E9" w:rsidRPr="007E2AF0" w:rsidRDefault="000549E9" w:rsidP="000549E9">
      <w:pPr>
        <w:spacing w:after="120"/>
        <w:ind w:firstLine="720"/>
        <w:jc w:val="both"/>
      </w:pPr>
      <w:r w:rsidRPr="007E2AF0">
        <w:t xml:space="preserve">Būvniecības procesā dažādos kvalifikācijas līmeņos tiek iesaistīti </w:t>
      </w:r>
      <w:proofErr w:type="spellStart"/>
      <w:r w:rsidRPr="007E2AF0">
        <w:t>inženiersistēmu</w:t>
      </w:r>
      <w:proofErr w:type="spellEnd"/>
      <w:r w:rsidRPr="007E2AF0">
        <w:t xml:space="preserve"> būvinženieri (projektētāji, eksperti, būvuzraugi, būvdarbu vadītāji un </w:t>
      </w:r>
      <w:proofErr w:type="spellStart"/>
      <w:r w:rsidRPr="007E2AF0">
        <w:t>energoauditori</w:t>
      </w:r>
      <w:proofErr w:type="spellEnd"/>
      <w:r w:rsidRPr="007E2AF0">
        <w:t xml:space="preserve">), kuriem attiecīgajā reglamentētajā jomā jābūt profesiju standartiem, zināšanām, prasmēm. Līdz ar to “Būvniecības nozares kvalifikācijas </w:t>
      </w:r>
      <w:proofErr w:type="spellStart"/>
      <w:r w:rsidR="005844A0" w:rsidRPr="007E2AF0">
        <w:t>ietvar</w:t>
      </w:r>
      <w:r w:rsidRPr="007E2AF0">
        <w:t>struktūrā</w:t>
      </w:r>
      <w:proofErr w:type="spellEnd"/>
      <w:r w:rsidRPr="007E2AF0">
        <w:t xml:space="preserve"> iekļauto profesiju kartē” ir nepieciešams nomainīt nosaukumus un papildināt ar atbilstošām profesijām (LBP 20.05.2021. sēde prot.Nr.6 </w:t>
      </w:r>
      <w:r w:rsidRPr="007E2AF0">
        <w:rPr>
          <w:color w:val="000000"/>
        </w:rPr>
        <w:t>6.2.§)</w:t>
      </w:r>
      <w:r w:rsidRPr="007E2AF0">
        <w:t>.</w:t>
      </w:r>
    </w:p>
    <w:p w14:paraId="3593A931" w14:textId="60C1C067" w:rsidR="000549E9" w:rsidRPr="007E2AF0" w:rsidRDefault="000549E9" w:rsidP="008D55DA">
      <w:pPr>
        <w:spacing w:after="120"/>
        <w:ind w:right="-58" w:firstLine="720"/>
        <w:jc w:val="both"/>
        <w:rPr>
          <w:b/>
          <w:bCs/>
        </w:rPr>
      </w:pPr>
      <w:r w:rsidRPr="007E2AF0">
        <w:rPr>
          <w:b/>
          <w:bCs/>
          <w:color w:val="000000"/>
        </w:rPr>
        <w:t xml:space="preserve">Padome vienbalsīgi atbalstīja </w:t>
      </w:r>
      <w:proofErr w:type="spellStart"/>
      <w:r w:rsidRPr="007E2AF0">
        <w:rPr>
          <w:b/>
          <w:bCs/>
          <w:color w:val="000000"/>
        </w:rPr>
        <w:t>D.Ģēģera</w:t>
      </w:r>
      <w:proofErr w:type="spellEnd"/>
      <w:r w:rsidRPr="007E2AF0">
        <w:rPr>
          <w:b/>
          <w:bCs/>
          <w:color w:val="000000"/>
        </w:rPr>
        <w:t xml:space="preserve"> priekšlikumu par izmaiņām “</w:t>
      </w:r>
      <w:r w:rsidRPr="007E2AF0">
        <w:rPr>
          <w:b/>
          <w:bCs/>
        </w:rPr>
        <w:t xml:space="preserve">Būvniecības nozares kvalifikācijas </w:t>
      </w:r>
      <w:proofErr w:type="spellStart"/>
      <w:r w:rsidR="005844A0" w:rsidRPr="007E2AF0">
        <w:rPr>
          <w:b/>
          <w:bCs/>
        </w:rPr>
        <w:t>ietvar</w:t>
      </w:r>
      <w:r w:rsidRPr="007E2AF0">
        <w:rPr>
          <w:b/>
          <w:bCs/>
        </w:rPr>
        <w:t>struktūrā</w:t>
      </w:r>
      <w:proofErr w:type="spellEnd"/>
      <w:r w:rsidRPr="007E2AF0">
        <w:rPr>
          <w:b/>
          <w:bCs/>
        </w:rPr>
        <w:t xml:space="preserve"> iekļauto profesiju kartē” </w:t>
      </w:r>
      <w:r w:rsidRPr="007E2AF0">
        <w:rPr>
          <w:b/>
          <w:bCs/>
          <w:color w:val="000000"/>
        </w:rPr>
        <w:t xml:space="preserve">un nolēma, ka Padomei </w:t>
      </w:r>
      <w:r w:rsidR="00073584">
        <w:rPr>
          <w:b/>
          <w:bCs/>
          <w:color w:val="000000"/>
        </w:rPr>
        <w:t xml:space="preserve">2022.g. </w:t>
      </w:r>
      <w:r w:rsidRPr="007E2AF0">
        <w:rPr>
          <w:b/>
          <w:bCs/>
          <w:color w:val="000000"/>
        </w:rPr>
        <w:t>būtu jāpārskata profesiju karti attiecībā uz būvniecīb</w:t>
      </w:r>
      <w:r w:rsidR="00073584">
        <w:rPr>
          <w:b/>
          <w:bCs/>
          <w:color w:val="000000"/>
        </w:rPr>
        <w:t>as nozari</w:t>
      </w:r>
      <w:r w:rsidRPr="007E2AF0">
        <w:rPr>
          <w:b/>
          <w:bCs/>
          <w:color w:val="000000"/>
        </w:rPr>
        <w:t>.</w:t>
      </w:r>
    </w:p>
    <w:p w14:paraId="5E4756E9" w14:textId="295EC950" w:rsidR="00316D77" w:rsidRPr="007E2AF0" w:rsidRDefault="00316D77" w:rsidP="00D65187">
      <w:pPr>
        <w:pStyle w:val="Heading2"/>
        <w:numPr>
          <w:ilvl w:val="1"/>
          <w:numId w:val="33"/>
        </w:numPr>
        <w:rPr>
          <w:b/>
          <w:bCs/>
          <w:color w:val="008080"/>
          <w:sz w:val="24"/>
          <w:szCs w:val="24"/>
        </w:rPr>
      </w:pPr>
      <w:r w:rsidRPr="007E2AF0">
        <w:rPr>
          <w:b/>
          <w:bCs/>
          <w:color w:val="008080"/>
          <w:sz w:val="24"/>
          <w:szCs w:val="24"/>
        </w:rPr>
        <w:lastRenderedPageBreak/>
        <w:t>Publisko iepirkumu sistēmas pilnveidošana</w:t>
      </w:r>
    </w:p>
    <w:p w14:paraId="053D6A8E" w14:textId="202D8DA0" w:rsidR="00316D77" w:rsidRPr="007E2AF0" w:rsidRDefault="00316D77" w:rsidP="00316D77">
      <w:pPr>
        <w:pStyle w:val="ListParagraph"/>
        <w:ind w:left="420"/>
        <w:rPr>
          <w:rFonts w:asciiTheme="majorHAnsi" w:hAnsiTheme="majorHAnsi" w:cstheme="majorHAnsi"/>
          <w:b/>
          <w:bCs/>
          <w:color w:val="008080"/>
        </w:rPr>
      </w:pPr>
    </w:p>
    <w:p w14:paraId="39CEFC94" w14:textId="028797F2" w:rsidR="0087713A" w:rsidRPr="007E2AF0" w:rsidRDefault="0087713A" w:rsidP="0087713A">
      <w:pPr>
        <w:ind w:firstLine="720"/>
        <w:jc w:val="both"/>
        <w:rPr>
          <w:b/>
          <w:bCs/>
          <w:u w:val="single"/>
        </w:rPr>
      </w:pPr>
      <w:r w:rsidRPr="007E2AF0">
        <w:rPr>
          <w:b/>
          <w:bCs/>
          <w:u w:val="single"/>
        </w:rPr>
        <w:t>Publisko iepirkumu likums</w:t>
      </w:r>
      <w:r w:rsidR="0095348D" w:rsidRPr="007E2AF0">
        <w:rPr>
          <w:b/>
          <w:bCs/>
          <w:u w:val="single"/>
        </w:rPr>
        <w:t xml:space="preserve"> (PIL)</w:t>
      </w:r>
    </w:p>
    <w:p w14:paraId="54BC8D9C" w14:textId="77777777" w:rsidR="0087713A" w:rsidRPr="007E2AF0" w:rsidRDefault="0087713A" w:rsidP="0087713A">
      <w:pPr>
        <w:ind w:firstLine="720"/>
        <w:jc w:val="both"/>
        <w:rPr>
          <w:b/>
          <w:bCs/>
          <w:u w:val="single"/>
        </w:rPr>
      </w:pPr>
    </w:p>
    <w:p w14:paraId="65D58D79" w14:textId="3E30AF67" w:rsidR="00833905" w:rsidRPr="007E2AF0" w:rsidRDefault="00833905" w:rsidP="005844A0">
      <w:pPr>
        <w:spacing w:after="120"/>
        <w:ind w:right="-58" w:firstLine="720"/>
        <w:jc w:val="both"/>
      </w:pPr>
      <w:r w:rsidRPr="007E2AF0">
        <w:rPr>
          <w:color w:val="000000"/>
        </w:rPr>
        <w:t>Viena no Būvniecības nozares prioritātēm ir Publisko iepirkumu likuma grozījumi ko virza F</w:t>
      </w:r>
      <w:r w:rsidR="005844A0" w:rsidRPr="007E2AF0">
        <w:rPr>
          <w:color w:val="000000"/>
        </w:rPr>
        <w:t>M</w:t>
      </w:r>
      <w:r w:rsidRPr="007E2AF0">
        <w:rPr>
          <w:color w:val="000000"/>
        </w:rPr>
        <w:t>, kuros ir paredzēti jauni obligātie kontroles pasākumi, gan pasūtītājiem, gan piegādātājiem, kurus ieviešot iepirkumu process paliks birokrātiskāks. Šie grozījumi skar vis</w:t>
      </w:r>
      <w:r w:rsidR="00073584">
        <w:rPr>
          <w:color w:val="000000"/>
        </w:rPr>
        <w:t xml:space="preserve">as nozares, </w:t>
      </w:r>
      <w:proofErr w:type="spellStart"/>
      <w:r w:rsidR="00073584">
        <w:rPr>
          <w:color w:val="000000"/>
        </w:rPr>
        <w:t>tsk</w:t>
      </w:r>
      <w:proofErr w:type="spellEnd"/>
      <w:r w:rsidR="00073584">
        <w:rPr>
          <w:color w:val="000000"/>
        </w:rPr>
        <w:t>.</w:t>
      </w:r>
      <w:r w:rsidRPr="007E2AF0">
        <w:rPr>
          <w:color w:val="000000"/>
        </w:rPr>
        <w:t xml:space="preserve"> būvniecības nozari. </w:t>
      </w:r>
      <w:proofErr w:type="spellStart"/>
      <w:r w:rsidRPr="007E2AF0">
        <w:rPr>
          <w:color w:val="000000"/>
        </w:rPr>
        <w:t>G.Miķelsons</w:t>
      </w:r>
      <w:proofErr w:type="spellEnd"/>
      <w:r w:rsidRPr="007E2AF0">
        <w:rPr>
          <w:color w:val="000000"/>
        </w:rPr>
        <w:t xml:space="preserve"> aicināja Latvijas Būvniecības padomes biedrus, to NVO pievienoties LTRK</w:t>
      </w:r>
      <w:r w:rsidR="00073584">
        <w:rPr>
          <w:color w:val="000000"/>
        </w:rPr>
        <w:t xml:space="preserve"> un LDDK</w:t>
      </w:r>
      <w:r w:rsidRPr="007E2AF0">
        <w:rPr>
          <w:color w:val="000000"/>
        </w:rPr>
        <w:t xml:space="preserve"> sagatavotajam MEMORANDAM par publisko iepirkumu sistēmas pilnveidošanu, kura mērķis ir pasūtītājiem kopā ar piegādātājiem apliecināt, ka nozares šajā jomā vēlas </w:t>
      </w:r>
      <w:proofErr w:type="spellStart"/>
      <w:r w:rsidRPr="007E2AF0">
        <w:rPr>
          <w:color w:val="000000"/>
        </w:rPr>
        <w:t>pašsakārtoties</w:t>
      </w:r>
      <w:proofErr w:type="spellEnd"/>
      <w:r w:rsidRPr="007E2AF0">
        <w:rPr>
          <w:rStyle w:val="FootnoteReference"/>
          <w:color w:val="000000"/>
        </w:rPr>
        <w:footnoteReference w:id="3"/>
      </w:r>
      <w:r w:rsidRPr="007E2AF0">
        <w:t xml:space="preserve"> </w:t>
      </w:r>
      <w:bookmarkStart w:id="6" w:name="_Hlk94007328"/>
      <w:r w:rsidRPr="007E2AF0">
        <w:t xml:space="preserve">(LBP 20.05.2021. sēde prot.Nr.6 </w:t>
      </w:r>
      <w:r w:rsidRPr="007E2AF0">
        <w:rPr>
          <w:color w:val="000000"/>
        </w:rPr>
        <w:t>5.§)</w:t>
      </w:r>
      <w:bookmarkEnd w:id="6"/>
      <w:r w:rsidR="005844A0" w:rsidRPr="007E2AF0">
        <w:rPr>
          <w:color w:val="000000"/>
        </w:rPr>
        <w:t>.</w:t>
      </w:r>
    </w:p>
    <w:p w14:paraId="595CEA40" w14:textId="251D952A" w:rsidR="00261C98" w:rsidRPr="007E2AF0" w:rsidRDefault="0095348D" w:rsidP="005844A0">
      <w:pPr>
        <w:spacing w:after="120"/>
        <w:ind w:firstLine="720"/>
        <w:jc w:val="both"/>
        <w:rPr>
          <w:b/>
          <w:bCs/>
          <w:color w:val="000000"/>
          <w:bdr w:val="none" w:sz="0" w:space="0" w:color="auto" w:frame="1"/>
          <w:shd w:val="clear" w:color="auto" w:fill="FFFFFF"/>
        </w:rPr>
      </w:pPr>
      <w:r w:rsidRPr="007E2AF0">
        <w:t xml:space="preserve">Partnerība </w:t>
      </w:r>
      <w:r w:rsidR="00833905" w:rsidRPr="007E2AF0">
        <w:t xml:space="preserve">un citas ieinteresētās NVO visa gada garumā </w:t>
      </w:r>
      <w:r w:rsidRPr="007E2AF0">
        <w:t>sekoja PIL virzībai</w:t>
      </w:r>
      <w:r w:rsidR="00261C98" w:rsidRPr="007E2AF0">
        <w:t xml:space="preserve"> Saeimā un likuma grozījumiem, kas </w:t>
      </w:r>
      <w:r w:rsidR="00261C98" w:rsidRPr="007E2AF0">
        <w:rPr>
          <w:color w:val="000000"/>
          <w:shd w:val="clear" w:color="auto" w:fill="FFFFFF"/>
        </w:rPr>
        <w:t>attiecas uz </w:t>
      </w:r>
      <w:r w:rsidR="00261C98" w:rsidRPr="007E2AF0">
        <w:rPr>
          <w:color w:val="000000"/>
          <w:bdr w:val="none" w:sz="0" w:space="0" w:color="auto" w:frame="1"/>
          <w:shd w:val="clear" w:color="auto" w:fill="FFFFFF"/>
        </w:rPr>
        <w:t>kandidātu un pretendentu izslēgšanas iemesliem, lai nodrošinātu, ka publiskajos iepirkumos var piedalīties tikai godprātīgi kandidāti un pretendenti</w:t>
      </w:r>
      <w:r w:rsidR="00073584">
        <w:rPr>
          <w:color w:val="000000"/>
          <w:bdr w:val="none" w:sz="0" w:space="0" w:color="auto" w:frame="1"/>
          <w:shd w:val="clear" w:color="auto" w:fill="FFFFFF"/>
        </w:rPr>
        <w:t>. L</w:t>
      </w:r>
      <w:r w:rsidR="00261C98" w:rsidRPr="007E2AF0">
        <w:rPr>
          <w:color w:val="000000"/>
          <w:bdr w:val="none" w:sz="0" w:space="0" w:color="auto" w:frame="1"/>
          <w:shd w:val="clear" w:color="auto" w:fill="FFFFFF"/>
        </w:rPr>
        <w:t>ikum</w:t>
      </w:r>
      <w:r w:rsidR="00073584">
        <w:rPr>
          <w:color w:val="000000"/>
          <w:bdr w:val="none" w:sz="0" w:space="0" w:color="auto" w:frame="1"/>
          <w:shd w:val="clear" w:color="auto" w:fill="FFFFFF"/>
        </w:rPr>
        <w:t xml:space="preserve">a grozījumos </w:t>
      </w:r>
      <w:proofErr w:type="spellStart"/>
      <w:r w:rsidR="00073584">
        <w:rPr>
          <w:color w:val="000000"/>
          <w:bdr w:val="none" w:sz="0" w:space="0" w:color="auto" w:frame="1"/>
          <w:shd w:val="clear" w:color="auto" w:fill="FFFFFF"/>
        </w:rPr>
        <w:t>irpriekšlikums</w:t>
      </w:r>
      <w:proofErr w:type="spellEnd"/>
      <w:r w:rsidR="00073584">
        <w:rPr>
          <w:color w:val="000000"/>
          <w:bdr w:val="none" w:sz="0" w:space="0" w:color="auto" w:frame="1"/>
          <w:shd w:val="clear" w:color="auto" w:fill="FFFFFF"/>
        </w:rPr>
        <w:t xml:space="preserve"> izveidot publisko</w:t>
      </w:r>
      <w:r w:rsidR="00261C98" w:rsidRPr="007E2AF0">
        <w:rPr>
          <w:color w:val="000000"/>
          <w:bdr w:val="none" w:sz="0" w:space="0" w:color="auto" w:frame="1"/>
          <w:shd w:val="clear" w:color="auto" w:fill="FFFFFF"/>
        </w:rPr>
        <w:t xml:space="preserve"> līgumu reģistru</w:t>
      </w:r>
      <w:r w:rsidR="00073584">
        <w:rPr>
          <w:color w:val="000000"/>
          <w:bdr w:val="none" w:sz="0" w:space="0" w:color="auto" w:frame="1"/>
          <w:shd w:val="clear" w:color="auto" w:fill="FFFFFF"/>
        </w:rPr>
        <w:t>, kā arī noteikt, ka turpmāk visi būvniecības apakšuzņēmēji būs jāpārbauda</w:t>
      </w:r>
      <w:r w:rsidR="007C4605">
        <w:rPr>
          <w:color w:val="000000"/>
          <w:bdr w:val="none" w:sz="0" w:space="0" w:color="auto" w:frame="1"/>
          <w:shd w:val="clear" w:color="auto" w:fill="FFFFFF"/>
        </w:rPr>
        <w:t xml:space="preserve"> pirms tiek slēgti līgumi publisko iepirkumu ietvaros.</w:t>
      </w:r>
    </w:p>
    <w:p w14:paraId="60917D53" w14:textId="2639DEEF" w:rsidR="0087713A" w:rsidRPr="007E2AF0" w:rsidRDefault="00261C98" w:rsidP="005844A0">
      <w:pPr>
        <w:spacing w:after="120"/>
        <w:ind w:firstLine="720"/>
        <w:jc w:val="both"/>
      </w:pPr>
      <w:r w:rsidRPr="007E2AF0">
        <w:rPr>
          <w:color w:val="000000"/>
          <w:bdr w:val="none" w:sz="0" w:space="0" w:color="auto" w:frame="1"/>
          <w:shd w:val="clear" w:color="auto" w:fill="FFFFFF"/>
        </w:rPr>
        <w:t>Tika sniegti p</w:t>
      </w:r>
      <w:r w:rsidR="0087713A" w:rsidRPr="007E2AF0">
        <w:t xml:space="preserve">riekšlikumi PIL grozījumiem uz 3.lasījumu Saeimā. Par izslēgšanas nosacījumiem un apakšuzņēmēju pārbaudēm. </w:t>
      </w:r>
      <w:proofErr w:type="spellStart"/>
      <w:r w:rsidRPr="007E2AF0">
        <w:t>G.Miķelsons</w:t>
      </w:r>
      <w:proofErr w:type="spellEnd"/>
      <w:r w:rsidRPr="007E2AF0">
        <w:t xml:space="preserve"> vērsa Padomes uzmanību uz to, ka tiem</w:t>
      </w:r>
      <w:r w:rsidR="0087713A" w:rsidRPr="007E2AF0">
        <w:t>, kas piedalās publiskajos iepirkumos, nākamajā gadā jārēķinās ar izmaiņām PIL un papildus administratīvo slogu</w:t>
      </w:r>
      <w:r w:rsidR="007552B0" w:rsidRPr="007E2AF0">
        <w:t xml:space="preserve"> (LBP 14.10.2021. sēde prot.Nr.10 </w:t>
      </w:r>
      <w:r w:rsidR="007552B0" w:rsidRPr="007E2AF0">
        <w:rPr>
          <w:color w:val="000000"/>
        </w:rPr>
        <w:t>5.§</w:t>
      </w:r>
      <w:r w:rsidR="007552B0" w:rsidRPr="007E2AF0">
        <w:rPr>
          <w:b/>
          <w:bCs/>
        </w:rPr>
        <w:t>)</w:t>
      </w:r>
      <w:r w:rsidR="0087713A" w:rsidRPr="007E2AF0">
        <w:t>.</w:t>
      </w:r>
    </w:p>
    <w:p w14:paraId="283568B8" w14:textId="77777777" w:rsidR="007644D3" w:rsidRPr="007E2AF0" w:rsidRDefault="007644D3" w:rsidP="007644D3">
      <w:pPr>
        <w:ind w:right="-58"/>
      </w:pPr>
    </w:p>
    <w:p w14:paraId="62A5A278" w14:textId="23FF2147" w:rsidR="007644D3" w:rsidRPr="007E2AF0" w:rsidRDefault="007644D3" w:rsidP="007644D3">
      <w:pPr>
        <w:ind w:right="-58" w:firstLine="720"/>
        <w:rPr>
          <w:b/>
          <w:bCs/>
          <w:color w:val="0D0D0D"/>
          <w:u w:val="single"/>
        </w:rPr>
      </w:pPr>
      <w:r w:rsidRPr="007E2AF0">
        <w:rPr>
          <w:b/>
          <w:bCs/>
          <w:color w:val="0D0D0D"/>
          <w:u w:val="single"/>
        </w:rPr>
        <w:t>Būvniecības iepirkumu kvalifikācijas prasību vadlīnijas</w:t>
      </w:r>
    </w:p>
    <w:p w14:paraId="08204C9B" w14:textId="77777777" w:rsidR="007644D3" w:rsidRPr="007E2AF0" w:rsidRDefault="007644D3" w:rsidP="007644D3">
      <w:pPr>
        <w:ind w:right="-58"/>
        <w:jc w:val="both"/>
      </w:pPr>
    </w:p>
    <w:p w14:paraId="76DB5C50" w14:textId="5EF1806F" w:rsidR="007644D3" w:rsidRPr="007E2AF0" w:rsidRDefault="007644D3" w:rsidP="00205F6C">
      <w:pPr>
        <w:spacing w:after="120"/>
        <w:ind w:right="-58" w:firstLine="720"/>
        <w:jc w:val="both"/>
      </w:pPr>
      <w:r w:rsidRPr="007E2AF0">
        <w:t xml:space="preserve">EM informēja Padomi  (LBP 20.05.2021. sēde prot.Nr.6 </w:t>
      </w:r>
      <w:r w:rsidRPr="007E2AF0">
        <w:rPr>
          <w:color w:val="000000"/>
        </w:rPr>
        <w:t xml:space="preserve">4.§) </w:t>
      </w:r>
      <w:r w:rsidRPr="007E2AF0">
        <w:t xml:space="preserve">par to, ka MK 2020.gadā izdeva rīkojumu </w:t>
      </w:r>
      <w:bookmarkStart w:id="7" w:name="_Hlk71196342"/>
      <w:r w:rsidRPr="007E2AF0">
        <w:t xml:space="preserve">Nr.49 </w:t>
      </w:r>
      <w:bookmarkStart w:id="8" w:name="_Hlk69993518"/>
      <w:r w:rsidRPr="007E2AF0">
        <w:t>“</w:t>
      </w:r>
      <w:bookmarkEnd w:id="8"/>
      <w:r w:rsidRPr="007E2AF0">
        <w:t>Par Rīcības plānu publisko iepirkumu sistēmas uzlabošanai</w:t>
      </w:r>
      <w:bookmarkStart w:id="9" w:name="_Hlk69993445"/>
      <w:r w:rsidRPr="007E2AF0">
        <w:t>”</w:t>
      </w:r>
      <w:bookmarkEnd w:id="9"/>
      <w:r w:rsidRPr="007E2AF0">
        <w:t xml:space="preserve"> </w:t>
      </w:r>
      <w:bookmarkEnd w:id="7"/>
      <w:r w:rsidRPr="007E2AF0">
        <w:t>un tajā ietverto uzdevumu EM sadarbībā ar Konkurences padomi, Iepirkumu uzraudzības biroju un citām institūcijām izstrādāt standartizētas kvalifikācijas prasības nozaru gr</w:t>
      </w:r>
      <w:r w:rsidRPr="007E2AF0">
        <w:rPr>
          <w:bCs/>
        </w:rPr>
        <w:t>iezumā (būvniecība), kas novērš nepamatotu un neobjektīvu kvalifikācijas prasību izvirzīšanu iepirkuma procedūras dokumentos</w:t>
      </w:r>
      <w:r w:rsidRPr="007E2AF0">
        <w:t xml:space="preserve">. </w:t>
      </w:r>
    </w:p>
    <w:p w14:paraId="087EDE2E" w14:textId="341404E2" w:rsidR="00982C7A" w:rsidRPr="007E2AF0" w:rsidRDefault="007644D3" w:rsidP="00205F6C">
      <w:pPr>
        <w:tabs>
          <w:tab w:val="left" w:pos="0"/>
        </w:tabs>
        <w:spacing w:after="120"/>
        <w:jc w:val="both"/>
      </w:pPr>
      <w:r w:rsidRPr="007E2AF0">
        <w:tab/>
        <w:t xml:space="preserve">EM izveidoja </w:t>
      </w:r>
      <w:r w:rsidRPr="007E2AF0">
        <w:rPr>
          <w:bCs/>
        </w:rPr>
        <w:t>darba grupu, kura izstrā</w:t>
      </w:r>
      <w:r w:rsidR="00205F6C" w:rsidRPr="007E2AF0">
        <w:rPr>
          <w:bCs/>
        </w:rPr>
        <w:t>dā</w:t>
      </w:r>
      <w:r w:rsidRPr="007E2AF0">
        <w:rPr>
          <w:bCs/>
        </w:rPr>
        <w:t xml:space="preserve">ja vadlīnijas </w:t>
      </w:r>
      <w:r w:rsidRPr="007E2AF0">
        <w:rPr>
          <w:color w:val="0D0D0D"/>
        </w:rPr>
        <w:t>,,Kvalifikācijas prasību sagatavošana ēku būvdarbu publisko iepirkumu nolikumos”</w:t>
      </w:r>
      <w:r w:rsidRPr="007E2AF0">
        <w:rPr>
          <w:bCs/>
        </w:rPr>
        <w:t xml:space="preserve">, kas </w:t>
      </w:r>
      <w:r w:rsidRPr="007E2AF0">
        <w:t xml:space="preserve">mazinātu praksē konstatētās problēmas un veicinātu vienotu izpratni par pakalpojumu sniedzējiem un būvdarbu veicējiem izvirzāmām kvalifikācijas prasībām publisko iepirkumu nolikumos, kas balstīti labās prakses piemēros. </w:t>
      </w:r>
    </w:p>
    <w:p w14:paraId="0E9EE3E8" w14:textId="68633322" w:rsidR="00316D77" w:rsidRPr="007E2AF0" w:rsidRDefault="00205F6C" w:rsidP="008D55DA">
      <w:pPr>
        <w:tabs>
          <w:tab w:val="left" w:pos="0"/>
        </w:tabs>
        <w:spacing w:after="120"/>
        <w:jc w:val="both"/>
        <w:rPr>
          <w:i/>
          <w:iCs/>
          <w:color w:val="0D0D0D"/>
        </w:rPr>
      </w:pPr>
      <w:r w:rsidRPr="007E2AF0">
        <w:rPr>
          <w:i/>
          <w:iCs/>
          <w:color w:val="0D0D0D"/>
        </w:rPr>
        <w:tab/>
      </w:r>
      <w:r w:rsidR="00982C7A" w:rsidRPr="007E2AF0">
        <w:rPr>
          <w:i/>
          <w:iCs/>
          <w:color w:val="0D0D0D"/>
        </w:rPr>
        <w:t>Vadlīnijas ,,Kvalifikācijas prasību sagatavošana ēku būvdarbu publisko iepirkumu nolikumos” ir publiskotas Iepirkumu uzraudzības biroja mājas lapā</w:t>
      </w:r>
      <w:r w:rsidR="00982C7A" w:rsidRPr="007E2AF0">
        <w:rPr>
          <w:rStyle w:val="FootnoteReference"/>
          <w:i/>
          <w:iCs/>
          <w:color w:val="0D0D0D"/>
        </w:rPr>
        <w:footnoteReference w:id="4"/>
      </w:r>
      <w:r w:rsidRPr="007E2AF0">
        <w:rPr>
          <w:i/>
          <w:iCs/>
          <w:color w:val="0D0D0D"/>
        </w:rPr>
        <w:t>.</w:t>
      </w:r>
    </w:p>
    <w:p w14:paraId="7B41C09A" w14:textId="7FAEDF4F" w:rsidR="00316D77" w:rsidRPr="007E2AF0" w:rsidRDefault="00316D77" w:rsidP="00D65187">
      <w:pPr>
        <w:pStyle w:val="Heading2"/>
        <w:numPr>
          <w:ilvl w:val="1"/>
          <w:numId w:val="33"/>
        </w:numPr>
        <w:rPr>
          <w:b/>
          <w:bCs/>
          <w:color w:val="2B7B9B"/>
          <w:sz w:val="24"/>
          <w:szCs w:val="24"/>
        </w:rPr>
      </w:pPr>
      <w:r w:rsidRPr="007E2AF0">
        <w:rPr>
          <w:b/>
          <w:bCs/>
          <w:color w:val="008080"/>
          <w:sz w:val="24"/>
          <w:szCs w:val="24"/>
        </w:rPr>
        <w:t>Zaļās būvniecības sistēmas izveide</w:t>
      </w:r>
    </w:p>
    <w:p w14:paraId="1077FDA2" w14:textId="6649EFD7" w:rsidR="00316D77" w:rsidRPr="007E2AF0" w:rsidRDefault="00316D77" w:rsidP="00316D77">
      <w:pPr>
        <w:pStyle w:val="ListParagraph"/>
        <w:ind w:left="420"/>
        <w:rPr>
          <w:rFonts w:asciiTheme="majorHAnsi" w:hAnsiTheme="majorHAnsi" w:cstheme="majorHAnsi"/>
          <w:b/>
          <w:bCs/>
          <w:color w:val="008080"/>
        </w:rPr>
      </w:pPr>
    </w:p>
    <w:p w14:paraId="75BE3EAE" w14:textId="6CF86EEE" w:rsidR="001D0C88" w:rsidRPr="007E2AF0" w:rsidRDefault="001D0C88" w:rsidP="00245EE0">
      <w:pPr>
        <w:ind w:right="-58"/>
        <w:jc w:val="both"/>
        <w:rPr>
          <w:b/>
          <w:bCs/>
        </w:rPr>
      </w:pPr>
      <w:r w:rsidRPr="007E2AF0">
        <w:t xml:space="preserve">Iekļaujot Zaļo būvniecību Padomes prioritātēs 2021.gadam, Padome cerēja, ka varēs rosināt aktīvāku diskusiju </w:t>
      </w:r>
      <w:r w:rsidR="007C4605">
        <w:t>ar FM</w:t>
      </w:r>
      <w:r w:rsidRPr="007E2AF0">
        <w:t>, VARAM</w:t>
      </w:r>
      <w:r w:rsidR="007C4605">
        <w:t>, EM, SM un</w:t>
      </w:r>
      <w:r w:rsidRPr="007E2AF0">
        <w:t xml:space="preserve"> nozari (LBP 18.02.2021. sēde prot.Nr.2 </w:t>
      </w:r>
      <w:r w:rsidRPr="007E2AF0">
        <w:rPr>
          <w:color w:val="000000"/>
        </w:rPr>
        <w:t>3.§)</w:t>
      </w:r>
      <w:r w:rsidR="00245EE0" w:rsidRPr="007E2AF0">
        <w:rPr>
          <w:color w:val="000000"/>
        </w:rPr>
        <w:t>.</w:t>
      </w:r>
    </w:p>
    <w:p w14:paraId="4ABF54FD" w14:textId="6B850E45" w:rsidR="001D0C88" w:rsidRPr="007E2AF0" w:rsidRDefault="001D0C88" w:rsidP="00245EE0">
      <w:pPr>
        <w:ind w:firstLine="567"/>
        <w:jc w:val="both"/>
      </w:pPr>
      <w:r w:rsidRPr="007E2AF0">
        <w:t xml:space="preserve">Ir </w:t>
      </w:r>
      <w:r w:rsidR="007C4605">
        <w:t xml:space="preserve">EK </w:t>
      </w:r>
      <w:r w:rsidRPr="007E2AF0">
        <w:t>uzstādījums, ka publiskajām investīcijām jābūt “zaļām”. N</w:t>
      </w:r>
      <w:r w:rsidR="007C4605">
        <w:t>ozarei pagaidām nav saprotams</w:t>
      </w:r>
      <w:r w:rsidRPr="007E2AF0">
        <w:t xml:space="preserve"> kā tās tiks mērītas.</w:t>
      </w:r>
      <w:r w:rsidR="00D3234B" w:rsidRPr="007E2AF0">
        <w:t xml:space="preserve"> </w:t>
      </w:r>
      <w:r w:rsidR="007C4605">
        <w:t>Valsts pārvaldei un n</w:t>
      </w:r>
      <w:r w:rsidRPr="007E2AF0">
        <w:t xml:space="preserve">ozarei </w:t>
      </w:r>
      <w:r w:rsidR="007C4605">
        <w:t xml:space="preserve">būtu </w:t>
      </w:r>
      <w:r w:rsidRPr="007E2AF0">
        <w:t xml:space="preserve">jāvienojas, kā </w:t>
      </w:r>
      <w:r w:rsidR="007C4605">
        <w:t>zaļās investīcijas, zaļās būves un zaļie ceļi</w:t>
      </w:r>
      <w:r w:rsidRPr="007E2AF0">
        <w:t xml:space="preserve"> tik</w:t>
      </w:r>
      <w:r w:rsidR="007C4605">
        <w:t>s</w:t>
      </w:r>
      <w:r w:rsidRPr="007E2AF0">
        <w:t xml:space="preserve"> mērīti</w:t>
      </w:r>
      <w:r w:rsidR="00245EE0" w:rsidRPr="007E2AF0">
        <w:t xml:space="preserve">, </w:t>
      </w:r>
      <w:r w:rsidRPr="007E2AF0">
        <w:t xml:space="preserve">šobrīd visi </w:t>
      </w:r>
      <w:r w:rsidR="007C4605">
        <w:t xml:space="preserve">VARAM </w:t>
      </w:r>
      <w:proofErr w:type="spellStart"/>
      <w:r w:rsidR="007C4605">
        <w:t>izsrādātie</w:t>
      </w:r>
      <w:proofErr w:type="spellEnd"/>
      <w:r w:rsidR="007C4605">
        <w:t xml:space="preserve"> ZPI </w:t>
      </w:r>
      <w:r w:rsidRPr="007E2AF0">
        <w:t xml:space="preserve">zaļie kritēriji ir tikai ieteicami, bet nav obligāti. </w:t>
      </w:r>
      <w:r w:rsidR="007C4605">
        <w:t xml:space="preserve">Atbilstoši EK rekomendācijām par ilgtspējīgu ēku standartu </w:t>
      </w:r>
      <w:proofErr w:type="spellStart"/>
      <w:r w:rsidR="007C4605">
        <w:t>Level</w:t>
      </w:r>
      <w:proofErr w:type="spellEnd"/>
      <w:r w:rsidR="007C4605">
        <w:t xml:space="preserve">(s) un starptautiskām ilgtspējīgas būvniecības sertificēšanas sistēmām (BREEAM, LEED, DGNB) būtu jāpārskata esošie </w:t>
      </w:r>
      <w:r w:rsidR="00BD6BE6">
        <w:t xml:space="preserve">būvniecības </w:t>
      </w:r>
      <w:r w:rsidR="00BD6BE6">
        <w:lastRenderedPageBreak/>
        <w:t xml:space="preserve">ZPI kritēriji un jādefinē obligāto kritēriju kopa, kura apliecinātu, ka </w:t>
      </w:r>
      <w:proofErr w:type="spellStart"/>
      <w:r w:rsidR="00BD6BE6">
        <w:t>būvu</w:t>
      </w:r>
      <w:proofErr w:type="spellEnd"/>
      <w:r w:rsidR="00BD6BE6">
        <w:t xml:space="preserve"> pēc būtības tiek projektēta, būvēta un lietota ar minimālu ietekmi uz klimata pārmaiņām. Būtu jāpārskata </w:t>
      </w:r>
      <w:r w:rsidRPr="007E2AF0">
        <w:t>minimālās alternatīvo energoresursu prasības, telpu mikroklimata veidošanas standarti</w:t>
      </w:r>
      <w:r w:rsidR="00BD6BE6">
        <w:t xml:space="preserve"> un </w:t>
      </w:r>
      <w:r w:rsidRPr="007E2AF0">
        <w:t xml:space="preserve">būvgružu šķirošana </w:t>
      </w:r>
      <w:r w:rsidR="00BD6BE6" w:rsidRPr="007E2AF0">
        <w:t xml:space="preserve">būvlaukumos </w:t>
      </w:r>
      <w:r w:rsidRPr="007E2AF0">
        <w:t xml:space="preserve">un </w:t>
      </w:r>
      <w:proofErr w:type="spellStart"/>
      <w:r w:rsidRPr="007E2AF0">
        <w:t>pārizmantošana</w:t>
      </w:r>
      <w:proofErr w:type="spellEnd"/>
      <w:r w:rsidR="00BD6BE6">
        <w:t xml:space="preserve"> būvniecības projektos</w:t>
      </w:r>
      <w:r w:rsidRPr="007E2AF0">
        <w:t xml:space="preserve">. </w:t>
      </w:r>
    </w:p>
    <w:p w14:paraId="3B258709" w14:textId="7537B123" w:rsidR="001D0C88" w:rsidRPr="007E2AF0" w:rsidRDefault="001D0C88" w:rsidP="00205F6C">
      <w:pPr>
        <w:spacing w:after="120"/>
        <w:ind w:firstLine="567"/>
        <w:jc w:val="both"/>
      </w:pPr>
      <w:r w:rsidRPr="007E2AF0">
        <w:t xml:space="preserve">Zaļā būvniecība nākamam periodiem ir liels stimuls ES līdzekļu saņemšanai. </w:t>
      </w:r>
      <w:r w:rsidR="00245EE0" w:rsidRPr="007E2AF0">
        <w:rPr>
          <w:color w:val="000000"/>
        </w:rPr>
        <w:t>Padome tiek aicināta kopā ar</w:t>
      </w:r>
      <w:r w:rsidRPr="007E2AF0">
        <w:rPr>
          <w:color w:val="0D0D0D"/>
        </w:rPr>
        <w:t xml:space="preserve"> EM </w:t>
      </w:r>
      <w:r w:rsidR="00245EE0" w:rsidRPr="007E2AF0">
        <w:rPr>
          <w:color w:val="0D0D0D"/>
        </w:rPr>
        <w:t>un</w:t>
      </w:r>
      <w:r w:rsidRPr="007E2AF0">
        <w:rPr>
          <w:color w:val="0D0D0D"/>
        </w:rPr>
        <w:t xml:space="preserve"> </w:t>
      </w:r>
      <w:r w:rsidR="00D3234B" w:rsidRPr="007E2AF0">
        <w:rPr>
          <w:color w:val="0D0D0D"/>
        </w:rPr>
        <w:t>VARAM</w:t>
      </w:r>
      <w:r w:rsidR="00245EE0" w:rsidRPr="007E2AF0">
        <w:rPr>
          <w:rStyle w:val="Emphasis"/>
          <w:rFonts w:eastAsia="Arial"/>
          <w:color w:val="0D0D0D"/>
        </w:rPr>
        <w:t xml:space="preserve"> </w:t>
      </w:r>
      <w:r w:rsidR="00245EE0" w:rsidRPr="007E2AF0">
        <w:rPr>
          <w:rStyle w:val="Emphasis"/>
          <w:rFonts w:eastAsia="Arial"/>
          <w:i w:val="0"/>
          <w:iCs w:val="0"/>
          <w:color w:val="0D0D0D"/>
        </w:rPr>
        <w:t>iesaistīties darba grupā, lai</w:t>
      </w:r>
      <w:r w:rsidRPr="007E2AF0">
        <w:rPr>
          <w:rStyle w:val="Emphasis"/>
          <w:rFonts w:eastAsia="Arial"/>
          <w:i w:val="0"/>
          <w:iCs w:val="0"/>
          <w:color w:val="0D0D0D"/>
        </w:rPr>
        <w:t xml:space="preserve"> definētu zaļās būvniecības mērķus, tvērumu un nepieciešamo aktivitāšu karti.</w:t>
      </w:r>
    </w:p>
    <w:p w14:paraId="72D7620A" w14:textId="65C06E94" w:rsidR="001D0C88" w:rsidRPr="007E2AF0" w:rsidRDefault="001D0C88" w:rsidP="00205F6C">
      <w:pPr>
        <w:ind w:firstLine="360"/>
        <w:jc w:val="both"/>
      </w:pPr>
      <w:proofErr w:type="spellStart"/>
      <w:r w:rsidRPr="007E2AF0">
        <w:t>G.Miķelsons</w:t>
      </w:r>
      <w:proofErr w:type="spellEnd"/>
      <w:r w:rsidRPr="007E2AF0">
        <w:t xml:space="preserve"> </w:t>
      </w:r>
      <w:r w:rsidR="00661A86" w:rsidRPr="007E2AF0">
        <w:t>prezentēja</w:t>
      </w:r>
      <w:r w:rsidRPr="007E2AF0">
        <w:t xml:space="preserve"> </w:t>
      </w:r>
      <w:r w:rsidR="00D3234B" w:rsidRPr="007E2AF0">
        <w:t>Padom</w:t>
      </w:r>
      <w:r w:rsidR="00661A86" w:rsidRPr="007E2AF0">
        <w:t>e</w:t>
      </w:r>
      <w:r w:rsidR="00D3234B" w:rsidRPr="007E2AF0">
        <w:t>i Zaļās būvniecības sfēru un aktivitāšu karti</w:t>
      </w:r>
      <w:r w:rsidR="00245EE0" w:rsidRPr="007E2AF0">
        <w:t xml:space="preserve"> (LBP 16.06.2021. sēde prot.Nr.7 </w:t>
      </w:r>
      <w:r w:rsidR="00245EE0" w:rsidRPr="007E2AF0">
        <w:rPr>
          <w:color w:val="000000"/>
        </w:rPr>
        <w:t>1.§</w:t>
      </w:r>
      <w:r w:rsidR="00245EE0" w:rsidRPr="007E2AF0">
        <w:t>.</w:t>
      </w:r>
      <w:r w:rsidR="00245EE0" w:rsidRPr="007E2AF0">
        <w:rPr>
          <w:b/>
          <w:bCs/>
        </w:rPr>
        <w:t>)</w:t>
      </w:r>
      <w:r w:rsidR="00D3234B" w:rsidRPr="007E2AF0">
        <w:t xml:space="preserve"> </w:t>
      </w:r>
      <w:r w:rsidR="00661A86" w:rsidRPr="007E2AF0">
        <w:t xml:space="preserve">un aicināja Padomi apstiprināt </w:t>
      </w:r>
      <w:r w:rsidRPr="007E2AF0">
        <w:t>Zaļās būvniecības tvērumu -</w:t>
      </w:r>
    </w:p>
    <w:p w14:paraId="6181E6C4" w14:textId="6A8F6C3F"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 xml:space="preserve">ES fondi 2027 &amp; </w:t>
      </w:r>
      <w:proofErr w:type="spellStart"/>
      <w:r w:rsidRPr="007E2AF0">
        <w:rPr>
          <w:rFonts w:eastAsia="MS PGothic"/>
          <w:color w:val="000000"/>
          <w:kern w:val="3"/>
        </w:rPr>
        <w:t>GreenDeal</w:t>
      </w:r>
      <w:proofErr w:type="spellEnd"/>
      <w:r w:rsidRPr="007E2AF0">
        <w:rPr>
          <w:rFonts w:eastAsia="MS PGothic"/>
          <w:color w:val="000000"/>
          <w:kern w:val="3"/>
        </w:rPr>
        <w:t xml:space="preserve"> programmas būvniecības nozarē.</w:t>
      </w:r>
    </w:p>
    <w:p w14:paraId="4F7EEA08" w14:textId="67F3616C"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Energoefektivitātes standarti.</w:t>
      </w:r>
    </w:p>
    <w:p w14:paraId="52E52646" w14:textId="7354EE27"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Zaļo publisko iepirkumu kritēriji &amp; monitorings Būvniecības informācijas sistēmā.</w:t>
      </w:r>
    </w:p>
    <w:p w14:paraId="3BFA1E73" w14:textId="0F03F44C"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Ilgtspējīgas būvniecības sertificēšanas sistēmas.</w:t>
      </w:r>
    </w:p>
    <w:p w14:paraId="056F0583" w14:textId="4A4A8C34"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SEG emisiju aprēķina un monitoringa sistēma nozarē.</w:t>
      </w:r>
    </w:p>
    <w:p w14:paraId="0F331D01" w14:textId="5409B5EC"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Būvmateriālu aprites sistēma.</w:t>
      </w:r>
    </w:p>
    <w:p w14:paraId="36EC5B7F" w14:textId="5877E9E3"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Koka būvju veicināšana.</w:t>
      </w:r>
    </w:p>
    <w:p w14:paraId="247EF074" w14:textId="46C4DBE9"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Telpu mikroklimata standartu attīstība.</w:t>
      </w:r>
    </w:p>
    <w:p w14:paraId="34DB5966" w14:textId="5CC539BF" w:rsidR="001D0C88" w:rsidRPr="007E2AF0" w:rsidRDefault="001D0C88" w:rsidP="00833905">
      <w:pPr>
        <w:pStyle w:val="NormalWeb"/>
        <w:numPr>
          <w:ilvl w:val="0"/>
          <w:numId w:val="39"/>
        </w:numPr>
        <w:overflowPunct w:val="0"/>
        <w:spacing w:before="0" w:beforeAutospacing="0" w:after="0" w:afterAutospacing="0"/>
      </w:pPr>
      <w:r w:rsidRPr="007E2AF0">
        <w:rPr>
          <w:rFonts w:eastAsia="MS PGothic"/>
          <w:color w:val="000000"/>
          <w:kern w:val="3"/>
        </w:rPr>
        <w:t>Viedo ēku indeksa izveide</w:t>
      </w:r>
    </w:p>
    <w:p w14:paraId="5E016DED" w14:textId="7E861D9D" w:rsidR="001D0C88" w:rsidRPr="007E2AF0" w:rsidRDefault="001D0C88" w:rsidP="00205F6C">
      <w:pPr>
        <w:pStyle w:val="NormalWeb"/>
        <w:numPr>
          <w:ilvl w:val="0"/>
          <w:numId w:val="39"/>
        </w:numPr>
        <w:overflowPunct w:val="0"/>
        <w:spacing w:before="0" w:beforeAutospacing="0" w:after="120" w:afterAutospacing="0"/>
        <w:rPr>
          <w:rFonts w:eastAsia="MS PGothic"/>
          <w:color w:val="000000"/>
          <w:kern w:val="3"/>
        </w:rPr>
      </w:pPr>
      <w:r w:rsidRPr="007E2AF0">
        <w:rPr>
          <w:rFonts w:eastAsia="MS PGothic"/>
          <w:color w:val="000000"/>
          <w:kern w:val="3"/>
        </w:rPr>
        <w:t>Programmas virsvadība Ekonomikas ministrijā.</w:t>
      </w:r>
    </w:p>
    <w:p w14:paraId="5F92F924" w14:textId="76759633" w:rsidR="001D0C88" w:rsidRPr="007E2AF0" w:rsidRDefault="00661A86" w:rsidP="00205F6C">
      <w:pPr>
        <w:spacing w:after="120"/>
        <w:jc w:val="both"/>
        <w:rPr>
          <w:rFonts w:eastAsia="Calibri"/>
          <w:b/>
          <w:bCs/>
          <w:color w:val="0D0D0D"/>
        </w:rPr>
      </w:pPr>
      <w:r w:rsidRPr="007E2AF0">
        <w:rPr>
          <w:b/>
          <w:bCs/>
        </w:rPr>
        <w:t>Padome a</w:t>
      </w:r>
      <w:r w:rsidR="00D3234B" w:rsidRPr="007E2AF0">
        <w:rPr>
          <w:b/>
          <w:bCs/>
        </w:rPr>
        <w:t xml:space="preserve">r balsu vairākumu apstiprināja </w:t>
      </w:r>
      <w:r w:rsidR="00D3234B" w:rsidRPr="007E2AF0">
        <w:rPr>
          <w:rFonts w:eastAsia="Calibri"/>
          <w:b/>
          <w:bCs/>
          <w:color w:val="0D0D0D"/>
        </w:rPr>
        <w:t>Zaļās būvniecības tvērumu</w:t>
      </w:r>
    </w:p>
    <w:p w14:paraId="66CE3D5F" w14:textId="77777777" w:rsidR="00205F6C" w:rsidRPr="007E2AF0" w:rsidRDefault="00661A86" w:rsidP="00205F6C">
      <w:pPr>
        <w:spacing w:after="120"/>
        <w:ind w:firstLine="720"/>
        <w:jc w:val="both"/>
      </w:pPr>
      <w:proofErr w:type="spellStart"/>
      <w:r w:rsidRPr="007E2AF0">
        <w:t>G.Miķelsons</w:t>
      </w:r>
      <w:proofErr w:type="spellEnd"/>
      <w:r w:rsidRPr="007E2AF0">
        <w:t xml:space="preserve"> informēja Padomi par</w:t>
      </w:r>
      <w:r w:rsidRPr="007E2AF0">
        <w:rPr>
          <w:b/>
          <w:bCs/>
        </w:rPr>
        <w:t xml:space="preserve"> </w:t>
      </w:r>
      <w:r w:rsidR="001D0C88" w:rsidRPr="007E2AF0">
        <w:t>Klimata politikas padome</w:t>
      </w:r>
      <w:r w:rsidRPr="007E2AF0">
        <w:t>s izveidošanu, norādot, ka t</w:t>
      </w:r>
      <w:r w:rsidR="00D3234B" w:rsidRPr="007E2AF0">
        <w:t xml:space="preserve">ā </w:t>
      </w:r>
      <w:r w:rsidR="001D0C88" w:rsidRPr="007E2AF0">
        <w:t>būs institūcija, kur pieņemt stratēģiskus lēmumus attiecībā uz klimata politikas jautājumiem, tai skaitā zaļās būvniecības regulējum</w:t>
      </w:r>
      <w:r w:rsidR="00D3234B" w:rsidRPr="007E2AF0">
        <w:t>u</w:t>
      </w:r>
      <w:r w:rsidR="001D0C88" w:rsidRPr="007E2AF0">
        <w:t>, standart</w:t>
      </w:r>
      <w:r w:rsidRPr="007E2AF0">
        <w:t>iem</w:t>
      </w:r>
      <w:r w:rsidR="001D0C88" w:rsidRPr="007E2AF0">
        <w:t xml:space="preserve"> utt.</w:t>
      </w:r>
      <w:r w:rsidR="00205F6C" w:rsidRPr="007E2AF0">
        <w:t xml:space="preserve"> </w:t>
      </w:r>
    </w:p>
    <w:p w14:paraId="280A5584" w14:textId="3D1E1B84" w:rsidR="00661A86" w:rsidRPr="00BD6BE6" w:rsidRDefault="00661A86" w:rsidP="00BD6BE6">
      <w:pPr>
        <w:spacing w:after="120"/>
        <w:ind w:firstLine="720"/>
        <w:jc w:val="both"/>
        <w:rPr>
          <w:b/>
        </w:rPr>
      </w:pPr>
      <w:r w:rsidRPr="007E2AF0">
        <w:t xml:space="preserve">Tāpat Padome tika informēta par to ka </w:t>
      </w:r>
      <w:r w:rsidR="00BD6BE6">
        <w:t>LIBP</w:t>
      </w:r>
      <w:r w:rsidRPr="007E2AF0">
        <w:t xml:space="preserve"> </w:t>
      </w:r>
      <w:r w:rsidR="001D0C88" w:rsidRPr="007E2AF0">
        <w:t>kopā ar VARAM strādā pie tā, kā mērīt zaļo būvniecību (Z</w:t>
      </w:r>
      <w:r w:rsidRPr="007E2AF0">
        <w:t xml:space="preserve">aļā publiskā iepirkuma kritērijiem) (LBP 14.10.2021. sēde prot.Nr.10 </w:t>
      </w:r>
      <w:r w:rsidRPr="007E2AF0">
        <w:rPr>
          <w:color w:val="000000"/>
        </w:rPr>
        <w:t>2.§</w:t>
      </w:r>
      <w:r w:rsidRPr="007E2AF0">
        <w:t>)</w:t>
      </w:r>
      <w:r w:rsidR="00BD6BE6">
        <w:t>.</w:t>
      </w:r>
      <w:r w:rsidRPr="007E2AF0">
        <w:rPr>
          <w:b/>
          <w:bCs/>
        </w:rPr>
        <w:tab/>
      </w:r>
      <w:r w:rsidRPr="007E2AF0">
        <w:rPr>
          <w:b/>
          <w:bCs/>
        </w:rPr>
        <w:tab/>
        <w:t xml:space="preserve">            </w:t>
      </w:r>
      <w:r w:rsidRPr="007E2AF0">
        <w:rPr>
          <w:b/>
          <w:bCs/>
        </w:rPr>
        <w:tab/>
      </w:r>
      <w:r w:rsidRPr="007E2AF0">
        <w:rPr>
          <w:b/>
          <w:bCs/>
        </w:rPr>
        <w:tab/>
      </w:r>
      <w:r w:rsidRPr="007E2AF0">
        <w:rPr>
          <w:b/>
          <w:bCs/>
        </w:rPr>
        <w:tab/>
      </w:r>
      <w:r w:rsidRPr="007E2AF0">
        <w:rPr>
          <w:b/>
          <w:bCs/>
        </w:rPr>
        <w:tab/>
        <w:t xml:space="preserve"> </w:t>
      </w:r>
    </w:p>
    <w:p w14:paraId="1F9EBE6C" w14:textId="66E78AA9" w:rsidR="00316D77" w:rsidRPr="007E2AF0" w:rsidRDefault="00316D77" w:rsidP="00D65187">
      <w:pPr>
        <w:pStyle w:val="Heading2"/>
        <w:numPr>
          <w:ilvl w:val="1"/>
          <w:numId w:val="33"/>
        </w:numPr>
        <w:rPr>
          <w:b/>
          <w:bCs/>
          <w:color w:val="2B7B9B"/>
          <w:sz w:val="24"/>
          <w:szCs w:val="24"/>
        </w:rPr>
      </w:pPr>
      <w:r w:rsidRPr="007E2AF0">
        <w:rPr>
          <w:b/>
          <w:bCs/>
          <w:color w:val="2B7B9B"/>
          <w:sz w:val="24"/>
          <w:szCs w:val="24"/>
        </w:rPr>
        <w:t>Latvijas Būvniecības padomes reforma</w:t>
      </w:r>
    </w:p>
    <w:p w14:paraId="3DA188E9" w14:textId="4ABCF19C" w:rsidR="00B66EA0" w:rsidRPr="007E2AF0" w:rsidRDefault="00B66EA0" w:rsidP="00205F6C">
      <w:pPr>
        <w:spacing w:after="120"/>
        <w:jc w:val="both"/>
      </w:pPr>
      <w:r w:rsidRPr="007E2AF0">
        <w:t>Padomes priekšsēdētājs</w:t>
      </w:r>
      <w:r w:rsidR="00205F6C" w:rsidRPr="007E2AF0">
        <w:t xml:space="preserve"> </w:t>
      </w:r>
      <w:proofErr w:type="spellStart"/>
      <w:r w:rsidR="00205F6C" w:rsidRPr="007E2AF0">
        <w:t>G.Miķelsons</w:t>
      </w:r>
      <w:proofErr w:type="spellEnd"/>
      <w:r w:rsidRPr="007E2AF0">
        <w:t xml:space="preserve">, prezentējot priekšlikumus Latvijas Būvniecības padomes reformai (LBP 18.02.2021. sēde prot.Nr.2 </w:t>
      </w:r>
      <w:r w:rsidRPr="007E2AF0">
        <w:rPr>
          <w:color w:val="000000"/>
        </w:rPr>
        <w:t>2.§)</w:t>
      </w:r>
      <w:r w:rsidRPr="007E2AF0">
        <w:t>,</w:t>
      </w:r>
      <w:r w:rsidRPr="007E2AF0">
        <w:rPr>
          <w:b/>
          <w:bCs/>
        </w:rPr>
        <w:t xml:space="preserve"> </w:t>
      </w:r>
      <w:r w:rsidRPr="007E2AF0">
        <w:t>raksturo</w:t>
      </w:r>
      <w:r w:rsidR="00205F6C" w:rsidRPr="007E2AF0">
        <w:t>ja</w:t>
      </w:r>
      <w:r w:rsidRPr="007E2AF0">
        <w:t xml:space="preserve"> esošo situāciju:</w:t>
      </w:r>
      <w:r w:rsidRPr="007E2AF0">
        <w:rPr>
          <w:b/>
          <w:bCs/>
        </w:rPr>
        <w:t xml:space="preserve"> </w:t>
      </w:r>
    </w:p>
    <w:p w14:paraId="790E33AC" w14:textId="14F7158E" w:rsidR="00B66EA0" w:rsidRPr="007E2AF0" w:rsidRDefault="00BD6BE6" w:rsidP="00D65187">
      <w:pPr>
        <w:pStyle w:val="ListParagraph"/>
        <w:numPr>
          <w:ilvl w:val="0"/>
          <w:numId w:val="37"/>
        </w:numPr>
        <w:suppressAutoHyphens/>
        <w:autoSpaceDN w:val="0"/>
        <w:jc w:val="both"/>
        <w:textAlignment w:val="baseline"/>
        <w:rPr>
          <w:lang w:val="lv-LV"/>
        </w:rPr>
      </w:pPr>
      <w:r>
        <w:rPr>
          <w:lang w:val="lv-LV"/>
        </w:rPr>
        <w:t>Iz</w:t>
      </w:r>
      <w:r w:rsidR="00B66EA0" w:rsidRPr="007E2AF0">
        <w:rPr>
          <w:lang w:val="lv-LV"/>
        </w:rPr>
        <w:t xml:space="preserve">darīts ir tikai </w:t>
      </w:r>
      <w:r w:rsidR="00B66EA0" w:rsidRPr="007E2AF0">
        <w:rPr>
          <w:bCs/>
          <w:lang w:val="lv-LV"/>
        </w:rPr>
        <w:t>50% no tā, kas tika definēts</w:t>
      </w:r>
      <w:r w:rsidR="00B66EA0" w:rsidRPr="007E2AF0">
        <w:rPr>
          <w:lang w:val="lv-LV"/>
        </w:rPr>
        <w:t xml:space="preserve"> “Atbildīgo Ministru kabineta locekļu un Būvniecības nozares pārstāvju sadarbības </w:t>
      </w:r>
      <w:r w:rsidR="00B66EA0" w:rsidRPr="007E2AF0">
        <w:rPr>
          <w:bCs/>
          <w:lang w:val="lv-LV"/>
        </w:rPr>
        <w:t>Memorandā</w:t>
      </w:r>
      <w:r w:rsidR="00B66EA0" w:rsidRPr="007E2AF0">
        <w:rPr>
          <w:rStyle w:val="FootnoteReference"/>
          <w:bCs/>
          <w:lang w:val="lv-LV"/>
        </w:rPr>
        <w:footnoteReference w:id="5"/>
      </w:r>
      <w:r w:rsidR="00B66EA0" w:rsidRPr="007E2AF0">
        <w:rPr>
          <w:bCs/>
          <w:lang w:val="lv-LV"/>
        </w:rPr>
        <w:t xml:space="preserve"> “(2016), pārējie 50% vēl ir procesā. </w:t>
      </w:r>
    </w:p>
    <w:p w14:paraId="30E1564E" w14:textId="6F060903" w:rsidR="00B66EA0" w:rsidRPr="007E2AF0" w:rsidRDefault="00B66EA0" w:rsidP="00D65187">
      <w:pPr>
        <w:pStyle w:val="ListParagraph"/>
        <w:numPr>
          <w:ilvl w:val="0"/>
          <w:numId w:val="37"/>
        </w:numPr>
        <w:suppressAutoHyphens/>
        <w:autoSpaceDN w:val="0"/>
        <w:jc w:val="both"/>
        <w:textAlignment w:val="baseline"/>
        <w:rPr>
          <w:lang w:val="lv-LV"/>
        </w:rPr>
      </w:pPr>
      <w:r w:rsidRPr="007E2AF0">
        <w:rPr>
          <w:bCs/>
          <w:lang w:val="lv-LV"/>
        </w:rPr>
        <w:t>Nozares ir kritiska</w:t>
      </w:r>
      <w:r w:rsidR="00BD6BE6">
        <w:rPr>
          <w:bCs/>
          <w:lang w:val="lv-LV"/>
        </w:rPr>
        <w:t>s</w:t>
      </w:r>
      <w:r w:rsidRPr="007E2AF0">
        <w:rPr>
          <w:bCs/>
          <w:lang w:val="lv-LV"/>
        </w:rPr>
        <w:t xml:space="preserve"> pret valsts</w:t>
      </w:r>
      <w:r w:rsidR="00205F6C" w:rsidRPr="007E2AF0">
        <w:rPr>
          <w:bCs/>
          <w:lang w:val="lv-LV"/>
        </w:rPr>
        <w:t xml:space="preserve"> </w:t>
      </w:r>
      <w:r w:rsidRPr="007E2AF0">
        <w:rPr>
          <w:bCs/>
          <w:lang w:val="lv-LV"/>
        </w:rPr>
        <w:t>pārvaldi</w:t>
      </w:r>
      <w:r w:rsidR="00BD6BE6">
        <w:rPr>
          <w:bCs/>
          <w:lang w:val="lv-LV"/>
        </w:rPr>
        <w:t xml:space="preserve"> attiecībā uz būvniecības nozares pārvaldību</w:t>
      </w:r>
      <w:r w:rsidRPr="007E2AF0">
        <w:rPr>
          <w:bCs/>
          <w:lang w:val="lv-LV"/>
        </w:rPr>
        <w:t>, ne tikai pret EM. Padomes ieteikumi</w:t>
      </w:r>
      <w:r w:rsidR="00CB73FA">
        <w:rPr>
          <w:bCs/>
          <w:lang w:val="lv-LV"/>
        </w:rPr>
        <w:t xml:space="preserve"> un lēmumi</w:t>
      </w:r>
      <w:r w:rsidRPr="007E2AF0">
        <w:rPr>
          <w:bCs/>
          <w:lang w:val="lv-LV"/>
        </w:rPr>
        <w:t xml:space="preserve"> ir konsultatīvi, ne vienmēr tiek ņemti vērā, valsts pārvaldei </w:t>
      </w:r>
      <w:r w:rsidR="00CB73FA">
        <w:rPr>
          <w:bCs/>
          <w:lang w:val="lv-LV"/>
        </w:rPr>
        <w:t xml:space="preserve">(citām ministrijām) </w:t>
      </w:r>
      <w:r w:rsidRPr="007E2AF0">
        <w:rPr>
          <w:bCs/>
          <w:lang w:val="lv-LV"/>
        </w:rPr>
        <w:t xml:space="preserve">tie nav saistoši. </w:t>
      </w:r>
    </w:p>
    <w:p w14:paraId="1E5C2B76" w14:textId="1DAAE176" w:rsidR="00146CD0" w:rsidRPr="00CB73FA" w:rsidRDefault="00BD6BE6" w:rsidP="00BD6BE6">
      <w:pPr>
        <w:pStyle w:val="ListParagraph"/>
        <w:numPr>
          <w:ilvl w:val="0"/>
          <w:numId w:val="37"/>
        </w:numPr>
        <w:suppressAutoHyphens/>
        <w:autoSpaceDN w:val="0"/>
        <w:jc w:val="both"/>
        <w:textAlignment w:val="baseline"/>
        <w:rPr>
          <w:lang w:val="lv-LV"/>
        </w:rPr>
      </w:pPr>
      <w:r w:rsidRPr="00BD6BE6">
        <w:rPr>
          <w:bCs/>
          <w:lang w:val="lv-LV"/>
        </w:rPr>
        <w:t xml:space="preserve">Publisko nekustāmo īpašumu </w:t>
      </w:r>
      <w:r>
        <w:rPr>
          <w:bCs/>
          <w:lang w:val="lv-LV"/>
        </w:rPr>
        <w:t xml:space="preserve">attīstības un </w:t>
      </w:r>
      <w:r w:rsidR="00B66EA0" w:rsidRPr="00BD6BE6">
        <w:rPr>
          <w:bCs/>
          <w:lang w:val="lv-LV"/>
        </w:rPr>
        <w:t>Būvniecības nozare ir ļoti decentralizēta</w:t>
      </w:r>
      <w:r>
        <w:rPr>
          <w:bCs/>
          <w:lang w:val="lv-LV"/>
        </w:rPr>
        <w:t>, kas rada lielus izaicinājumus nozari efektīvi pārvaldīt un mērķtiecīgi attīstīt.</w:t>
      </w:r>
    </w:p>
    <w:p w14:paraId="3F983705" w14:textId="02AEC46C" w:rsidR="00CB73FA" w:rsidRPr="00BD6BE6" w:rsidRDefault="00CB73FA" w:rsidP="00BD6BE6">
      <w:pPr>
        <w:pStyle w:val="ListParagraph"/>
        <w:numPr>
          <w:ilvl w:val="0"/>
          <w:numId w:val="37"/>
        </w:numPr>
        <w:suppressAutoHyphens/>
        <w:autoSpaceDN w:val="0"/>
        <w:jc w:val="both"/>
        <w:textAlignment w:val="baseline"/>
        <w:rPr>
          <w:lang w:val="lv-LV"/>
        </w:rPr>
      </w:pPr>
      <w:r>
        <w:rPr>
          <w:bCs/>
          <w:lang w:val="lv-LV"/>
        </w:rPr>
        <w:t>Būvniecības nozare ir administratīvi pārregulēta, būt vēlams virzīties nozares profesionālās pašpārvaldes virzienā.</w:t>
      </w:r>
    </w:p>
    <w:p w14:paraId="6F2A1B22" w14:textId="362AADD9" w:rsidR="00B66EA0" w:rsidRPr="007E2AF0" w:rsidRDefault="00B66EA0" w:rsidP="00205F6C">
      <w:pPr>
        <w:spacing w:after="120"/>
        <w:jc w:val="both"/>
        <w:rPr>
          <w:bCs/>
        </w:rPr>
      </w:pPr>
      <w:r w:rsidRPr="007E2AF0">
        <w:rPr>
          <w:bCs/>
        </w:rPr>
        <w:t>Pārmaiņu mērķi</w:t>
      </w:r>
    </w:p>
    <w:p w14:paraId="3D5FEB4D" w14:textId="77777777" w:rsidR="00B66EA0" w:rsidRPr="007E2AF0" w:rsidRDefault="00B66EA0" w:rsidP="00D65187">
      <w:pPr>
        <w:numPr>
          <w:ilvl w:val="0"/>
          <w:numId w:val="38"/>
        </w:numPr>
        <w:suppressAutoHyphens/>
        <w:autoSpaceDN w:val="0"/>
        <w:jc w:val="both"/>
        <w:textAlignment w:val="baseline"/>
        <w:rPr>
          <w:bCs/>
        </w:rPr>
      </w:pPr>
      <w:r w:rsidRPr="007E2AF0">
        <w:rPr>
          <w:bCs/>
        </w:rPr>
        <w:t>Uzlabot Būvniecības nozares dialogu ar valsts pārvaldi visos ar nozari saistītos jautājumos;</w:t>
      </w:r>
    </w:p>
    <w:p w14:paraId="23D2BDDE" w14:textId="77777777" w:rsidR="00B66EA0" w:rsidRPr="007E2AF0" w:rsidRDefault="00B66EA0" w:rsidP="00D65187">
      <w:pPr>
        <w:numPr>
          <w:ilvl w:val="0"/>
          <w:numId w:val="38"/>
        </w:numPr>
        <w:suppressAutoHyphens/>
        <w:autoSpaceDN w:val="0"/>
        <w:jc w:val="both"/>
        <w:textAlignment w:val="baseline"/>
        <w:rPr>
          <w:bCs/>
        </w:rPr>
      </w:pPr>
      <w:r w:rsidRPr="007E2AF0">
        <w:rPr>
          <w:bCs/>
        </w:rPr>
        <w:t>Audzēt Padomes profesionālo ietekmi;</w:t>
      </w:r>
    </w:p>
    <w:p w14:paraId="65943468" w14:textId="77777777" w:rsidR="00B66EA0" w:rsidRPr="007E2AF0" w:rsidRDefault="00B66EA0" w:rsidP="00205F6C">
      <w:pPr>
        <w:numPr>
          <w:ilvl w:val="0"/>
          <w:numId w:val="38"/>
        </w:numPr>
        <w:suppressAutoHyphens/>
        <w:autoSpaceDN w:val="0"/>
        <w:spacing w:after="120"/>
        <w:jc w:val="both"/>
        <w:textAlignment w:val="baseline"/>
      </w:pPr>
      <w:r w:rsidRPr="007E2AF0">
        <w:rPr>
          <w:bCs/>
        </w:rPr>
        <w:t>Veicināt nozares centralizētāku pārvaldību.</w:t>
      </w:r>
    </w:p>
    <w:p w14:paraId="0B2BC568" w14:textId="151A68C5" w:rsidR="00B66EA0" w:rsidRPr="007E2AF0" w:rsidRDefault="00B66EA0" w:rsidP="00B66EA0">
      <w:pPr>
        <w:suppressAutoHyphens/>
        <w:autoSpaceDN w:val="0"/>
        <w:jc w:val="both"/>
        <w:textAlignment w:val="baseline"/>
      </w:pPr>
      <w:r w:rsidRPr="007E2AF0">
        <w:rPr>
          <w:bCs/>
        </w:rPr>
        <w:lastRenderedPageBreak/>
        <w:t>Izvirzītie priekšlikumi tika saistīti ar Padomes ietekm</w:t>
      </w:r>
      <w:r w:rsidR="00CB73FA">
        <w:rPr>
          <w:bCs/>
        </w:rPr>
        <w:t>es izaicinājumiem</w:t>
      </w:r>
      <w:r w:rsidRPr="007E2AF0">
        <w:rPr>
          <w:bCs/>
        </w:rPr>
        <w:t>, Padomes sastāvu un priekšlikumiem izmaiņām Padomes nolikumā</w:t>
      </w:r>
      <w:r w:rsidRPr="007E2AF0">
        <w:rPr>
          <w:rStyle w:val="FootnoteReference"/>
          <w:bCs/>
        </w:rPr>
        <w:footnoteReference w:id="6"/>
      </w:r>
      <w:r w:rsidRPr="007E2AF0">
        <w:rPr>
          <w:bCs/>
        </w:rPr>
        <w:t>, papildinot to ar papildus pienākumiem, tiesībām, tajā skaitā ar VETO tiesībām</w:t>
      </w:r>
      <w:r w:rsidR="00CB73FA">
        <w:rPr>
          <w:bCs/>
        </w:rPr>
        <w:t xml:space="preserve"> atsevišķos būvniecības regulējuma jautājumos.</w:t>
      </w:r>
    </w:p>
    <w:p w14:paraId="2940DC48" w14:textId="31320C95" w:rsidR="00B66EA0" w:rsidRPr="007E2AF0" w:rsidRDefault="00B66EA0" w:rsidP="00B66EA0">
      <w:pPr>
        <w:spacing w:after="120"/>
        <w:ind w:firstLine="720"/>
        <w:jc w:val="both"/>
        <w:rPr>
          <w:bCs/>
        </w:rPr>
      </w:pPr>
      <w:r w:rsidRPr="007E2AF0">
        <w:rPr>
          <w:bCs/>
        </w:rPr>
        <w:t>Padomē pārstāvētās NVO apsprieda priekšlikumus savā</w:t>
      </w:r>
      <w:r w:rsidR="00146CD0" w:rsidRPr="007E2AF0">
        <w:rPr>
          <w:bCs/>
        </w:rPr>
        <w:t>s</w:t>
      </w:r>
      <w:r w:rsidRPr="007E2AF0">
        <w:rPr>
          <w:bCs/>
        </w:rPr>
        <w:t xml:space="preserve"> organizācijā</w:t>
      </w:r>
      <w:r w:rsidR="00146CD0" w:rsidRPr="007E2AF0">
        <w:rPr>
          <w:bCs/>
        </w:rPr>
        <w:t>s</w:t>
      </w:r>
      <w:r w:rsidRPr="007E2AF0">
        <w:rPr>
          <w:bCs/>
        </w:rPr>
        <w:t xml:space="preserve"> un sniedz</w:t>
      </w:r>
      <w:r w:rsidR="00CB73FA">
        <w:rPr>
          <w:bCs/>
        </w:rPr>
        <w:t>a</w:t>
      </w:r>
      <w:r w:rsidRPr="007E2AF0">
        <w:rPr>
          <w:bCs/>
        </w:rPr>
        <w:t xml:space="preserve"> savus ierosinājumus.  </w:t>
      </w:r>
    </w:p>
    <w:p w14:paraId="66BB83C3" w14:textId="4C882055" w:rsidR="00B66EA0" w:rsidRPr="007E2AF0" w:rsidRDefault="00B66EA0" w:rsidP="00B66EA0">
      <w:pPr>
        <w:spacing w:after="120"/>
        <w:ind w:firstLine="720"/>
        <w:jc w:val="both"/>
        <w:rPr>
          <w:bCs/>
        </w:rPr>
      </w:pPr>
      <w:r w:rsidRPr="007E2AF0">
        <w:rPr>
          <w:bCs/>
        </w:rPr>
        <w:t xml:space="preserve">Priekšlikumu apkopojumu skatīja vēlreiz, bet arī šajā reizē Padome nevarēja vienoties par vairākiem jautājumiem </w:t>
      </w:r>
      <w:r w:rsidRPr="007E2AF0">
        <w:t xml:space="preserve">(LBP 18.03.2021. sēde prot.Nr.4 </w:t>
      </w:r>
      <w:r w:rsidRPr="007E2AF0">
        <w:rPr>
          <w:color w:val="000000"/>
        </w:rPr>
        <w:t xml:space="preserve">2.§) un nolēma turpināt strādāt pie priekšlikumiem par </w:t>
      </w:r>
      <w:r w:rsidRPr="007E2AF0">
        <w:t xml:space="preserve">Latvijas Būvniecības padomes </w:t>
      </w:r>
      <w:r w:rsidRPr="007E2AF0">
        <w:rPr>
          <w:color w:val="000000"/>
        </w:rPr>
        <w:t>reformu, norādot, ka Padome</w:t>
      </w:r>
      <w:r w:rsidRPr="007E2AF0">
        <w:t xml:space="preserve"> ir lielisks veids kā mēģināt konsolidēt būvniecības nozares spēkus</w:t>
      </w:r>
      <w:r w:rsidR="00CB73FA">
        <w:t xml:space="preserve"> un redzējumus</w:t>
      </w:r>
      <w:r w:rsidRPr="007E2AF0">
        <w:t>, tāpēc pārstāvniecībai būtu jābūt pietiekoši lielai, saglabājot dažādu nozares pārstāvju klātbūtni</w:t>
      </w:r>
      <w:r w:rsidR="00146CD0" w:rsidRPr="007E2AF0">
        <w:t>.</w:t>
      </w:r>
      <w:r w:rsidRPr="007E2AF0">
        <w:t xml:space="preserve"> </w:t>
      </w:r>
    </w:p>
    <w:p w14:paraId="384F8428" w14:textId="0E8D4FB5" w:rsidR="00B66EA0" w:rsidRPr="007E2AF0" w:rsidRDefault="00B66EA0" w:rsidP="00B66EA0">
      <w:pPr>
        <w:spacing w:after="120"/>
        <w:ind w:firstLine="720"/>
        <w:jc w:val="both"/>
        <w:rPr>
          <w:bCs/>
        </w:rPr>
      </w:pPr>
      <w:r w:rsidRPr="007E2AF0">
        <w:rPr>
          <w:bCs/>
        </w:rPr>
        <w:t>Plān</w:t>
      </w:r>
      <w:r w:rsidR="00146CD0" w:rsidRPr="007E2AF0">
        <w:rPr>
          <w:bCs/>
        </w:rPr>
        <w:t>s</w:t>
      </w:r>
      <w:r w:rsidRPr="007E2AF0">
        <w:rPr>
          <w:bCs/>
        </w:rPr>
        <w:t xml:space="preserve"> bija līdz vasaras sākumam noformulēt priekšlikumus normatīvā regulējuma grozījumiem un līdz rudenim pieņemtu grozījumus MK noteikumos. Lai to paveiktu tika veidota darba grupa.</w:t>
      </w:r>
    </w:p>
    <w:p w14:paraId="58CA3DF3" w14:textId="1D4D4D46" w:rsidR="00B66EA0" w:rsidRPr="007E2AF0" w:rsidRDefault="00B66EA0" w:rsidP="00B66EA0">
      <w:pPr>
        <w:spacing w:after="120"/>
        <w:ind w:firstLine="720"/>
        <w:jc w:val="both"/>
        <w:rPr>
          <w:bCs/>
        </w:rPr>
      </w:pPr>
      <w:r w:rsidRPr="007E2AF0">
        <w:rPr>
          <w:bCs/>
        </w:rPr>
        <w:t>Priekšlikumi normatīvā regulējuma grozījumiem Latvijas Būvniecības padomes reformai, tika iesniegti EM. EM sniedz</w:t>
      </w:r>
      <w:r w:rsidR="00CB73FA">
        <w:rPr>
          <w:bCs/>
        </w:rPr>
        <w:t>a</w:t>
      </w:r>
      <w:r w:rsidRPr="007E2AF0">
        <w:rPr>
          <w:bCs/>
        </w:rPr>
        <w:t xml:space="preserve"> savus komentārus.</w:t>
      </w:r>
    </w:p>
    <w:p w14:paraId="7FCC63EB" w14:textId="6453EA4E" w:rsidR="00316D77" w:rsidRPr="007E2AF0" w:rsidRDefault="00B66EA0" w:rsidP="008D55DA">
      <w:pPr>
        <w:spacing w:after="120"/>
        <w:ind w:firstLine="720"/>
        <w:jc w:val="both"/>
        <w:rPr>
          <w:b/>
        </w:rPr>
      </w:pPr>
      <w:r w:rsidRPr="007E2AF0">
        <w:rPr>
          <w:b/>
        </w:rPr>
        <w:t>Viedokļi netika saskaņoti,</w:t>
      </w:r>
      <w:r w:rsidR="001D0C88" w:rsidRPr="007E2AF0">
        <w:rPr>
          <w:b/>
        </w:rPr>
        <w:t xml:space="preserve"> līdz ar to normatīvā regulējuma grozījumiem Latvijas Būvniecības padomes reformai</w:t>
      </w:r>
      <w:r w:rsidRPr="007E2AF0">
        <w:rPr>
          <w:b/>
        </w:rPr>
        <w:t xml:space="preserve"> </w:t>
      </w:r>
      <w:r w:rsidR="001D0C88" w:rsidRPr="007E2AF0">
        <w:rPr>
          <w:b/>
        </w:rPr>
        <w:t>netika izstrādāti.</w:t>
      </w:r>
      <w:r w:rsidRPr="007E2AF0">
        <w:rPr>
          <w:b/>
        </w:rPr>
        <w:t xml:space="preserve"> </w:t>
      </w:r>
    </w:p>
    <w:p w14:paraId="4630EE71" w14:textId="4CC57FCB" w:rsidR="00364547" w:rsidRPr="007E2AF0" w:rsidRDefault="00364547" w:rsidP="008D55DA">
      <w:pPr>
        <w:pStyle w:val="Heading1"/>
        <w:numPr>
          <w:ilvl w:val="0"/>
          <w:numId w:val="33"/>
        </w:numPr>
        <w:rPr>
          <w:b/>
          <w:bCs/>
          <w:color w:val="008080"/>
          <w:sz w:val="24"/>
          <w:szCs w:val="24"/>
          <w:lang w:val="lv-LV"/>
        </w:rPr>
      </w:pPr>
      <w:r w:rsidRPr="007E2AF0">
        <w:rPr>
          <w:b/>
          <w:bCs/>
          <w:color w:val="008080"/>
          <w:sz w:val="24"/>
          <w:szCs w:val="24"/>
          <w:lang w:val="lv-LV"/>
        </w:rPr>
        <w:t>Ārkārt</w:t>
      </w:r>
      <w:r w:rsidR="00C54799" w:rsidRPr="007E2AF0">
        <w:rPr>
          <w:b/>
          <w:bCs/>
          <w:color w:val="008080"/>
          <w:sz w:val="24"/>
          <w:szCs w:val="24"/>
          <w:lang w:val="lv-LV"/>
        </w:rPr>
        <w:t>ējās</w:t>
      </w:r>
      <w:r w:rsidRPr="007E2AF0">
        <w:rPr>
          <w:b/>
          <w:bCs/>
          <w:color w:val="008080"/>
          <w:sz w:val="24"/>
          <w:szCs w:val="24"/>
          <w:lang w:val="lv-LV"/>
        </w:rPr>
        <w:t xml:space="preserve"> situācijas jautājumi, krīzes risinājumi</w:t>
      </w:r>
    </w:p>
    <w:p w14:paraId="49BF3073" w14:textId="77777777" w:rsidR="00364547" w:rsidRPr="007E2AF0" w:rsidRDefault="00364547" w:rsidP="00364547">
      <w:pPr>
        <w:ind w:right="-58"/>
        <w:rPr>
          <w:color w:val="008080"/>
        </w:rPr>
      </w:pPr>
    </w:p>
    <w:p w14:paraId="50F12CDC" w14:textId="5B1B6E5D" w:rsidR="00982C7A" w:rsidRPr="007E2AF0" w:rsidRDefault="00B16030" w:rsidP="002B6E6F">
      <w:pPr>
        <w:pStyle w:val="Heading2"/>
        <w:numPr>
          <w:ilvl w:val="1"/>
          <w:numId w:val="33"/>
        </w:numPr>
        <w:rPr>
          <w:b/>
          <w:bCs/>
          <w:color w:val="008080"/>
          <w:sz w:val="24"/>
          <w:szCs w:val="24"/>
        </w:rPr>
      </w:pPr>
      <w:r w:rsidRPr="007E2AF0">
        <w:rPr>
          <w:b/>
          <w:bCs/>
          <w:color w:val="008080"/>
          <w:sz w:val="24"/>
          <w:szCs w:val="24"/>
        </w:rPr>
        <w:t>Būvniecības nozares attīstības apjomi, finansējums un prognozes 2021.-2022.gadam</w:t>
      </w:r>
    </w:p>
    <w:p w14:paraId="1D1CDA80" w14:textId="77777777" w:rsidR="00B16030" w:rsidRPr="007E2AF0" w:rsidRDefault="00B16030" w:rsidP="00B16030"/>
    <w:p w14:paraId="67265AF0" w14:textId="1F443B03" w:rsidR="00D90387" w:rsidRPr="007E2AF0" w:rsidRDefault="00D90387" w:rsidP="00D90387">
      <w:pPr>
        <w:spacing w:after="120"/>
        <w:ind w:firstLine="420"/>
        <w:jc w:val="both"/>
      </w:pPr>
      <w:r w:rsidRPr="007E2AF0">
        <w:t>Gada sākumā publiski izskanēja informācija no Latvijas Bankas ekspertiem un Latvijas Universitātes pasniedzējiem un zinātniekiem</w:t>
      </w:r>
      <w:r w:rsidR="00CB73FA">
        <w:t xml:space="preserve"> un Fiskālās disciplīnas padomes</w:t>
      </w:r>
      <w:r w:rsidRPr="007E2AF0">
        <w:t>, kas norādīja uz iespējamiem nozares pārkaršanas riskiem. Savukārt konfidences rādītājs Būvniecības nozarē bija strauji samazinājies, neraugoties uz valdības papildus ieguldījumiem infrastruktūrā</w:t>
      </w:r>
      <w:r w:rsidR="00CB73FA">
        <w:t xml:space="preserve"> 2020.g</w:t>
      </w:r>
      <w:r w:rsidRPr="007E2AF0">
        <w:t>.</w:t>
      </w:r>
    </w:p>
    <w:p w14:paraId="01727C3A" w14:textId="4B8C79B8" w:rsidR="00B16030" w:rsidRPr="007E2AF0" w:rsidRDefault="00B16030" w:rsidP="00D90387">
      <w:pPr>
        <w:spacing w:after="120"/>
        <w:ind w:firstLine="420"/>
        <w:jc w:val="both"/>
      </w:pPr>
      <w:r w:rsidRPr="007E2AF0">
        <w:t>Raizējoties par finansējumu Būvniecības nozarei Padome jau 2021.gada sākumā nosūtīja FM informācijas pieprasījumu par kopējo publiskā finansējuma prognozi būvniecībai 2021/2023.gadam.</w:t>
      </w:r>
    </w:p>
    <w:p w14:paraId="5F39032C" w14:textId="18CF303D" w:rsidR="00B16030" w:rsidRPr="007E2AF0" w:rsidRDefault="00B16030" w:rsidP="00D90387">
      <w:pPr>
        <w:spacing w:after="120"/>
        <w:ind w:firstLine="420"/>
        <w:jc w:val="both"/>
      </w:pPr>
      <w:r w:rsidRPr="007E2AF0">
        <w:t xml:space="preserve">Lai mazinātu bažas, </w:t>
      </w:r>
      <w:proofErr w:type="spellStart"/>
      <w:r w:rsidRPr="007E2AF0">
        <w:t>O.Feldmane</w:t>
      </w:r>
      <w:proofErr w:type="spellEnd"/>
      <w:r w:rsidRPr="007E2AF0">
        <w:t xml:space="preserve"> (EM) prezentēja  Būvniecības produkcijas apjomu prognozi 2021.-2026.gadā ēku būvniecības sektorā</w:t>
      </w:r>
      <w:r w:rsidR="00D90387" w:rsidRPr="007E2AF0">
        <w:t>,</w:t>
      </w:r>
      <w:r w:rsidRPr="007E2AF0">
        <w:t xml:space="preserve"> ņemot vērā pieejamos finansējuma avotus: Valsts un pašvaldību iestāžu un kapitālsabiedrības ieguldījumi; RRF pieejamie finanšu līdzekļi; ALTUM programma energoefektivitātes veicināšanai uzņēmējiem, kā arī ES struktūrfondu finansējums 2021.-2027. gadiem  (LBP 18.03.2021. sēde prot.Nr.4 </w:t>
      </w:r>
      <w:r w:rsidRPr="007E2AF0">
        <w:rPr>
          <w:color w:val="000000"/>
        </w:rPr>
        <w:t>1.§)</w:t>
      </w:r>
      <w:r w:rsidRPr="007E2AF0">
        <w:t>.</w:t>
      </w:r>
    </w:p>
    <w:p w14:paraId="293B88E6" w14:textId="099E346A" w:rsidR="00B16030" w:rsidRPr="007E2AF0" w:rsidRDefault="00B16030" w:rsidP="00D90387">
      <w:pPr>
        <w:spacing w:after="120"/>
        <w:ind w:firstLine="420"/>
        <w:jc w:val="both"/>
      </w:pPr>
      <w:r w:rsidRPr="007E2AF0">
        <w:t>Padome prognozēja, ka kopējais pieejamais finansējums un būvniecības kopējais apjoms varētu būt līdzīgs iepriekšējam gadam 2,3-2,4 miljardi EUR</w:t>
      </w:r>
      <w:r w:rsidR="00CB73FA">
        <w:t xml:space="preserve"> gadā</w:t>
      </w:r>
      <w:r w:rsidRPr="007E2AF0">
        <w:t>. Ja apjoms tuvo</w:t>
      </w:r>
      <w:r w:rsidR="00D90387" w:rsidRPr="007E2AF0">
        <w:t>tos</w:t>
      </w:r>
      <w:r w:rsidRPr="007E2AF0">
        <w:t xml:space="preserve"> 3 miljardiem EUR gadā, tad var</w:t>
      </w:r>
      <w:r w:rsidR="00D90387" w:rsidRPr="007E2AF0">
        <w:t>ētu</w:t>
      </w:r>
      <w:r w:rsidRPr="007E2AF0">
        <w:t xml:space="preserve"> sākt runāt par pārkaršanu, par būtisku resursu trūkumu un </w:t>
      </w:r>
      <w:r w:rsidR="00CB73FA">
        <w:t xml:space="preserve">būtisku </w:t>
      </w:r>
      <w:r w:rsidRPr="007E2AF0">
        <w:t>cenu pieaugumu</w:t>
      </w:r>
      <w:r w:rsidR="00CB73FA">
        <w:t xml:space="preserve">, kuru veicina būtisks </w:t>
      </w:r>
      <w:proofErr w:type="spellStart"/>
      <w:r w:rsidR="00CB73FA">
        <w:t>būvapjomu</w:t>
      </w:r>
      <w:proofErr w:type="spellEnd"/>
      <w:r w:rsidR="00CB73FA">
        <w:t xml:space="preserve"> pieaugums.</w:t>
      </w:r>
    </w:p>
    <w:p w14:paraId="3D537B4E" w14:textId="6236A17E" w:rsidR="000C4426" w:rsidRDefault="00B16030" w:rsidP="008D55DA">
      <w:pPr>
        <w:spacing w:after="120"/>
        <w:ind w:firstLine="420"/>
        <w:jc w:val="both"/>
      </w:pPr>
      <w:r w:rsidRPr="007E2AF0">
        <w:rPr>
          <w:color w:val="0D0D0D"/>
          <w:lang w:eastAsia="zh-CN"/>
        </w:rPr>
        <w:t xml:space="preserve">Lai valdība izstrādātu Latvijas kopējo redzējumu par vēlamajiem ieguldījumiem nozarē (t.sk. NVO aktivitātēm/līdzdalībai) no ES fondiem un citiem ārvalstu finanšu instrumentiem (t.sk. Atveseļošanas un noturības mehānisms un Daudzgadu finanšu ietvars), </w:t>
      </w:r>
      <w:r w:rsidR="00D90387" w:rsidRPr="007E2AF0">
        <w:rPr>
          <w:lang w:eastAsia="zh-CN"/>
        </w:rPr>
        <w:t>N</w:t>
      </w:r>
      <w:r w:rsidRPr="007E2AF0">
        <w:rPr>
          <w:lang w:eastAsia="zh-CN"/>
        </w:rPr>
        <w:t xml:space="preserve">evalstisko organizāciju un Ministru kabineta sadarbības memoranda īstenošanas padome </w:t>
      </w:r>
      <w:r w:rsidRPr="007E2AF0">
        <w:rPr>
          <w:color w:val="0D0D0D"/>
          <w:lang w:eastAsia="zh-CN"/>
        </w:rPr>
        <w:t>aicināja</w:t>
      </w:r>
      <w:r w:rsidRPr="007E2AF0">
        <w:rPr>
          <w:lang w:eastAsia="zh-CN"/>
        </w:rPr>
        <w:t xml:space="preserve"> </w:t>
      </w:r>
      <w:r w:rsidRPr="007E2AF0">
        <w:rPr>
          <w:color w:val="0D0D0D"/>
          <w:lang w:eastAsia="zh-CN"/>
        </w:rPr>
        <w:t>ministrij</w:t>
      </w:r>
      <w:r w:rsidR="00146CD0" w:rsidRPr="007E2AF0">
        <w:rPr>
          <w:color w:val="0D0D0D"/>
          <w:lang w:eastAsia="zh-CN"/>
        </w:rPr>
        <w:t>as</w:t>
      </w:r>
      <w:r w:rsidRPr="007E2AF0">
        <w:rPr>
          <w:color w:val="0D0D0D"/>
          <w:lang w:eastAsia="zh-CN"/>
        </w:rPr>
        <w:t xml:space="preserve"> o</w:t>
      </w:r>
      <w:r w:rsidRPr="007E2AF0">
        <w:rPr>
          <w:lang w:eastAsia="zh-CN"/>
        </w:rPr>
        <w:t xml:space="preserve">rganizēt diskusijas attiecīgās nozarēs. EM lūdza Padomes biedriem iesūtīt savas idejas un priekšlikumus </w:t>
      </w:r>
      <w:r w:rsidRPr="007E2AF0">
        <w:t xml:space="preserve">(LBP 15.04.2021. sēde prot.Nr.5 </w:t>
      </w:r>
      <w:r w:rsidRPr="007E2AF0">
        <w:rPr>
          <w:color w:val="000000"/>
        </w:rPr>
        <w:t xml:space="preserve">2.§). Padome sprieda, ka nepieciešams </w:t>
      </w:r>
      <w:r w:rsidRPr="007E2AF0">
        <w:t xml:space="preserve">organizēt stratēģisku tikšanos ar </w:t>
      </w:r>
      <w:r w:rsidRPr="007E2AF0">
        <w:lastRenderedPageBreak/>
        <w:t>F</w:t>
      </w:r>
      <w:r w:rsidR="003A676A" w:rsidRPr="007E2AF0">
        <w:t>M</w:t>
      </w:r>
      <w:r w:rsidRPr="007E2AF0">
        <w:t xml:space="preserve"> ministriju un citām institūcijām, lai veiktu stratēģisko plānošanu</w:t>
      </w:r>
      <w:r w:rsidR="00146CD0" w:rsidRPr="007E2AF0">
        <w:t xml:space="preserve"> par to</w:t>
      </w:r>
      <w:r w:rsidRPr="007E2AF0">
        <w:t xml:space="preserve">, kā </w:t>
      </w:r>
      <w:r w:rsidR="00146CD0" w:rsidRPr="007E2AF0">
        <w:t xml:space="preserve">iespējams līdzsvarot </w:t>
      </w:r>
      <w:r w:rsidRPr="007E2AF0">
        <w:t>kopējos publisko investīciju apjomus nākošo 7 gadu periodā.</w:t>
      </w:r>
    </w:p>
    <w:p w14:paraId="30F209B6" w14:textId="3F740446" w:rsidR="00BD77F2" w:rsidRPr="007E2AF0" w:rsidRDefault="00BD77F2" w:rsidP="00BD77F2">
      <w:pPr>
        <w:spacing w:after="120"/>
        <w:ind w:firstLine="420"/>
        <w:jc w:val="both"/>
      </w:pPr>
      <w:r>
        <w:t>FM virzot kārtējo valsts budžeta programmu 2022+2, tā arī nespēja izveidot pārskatāmu un centralizētu visu publisko nekustāmo īpašumu un infrastruktūras investīciju (</w:t>
      </w:r>
      <w:proofErr w:type="spellStart"/>
      <w:r>
        <w:t>capex</w:t>
      </w:r>
      <w:proofErr w:type="spellEnd"/>
      <w:r>
        <w:t>) prognozi. Kā arī EIS publiskie pasūtītāji vairs neuztur savu publisko nekustāmo īpašumu un infrastruktūras investīciju projektu un iepirkumu prognozes. Būvniecības padome atkārtoti aicināja FM šo jautājumu sakārtot, bet atsaucība no FM netika saņemta.</w:t>
      </w:r>
    </w:p>
    <w:p w14:paraId="0B855F92" w14:textId="03F11C61" w:rsidR="00614A2B" w:rsidRPr="007E2AF0" w:rsidRDefault="00614A2B" w:rsidP="00614A2B">
      <w:pPr>
        <w:spacing w:after="120"/>
        <w:ind w:right="-58"/>
        <w:jc w:val="center"/>
        <w:rPr>
          <w:b/>
          <w:bCs/>
          <w:u w:val="single"/>
        </w:rPr>
      </w:pPr>
      <w:r w:rsidRPr="007E2AF0">
        <w:rPr>
          <w:b/>
          <w:bCs/>
          <w:u w:val="single"/>
        </w:rPr>
        <w:t>Būvmateriālu cenu kāpums</w:t>
      </w:r>
    </w:p>
    <w:p w14:paraId="2BE357BC" w14:textId="77777777" w:rsidR="00614A2B" w:rsidRPr="007E2AF0" w:rsidRDefault="00614A2B" w:rsidP="00614A2B">
      <w:pPr>
        <w:spacing w:after="120"/>
        <w:ind w:firstLine="720"/>
        <w:jc w:val="both"/>
      </w:pPr>
      <w:r w:rsidRPr="007E2AF0">
        <w:t xml:space="preserve">Tika saņemtas ziņas gan no pasūtītājiem, gan būvniekiem par būvmateriālu pieejamību un straujo būvmateriālu cenu kāpumu, tāpēc </w:t>
      </w:r>
      <w:r w:rsidRPr="007E2AF0">
        <w:rPr>
          <w:bCs/>
        </w:rPr>
        <w:t>Padome sanāca, lai vērtētu situāciju saistībā ar</w:t>
      </w:r>
      <w:r w:rsidRPr="007E2AF0">
        <w:t xml:space="preserve"> sezonas straujo būvmateriālu cenu kāpumu, cenu kāpumu noslēgto līgumu ietvaros un iespējamiem risinājumiem (LBP 16.06.2021. sēde prot.Nr.7 2</w:t>
      </w:r>
      <w:r w:rsidRPr="007E2AF0">
        <w:rPr>
          <w:color w:val="000000"/>
        </w:rPr>
        <w:t>.§)</w:t>
      </w:r>
      <w:r w:rsidRPr="007E2AF0">
        <w:t>.</w:t>
      </w:r>
    </w:p>
    <w:p w14:paraId="4BA986E9" w14:textId="1B6C155D" w:rsidR="00614A2B" w:rsidRPr="007E2AF0" w:rsidRDefault="00614A2B" w:rsidP="00614A2B">
      <w:pPr>
        <w:spacing w:after="120"/>
        <w:ind w:firstLine="720"/>
        <w:jc w:val="both"/>
      </w:pPr>
      <w:r w:rsidRPr="007E2AF0">
        <w:t>Padomes sēdē tika uzaicināti arī</w:t>
      </w:r>
      <w:r w:rsidRPr="007E2AF0">
        <w:rPr>
          <w:b/>
          <w:bCs/>
        </w:rPr>
        <w:t xml:space="preserve"> </w:t>
      </w:r>
      <w:r w:rsidRPr="007E2AF0">
        <w:t xml:space="preserve">CFLA pārstāvji, kas norādīja, ka aģentūras rīcībā nav informācijas par būvmateriālu cenu kāpumu, lai gan par to runā medijos un privātajā sektorā. Publiskajos projektos vasaras sākumā tādas indikācijas vēl nebija, </w:t>
      </w:r>
      <w:r w:rsidR="00146CD0" w:rsidRPr="007E2AF0">
        <w:t>p</w:t>
      </w:r>
      <w:r w:rsidRPr="007E2AF0">
        <w:t>ubliskajos iepirkumos vēl nebija vērojams sadārdzinājums, nebija arī projekti, kas tiktu pārtraukti dēļ būvmateriālu cenu kāpuma.</w:t>
      </w:r>
    </w:p>
    <w:p w14:paraId="41A97AA7" w14:textId="77777777" w:rsidR="00614A2B" w:rsidRPr="007E2AF0" w:rsidRDefault="00614A2B" w:rsidP="00614A2B">
      <w:pPr>
        <w:spacing w:after="120"/>
        <w:ind w:firstLine="720"/>
        <w:jc w:val="both"/>
      </w:pPr>
      <w:r w:rsidRPr="007E2AF0">
        <w:t>Savukārt Padomes locekļi vērsa uzmanību uz to, ka no būvmateriālu tirgotāju puses situācija ir pavisam pretēja. Cenu kāpums ir novērojams praktiski uz visām izejvielām. Ir materiāli, kuri  jāgaida seši līdz astoņi mēneši. Sadārdzinājums uz visiem būvmateriāliem ir 25 %. Galvenais iemesls cenu pieaugumam ir lielais izejvielu pieprasījums, kas skar visas nozares.</w:t>
      </w:r>
    </w:p>
    <w:p w14:paraId="1DD322A0" w14:textId="197FFA3A" w:rsidR="00614A2B" w:rsidRPr="007E2AF0" w:rsidRDefault="00614A2B" w:rsidP="00614A2B">
      <w:pPr>
        <w:spacing w:after="120"/>
        <w:ind w:firstLine="720"/>
        <w:jc w:val="both"/>
      </w:pPr>
      <w:proofErr w:type="spellStart"/>
      <w:r w:rsidRPr="007E2AF0">
        <w:t>L.Jākobsons</w:t>
      </w:r>
      <w:proofErr w:type="spellEnd"/>
      <w:r w:rsidRPr="007E2AF0">
        <w:t xml:space="preserve"> (BRA)</w:t>
      </w:r>
      <w:r w:rsidRPr="007E2AF0">
        <w:rPr>
          <w:b/>
          <w:bCs/>
        </w:rPr>
        <w:t xml:space="preserve"> </w:t>
      </w:r>
      <w:r w:rsidRPr="007E2AF0">
        <w:t>norādīja, ka</w:t>
      </w:r>
      <w:r w:rsidRPr="007E2AF0">
        <w:rPr>
          <w:b/>
          <w:bCs/>
        </w:rPr>
        <w:t xml:space="preserve"> </w:t>
      </w:r>
      <w:r w:rsidRPr="007E2AF0">
        <w:t>galvenais iemesls cenu kāpumam ir tas, ka katra valsts mēģina ātrāk iziet no krīzes ko radījis Covid-19. Tā galvenokārt ir Amerikas Savienoto valstu un Ķīnas ekonomiskā izaugsme, kā arī tās ir sankcijas, kuras piemēro gan pret Krieviju, gan Ķīnu. Trūkst konteineru. Būvmateriālu ražotāji Latvijā saprot, ka nevar neko prognozēt līdz gada beigām, tādēļ cenšas nodrošināties ar to, kas ir pieejams un mēģina piepildīt noliktavas ar izejvielām.</w:t>
      </w:r>
      <w:r w:rsidR="00BD77F2">
        <w:t xml:space="preserve"> Lielāki izaicinājumi ir ar metāla izejvielām, kokmateriāliem, </w:t>
      </w:r>
      <w:r w:rsidR="00F91D52">
        <w:t xml:space="preserve">minerālvielām, </w:t>
      </w:r>
      <w:r w:rsidR="00BD77F2">
        <w:t>kuru cenu kāpums ir ļoti straujš.</w:t>
      </w:r>
    </w:p>
    <w:p w14:paraId="47E41251" w14:textId="739DA121" w:rsidR="00614A2B" w:rsidRPr="007E2AF0" w:rsidRDefault="00614A2B" w:rsidP="00614A2B">
      <w:pPr>
        <w:spacing w:after="120"/>
        <w:ind w:firstLine="720"/>
        <w:jc w:val="both"/>
      </w:pPr>
      <w:r w:rsidRPr="007E2AF0">
        <w:t xml:space="preserve">Arī citās Eiropas valstīs cenu kāpumi ir ļoti lieli, tāpēc Padome uzskatīja, ka dēļ cenu kāpuma, esošo līgumu ietvaros, daudzi būvnieki visdrīzāk nevarēs pabeigt objektus. Ir </w:t>
      </w:r>
      <w:r w:rsidR="00F91D52">
        <w:t xml:space="preserve">jābūt objektīvai iespēja pagarināt esošo līgumu izpildi bez sankcijām vai ir </w:t>
      </w:r>
      <w:r w:rsidRPr="007E2AF0">
        <w:t>jābūt</w:t>
      </w:r>
      <w:r w:rsidR="00F91D52">
        <w:t xml:space="preserve"> cenu</w:t>
      </w:r>
      <w:r w:rsidRPr="007E2AF0">
        <w:t xml:space="preserve"> indeksācijai, gan uz darbaspēku, gan uz </w:t>
      </w:r>
      <w:r w:rsidR="00F91D52">
        <w:t>būv</w:t>
      </w:r>
      <w:r w:rsidRPr="007E2AF0">
        <w:t xml:space="preserve">materiāliem. </w:t>
      </w:r>
    </w:p>
    <w:p w14:paraId="139F7E20" w14:textId="77777777" w:rsidR="00614A2B" w:rsidRPr="007E2AF0" w:rsidRDefault="00614A2B" w:rsidP="00614A2B">
      <w:pPr>
        <w:spacing w:after="120"/>
        <w:jc w:val="both"/>
      </w:pPr>
      <w:r w:rsidRPr="007E2AF0">
        <w:rPr>
          <w:b/>
          <w:bCs/>
        </w:rPr>
        <w:t xml:space="preserve">Padome nolēma apkopot informāciju par cenu kāpumu un EM vadībā organizēt diskusiju par cenu indeksāciju plānotajos MK noteikumos par būvniecības tipveida līgumu nosacījumiem. </w:t>
      </w:r>
      <w:r w:rsidRPr="007E2AF0">
        <w:t>Savukārt EM aicināja sagaidīt EM pētījuma P</w:t>
      </w:r>
      <w:r w:rsidRPr="007E2AF0">
        <w:rPr>
          <w:color w:val="212529"/>
          <w:shd w:val="clear" w:color="auto" w:fill="FFFFFF"/>
        </w:rPr>
        <w:t>ar prognozētām izmaiņām darbaspēka un būvmateriālu izmaksās būvniecības nozarē Latvijā”</w:t>
      </w:r>
      <w:r w:rsidRPr="007E2AF0">
        <w:rPr>
          <w:rFonts w:ascii="RobustaTLPro-Regular" w:hAnsi="RobustaTLPro-Regular"/>
          <w:color w:val="212529"/>
          <w:shd w:val="clear" w:color="auto" w:fill="FFFFFF"/>
        </w:rPr>
        <w:t xml:space="preserve"> </w:t>
      </w:r>
      <w:r w:rsidRPr="007E2AF0">
        <w:t>rezultātus, tad atkārtoti atgriezties pie šī jautājuma.</w:t>
      </w:r>
    </w:p>
    <w:p w14:paraId="68B65D27" w14:textId="77777777" w:rsidR="00614A2B" w:rsidRPr="007E2AF0" w:rsidRDefault="00614A2B" w:rsidP="00614A2B">
      <w:pPr>
        <w:rPr>
          <w:b/>
          <w:bCs/>
        </w:rPr>
      </w:pPr>
    </w:p>
    <w:p w14:paraId="37207E9B" w14:textId="77777777" w:rsidR="00614A2B" w:rsidRPr="007E2AF0" w:rsidRDefault="00614A2B" w:rsidP="00614A2B">
      <w:pPr>
        <w:jc w:val="center"/>
        <w:rPr>
          <w:b/>
          <w:bCs/>
          <w:color w:val="212529"/>
          <w:u w:val="single"/>
          <w:shd w:val="clear" w:color="auto" w:fill="FFFFFF"/>
        </w:rPr>
      </w:pPr>
      <w:r w:rsidRPr="007E2AF0">
        <w:rPr>
          <w:b/>
          <w:bCs/>
          <w:color w:val="212529"/>
          <w:u w:val="single"/>
          <w:shd w:val="clear" w:color="auto" w:fill="FFFFFF"/>
        </w:rPr>
        <w:t>Pētījums par prognozētām izmaiņām darbaspēka un būvmateriālu izmaksās būvniecības nozarē Latvijā</w:t>
      </w:r>
    </w:p>
    <w:p w14:paraId="74A5C730" w14:textId="77777777" w:rsidR="00614A2B" w:rsidRPr="007E2AF0" w:rsidRDefault="00614A2B" w:rsidP="00614A2B">
      <w:pPr>
        <w:jc w:val="center"/>
        <w:rPr>
          <w:b/>
          <w:bCs/>
          <w:color w:val="212529"/>
          <w:u w:val="single"/>
          <w:shd w:val="clear" w:color="auto" w:fill="FFFFFF"/>
        </w:rPr>
      </w:pPr>
      <w:bookmarkStart w:id="10" w:name="_Hlk94010750"/>
      <w:r w:rsidRPr="007E2AF0">
        <w:t>(LBP 12.08.2021. sēde prot.Nr.8 1</w:t>
      </w:r>
      <w:r w:rsidRPr="007E2AF0">
        <w:rPr>
          <w:color w:val="000000"/>
        </w:rPr>
        <w:t>.§)</w:t>
      </w:r>
      <w:r w:rsidRPr="007E2AF0">
        <w:t>.</w:t>
      </w:r>
    </w:p>
    <w:bookmarkEnd w:id="10"/>
    <w:p w14:paraId="16D77633" w14:textId="77777777" w:rsidR="00614A2B" w:rsidRPr="007E2AF0" w:rsidRDefault="00614A2B" w:rsidP="00614A2B">
      <w:pPr>
        <w:jc w:val="center"/>
        <w:rPr>
          <w:b/>
          <w:bCs/>
          <w:color w:val="000000"/>
        </w:rPr>
      </w:pPr>
    </w:p>
    <w:p w14:paraId="62DE3C72" w14:textId="77777777" w:rsidR="00614A2B" w:rsidRPr="007E2AF0" w:rsidRDefault="00614A2B" w:rsidP="007552B0">
      <w:pPr>
        <w:spacing w:after="120"/>
        <w:ind w:firstLine="720"/>
        <w:jc w:val="both"/>
      </w:pPr>
      <w:r w:rsidRPr="007E2AF0">
        <w:t>EM iepazīstināja Padomi ar</w:t>
      </w:r>
      <w:r w:rsidRPr="007E2AF0">
        <w:rPr>
          <w:b/>
          <w:bCs/>
        </w:rPr>
        <w:t xml:space="preserve"> </w:t>
      </w:r>
      <w:r w:rsidRPr="007E2AF0">
        <w:rPr>
          <w:rStyle w:val="Strong"/>
          <w:b w:val="0"/>
          <w:bCs w:val="0"/>
        </w:rPr>
        <w:t>SIA “</w:t>
      </w:r>
      <w:proofErr w:type="spellStart"/>
      <w:r w:rsidRPr="007E2AF0">
        <w:rPr>
          <w:rStyle w:val="Strong"/>
          <w:b w:val="0"/>
          <w:bCs w:val="0"/>
        </w:rPr>
        <w:t>InnoMatrix</w:t>
      </w:r>
      <w:proofErr w:type="spellEnd"/>
      <w:r w:rsidRPr="007E2AF0">
        <w:rPr>
          <w:rStyle w:val="Strong"/>
          <w:b w:val="0"/>
          <w:bCs w:val="0"/>
        </w:rPr>
        <w:t>”,</w:t>
      </w:r>
      <w:r w:rsidRPr="007E2AF0">
        <w:rPr>
          <w:rStyle w:val="Strong"/>
          <w:rFonts w:eastAsiaTheme="majorEastAsia"/>
          <w:b w:val="0"/>
          <w:bCs w:val="0"/>
        </w:rPr>
        <w:t xml:space="preserve"> iepirkuma ietvaros </w:t>
      </w:r>
      <w:r w:rsidRPr="007E2AF0">
        <w:t xml:space="preserve">veikto pētījumu par prognozētājām izmaiņām darbaspēka un būvmateriālu izmaksās būvniecības nozarē Latvijā 2021.- 2025.gadā, analizējot statistiku un balstoties gan uz klasiskajām metodēm, gan aptaujājot ekspertus. </w:t>
      </w:r>
    </w:p>
    <w:p w14:paraId="02C1CAEB" w14:textId="77777777" w:rsidR="00614A2B" w:rsidRPr="007E2AF0" w:rsidRDefault="00614A2B" w:rsidP="007552B0">
      <w:pPr>
        <w:spacing w:after="120"/>
        <w:ind w:firstLine="720"/>
        <w:jc w:val="both"/>
      </w:pPr>
      <w:r w:rsidRPr="007E2AF0">
        <w:t>Ziņojumā tika norādīts, ka nav pamata runāt par nozares pārkaršanu. Publiskā finansējuma atbalsta mehānismi veicina nozares stabilitāti, uz ko norāda jaunākie 2021.gada dati.</w:t>
      </w:r>
    </w:p>
    <w:p w14:paraId="5F924341" w14:textId="77777777" w:rsidR="00614A2B" w:rsidRPr="007E2AF0" w:rsidRDefault="00614A2B" w:rsidP="007552B0">
      <w:pPr>
        <w:spacing w:after="120"/>
        <w:ind w:firstLine="720"/>
        <w:jc w:val="both"/>
      </w:pPr>
      <w:r w:rsidRPr="007E2AF0">
        <w:lastRenderedPageBreak/>
        <w:t xml:space="preserve">Būtiskākie izmaksas izmaiņu ietekmējošie faktori ir darbaspēka un būvizstrādājumu izmaksas. No celtniecības pamatmateriāliem lielākais izmaksu pieaugums 2021.gadā tiek prognozēts kokmateriāliem 30% apmērā. Otrs būtiskākais pieaugums 2021.gadā  tiek prognozēts metālizstrādājumiem 24,3% apmērā. </w:t>
      </w:r>
    </w:p>
    <w:p w14:paraId="092B0310" w14:textId="519B557C" w:rsidR="00614A2B" w:rsidRPr="007E2AF0" w:rsidRDefault="00614A2B" w:rsidP="007552B0">
      <w:pPr>
        <w:spacing w:after="120"/>
        <w:ind w:firstLine="720"/>
        <w:jc w:val="both"/>
      </w:pPr>
      <w:r w:rsidRPr="007E2AF0">
        <w:t xml:space="preserve">Covid -19 ir atstājis viduvēju ietekmi </w:t>
      </w:r>
      <w:r w:rsidR="00F91D52">
        <w:t xml:space="preserve">kopumā </w:t>
      </w:r>
      <w:r w:rsidRPr="007E2AF0">
        <w:t xml:space="preserve">uz būvmateriālu izmaksām, bet ietekme uz darbaspēka izmaksu </w:t>
      </w:r>
      <w:r w:rsidR="00F91D52">
        <w:t xml:space="preserve">pieaugumu pagaidām </w:t>
      </w:r>
      <w:r w:rsidRPr="007E2AF0">
        <w:t xml:space="preserve">vērtējama kā </w:t>
      </w:r>
      <w:r w:rsidR="00F91D52">
        <w:t>nebūtiska</w:t>
      </w:r>
      <w:r w:rsidRPr="007E2AF0">
        <w:t>.</w:t>
      </w:r>
    </w:p>
    <w:p w14:paraId="6037A22E" w14:textId="6B62D324" w:rsidR="00614A2B" w:rsidRPr="007E2AF0" w:rsidRDefault="00614A2B" w:rsidP="007552B0">
      <w:pPr>
        <w:pStyle w:val="NormalWeb"/>
        <w:overflowPunct w:val="0"/>
        <w:spacing w:before="0" w:beforeAutospacing="0" w:after="120" w:afterAutospacing="0"/>
        <w:ind w:firstLine="360"/>
        <w:jc w:val="both"/>
      </w:pPr>
      <w:proofErr w:type="spellStart"/>
      <w:r w:rsidRPr="007E2AF0">
        <w:t>G.Miķelsons</w:t>
      </w:r>
      <w:proofErr w:type="spellEnd"/>
      <w:r w:rsidRPr="007E2AF0">
        <w:t xml:space="preserve">, lai kontrolētu cenu kāpumu, prezentēja būvnieku priekšlikumus cenu kāpuma </w:t>
      </w:r>
      <w:proofErr w:type="spellStart"/>
      <w:r w:rsidR="00F91D52">
        <w:t>minimizācijai</w:t>
      </w:r>
      <w:proofErr w:type="spellEnd"/>
      <w:r w:rsidR="00F91D52">
        <w:t>:</w:t>
      </w:r>
    </w:p>
    <w:p w14:paraId="5155A80F" w14:textId="15AF2936" w:rsidR="00614A2B" w:rsidRPr="007E2AF0" w:rsidRDefault="00F91D52" w:rsidP="007552B0">
      <w:pPr>
        <w:pStyle w:val="NormalWeb"/>
        <w:numPr>
          <w:ilvl w:val="0"/>
          <w:numId w:val="44"/>
        </w:numPr>
        <w:suppressAutoHyphens/>
        <w:overflowPunct w:val="0"/>
        <w:autoSpaceDN w:val="0"/>
        <w:spacing w:before="0" w:beforeAutospacing="0" w:after="0" w:afterAutospacing="0"/>
        <w:jc w:val="both"/>
        <w:textAlignment w:val="baseline"/>
      </w:pPr>
      <w:r>
        <w:t>Ticamas p</w:t>
      </w:r>
      <w:r w:rsidR="00614A2B" w:rsidRPr="007E2AF0">
        <w:t>ubliskā pasūtījuma prognozes;</w:t>
      </w:r>
    </w:p>
    <w:p w14:paraId="7B8C7298" w14:textId="71322BDE" w:rsidR="00F91D52" w:rsidRDefault="00F91D52" w:rsidP="00F91D52">
      <w:pPr>
        <w:pStyle w:val="NormalWeb"/>
        <w:numPr>
          <w:ilvl w:val="0"/>
          <w:numId w:val="44"/>
        </w:numPr>
        <w:suppressAutoHyphens/>
        <w:overflowPunct w:val="0"/>
        <w:autoSpaceDN w:val="0"/>
        <w:spacing w:before="0" w:beforeAutospacing="0" w:after="120" w:afterAutospacing="0"/>
        <w:jc w:val="both"/>
        <w:textAlignment w:val="baseline"/>
      </w:pPr>
      <w:r w:rsidRPr="007E2AF0">
        <w:t>Samazināt plānoto būves platību, tilpumu</w:t>
      </w:r>
      <w:r>
        <w:t>;</w:t>
      </w:r>
    </w:p>
    <w:p w14:paraId="2CC9CB33" w14:textId="6FC07151" w:rsidR="00F91D52" w:rsidRDefault="00F91D52" w:rsidP="00F91D52">
      <w:pPr>
        <w:pStyle w:val="NormalWeb"/>
        <w:numPr>
          <w:ilvl w:val="0"/>
          <w:numId w:val="44"/>
        </w:numPr>
        <w:suppressAutoHyphens/>
        <w:overflowPunct w:val="0"/>
        <w:autoSpaceDN w:val="0"/>
        <w:spacing w:before="0" w:beforeAutospacing="0" w:after="120" w:afterAutospacing="0"/>
        <w:jc w:val="both"/>
        <w:textAlignment w:val="baseline"/>
      </w:pPr>
      <w:r>
        <w:t xml:space="preserve">Esošo līgumu pagarinājumi, kvalitatīvās </w:t>
      </w:r>
      <w:proofErr w:type="spellStart"/>
      <w:r>
        <w:t>kontroltāmes</w:t>
      </w:r>
      <w:proofErr w:type="spellEnd"/>
      <w:r>
        <w:t>;</w:t>
      </w:r>
    </w:p>
    <w:p w14:paraId="5E1D301F" w14:textId="770E52D3" w:rsidR="00614A2B" w:rsidRPr="007E2AF0" w:rsidRDefault="00614A2B" w:rsidP="00F91D52">
      <w:pPr>
        <w:pStyle w:val="NormalWeb"/>
        <w:numPr>
          <w:ilvl w:val="0"/>
          <w:numId w:val="44"/>
        </w:numPr>
        <w:suppressAutoHyphens/>
        <w:overflowPunct w:val="0"/>
        <w:autoSpaceDN w:val="0"/>
        <w:spacing w:before="0" w:beforeAutospacing="0" w:after="120" w:afterAutospacing="0"/>
        <w:jc w:val="both"/>
        <w:textAlignment w:val="baseline"/>
      </w:pPr>
      <w:r w:rsidRPr="007E2AF0">
        <w:t xml:space="preserve">Būvmateriālu cenu </w:t>
      </w:r>
      <w:proofErr w:type="spellStart"/>
      <w:r w:rsidR="00F91D52">
        <w:t>indexācija</w:t>
      </w:r>
      <w:proofErr w:type="spellEnd"/>
      <w:r w:rsidRPr="007E2AF0">
        <w:t xml:space="preserve"> (pēc FIDIC,+5% 12.mēn.);</w:t>
      </w:r>
    </w:p>
    <w:p w14:paraId="20CC0BF3" w14:textId="77777777" w:rsidR="00614A2B" w:rsidRPr="007E2AF0" w:rsidRDefault="00614A2B" w:rsidP="007552B0">
      <w:pPr>
        <w:pStyle w:val="NormalWeb"/>
        <w:numPr>
          <w:ilvl w:val="0"/>
          <w:numId w:val="44"/>
        </w:numPr>
        <w:suppressAutoHyphens/>
        <w:overflowPunct w:val="0"/>
        <w:autoSpaceDN w:val="0"/>
        <w:spacing w:before="0" w:beforeAutospacing="0" w:after="0" w:afterAutospacing="0"/>
        <w:jc w:val="both"/>
        <w:textAlignment w:val="baseline"/>
      </w:pPr>
      <w:r w:rsidRPr="007E2AF0">
        <w:t>Noteiktu būvmateriālu importa, eksporta regulācija;</w:t>
      </w:r>
    </w:p>
    <w:p w14:paraId="4EF33853" w14:textId="77777777" w:rsidR="00614A2B" w:rsidRPr="007E2AF0" w:rsidRDefault="00614A2B" w:rsidP="007552B0">
      <w:pPr>
        <w:pStyle w:val="NormalWeb"/>
        <w:numPr>
          <w:ilvl w:val="0"/>
          <w:numId w:val="44"/>
        </w:numPr>
        <w:suppressAutoHyphens/>
        <w:overflowPunct w:val="0"/>
        <w:autoSpaceDN w:val="0"/>
        <w:spacing w:before="0" w:beforeAutospacing="0" w:after="0" w:afterAutospacing="0"/>
        <w:jc w:val="both"/>
        <w:textAlignment w:val="baseline"/>
      </w:pPr>
      <w:r w:rsidRPr="007E2AF0">
        <w:t>Tipveida projektu, standartizētu risinājumu ražošana Latvijā;</w:t>
      </w:r>
    </w:p>
    <w:p w14:paraId="63C4BA31" w14:textId="77777777" w:rsidR="00614A2B" w:rsidRPr="007E2AF0" w:rsidRDefault="00614A2B" w:rsidP="007552B0">
      <w:pPr>
        <w:pStyle w:val="NormalWeb"/>
        <w:numPr>
          <w:ilvl w:val="0"/>
          <w:numId w:val="44"/>
        </w:numPr>
        <w:suppressAutoHyphens/>
        <w:overflowPunct w:val="0"/>
        <w:autoSpaceDN w:val="0"/>
        <w:spacing w:before="0" w:beforeAutospacing="0" w:after="0" w:afterAutospacing="0"/>
        <w:jc w:val="both"/>
        <w:textAlignment w:val="baseline"/>
      </w:pPr>
      <w:r w:rsidRPr="007E2AF0">
        <w:t xml:space="preserve">Regulēts uz laiku importa darbaspēks; </w:t>
      </w:r>
    </w:p>
    <w:p w14:paraId="0D27D52D" w14:textId="090F142B" w:rsidR="00614A2B" w:rsidRDefault="00614A2B" w:rsidP="007552B0">
      <w:pPr>
        <w:pStyle w:val="NormalWeb"/>
        <w:numPr>
          <w:ilvl w:val="0"/>
          <w:numId w:val="44"/>
        </w:numPr>
        <w:suppressAutoHyphens/>
        <w:overflowPunct w:val="0"/>
        <w:autoSpaceDN w:val="0"/>
        <w:spacing w:before="0" w:beforeAutospacing="0" w:after="0" w:afterAutospacing="0"/>
        <w:jc w:val="both"/>
        <w:textAlignment w:val="baseline"/>
      </w:pPr>
      <w:r w:rsidRPr="007E2AF0">
        <w:t>Konkurences veicināšana tenderos (kvalifikācija, finanšu nodrošinājumi, informācija</w:t>
      </w:r>
      <w:r w:rsidR="00F91D52">
        <w:t>).</w:t>
      </w:r>
    </w:p>
    <w:p w14:paraId="22855C49" w14:textId="77777777" w:rsidR="00F91D52" w:rsidRPr="007E2AF0" w:rsidRDefault="00F91D52" w:rsidP="00F91D52">
      <w:pPr>
        <w:pStyle w:val="NormalWeb"/>
        <w:suppressAutoHyphens/>
        <w:overflowPunct w:val="0"/>
        <w:autoSpaceDN w:val="0"/>
        <w:spacing w:before="0" w:beforeAutospacing="0" w:after="0" w:afterAutospacing="0"/>
        <w:ind w:left="720"/>
        <w:jc w:val="both"/>
        <w:textAlignment w:val="baseline"/>
      </w:pPr>
    </w:p>
    <w:p w14:paraId="13A22D1E" w14:textId="5C82EECD" w:rsidR="0037469B" w:rsidRPr="007E2AF0" w:rsidRDefault="0037469B" w:rsidP="007552B0">
      <w:pPr>
        <w:spacing w:after="120"/>
        <w:ind w:right="-58"/>
        <w:jc w:val="both"/>
      </w:pPr>
      <w:r w:rsidRPr="007E2AF0">
        <w:t xml:space="preserve">Septembrī  sekojot līdzi cenu kāpumam Padomē izskanēja priekšlikums nozarei pašai </w:t>
      </w:r>
      <w:r w:rsidRPr="007E2AF0">
        <w:rPr>
          <w:bCs/>
        </w:rPr>
        <w:t xml:space="preserve">izstrādāt būvmateriālu cenu indeksācijas modeli </w:t>
      </w:r>
      <w:r w:rsidR="00DE3867">
        <w:rPr>
          <w:bCs/>
        </w:rPr>
        <w:t xml:space="preserve">un tā piemērošanas </w:t>
      </w:r>
      <w:r w:rsidRPr="007E2AF0">
        <w:rPr>
          <w:bCs/>
        </w:rPr>
        <w:t>vadlīnijas.</w:t>
      </w:r>
    </w:p>
    <w:p w14:paraId="5CBE6376" w14:textId="77777777" w:rsidR="0037469B" w:rsidRPr="007E2AF0" w:rsidRDefault="0037469B" w:rsidP="000C4426">
      <w:pPr>
        <w:ind w:right="-58"/>
        <w:jc w:val="both"/>
      </w:pPr>
    </w:p>
    <w:p w14:paraId="4CAB13F2" w14:textId="77777777" w:rsidR="00DF0E6C" w:rsidRPr="007E2AF0" w:rsidRDefault="00DF0E6C" w:rsidP="00DF0E6C">
      <w:pPr>
        <w:jc w:val="center"/>
        <w:rPr>
          <w:u w:val="single"/>
        </w:rPr>
      </w:pPr>
      <w:r w:rsidRPr="007E2AF0">
        <w:rPr>
          <w:b/>
          <w:bCs/>
          <w:u w:val="single"/>
        </w:rPr>
        <w:t>Publiskā pasūtījuma prognoze 2022.gadam</w:t>
      </w:r>
    </w:p>
    <w:p w14:paraId="5A29177C" w14:textId="77777777" w:rsidR="00DF0E6C" w:rsidRPr="007E2AF0" w:rsidRDefault="00DF0E6C" w:rsidP="00DF0E6C">
      <w:pPr>
        <w:pStyle w:val="ListParagraph"/>
        <w:ind w:left="1004"/>
        <w:jc w:val="both"/>
        <w:rPr>
          <w:b/>
          <w:bCs/>
          <w:lang w:val="lv-LV"/>
        </w:rPr>
      </w:pPr>
    </w:p>
    <w:p w14:paraId="7576D173" w14:textId="4E1CC6C4" w:rsidR="00DF0E6C" w:rsidRPr="007E2AF0" w:rsidRDefault="00DF0E6C" w:rsidP="00DF0E6C">
      <w:pPr>
        <w:spacing w:after="120"/>
        <w:ind w:firstLine="720"/>
        <w:jc w:val="both"/>
      </w:pPr>
      <w:r w:rsidRPr="007E2AF0">
        <w:t xml:space="preserve">Skatoties uz būvniecības apjomu kritumu un algu un </w:t>
      </w:r>
      <w:r w:rsidR="00DE3867">
        <w:t xml:space="preserve">būvmateriālu </w:t>
      </w:r>
      <w:r w:rsidRPr="007E2AF0">
        <w:t xml:space="preserve">cenu pieaugumu būvniecībā, Padome vēlējās zināt, kas notiks ar publisko pasūtījumu apjomiem 2022.gadā (LBP 14.10.2021. sēde prot.Nr.10 </w:t>
      </w:r>
      <w:r w:rsidRPr="007E2AF0">
        <w:rPr>
          <w:color w:val="000000"/>
        </w:rPr>
        <w:t>1.§</w:t>
      </w:r>
      <w:r w:rsidRPr="007E2AF0">
        <w:rPr>
          <w:b/>
          <w:bCs/>
        </w:rPr>
        <w:t>)</w:t>
      </w:r>
      <w:r w:rsidRPr="007E2AF0">
        <w:t xml:space="preserve">. </w:t>
      </w:r>
    </w:p>
    <w:p w14:paraId="6EF47D63" w14:textId="1232F66A" w:rsidR="00DE3867" w:rsidRDefault="00DF0E6C" w:rsidP="00DF0E6C">
      <w:pPr>
        <w:spacing w:after="120"/>
        <w:jc w:val="both"/>
      </w:pPr>
      <w:r w:rsidRPr="007E2AF0">
        <w:t xml:space="preserve"> </w:t>
      </w:r>
      <w:r w:rsidRPr="007E2AF0">
        <w:tab/>
      </w:r>
      <w:proofErr w:type="spellStart"/>
      <w:r w:rsidRPr="007E2AF0">
        <w:t>G.Miķelsons</w:t>
      </w:r>
      <w:proofErr w:type="spellEnd"/>
      <w:r w:rsidRPr="007E2AF0">
        <w:t xml:space="preserve"> prezentēja FM apkopojumu par pieejamo finansējumu būvniecībai 2022.gadam, savukārt EM prezentēja informācijas apkopojumu</w:t>
      </w:r>
      <w:r w:rsidRPr="007E2AF0">
        <w:rPr>
          <w:color w:val="FF0000"/>
        </w:rPr>
        <w:t xml:space="preserve"> </w:t>
      </w:r>
      <w:r w:rsidRPr="007E2AF0">
        <w:t xml:space="preserve">attiecībā uz </w:t>
      </w:r>
      <w:r w:rsidR="007552B0" w:rsidRPr="007E2AF0">
        <w:t xml:space="preserve">jau apstiprinātajiem </w:t>
      </w:r>
      <w:r w:rsidRPr="007E2AF0">
        <w:t>publiskiem apjomiem, uz</w:t>
      </w:r>
      <w:r w:rsidRPr="007E2AF0">
        <w:rPr>
          <w:shd w:val="clear" w:color="auto" w:fill="FFFFFF"/>
        </w:rPr>
        <w:t xml:space="preserve"> kopējo finansējumu no valsts puses būvniecībā</w:t>
      </w:r>
      <w:r w:rsidRPr="007E2AF0">
        <w:t xml:space="preserve"> (struktūrfondi un valsts budžeta finansējums). </w:t>
      </w:r>
      <w:r w:rsidR="00DE3867">
        <w:t xml:space="preserve">EM un FM informācija liecināja, ka publisko investīciju, jeb pasūtījuma apjoms 2022.g. varētu būt ~1.3 miljardi </w:t>
      </w:r>
      <w:proofErr w:type="spellStart"/>
      <w:r w:rsidR="00DE3867">
        <w:t>eur</w:t>
      </w:r>
      <w:proofErr w:type="spellEnd"/>
      <w:r w:rsidR="00DE3867">
        <w:t>.</w:t>
      </w:r>
    </w:p>
    <w:p w14:paraId="4823F914" w14:textId="119A8210" w:rsidR="00DE3867" w:rsidRPr="007E2AF0" w:rsidRDefault="00DE3867" w:rsidP="00DF0E6C">
      <w:pPr>
        <w:spacing w:after="120"/>
        <w:jc w:val="both"/>
      </w:pPr>
      <w:r>
        <w:t xml:space="preserve">Būvniecības nozares pārstāvji pauda bažas, ka ES programmu (RRF un MMF) izstrāde kavējas un reālo projektu un būvdarbu pasūtījumi un maksājumi </w:t>
      </w:r>
      <w:proofErr w:type="spellStart"/>
      <w:r>
        <w:t>būvnozarē</w:t>
      </w:r>
      <w:proofErr w:type="spellEnd"/>
      <w:r>
        <w:t xml:space="preserve"> ienāks tikai 2022.g. otrā pusē vai pat tikai 2023.g.</w:t>
      </w:r>
    </w:p>
    <w:p w14:paraId="544A6E23" w14:textId="58FA9DF3" w:rsidR="00DF0E6C" w:rsidRPr="007E2AF0" w:rsidRDefault="00DF0E6C" w:rsidP="00DF0E6C">
      <w:pPr>
        <w:shd w:val="clear" w:color="auto" w:fill="FFFFFF"/>
        <w:spacing w:after="120"/>
        <w:jc w:val="both"/>
        <w:rPr>
          <w:b/>
          <w:bCs/>
        </w:rPr>
      </w:pPr>
      <w:proofErr w:type="spellStart"/>
      <w:r w:rsidRPr="007E2AF0">
        <w:rPr>
          <w:shd w:val="clear" w:color="auto" w:fill="FFFFFF"/>
        </w:rPr>
        <w:t>O.Feldmane</w:t>
      </w:r>
      <w:proofErr w:type="spellEnd"/>
      <w:r w:rsidRPr="007E2AF0">
        <w:rPr>
          <w:shd w:val="clear" w:color="auto" w:fill="FFFFFF"/>
        </w:rPr>
        <w:t xml:space="preserve"> (EM) informēja Padomi par dalību Saeimas komisijas sēdē, kurā tika prezentēta Latvijas Bankas prognoze attiecībā uz tautsaimniecības attīstību 2022.gadā. Liela uzmanība tika veltīta Būvniecības nozarei sakot, ka nozare pārkarst, ir problēmas, nav normāla attīstība.</w:t>
      </w:r>
      <w:r w:rsidRPr="007E2AF0">
        <w:t xml:space="preserve"> </w:t>
      </w:r>
      <w:r w:rsidRPr="007E2AF0">
        <w:rPr>
          <w:b/>
          <w:bCs/>
        </w:rPr>
        <w:t>EM, vērtējot reālo apgūstamo finansējumu, no savas puses neredzēja nozares pārkaršanu un plānoja tikšanos ar finanšu ministru un Latvijas Bankas pārstāvjiem, un solījās par to informēt Padomi.</w:t>
      </w:r>
    </w:p>
    <w:p w14:paraId="19085D1B" w14:textId="77777777" w:rsidR="000C4426" w:rsidRPr="007E2AF0" w:rsidRDefault="000C4426" w:rsidP="000C4426">
      <w:pPr>
        <w:ind w:right="-58"/>
        <w:jc w:val="both"/>
      </w:pPr>
    </w:p>
    <w:p w14:paraId="42206376" w14:textId="46252E6F" w:rsidR="00614A2B" w:rsidRPr="007E2AF0" w:rsidRDefault="00614A2B" w:rsidP="00614A2B">
      <w:pPr>
        <w:pStyle w:val="Heading2"/>
        <w:numPr>
          <w:ilvl w:val="1"/>
          <w:numId w:val="33"/>
        </w:numPr>
        <w:rPr>
          <w:b/>
          <w:bCs/>
          <w:sz w:val="24"/>
          <w:szCs w:val="24"/>
        </w:rPr>
      </w:pPr>
      <w:r w:rsidRPr="007E2AF0">
        <w:rPr>
          <w:sz w:val="24"/>
          <w:szCs w:val="24"/>
        </w:rPr>
        <w:t xml:space="preserve"> </w:t>
      </w:r>
      <w:r w:rsidRPr="007E2AF0">
        <w:rPr>
          <w:b/>
          <w:bCs/>
          <w:color w:val="2B7B9B"/>
          <w:sz w:val="24"/>
          <w:szCs w:val="24"/>
        </w:rPr>
        <w:t>Būvniecībā strādājošo v</w:t>
      </w:r>
      <w:r w:rsidRPr="007E2AF0">
        <w:rPr>
          <w:b/>
          <w:bCs/>
          <w:color w:val="008080"/>
          <w:sz w:val="24"/>
          <w:szCs w:val="24"/>
        </w:rPr>
        <w:t>akcinācija pret COVID -19</w:t>
      </w:r>
    </w:p>
    <w:p w14:paraId="3EA459D4" w14:textId="77777777" w:rsidR="00982C7A" w:rsidRPr="007E2AF0" w:rsidRDefault="00982C7A" w:rsidP="001D4E36">
      <w:pPr>
        <w:ind w:right="-58" w:firstLine="420"/>
        <w:jc w:val="both"/>
      </w:pPr>
    </w:p>
    <w:p w14:paraId="19F1819A" w14:textId="3EB0AE0C" w:rsidR="00906B45" w:rsidRPr="007E2AF0" w:rsidRDefault="00C54799" w:rsidP="002B6E6F">
      <w:pPr>
        <w:spacing w:after="120"/>
        <w:ind w:right="-58" w:firstLine="420"/>
        <w:jc w:val="both"/>
        <w:rPr>
          <w:shd w:val="clear" w:color="auto" w:fill="FFFFFF"/>
        </w:rPr>
      </w:pPr>
      <w:r w:rsidRPr="007E2AF0">
        <w:t xml:space="preserve">Arī 2021.gadā turpinājās </w:t>
      </w:r>
      <w:r w:rsidR="00906B45" w:rsidRPr="007E2AF0">
        <w:rPr>
          <w:shd w:val="clear" w:color="auto" w:fill="FFFFFF"/>
        </w:rPr>
        <w:t xml:space="preserve">COVID – 19 izplatība. </w:t>
      </w:r>
      <w:r w:rsidR="00DF0E6C" w:rsidRPr="007E2AF0">
        <w:rPr>
          <w:shd w:val="clear" w:color="auto" w:fill="FFFFFF"/>
        </w:rPr>
        <w:t>Lai netiktu apturēts būvniecības process, a</w:t>
      </w:r>
      <w:r w:rsidR="00906B45" w:rsidRPr="007E2AF0">
        <w:rPr>
          <w:shd w:val="clear" w:color="auto" w:fill="FFFFFF"/>
        </w:rPr>
        <w:t>ktuālais jautājums bija būvlaukumos strādājošo vakcinācija.</w:t>
      </w:r>
    </w:p>
    <w:p w14:paraId="2F92FFA4" w14:textId="66F01523" w:rsidR="00906B45" w:rsidRPr="007E2AF0" w:rsidRDefault="00DF0E6C" w:rsidP="002B6E6F">
      <w:pPr>
        <w:spacing w:after="120"/>
        <w:ind w:right="-58" w:firstLine="420"/>
        <w:jc w:val="both"/>
      </w:pPr>
      <w:r w:rsidRPr="007E2AF0">
        <w:lastRenderedPageBreak/>
        <w:t>Valstī tika pārstrādāts vakcinācijas plāns un sākas konkurences cīņa par potēm. Padome secināja, ka nebūs iespējams nozaru griezumā sa</w:t>
      </w:r>
      <w:r w:rsidR="007552B0" w:rsidRPr="007E2AF0">
        <w:t>vakcinēt</w:t>
      </w:r>
      <w:r w:rsidRPr="007E2AF0">
        <w:t xml:space="preserve"> visus, tāpēc jāvienojas</w:t>
      </w:r>
      <w:r w:rsidR="00DE3867">
        <w:t>,</w:t>
      </w:r>
      <w:r w:rsidRPr="007E2AF0">
        <w:t xml:space="preserve"> kuri nozarē ir tie “atslēgas” cilvēki - speciālisti, kuriem vakcināciju būtu nepieciešam</w:t>
      </w:r>
      <w:r w:rsidR="00DE3867">
        <w:t>s</w:t>
      </w:r>
      <w:r w:rsidRPr="007E2AF0">
        <w:t xml:space="preserve"> saņemt ātrāk.</w:t>
      </w:r>
    </w:p>
    <w:p w14:paraId="504FBB16" w14:textId="70141491" w:rsidR="002B6E6F" w:rsidRPr="007E2AF0" w:rsidRDefault="002B6E6F" w:rsidP="002B6E6F">
      <w:pPr>
        <w:spacing w:after="120"/>
        <w:ind w:right="-58" w:firstLine="420"/>
        <w:jc w:val="both"/>
      </w:pPr>
      <w:proofErr w:type="spellStart"/>
      <w:r w:rsidRPr="007E2AF0">
        <w:t>L.Jākabsons</w:t>
      </w:r>
      <w:proofErr w:type="spellEnd"/>
      <w:r w:rsidRPr="007E2AF0">
        <w:rPr>
          <w:b/>
          <w:bCs/>
        </w:rPr>
        <w:t xml:space="preserve"> (</w:t>
      </w:r>
      <w:r w:rsidRPr="007E2AF0">
        <w:t xml:space="preserve">BRA) informēja Padomi, ka būvmateriālu ražotāji lūgts valdībai veikt vakcināciju vismaz lielajos eksportējošos uzņēmumos, kur nepārtraukts ražošanas cikls. </w:t>
      </w:r>
    </w:p>
    <w:p w14:paraId="77AF12F9" w14:textId="18BD8898" w:rsidR="002B6E6F" w:rsidRPr="007E2AF0" w:rsidRDefault="002B6E6F" w:rsidP="002B6E6F">
      <w:pPr>
        <w:spacing w:after="120"/>
        <w:ind w:firstLine="420"/>
        <w:jc w:val="both"/>
      </w:pPr>
      <w:r w:rsidRPr="007E2AF0">
        <w:t>Padome sūtīja EM priekšlikumus par tiem speciālistiem bez kuriem process būvniecībā var apstāties, lai EM komunikācijā ar Veselības ministrijas Vakcinācijas biroju var šo priekšlikumu pieteikt</w:t>
      </w:r>
      <w:r w:rsidR="00C93147" w:rsidRPr="007E2AF0">
        <w:t xml:space="preserve"> (LBP 14.01.2021. sēde prot.Nr.1 </w:t>
      </w:r>
      <w:r w:rsidR="00C93147" w:rsidRPr="007E2AF0">
        <w:rPr>
          <w:color w:val="000000"/>
        </w:rPr>
        <w:t>5.§</w:t>
      </w:r>
      <w:r w:rsidR="00C93147" w:rsidRPr="007E2AF0">
        <w:rPr>
          <w:b/>
          <w:bCs/>
        </w:rPr>
        <w:t>)</w:t>
      </w:r>
      <w:r w:rsidRPr="007E2AF0">
        <w:t>.</w:t>
      </w:r>
    </w:p>
    <w:p w14:paraId="5B48BF73" w14:textId="7FAA0EC1" w:rsidR="00C93147" w:rsidRPr="007E2AF0" w:rsidRDefault="002B6E6F" w:rsidP="002B6E6F">
      <w:pPr>
        <w:spacing w:after="120"/>
        <w:ind w:right="-58" w:firstLine="420"/>
        <w:jc w:val="both"/>
      </w:pPr>
      <w:r w:rsidRPr="007E2AF0">
        <w:t>Savukārt rudenī situācija jau bija mainījusies</w:t>
      </w:r>
      <w:r w:rsidR="00C93147" w:rsidRPr="007E2AF0">
        <w:t>, neraugoties uz to, ka COVID-19 turpināja izplatīties vakcinācijas aptvere valstī bija zema, tajā skaitā arī būvniecībā</w:t>
      </w:r>
      <w:r w:rsidR="00DE3867">
        <w:t xml:space="preserve"> (vidēji 50% no nozarē nodarbinātaj</w:t>
      </w:r>
      <w:r w:rsidR="00362EC7">
        <w:t>iem), taču arī saslimstība būvniecības nozarē bija zema</w:t>
      </w:r>
      <w:r w:rsidRPr="007E2AF0">
        <w:t>.</w:t>
      </w:r>
      <w:r w:rsidR="00C93147" w:rsidRPr="007E2AF0">
        <w:t xml:space="preserve"> Valdība pieņēma virkni lēmumus, kas būtiski ietekmēja arī Būvniecības nozari. </w:t>
      </w:r>
    </w:p>
    <w:p w14:paraId="22687638" w14:textId="15B7979E" w:rsidR="002B6E6F" w:rsidRPr="007E2AF0" w:rsidRDefault="00C93147" w:rsidP="002B6E6F">
      <w:pPr>
        <w:spacing w:after="120"/>
        <w:ind w:right="-58" w:firstLine="420"/>
        <w:jc w:val="both"/>
      </w:pPr>
      <w:r w:rsidRPr="007E2AF0">
        <w:t xml:space="preserve">Padome izvērtēja kādu ietekmi uz nozari atstās šie lēmumi (LBP 14.10.2021. sēde prot.Nr.10 </w:t>
      </w:r>
      <w:r w:rsidRPr="007E2AF0">
        <w:rPr>
          <w:color w:val="000000"/>
        </w:rPr>
        <w:t>4.§</w:t>
      </w:r>
      <w:r w:rsidRPr="007E2AF0">
        <w:rPr>
          <w:b/>
          <w:bCs/>
        </w:rPr>
        <w:t>)</w:t>
      </w:r>
      <w:r w:rsidRPr="007E2AF0">
        <w:t xml:space="preserve">. </w:t>
      </w:r>
    </w:p>
    <w:p w14:paraId="0C0ED051" w14:textId="7D39CE3D" w:rsidR="00C93147" w:rsidRPr="007E2AF0" w:rsidRDefault="007552B0" w:rsidP="0001667D">
      <w:pPr>
        <w:spacing w:after="120"/>
        <w:ind w:firstLine="420"/>
        <w:jc w:val="both"/>
      </w:pPr>
      <w:r w:rsidRPr="007E2AF0">
        <w:t>V</w:t>
      </w:r>
      <w:r w:rsidR="0001667D" w:rsidRPr="007E2AF0">
        <w:t xml:space="preserve">aldības rīkojumā </w:t>
      </w:r>
      <w:r w:rsidRPr="007E2AF0">
        <w:t>tika</w:t>
      </w:r>
      <w:r w:rsidR="0001667D" w:rsidRPr="007E2AF0">
        <w:t xml:space="preserve"> noteikts</w:t>
      </w:r>
      <w:r w:rsidR="00C93147" w:rsidRPr="007E2AF0">
        <w:t>, ka jebkuram darba devējam, kas grib nodarbināt klātienē nevakcinētos darbiniekus, jāveic risku izvērtēšana. R</w:t>
      </w:r>
      <w:r w:rsidR="0001667D" w:rsidRPr="007E2AF0">
        <w:t xml:space="preserve">iskus </w:t>
      </w:r>
      <w:r w:rsidR="00C93147" w:rsidRPr="007E2AF0">
        <w:t xml:space="preserve">ir nodefinējusi Darba inspekcija, </w:t>
      </w:r>
      <w:r w:rsidR="0001667D" w:rsidRPr="007E2AF0">
        <w:t>k</w:t>
      </w:r>
      <w:r w:rsidRPr="007E2AF0">
        <w:t>as</w:t>
      </w:r>
      <w:r w:rsidR="0001667D" w:rsidRPr="007E2AF0">
        <w:t xml:space="preserve"> par </w:t>
      </w:r>
      <w:r w:rsidR="00C93147" w:rsidRPr="007E2AF0">
        <w:t xml:space="preserve"> </w:t>
      </w:r>
      <w:r w:rsidR="0001667D" w:rsidRPr="007E2AF0">
        <w:t xml:space="preserve">pamatu </w:t>
      </w:r>
      <w:r w:rsidR="00C93147" w:rsidRPr="007E2AF0">
        <w:t>ir ņēmu</w:t>
      </w:r>
      <w:r w:rsidR="0001667D" w:rsidRPr="007E2AF0">
        <w:t xml:space="preserve">si </w:t>
      </w:r>
      <w:r w:rsidR="00C93147" w:rsidRPr="007E2AF0">
        <w:t>SPKC norādes</w:t>
      </w:r>
      <w:r w:rsidR="0001667D" w:rsidRPr="007E2AF0">
        <w:t>.</w:t>
      </w:r>
      <w:r w:rsidR="00C93147" w:rsidRPr="007E2AF0">
        <w:t xml:space="preserve"> Pēc šī skaidrojuma līdz </w:t>
      </w:r>
      <w:r w:rsidR="005E5F15" w:rsidRPr="007E2AF0">
        <w:t xml:space="preserve">2021.gada </w:t>
      </w:r>
      <w:r w:rsidR="00C93147" w:rsidRPr="007E2AF0">
        <w:t>15.novembrim jāstrādā pa vienam, nedrīkst strādāt divi cilvēki blakus. Būvniecībā daudzos procesos tas nav iespējams.</w:t>
      </w:r>
      <w:r w:rsidRPr="007E2AF0">
        <w:t xml:space="preserve"> </w:t>
      </w:r>
      <w:r w:rsidR="0001667D" w:rsidRPr="007E2AF0">
        <w:t>Š</w:t>
      </w:r>
      <w:r w:rsidR="00C93147" w:rsidRPr="007E2AF0">
        <w:t>ādā situācijā nāk</w:t>
      </w:r>
      <w:r w:rsidR="000F706C" w:rsidRPr="007E2AF0">
        <w:t>tos</w:t>
      </w:r>
      <w:r w:rsidR="00C93147" w:rsidRPr="007E2AF0">
        <w:t xml:space="preserve"> slēgt atsevišķus būvlaukumus, jo diemžēl būvniecības nozar</w:t>
      </w:r>
      <w:r w:rsidR="000F706C" w:rsidRPr="007E2AF0">
        <w:t>ē</w:t>
      </w:r>
      <w:r w:rsidR="00C93147" w:rsidRPr="007E2AF0">
        <w:t xml:space="preserve"> ir zems vakcinēto skaits, būs jārunā par esošo līgumu termiņu pagarināšanu, jo nevar šo </w:t>
      </w:r>
      <w:proofErr w:type="spellStart"/>
      <w:r w:rsidR="00C93147" w:rsidRPr="007E2AF0">
        <w:rPr>
          <w:i/>
          <w:iCs/>
        </w:rPr>
        <w:t>force</w:t>
      </w:r>
      <w:proofErr w:type="spellEnd"/>
      <w:r w:rsidR="00C93147" w:rsidRPr="007E2AF0">
        <w:rPr>
          <w:i/>
          <w:iCs/>
        </w:rPr>
        <w:t xml:space="preserve"> </w:t>
      </w:r>
      <w:proofErr w:type="spellStart"/>
      <w:r w:rsidR="00C93147" w:rsidRPr="007E2AF0">
        <w:rPr>
          <w:i/>
          <w:iCs/>
        </w:rPr>
        <w:t>majoure</w:t>
      </w:r>
      <w:proofErr w:type="spellEnd"/>
      <w:r w:rsidR="00C93147" w:rsidRPr="007E2AF0">
        <w:t xml:space="preserve"> pārlikt tikai uz darba devējiem un </w:t>
      </w:r>
      <w:proofErr w:type="spellStart"/>
      <w:r w:rsidR="00C93147" w:rsidRPr="007E2AF0">
        <w:t>ģenerālbūvniekiem</w:t>
      </w:r>
      <w:proofErr w:type="spellEnd"/>
      <w:r w:rsidR="00C93147" w:rsidRPr="007E2AF0">
        <w:t>.</w:t>
      </w:r>
    </w:p>
    <w:p w14:paraId="6572C0FB" w14:textId="3A0501DE" w:rsidR="005E5F15" w:rsidRPr="007E2AF0" w:rsidRDefault="0001667D" w:rsidP="005E5F15">
      <w:pPr>
        <w:spacing w:after="120"/>
        <w:ind w:firstLine="420"/>
        <w:jc w:val="both"/>
        <w:rPr>
          <w:bCs/>
        </w:rPr>
      </w:pPr>
      <w:r w:rsidRPr="007E2AF0">
        <w:t>EM</w:t>
      </w:r>
      <w:r w:rsidRPr="007E2AF0">
        <w:rPr>
          <w:b/>
          <w:bCs/>
        </w:rPr>
        <w:t xml:space="preserve"> </w:t>
      </w:r>
      <w:r w:rsidRPr="007E2AF0">
        <w:t>norādīja, ka nav piedalījusies šī lēmuma sagatavošanā</w:t>
      </w:r>
      <w:r w:rsidR="005E5F15" w:rsidRPr="007E2AF0">
        <w:t>, tomēr</w:t>
      </w:r>
      <w:r w:rsidR="000F706C" w:rsidRPr="007E2AF0">
        <w:t xml:space="preserve"> jāsaprot, ka</w:t>
      </w:r>
      <w:r w:rsidR="005E5F15" w:rsidRPr="007E2AF0">
        <w:t xml:space="preserve">  B</w:t>
      </w:r>
      <w:r w:rsidRPr="007E2AF0">
        <w:t>ūvniecības nozarei nav ierobežojumu kā citām nozarēm, ir iespējas vakcinēties un strādājat</w:t>
      </w:r>
      <w:r w:rsidR="005E5F15" w:rsidRPr="007E2AF0">
        <w:t>.</w:t>
      </w:r>
      <w:r w:rsidRPr="007E2AF0">
        <w:t xml:space="preserve"> </w:t>
      </w:r>
      <w:r w:rsidR="005E5F15" w:rsidRPr="007E2AF0">
        <w:t>A</w:t>
      </w:r>
      <w:r w:rsidRPr="007E2AF0">
        <w:t>tbalstot nozari,</w:t>
      </w:r>
      <w:r w:rsidRPr="007E2AF0">
        <w:rPr>
          <w:b/>
          <w:bCs/>
        </w:rPr>
        <w:t xml:space="preserve"> </w:t>
      </w:r>
      <w:r w:rsidR="005E5F15" w:rsidRPr="007E2AF0">
        <w:t>ministrija</w:t>
      </w:r>
      <w:r w:rsidR="005E5F15" w:rsidRPr="007E2AF0">
        <w:rPr>
          <w:b/>
          <w:bCs/>
        </w:rPr>
        <w:t xml:space="preserve"> </w:t>
      </w:r>
      <w:r w:rsidRPr="007E2AF0">
        <w:t>sol</w:t>
      </w:r>
      <w:r w:rsidR="005E5F15" w:rsidRPr="007E2AF0">
        <w:t xml:space="preserve">īja </w:t>
      </w:r>
      <w:r w:rsidRPr="007E2AF0">
        <w:t xml:space="preserve">no </w:t>
      </w:r>
      <w:r w:rsidR="005E5F15" w:rsidRPr="007E2AF0">
        <w:t>savas</w:t>
      </w:r>
      <w:r w:rsidRPr="007E2AF0">
        <w:t xml:space="preserve"> puses darīs visu, lai rīkojums tiktu interpretēts ar mazākiem ierobežojumiem. Aicin</w:t>
      </w:r>
      <w:r w:rsidR="005E5F15" w:rsidRPr="007E2AF0">
        <w:t>āja</w:t>
      </w:r>
      <w:r w:rsidRPr="007E2AF0">
        <w:t xml:space="preserve"> </w:t>
      </w:r>
      <w:r w:rsidR="005E5F15" w:rsidRPr="007E2AF0">
        <w:rPr>
          <w:bCs/>
        </w:rPr>
        <w:t>Padomes locekļiem sūtīt jautājumus par to, kā rīkoties, lai tiktu pildīti ārkārtējās situācijas nosacījumi, kādi izņēmumi nepieciešami pēc 2021.gada</w:t>
      </w:r>
      <w:r w:rsidR="00362EC7">
        <w:rPr>
          <w:bCs/>
        </w:rPr>
        <w:t xml:space="preserve"> </w:t>
      </w:r>
      <w:r w:rsidR="005E5F15" w:rsidRPr="007E2AF0">
        <w:rPr>
          <w:bCs/>
        </w:rPr>
        <w:t>15.novembra, lai Būvniecības nozare spētu darboties un nebūt jāstāv rindā uz valsts pabalstiem.</w:t>
      </w:r>
    </w:p>
    <w:p w14:paraId="55CA9489" w14:textId="7C76266B" w:rsidR="00345FE3" w:rsidRPr="007E2AF0" w:rsidRDefault="005E5F15" w:rsidP="00617D5C">
      <w:pPr>
        <w:spacing w:after="120"/>
        <w:ind w:firstLine="360"/>
        <w:jc w:val="both"/>
      </w:pPr>
      <w:r w:rsidRPr="007E2AF0">
        <w:rPr>
          <w:bCs/>
        </w:rPr>
        <w:t xml:space="preserve">EM lūdza Padomi sasaukt ārkārtas sēdi 2021.gada 1.novembrī, </w:t>
      </w:r>
      <w:r w:rsidRPr="007E2AF0">
        <w:t xml:space="preserve">lai noskaidrotu vai nozare ir izpratusi valdības lēmumu, ka darbu klātienē pēc </w:t>
      </w:r>
      <w:r w:rsidR="00067862" w:rsidRPr="007E2AF0">
        <w:t xml:space="preserve">2021.gada 15.decembra </w:t>
      </w:r>
      <w:r w:rsidRPr="007E2AF0">
        <w:t>varēs veikt tikai vakcinētās personas</w:t>
      </w:r>
      <w:r w:rsidR="00345FE3" w:rsidRPr="007E2AF0">
        <w:t xml:space="preserve"> (LBP 01.11.2021. sēde prot.Nr.11</w:t>
      </w:r>
      <w:r w:rsidR="00345FE3" w:rsidRPr="007E2AF0">
        <w:rPr>
          <w:b/>
          <w:bCs/>
        </w:rPr>
        <w:t>)</w:t>
      </w:r>
      <w:r w:rsidR="00345FE3" w:rsidRPr="007E2AF0">
        <w:t xml:space="preserve">. Risks, ka </w:t>
      </w:r>
      <w:r w:rsidR="00362EC7">
        <w:t>p</w:t>
      </w:r>
      <w:r w:rsidR="00345FE3" w:rsidRPr="007E2AF0">
        <w:t>ēc 15.decembra būvniecībā 10</w:t>
      </w:r>
      <w:r w:rsidR="00617D5C">
        <w:t>-15</w:t>
      </w:r>
      <w:r w:rsidR="00345FE3" w:rsidRPr="007E2AF0">
        <w:t>% nodarbināto nevarēs veikt darbus klātienē, kas var atstāt iespaidu uz būvdarbu veikšan</w:t>
      </w:r>
      <w:r w:rsidR="00362EC7">
        <w:t>u</w:t>
      </w:r>
      <w:r w:rsidR="00345FE3" w:rsidRPr="007E2AF0">
        <w:t xml:space="preserve"> un būvmateriālu ražošanu, kur darbs ir tikai klātienē. </w:t>
      </w:r>
      <w:r w:rsidR="00617D5C">
        <w:t xml:space="preserve">Papildus jāņem vērā NVA dati, ka būvniecības nozarē ir brīvās vakances līdz 5000, kas kopa var veidot darba spēku nepieejamību līdz 20%, kas ir būtisks risks esošo līgumu izpildei. </w:t>
      </w:r>
      <w:r w:rsidR="00345FE3" w:rsidRPr="007E2AF0">
        <w:t xml:space="preserve">Tas rada problēmu īsā laika periodā, tāpēc </w:t>
      </w:r>
      <w:r w:rsidR="000F706C" w:rsidRPr="007E2AF0">
        <w:t>bija jā</w:t>
      </w:r>
      <w:r w:rsidR="00345FE3" w:rsidRPr="007E2AF0">
        <w:t>noskaidro, kādos segmentos ir lielākie riski un kādi ir priekšlikumi. No valsts puses var par 10% samazināt ieguldījumus infrastruktūrā, lai darba spēka trūkuma dēļ nepārkarsētu nozari vēl vairāk.</w:t>
      </w:r>
    </w:p>
    <w:p w14:paraId="569972B2" w14:textId="6FC8B203" w:rsidR="00345FE3" w:rsidRPr="007E2AF0" w:rsidRDefault="00345FE3" w:rsidP="00345FE3">
      <w:pPr>
        <w:spacing w:after="120"/>
        <w:ind w:right="-58" w:firstLine="360"/>
        <w:jc w:val="both"/>
      </w:pPr>
      <w:r w:rsidRPr="007E2AF0">
        <w:t>Padome sēdē izrunāja jautājumu par ārkārtas situācijas regulējuma ietekmi uz būvniecības nozari pēc 15.novembra un pēc 15.decembra</w:t>
      </w:r>
      <w:r w:rsidRPr="007E2AF0">
        <w:rPr>
          <w:rStyle w:val="FootnoteReference"/>
        </w:rPr>
        <w:footnoteReference w:id="7"/>
      </w:r>
      <w:r w:rsidRPr="007E2AF0">
        <w:t>. Kā tas ietekmēs:</w:t>
      </w:r>
    </w:p>
    <w:p w14:paraId="57D20C13" w14:textId="6DDB4DB4" w:rsidR="00345FE3" w:rsidRPr="007E2AF0" w:rsidRDefault="00345FE3" w:rsidP="000F706C">
      <w:pPr>
        <w:pStyle w:val="ListParagraph"/>
        <w:numPr>
          <w:ilvl w:val="0"/>
          <w:numId w:val="42"/>
        </w:numPr>
        <w:suppressAutoHyphens/>
        <w:autoSpaceDN w:val="0"/>
        <w:contextualSpacing w:val="0"/>
        <w:jc w:val="both"/>
        <w:textAlignment w:val="baseline"/>
        <w:rPr>
          <w:lang w:val="lv-LV"/>
        </w:rPr>
      </w:pPr>
      <w:r w:rsidRPr="007E2AF0">
        <w:rPr>
          <w:lang w:val="lv-LV"/>
        </w:rPr>
        <w:t>Darbu birojos un darbu būvlaukumos;</w:t>
      </w:r>
    </w:p>
    <w:p w14:paraId="302626F2" w14:textId="77777777" w:rsidR="00345FE3" w:rsidRPr="007E2AF0" w:rsidRDefault="00345FE3" w:rsidP="000F706C">
      <w:pPr>
        <w:pStyle w:val="ListParagraph"/>
        <w:numPr>
          <w:ilvl w:val="0"/>
          <w:numId w:val="42"/>
        </w:numPr>
        <w:suppressAutoHyphens/>
        <w:autoSpaceDN w:val="0"/>
        <w:contextualSpacing w:val="0"/>
        <w:jc w:val="both"/>
        <w:textAlignment w:val="baseline"/>
        <w:rPr>
          <w:lang w:val="lv-LV"/>
        </w:rPr>
      </w:pPr>
      <w:r w:rsidRPr="007E2AF0">
        <w:rPr>
          <w:lang w:val="lv-LV"/>
        </w:rPr>
        <w:t>Būvmateriālu tirdzniecību;</w:t>
      </w:r>
    </w:p>
    <w:p w14:paraId="42B0D6EC" w14:textId="77777777" w:rsidR="00345FE3" w:rsidRPr="007E2AF0" w:rsidRDefault="00345FE3" w:rsidP="000F706C">
      <w:pPr>
        <w:pStyle w:val="ListParagraph"/>
        <w:numPr>
          <w:ilvl w:val="0"/>
          <w:numId w:val="42"/>
        </w:numPr>
        <w:suppressAutoHyphens/>
        <w:autoSpaceDN w:val="0"/>
        <w:contextualSpacing w:val="0"/>
        <w:jc w:val="both"/>
        <w:textAlignment w:val="baseline"/>
        <w:rPr>
          <w:lang w:val="lv-LV"/>
        </w:rPr>
      </w:pPr>
      <w:r w:rsidRPr="007E2AF0">
        <w:rPr>
          <w:lang w:val="lv-LV"/>
        </w:rPr>
        <w:t>Būvniecības preču loģistiku;</w:t>
      </w:r>
    </w:p>
    <w:p w14:paraId="2EE7B43E" w14:textId="77777777" w:rsidR="00345FE3" w:rsidRPr="007E2AF0" w:rsidRDefault="00345FE3" w:rsidP="00345FE3">
      <w:pPr>
        <w:pStyle w:val="ListParagraph"/>
        <w:numPr>
          <w:ilvl w:val="0"/>
          <w:numId w:val="42"/>
        </w:numPr>
        <w:suppressAutoHyphens/>
        <w:autoSpaceDN w:val="0"/>
        <w:spacing w:after="120"/>
        <w:ind w:right="-58"/>
        <w:contextualSpacing w:val="0"/>
        <w:jc w:val="both"/>
        <w:textAlignment w:val="baseline"/>
        <w:rPr>
          <w:lang w:val="lv-LV"/>
        </w:rPr>
      </w:pPr>
      <w:r w:rsidRPr="007E2AF0">
        <w:rPr>
          <w:lang w:val="lv-LV"/>
        </w:rPr>
        <w:lastRenderedPageBreak/>
        <w:t>Komunikāciju, lai informētu tirgus dalībniekus.</w:t>
      </w:r>
    </w:p>
    <w:p w14:paraId="650C20F9" w14:textId="3C5FB94C" w:rsidR="00113B9F" w:rsidRPr="00617D5C" w:rsidRDefault="00113B9F" w:rsidP="00113B9F">
      <w:pPr>
        <w:spacing w:after="120"/>
        <w:ind w:right="-58" w:firstLine="420"/>
        <w:jc w:val="both"/>
      </w:pPr>
      <w:r w:rsidRPr="007E2AF0">
        <w:t xml:space="preserve">Padome </w:t>
      </w:r>
      <w:r w:rsidR="00362EC7">
        <w:t>atbalstīja v</w:t>
      </w:r>
      <w:r w:rsidRPr="007E2AF0">
        <w:t>aldības lēmum</w:t>
      </w:r>
      <w:r w:rsidR="00362EC7">
        <w:t xml:space="preserve">us un aicināja nozares darba devējus un ņēmējus, </w:t>
      </w:r>
      <w:proofErr w:type="spellStart"/>
      <w:r w:rsidR="00362EC7">
        <w:t>būvspeciālistus</w:t>
      </w:r>
      <w:proofErr w:type="spellEnd"/>
      <w:r w:rsidRPr="007E2AF0">
        <w:t xml:space="preserve"> vakcinēties. Daudziem nozarē</w:t>
      </w:r>
      <w:r w:rsidR="00362EC7">
        <w:t xml:space="preserve"> nodarbinātajiem</w:t>
      </w:r>
      <w:r w:rsidRPr="007E2AF0">
        <w:t xml:space="preserve"> </w:t>
      </w:r>
      <w:r w:rsidR="000F706C" w:rsidRPr="007E2AF0">
        <w:t xml:space="preserve">bija </w:t>
      </w:r>
      <w:r w:rsidRPr="007E2AF0">
        <w:t>svarīgi, ka nozare</w:t>
      </w:r>
      <w:r w:rsidR="00362EC7">
        <w:t>s NVO atbalsta šo lēmumu</w:t>
      </w:r>
      <w:r w:rsidRPr="007E2AF0">
        <w:t>. Padome nolēma atbalsta priekšlikumu nosūtīt visiem nozares pārstāvjiem, sagatavojot  kopīgu vēstuli ar EM</w:t>
      </w:r>
      <w:r w:rsidR="00ED1C2F" w:rsidRPr="007E2AF0">
        <w:t xml:space="preserve"> un Vakcinācijas biroju. Papildus nolēma lūgt </w:t>
      </w:r>
      <w:r w:rsidRPr="007E2AF0">
        <w:t xml:space="preserve">LTRK skaidrojumu par </w:t>
      </w:r>
      <w:proofErr w:type="spellStart"/>
      <w:r w:rsidRPr="007E2AF0">
        <w:rPr>
          <w:i/>
          <w:iCs/>
        </w:rPr>
        <w:t>force</w:t>
      </w:r>
      <w:proofErr w:type="spellEnd"/>
      <w:r w:rsidRPr="007E2AF0">
        <w:rPr>
          <w:i/>
          <w:iCs/>
        </w:rPr>
        <w:t xml:space="preserve"> </w:t>
      </w:r>
      <w:proofErr w:type="spellStart"/>
      <w:r w:rsidRPr="007E2AF0">
        <w:rPr>
          <w:i/>
          <w:iCs/>
        </w:rPr>
        <w:t>majeure</w:t>
      </w:r>
      <w:proofErr w:type="spellEnd"/>
      <w:r w:rsidR="00617D5C" w:rsidRPr="00617D5C">
        <w:t xml:space="preserve">, kā rīkoties piegādātājiem, kuriem būvlaukumos ir darba spēka nepieejamība un </w:t>
      </w:r>
      <w:proofErr w:type="spellStart"/>
      <w:r w:rsidR="00617D5C" w:rsidRPr="00617D5C">
        <w:t>izpildit</w:t>
      </w:r>
      <w:proofErr w:type="spellEnd"/>
      <w:r w:rsidR="00617D5C" w:rsidRPr="00617D5C">
        <w:t xml:space="preserve"> esošos līgumus objektīvi nav iespējams.</w:t>
      </w:r>
    </w:p>
    <w:p w14:paraId="6E1FF2D6" w14:textId="6A0320E0" w:rsidR="00ED1C2F" w:rsidRPr="007E2AF0" w:rsidRDefault="00ED1C2F" w:rsidP="00ED1C2F">
      <w:pPr>
        <w:spacing w:after="120"/>
        <w:ind w:right="-58" w:firstLine="420"/>
        <w:jc w:val="both"/>
      </w:pPr>
      <w:r w:rsidRPr="007E2AF0">
        <w:t xml:space="preserve">EM aicināja Padomi sniegt informāciju par  līgumiem, kas ir līdz gada beigām un kā izskatās ar saistību izpildi, ja pēc 15.decembra visiem jābūt vakcinētiem, lai varētu runāt ar FM, par līdzekļus iesaldēšanu un nepazaudēšanu gada beigās, lai izlietotu nākamā gada sākumā, kā arī </w:t>
      </w:r>
      <w:bookmarkStart w:id="11" w:name="_Hlk94026944"/>
      <w:r w:rsidR="000F706C" w:rsidRPr="007E2AF0">
        <w:t xml:space="preserve">gaidīja no Padomes </w:t>
      </w:r>
      <w:r w:rsidRPr="007E2AF0">
        <w:t>formulējumu par sekām, kādas var izraisīt valdības pieņemtie lēmumi Būvniecības nozarei.</w:t>
      </w:r>
    </w:p>
    <w:p w14:paraId="4E974615" w14:textId="2D9DD33F" w:rsidR="002B6E6F" w:rsidRPr="007E2AF0" w:rsidRDefault="00ED1C2F" w:rsidP="00617D5C">
      <w:pPr>
        <w:spacing w:after="120"/>
        <w:ind w:right="-58" w:firstLine="420"/>
        <w:jc w:val="both"/>
      </w:pPr>
      <w:r w:rsidRPr="007E2AF0">
        <w:t xml:space="preserve">Padome savā pēdējā sēdē </w:t>
      </w:r>
      <w:r w:rsidR="00972341" w:rsidRPr="007E2AF0">
        <w:t>ar balsu vairākumu no</w:t>
      </w:r>
      <w:r w:rsidRPr="007E2AF0">
        <w:t xml:space="preserve">lēma </w:t>
      </w:r>
      <w:r w:rsidR="00972341" w:rsidRPr="007E2AF0">
        <w:t xml:space="preserve">atbalstīt vakcinācijas procesu Būvniecības nozarē un </w:t>
      </w:r>
      <w:r w:rsidRPr="007E2AF0">
        <w:t xml:space="preserve">par </w:t>
      </w:r>
      <w:r w:rsidR="00972341" w:rsidRPr="007E2AF0">
        <w:t xml:space="preserve">šo lēmumu informēt nozares uzņēmumus un </w:t>
      </w:r>
      <w:proofErr w:type="spellStart"/>
      <w:r w:rsidR="00972341" w:rsidRPr="007E2AF0">
        <w:t>būvspeciālistus</w:t>
      </w:r>
      <w:proofErr w:type="spellEnd"/>
      <w:r w:rsidR="00972341" w:rsidRPr="007E2AF0">
        <w:t xml:space="preserve"> nosūtot vēstuli visiem BIS. </w:t>
      </w:r>
      <w:r w:rsidR="00617D5C">
        <w:t>Padome aicināja arī EM un FM izveidot centralizētu regulējumu</w:t>
      </w:r>
      <w:r w:rsidR="004F08E7">
        <w:t xml:space="preserve"> (vadlīnijas)</w:t>
      </w:r>
      <w:r w:rsidR="00617D5C">
        <w:t xml:space="preserve">, lai esošo </w:t>
      </w:r>
      <w:r w:rsidR="004F08E7">
        <w:t xml:space="preserve">būvdarbu </w:t>
      </w:r>
      <w:r w:rsidR="00617D5C">
        <w:t>līgumu izpildei būtu iespējama objektīvi un legāli termiņu pagarinājumi bez soda sankcijām</w:t>
      </w:r>
      <w:bookmarkEnd w:id="11"/>
      <w:r w:rsidR="00617D5C">
        <w:t xml:space="preserve"> un daļēji dot iespēju pasūtītājiem un piegādātājiem vienoties par būvlaukumu daļēju dīkstāv</w:t>
      </w:r>
      <w:r w:rsidR="004F08E7">
        <w:t>es kompensāciju</w:t>
      </w:r>
      <w:r w:rsidR="00617D5C">
        <w:t>.</w:t>
      </w:r>
    </w:p>
    <w:p w14:paraId="56FD5996" w14:textId="40C3D163" w:rsidR="000C4426" w:rsidRPr="007E2AF0" w:rsidRDefault="000C4426" w:rsidP="000C4426">
      <w:pPr>
        <w:pStyle w:val="Heading1"/>
        <w:numPr>
          <w:ilvl w:val="0"/>
          <w:numId w:val="33"/>
        </w:numPr>
        <w:jc w:val="center"/>
        <w:rPr>
          <w:b/>
          <w:bCs/>
          <w:color w:val="008080"/>
          <w:sz w:val="24"/>
          <w:szCs w:val="24"/>
          <w:shd w:val="clear" w:color="auto" w:fill="FFFFFF"/>
        </w:rPr>
      </w:pPr>
      <w:r w:rsidRPr="007E2AF0">
        <w:rPr>
          <w:b/>
          <w:bCs/>
          <w:color w:val="008080"/>
          <w:sz w:val="24"/>
          <w:szCs w:val="24"/>
          <w:shd w:val="clear" w:color="auto" w:fill="FFFFFF"/>
        </w:rPr>
        <w:t xml:space="preserve">Citi </w:t>
      </w:r>
      <w:proofErr w:type="spellStart"/>
      <w:r w:rsidRPr="007E2AF0">
        <w:rPr>
          <w:b/>
          <w:bCs/>
          <w:color w:val="008080"/>
          <w:sz w:val="24"/>
          <w:szCs w:val="24"/>
          <w:shd w:val="clear" w:color="auto" w:fill="FFFFFF"/>
        </w:rPr>
        <w:t>jautājumi</w:t>
      </w:r>
      <w:proofErr w:type="spellEnd"/>
    </w:p>
    <w:p w14:paraId="5E24401B" w14:textId="05093091" w:rsidR="000C4426" w:rsidRPr="007E2AF0" w:rsidRDefault="000C4426" w:rsidP="000C4426">
      <w:pPr>
        <w:pStyle w:val="Heading2"/>
        <w:numPr>
          <w:ilvl w:val="1"/>
          <w:numId w:val="33"/>
        </w:numPr>
        <w:rPr>
          <w:b/>
          <w:bCs/>
          <w:color w:val="008080"/>
          <w:sz w:val="24"/>
          <w:szCs w:val="24"/>
          <w:shd w:val="clear" w:color="auto" w:fill="FFFFFF"/>
        </w:rPr>
      </w:pPr>
      <w:r w:rsidRPr="007E2AF0">
        <w:rPr>
          <w:b/>
          <w:bCs/>
          <w:color w:val="008080"/>
          <w:sz w:val="24"/>
          <w:szCs w:val="24"/>
          <w:shd w:val="clear" w:color="auto" w:fill="FFFFFF"/>
        </w:rPr>
        <w:t xml:space="preserve"> Būvniecības nozares </w:t>
      </w:r>
      <w:proofErr w:type="spellStart"/>
      <w:r w:rsidRPr="007E2AF0">
        <w:rPr>
          <w:b/>
          <w:bCs/>
          <w:color w:val="008080"/>
          <w:sz w:val="24"/>
          <w:szCs w:val="24"/>
          <w:shd w:val="clear" w:color="auto" w:fill="FFFFFF"/>
        </w:rPr>
        <w:t>digitalizācija</w:t>
      </w:r>
      <w:proofErr w:type="spellEnd"/>
      <w:r w:rsidRPr="007E2AF0">
        <w:rPr>
          <w:b/>
          <w:bCs/>
          <w:color w:val="008080"/>
          <w:sz w:val="24"/>
          <w:szCs w:val="24"/>
          <w:shd w:val="clear" w:color="auto" w:fill="FFFFFF"/>
        </w:rPr>
        <w:t xml:space="preserve"> </w:t>
      </w:r>
    </w:p>
    <w:p w14:paraId="4C98E9FD" w14:textId="21557B69" w:rsidR="000C4426" w:rsidRPr="007E2AF0" w:rsidRDefault="000C4426" w:rsidP="000C4426"/>
    <w:p w14:paraId="7E36F334" w14:textId="5ABC20F1" w:rsidR="002D33E6" w:rsidRPr="007E2AF0" w:rsidRDefault="002D33E6" w:rsidP="002D33E6">
      <w:pPr>
        <w:spacing w:after="120"/>
        <w:jc w:val="both"/>
        <w:rPr>
          <w:rFonts w:eastAsia="Calibri"/>
        </w:rPr>
      </w:pPr>
      <w:r w:rsidRPr="007E2AF0">
        <w:rPr>
          <w:rFonts w:eastAsia="Calibri"/>
          <w:b/>
          <w:bCs/>
          <w:u w:val="single"/>
        </w:rPr>
        <w:t>BIM ieviešanas ceļa kartes statuss</w:t>
      </w:r>
    </w:p>
    <w:p w14:paraId="511DC03A" w14:textId="3814964A" w:rsidR="002D33E6" w:rsidRPr="007E2AF0" w:rsidRDefault="002D33E6" w:rsidP="002D33E6">
      <w:pPr>
        <w:spacing w:after="120"/>
        <w:ind w:firstLine="720"/>
        <w:jc w:val="both"/>
      </w:pPr>
      <w:r w:rsidRPr="007E2AF0">
        <w:t xml:space="preserve">BIM ceļa kartes lielais mērķis, kad BIM kļūs par nozares standartu, ir iezīmēts uz 2025.gada pavasari, kad BIM tiks praktizēts </w:t>
      </w:r>
      <w:r w:rsidR="004F08E7">
        <w:t xml:space="preserve">visos </w:t>
      </w:r>
      <w:r w:rsidRPr="007E2AF0">
        <w:t xml:space="preserve">publiskajos pasūtījumos. BIM ieviešanas plānā tika nodefinēti 16 uzdevumi uz 6 gadiem. </w:t>
      </w:r>
    </w:p>
    <w:p w14:paraId="7D644E64" w14:textId="7EBE6A5B" w:rsidR="002D33E6" w:rsidRPr="007E2AF0" w:rsidRDefault="002D33E6" w:rsidP="002D33E6">
      <w:pPr>
        <w:spacing w:after="120"/>
        <w:ind w:firstLine="720"/>
        <w:jc w:val="both"/>
      </w:pPr>
      <w:r w:rsidRPr="007E2AF0">
        <w:t xml:space="preserve">Padome uz sarunu par BIM ieviešanu </w:t>
      </w:r>
      <w:bookmarkStart w:id="12" w:name="_Hlk83292998"/>
      <w:r w:rsidRPr="007E2AF0">
        <w:t>aicināja</w:t>
      </w:r>
      <w:r w:rsidR="004F08E7">
        <w:t xml:space="preserve"> </w:t>
      </w:r>
      <w:r w:rsidRPr="007E2AF0">
        <w:t>Latvijā iesaistīt</w:t>
      </w:r>
      <w:r w:rsidR="004F08E7">
        <w:t>o organizāciju un uzņēmumu pārstāvjus</w:t>
      </w:r>
      <w:r w:rsidRPr="007E2AF0">
        <w:t xml:space="preserve"> (LBP 16.09.2021. sēde prot.Nr.9 1</w:t>
      </w:r>
      <w:r w:rsidRPr="007E2AF0">
        <w:rPr>
          <w:color w:val="000000"/>
        </w:rPr>
        <w:t>.§).</w:t>
      </w:r>
    </w:p>
    <w:p w14:paraId="0C204845" w14:textId="2337A784" w:rsidR="002D33E6" w:rsidRPr="007E2AF0" w:rsidRDefault="002D33E6" w:rsidP="002D33E6">
      <w:pPr>
        <w:spacing w:after="120"/>
        <w:ind w:firstLine="720"/>
        <w:jc w:val="both"/>
      </w:pPr>
      <w:r w:rsidRPr="007E2AF0">
        <w:t xml:space="preserve">Būvniecības industrijas </w:t>
      </w:r>
      <w:proofErr w:type="spellStart"/>
      <w:r w:rsidRPr="007E2AF0">
        <w:t>digitalizācijas</w:t>
      </w:r>
      <w:proofErr w:type="spellEnd"/>
      <w:r w:rsidRPr="007E2AF0">
        <w:t xml:space="preserve"> asociācij</w:t>
      </w:r>
      <w:bookmarkEnd w:id="12"/>
      <w:r w:rsidRPr="007E2AF0">
        <w:t xml:space="preserve">as pārstāvis vērtējot situāciju norādīja, ka BIM ieviešanas temps ir pieaudzis, taču ne pietiekami, vēl joprojām trūkst mācībspēki un kvalificēts darba spēks, un nozare attīstās galvenokārt </w:t>
      </w:r>
      <w:r w:rsidR="004F08E7">
        <w:t xml:space="preserve">dažu </w:t>
      </w:r>
      <w:r w:rsidRPr="007E2AF0">
        <w:t>pasūtītāja ietekmē.</w:t>
      </w:r>
    </w:p>
    <w:p w14:paraId="4D812EF2" w14:textId="1077C6D0" w:rsidR="002D33E6" w:rsidRPr="007E2AF0" w:rsidRDefault="002D33E6" w:rsidP="002D33E6">
      <w:pPr>
        <w:spacing w:after="120"/>
        <w:ind w:firstLine="720"/>
        <w:jc w:val="both"/>
      </w:pPr>
      <w:proofErr w:type="spellStart"/>
      <w:r w:rsidRPr="007E2AF0">
        <w:t>D.Kots</w:t>
      </w:r>
      <w:proofErr w:type="spellEnd"/>
      <w:r w:rsidRPr="007E2AF0">
        <w:rPr>
          <w:b/>
          <w:bCs/>
        </w:rPr>
        <w:t xml:space="preserve"> </w:t>
      </w:r>
      <w:r w:rsidRPr="007E2AF0">
        <w:rPr>
          <w:color w:val="0D0D0D" w:themeColor="text1" w:themeTint="F2"/>
        </w:rPr>
        <w:t xml:space="preserve">VAS «Valsts nekustamie īpašumi» (turpmāk – VNĪ) Būves informācijas modelēšanas un vadības daļas vadītājs, atgādināja Padomei, ka </w:t>
      </w:r>
      <w:r w:rsidRPr="007E2AF0">
        <w:t>BIM ieviešanas ceļa kartes ietvaros, 2019.gadā tika izstrādātas vadlīnijas ,,Būves informācijas modelēšanas prasības’’, kas paredzētas izmantošanai projektēšanā un būvniecībā publiskajos iepirkumos (uz 2021.gadu VNĪ ir realizēti 17 BIM projekti).</w:t>
      </w:r>
    </w:p>
    <w:p w14:paraId="6FF2D65F" w14:textId="24F3A716" w:rsidR="002D33E6" w:rsidRPr="007E2AF0" w:rsidRDefault="002D33E6" w:rsidP="002D33E6">
      <w:pPr>
        <w:spacing w:after="120"/>
        <w:jc w:val="both"/>
      </w:pPr>
      <w:r w:rsidRPr="007E2AF0">
        <w:tab/>
        <w:t>,,Latvijas valsts standarts” informēja, ka divu gadu laikā tiks pabeigti visi BIM pamatstandartu tulkojumi, kas attiecas gan uz ES ziņojumiem, gan arī uz vadlīnijām.</w:t>
      </w:r>
    </w:p>
    <w:p w14:paraId="52170042" w14:textId="01A5FD0C" w:rsidR="002D33E6" w:rsidRPr="007E2AF0" w:rsidRDefault="002D33E6" w:rsidP="002D33E6">
      <w:pPr>
        <w:spacing w:after="120"/>
        <w:ind w:firstLine="720"/>
        <w:jc w:val="both"/>
      </w:pPr>
      <w:r w:rsidRPr="007E2AF0">
        <w:t xml:space="preserve">Sēdes laikā tika norādīts uz grūtībām sasniegt izvirzītās prioritātes un kvalitāti. No BIM skatu punkta, tieši informācijas </w:t>
      </w:r>
      <w:r w:rsidR="004F08E7">
        <w:t xml:space="preserve">standartizācija </w:t>
      </w:r>
      <w:r w:rsidRPr="007E2AF0">
        <w:t xml:space="preserve">rada problēmas. </w:t>
      </w:r>
    </w:p>
    <w:p w14:paraId="5771C6A8" w14:textId="77777777" w:rsidR="002D33E6" w:rsidRPr="007E2AF0" w:rsidRDefault="002D33E6" w:rsidP="002D33E6">
      <w:pPr>
        <w:spacing w:after="120"/>
        <w:ind w:firstLine="720"/>
        <w:jc w:val="both"/>
      </w:pPr>
      <w:r w:rsidRPr="007E2AF0">
        <w:t xml:space="preserve">Arī RTU studentiem jau ir priekštats kas ir BIM un tiek domāts par maģistra programmas īstenošanu BIM vadībā. RTU ir izveidots Būvniecības </w:t>
      </w:r>
      <w:proofErr w:type="spellStart"/>
      <w:r w:rsidRPr="007E2AF0">
        <w:t>Digitalizācijas</w:t>
      </w:r>
      <w:proofErr w:type="spellEnd"/>
      <w:r w:rsidRPr="007E2AF0">
        <w:t xml:space="preserve"> centrs un veiksmīgi tikušas īstenotas vairākas apmācību programmas.</w:t>
      </w:r>
    </w:p>
    <w:p w14:paraId="7FA9B211" w14:textId="7BDBBFBE" w:rsidR="002D33E6" w:rsidRPr="007E2AF0" w:rsidRDefault="002D33E6" w:rsidP="002D33E6">
      <w:pPr>
        <w:spacing w:after="120"/>
        <w:ind w:firstLine="720"/>
        <w:jc w:val="both"/>
      </w:pPr>
      <w:r w:rsidRPr="007E2AF0">
        <w:t xml:space="preserve">EM kopā ar Padomes locekļiem ir veikusi moderatora darbu saistībā ar BIM ieviešanas ceļa kartes veidošanu, tās mērķis bija veicināt BIM izmantošanu publiskajos iepirkumos balstoties uz vairāku ES valstu pieredzi. BIM ieviešanas plāns tiek īstenots, un lielu ieguldījumu ir devis ,, Latvijas valsts standarts” un augstu vērtējams pārējo iesaistīto  paveiktais. </w:t>
      </w:r>
    </w:p>
    <w:p w14:paraId="730A24C0" w14:textId="77777777" w:rsidR="004F08E7" w:rsidRDefault="002D33E6" w:rsidP="004F08E7">
      <w:pPr>
        <w:spacing w:after="120"/>
        <w:ind w:firstLine="720"/>
        <w:jc w:val="both"/>
        <w:rPr>
          <w:b/>
          <w:bCs/>
        </w:rPr>
      </w:pPr>
      <w:r w:rsidRPr="004F08E7">
        <w:lastRenderedPageBreak/>
        <w:t xml:space="preserve">Padome norādīja, ka visi vēl mācās, būtu jābūt samērībai ieviešanas ātrumā, svarīga sadarbība un vienota vide. Digitālais modelis un digitālā klātbūtne atslābina cilvēkus, tad var pazust </w:t>
      </w:r>
      <w:r w:rsidR="004F08E7" w:rsidRPr="004F08E7">
        <w:t>būv</w:t>
      </w:r>
      <w:r w:rsidRPr="004F08E7">
        <w:t>projekta jēga, tam noteikti vajadzētu pievērst uzmanību.</w:t>
      </w:r>
      <w:r w:rsidRPr="007E2AF0">
        <w:rPr>
          <w:b/>
          <w:bCs/>
        </w:rPr>
        <w:t xml:space="preserve"> </w:t>
      </w:r>
    </w:p>
    <w:p w14:paraId="3ACEB592" w14:textId="0960250A" w:rsidR="004F08E7" w:rsidRPr="007E2AF0" w:rsidRDefault="002D33E6" w:rsidP="004F08E7">
      <w:pPr>
        <w:spacing w:after="120"/>
        <w:ind w:firstLine="720"/>
        <w:jc w:val="both"/>
        <w:rPr>
          <w:b/>
          <w:bCs/>
        </w:rPr>
      </w:pPr>
      <w:r w:rsidRPr="007E2AF0">
        <w:rPr>
          <w:b/>
          <w:bCs/>
        </w:rPr>
        <w:t>Padome apņēmās sniegt priekšlikumus kā uzlabot un pilnveidot BIM ieviešanas procesu un papildināt BIM ieviešanas ceļa karti</w:t>
      </w:r>
      <w:r w:rsidR="004F08E7">
        <w:rPr>
          <w:b/>
          <w:bCs/>
        </w:rPr>
        <w:t>, kā arī turpmākās padomes sēdē sekot līdzi ceļa kartes sasniegtiem starprezultātiem.</w:t>
      </w:r>
    </w:p>
    <w:p w14:paraId="125DBE1D" w14:textId="66BC522E" w:rsidR="00E42846" w:rsidRPr="007E2AF0" w:rsidRDefault="00E42846" w:rsidP="00E42846">
      <w:pPr>
        <w:pStyle w:val="Heading2"/>
        <w:numPr>
          <w:ilvl w:val="1"/>
          <w:numId w:val="33"/>
        </w:numPr>
        <w:rPr>
          <w:b/>
          <w:bCs/>
          <w:color w:val="008080"/>
          <w:sz w:val="24"/>
          <w:szCs w:val="24"/>
          <w:shd w:val="clear" w:color="auto" w:fill="FFFFFF"/>
        </w:rPr>
      </w:pPr>
      <w:r w:rsidRPr="007E2AF0">
        <w:rPr>
          <w:b/>
          <w:bCs/>
          <w:color w:val="008080"/>
          <w:sz w:val="24"/>
          <w:szCs w:val="24"/>
        </w:rPr>
        <w:t>Memorands ,, Par koka izmantošanu būvniecībā”</w:t>
      </w:r>
    </w:p>
    <w:p w14:paraId="315328DE" w14:textId="77777777" w:rsidR="00E42846" w:rsidRPr="007E2AF0" w:rsidRDefault="00E42846" w:rsidP="00E42846"/>
    <w:p w14:paraId="5E538751" w14:textId="77777777" w:rsidR="00E42846" w:rsidRPr="007E2AF0" w:rsidRDefault="00E42846" w:rsidP="00B35046">
      <w:pPr>
        <w:spacing w:after="120"/>
        <w:ind w:firstLine="360"/>
        <w:jc w:val="both"/>
      </w:pPr>
      <w:r w:rsidRPr="007E2AF0">
        <w:t>EM informēja Padomi</w:t>
      </w:r>
      <w:r w:rsidRPr="007E2AF0">
        <w:rPr>
          <w:b/>
          <w:bCs/>
        </w:rPr>
        <w:t xml:space="preserve"> </w:t>
      </w:r>
      <w:bookmarkStart w:id="13" w:name="_Hlk94013254"/>
      <w:r w:rsidRPr="007E2AF0">
        <w:t>(LBP 12.08.2021. sēde prot.Nr.8 2</w:t>
      </w:r>
      <w:r w:rsidRPr="007E2AF0">
        <w:rPr>
          <w:color w:val="000000"/>
        </w:rPr>
        <w:t>.§)</w:t>
      </w:r>
      <w:bookmarkEnd w:id="13"/>
      <w:r w:rsidRPr="007E2AF0">
        <w:t xml:space="preserve"> par 2021.gada</w:t>
      </w:r>
      <w:r w:rsidRPr="007E2AF0">
        <w:rPr>
          <w:b/>
          <w:bCs/>
        </w:rPr>
        <w:t xml:space="preserve"> </w:t>
      </w:r>
      <w:r w:rsidRPr="007E2AF0">
        <w:t xml:space="preserve">23. aprīlī parakstīto </w:t>
      </w:r>
      <w:r w:rsidRPr="007E2AF0">
        <w:rPr>
          <w:color w:val="212529"/>
          <w:shd w:val="clear" w:color="auto" w:fill="FFFFFF"/>
        </w:rPr>
        <w:t xml:space="preserve">EM un vairāku valsts pārvaldes iestāžu, NVO un valsts kapitālsabiedrību vienošanos Memorandu par kopīgu sadarbību, lai veicinātu koka būvmateriālu un būvizstrādājumu ar augstu pievienoto vērtību ražošanu un izmantošanu būvniecībā, sekmējot ilgtspējīgu būvniecību un Latvijas ekonomikas izaugsmi. </w:t>
      </w:r>
      <w:r w:rsidRPr="007E2AF0">
        <w:t xml:space="preserve"> Memoranda mērķis ir sekmēt mērķtiecīgas un efektīvas sadarbības veidošanu starp memoranda parakstītājiem. Galvenais uzdevums ir veicināt koka būvizstrādājumu izmantošanu būvniecībā. </w:t>
      </w:r>
    </w:p>
    <w:p w14:paraId="7FDE7F49" w14:textId="77777777" w:rsidR="00B35046" w:rsidRPr="007E2AF0" w:rsidRDefault="00E42846" w:rsidP="00B35046">
      <w:pPr>
        <w:spacing w:after="120"/>
        <w:ind w:firstLine="360"/>
        <w:jc w:val="both"/>
      </w:pPr>
      <w:r w:rsidRPr="007E2AF0">
        <w:t>Ministrija informēja par izstrādāto rīcības plānu koka izmantošanas būvniecībā veicināšanai balstoties uz sadarbības memorandā ,, Par koka izmantošanu būvniecībā’’ iekļautajiem darbības virzieniem:</w:t>
      </w:r>
    </w:p>
    <w:p w14:paraId="61EFAC9C" w14:textId="77777777" w:rsidR="00B35046" w:rsidRPr="007E2AF0" w:rsidRDefault="00E42846" w:rsidP="00B35046">
      <w:pPr>
        <w:pStyle w:val="ListParagraph"/>
        <w:numPr>
          <w:ilvl w:val="0"/>
          <w:numId w:val="45"/>
        </w:numPr>
        <w:jc w:val="both"/>
      </w:pPr>
      <w:r w:rsidRPr="007E2AF0">
        <w:t xml:space="preserve">regulējuma izstrāde un </w:t>
      </w:r>
      <w:proofErr w:type="gramStart"/>
      <w:r w:rsidRPr="007E2AF0">
        <w:t>pilnveidošana;</w:t>
      </w:r>
      <w:proofErr w:type="gramEnd"/>
    </w:p>
    <w:p w14:paraId="2806994E" w14:textId="77777777" w:rsidR="00B35046" w:rsidRPr="007E2AF0" w:rsidRDefault="00E42846" w:rsidP="00B35046">
      <w:pPr>
        <w:pStyle w:val="ListParagraph"/>
        <w:numPr>
          <w:ilvl w:val="0"/>
          <w:numId w:val="45"/>
        </w:numPr>
        <w:jc w:val="both"/>
      </w:pPr>
      <w:r w:rsidRPr="007E2AF0">
        <w:t xml:space="preserve">nozares un pasūtītāju kompetences un kapacitātes </w:t>
      </w:r>
      <w:proofErr w:type="gramStart"/>
      <w:r w:rsidRPr="007E2AF0">
        <w:t>celšana;</w:t>
      </w:r>
      <w:proofErr w:type="gramEnd"/>
    </w:p>
    <w:p w14:paraId="78D54042" w14:textId="2F16187B" w:rsidR="00B35046" w:rsidRPr="007E2AF0" w:rsidRDefault="00E42846" w:rsidP="00B35046">
      <w:pPr>
        <w:pStyle w:val="ListParagraph"/>
        <w:numPr>
          <w:ilvl w:val="0"/>
          <w:numId w:val="45"/>
        </w:numPr>
        <w:spacing w:after="120"/>
        <w:jc w:val="both"/>
      </w:pPr>
      <w:proofErr w:type="spellStart"/>
      <w:r w:rsidRPr="007E2AF0">
        <w:t>labās</w:t>
      </w:r>
      <w:proofErr w:type="spellEnd"/>
      <w:r w:rsidRPr="007E2AF0">
        <w:t xml:space="preserve"> </w:t>
      </w:r>
      <w:proofErr w:type="spellStart"/>
      <w:r w:rsidRPr="007E2AF0">
        <w:t>prakses</w:t>
      </w:r>
      <w:proofErr w:type="spellEnd"/>
      <w:r w:rsidRPr="007E2AF0">
        <w:t xml:space="preserve"> </w:t>
      </w:r>
      <w:proofErr w:type="spellStart"/>
      <w:r w:rsidRPr="007E2AF0">
        <w:t>demonstrēšana</w:t>
      </w:r>
      <w:proofErr w:type="spellEnd"/>
      <w:r w:rsidR="00B35046" w:rsidRPr="007E2AF0">
        <w:t>.</w:t>
      </w:r>
    </w:p>
    <w:p w14:paraId="37BC6F40" w14:textId="334495C3" w:rsidR="00B35046" w:rsidRPr="007E2AF0" w:rsidRDefault="00B35046" w:rsidP="00B35046">
      <w:pPr>
        <w:spacing w:after="120"/>
        <w:jc w:val="both"/>
        <w:rPr>
          <w:b/>
          <w:bCs/>
        </w:rPr>
      </w:pPr>
      <w:r w:rsidRPr="007E2AF0">
        <w:rPr>
          <w:b/>
          <w:bCs/>
        </w:rPr>
        <w:t>EM</w:t>
      </w:r>
      <w:r w:rsidR="00E42846" w:rsidRPr="007E2AF0">
        <w:rPr>
          <w:b/>
          <w:bCs/>
        </w:rPr>
        <w:t xml:space="preserve"> aicināja Padomi sniegt priekšlikumus plāna papildināšanai.</w:t>
      </w:r>
    </w:p>
    <w:p w14:paraId="0894CBC2" w14:textId="523F28E8" w:rsidR="00906B45" w:rsidRPr="007E2AF0" w:rsidRDefault="00327845" w:rsidP="000C4426">
      <w:pPr>
        <w:pStyle w:val="Heading2"/>
        <w:numPr>
          <w:ilvl w:val="1"/>
          <w:numId w:val="33"/>
        </w:numPr>
        <w:rPr>
          <w:b/>
          <w:bCs/>
          <w:color w:val="2B7B9B"/>
          <w:sz w:val="24"/>
          <w:szCs w:val="24"/>
          <w:shd w:val="clear" w:color="auto" w:fill="FFFFFF"/>
        </w:rPr>
      </w:pPr>
      <w:r w:rsidRPr="007E2AF0">
        <w:rPr>
          <w:b/>
          <w:bCs/>
          <w:color w:val="2B7B9B"/>
          <w:sz w:val="24"/>
          <w:szCs w:val="24"/>
          <w:shd w:val="clear" w:color="auto" w:fill="FFFFFF"/>
        </w:rPr>
        <w:t>Būvniecības nozares ētikas jautājumi</w:t>
      </w:r>
    </w:p>
    <w:p w14:paraId="2FE4B13A" w14:textId="736FD715" w:rsidR="00327845" w:rsidRPr="007E2AF0" w:rsidRDefault="00327845" w:rsidP="00327845">
      <w:pPr>
        <w:rPr>
          <w:lang w:val="en-GB" w:eastAsia="en-US"/>
        </w:rPr>
      </w:pPr>
    </w:p>
    <w:p w14:paraId="22BFF9A1" w14:textId="77777777" w:rsidR="008B6EA1" w:rsidRPr="007E2AF0" w:rsidRDefault="008B6EA1" w:rsidP="008B6EA1">
      <w:pPr>
        <w:ind w:right="-58"/>
        <w:jc w:val="center"/>
        <w:rPr>
          <w:b/>
          <w:bCs/>
          <w:color w:val="000000"/>
          <w:u w:val="single"/>
        </w:rPr>
      </w:pPr>
      <w:r w:rsidRPr="007E2AF0">
        <w:rPr>
          <w:b/>
          <w:bCs/>
          <w:color w:val="000000"/>
          <w:u w:val="single"/>
        </w:rPr>
        <w:t>“Būvniecības karteļa” lieta</w:t>
      </w:r>
    </w:p>
    <w:p w14:paraId="39D8649D" w14:textId="77777777" w:rsidR="008B6EA1" w:rsidRPr="007E2AF0" w:rsidRDefault="008B6EA1" w:rsidP="008B6EA1">
      <w:pPr>
        <w:ind w:right="-58"/>
        <w:jc w:val="both"/>
        <w:rPr>
          <w:b/>
          <w:bCs/>
          <w:color w:val="000000"/>
          <w:u w:val="single"/>
        </w:rPr>
      </w:pPr>
    </w:p>
    <w:p w14:paraId="3D98ADAE" w14:textId="5D64E986" w:rsidR="008B6EA1" w:rsidRPr="007E2AF0" w:rsidRDefault="008B6EA1" w:rsidP="00B35046">
      <w:pPr>
        <w:spacing w:after="120"/>
        <w:ind w:right="-58" w:firstLine="720"/>
        <w:jc w:val="both"/>
      </w:pPr>
      <w:bookmarkStart w:id="14" w:name="_Hlk72677510"/>
      <w:r w:rsidRPr="007E2AF0">
        <w:rPr>
          <w:color w:val="000000"/>
        </w:rPr>
        <w:t xml:space="preserve">Laikā, kad </w:t>
      </w:r>
      <w:bookmarkEnd w:id="14"/>
      <w:r w:rsidRPr="007E2AF0">
        <w:t xml:space="preserve">Konkurences padomes ierosināja “būvniecības karteļa” lietu pret 10 vadošajām Latvijas </w:t>
      </w:r>
      <w:proofErr w:type="spellStart"/>
      <w:r w:rsidRPr="007E2AF0">
        <w:t>būvkompānijām</w:t>
      </w:r>
      <w:proofErr w:type="spellEnd"/>
      <w:r w:rsidRPr="007E2AF0">
        <w:t>, par</w:t>
      </w:r>
      <w:r w:rsidRPr="007E2AF0">
        <w:rPr>
          <w:b/>
          <w:bCs/>
        </w:rPr>
        <w:t xml:space="preserve"> </w:t>
      </w:r>
      <w:r w:rsidRPr="007E2AF0">
        <w:rPr>
          <w:rStyle w:val="Strong"/>
          <w:rFonts w:eastAsiaTheme="majorEastAsia"/>
          <w:b w:val="0"/>
          <w:bCs w:val="0"/>
          <w:color w:val="212529"/>
          <w:shd w:val="clear" w:color="auto" w:fill="FFFFFF"/>
        </w:rPr>
        <w:t xml:space="preserve">ilggadēju aizliegtu vienošanos par dalības nosacījumiem publiskajos un privātajos iepirkumos Latvijā, </w:t>
      </w:r>
      <w:r w:rsidRPr="007E2AF0">
        <w:t xml:space="preserve">Padome saņēma </w:t>
      </w:r>
      <w:r w:rsidRPr="007E2AF0">
        <w:rPr>
          <w:color w:val="000000"/>
        </w:rPr>
        <w:t xml:space="preserve">3 būvuzņēmēju vēstules, saistībā ar </w:t>
      </w:r>
      <w:r w:rsidRPr="007E2AF0">
        <w:rPr>
          <w:iCs/>
        </w:rPr>
        <w:t>Konkurences padomes ierosināto liet</w:t>
      </w:r>
      <w:r w:rsidR="0081523F">
        <w:rPr>
          <w:iCs/>
        </w:rPr>
        <w:t>u</w:t>
      </w:r>
      <w:r w:rsidRPr="007E2AF0">
        <w:rPr>
          <w:iCs/>
        </w:rPr>
        <w:t xml:space="preserve">. Vēstulēs būvuzņēmēji aicina Padomi </w:t>
      </w:r>
      <w:r w:rsidRPr="007E2AF0">
        <w:rPr>
          <w:shd w:val="clear" w:color="auto" w:fill="FFFFFF"/>
        </w:rPr>
        <w:t xml:space="preserve">savas kompetences ietvaros organizēt iespējamā Konkurences padomes nelabvēlīgā lēmuma makroekonomiskās ietekmes </w:t>
      </w:r>
      <w:proofErr w:type="spellStart"/>
      <w:r w:rsidRPr="007E2AF0">
        <w:rPr>
          <w:shd w:val="clear" w:color="auto" w:fill="FFFFFF"/>
        </w:rPr>
        <w:t>izvērtējumu</w:t>
      </w:r>
      <w:proofErr w:type="spellEnd"/>
      <w:r w:rsidRPr="007E2AF0">
        <w:rPr>
          <w:shd w:val="clear" w:color="auto" w:fill="FFFFFF"/>
        </w:rPr>
        <w:t xml:space="preserve"> uz Latvijas </w:t>
      </w:r>
      <w:r w:rsidR="0081523F">
        <w:rPr>
          <w:shd w:val="clear" w:color="auto" w:fill="FFFFFF"/>
        </w:rPr>
        <w:t xml:space="preserve">būvniecības nozari un </w:t>
      </w:r>
      <w:r w:rsidRPr="007E2AF0">
        <w:rPr>
          <w:shd w:val="clear" w:color="auto" w:fill="FFFFFF"/>
        </w:rPr>
        <w:t>tautsaimniecību</w:t>
      </w:r>
      <w:r w:rsidR="0081523F">
        <w:rPr>
          <w:shd w:val="clear" w:color="auto" w:fill="FFFFFF"/>
        </w:rPr>
        <w:t xml:space="preserve"> kopumā</w:t>
      </w:r>
      <w:r w:rsidRPr="007E2AF0">
        <w:rPr>
          <w:shd w:val="clear" w:color="auto" w:fill="FFFFFF"/>
        </w:rPr>
        <w:t>.</w:t>
      </w:r>
      <w:r w:rsidRPr="007E2AF0">
        <w:t xml:space="preserve"> </w:t>
      </w:r>
    </w:p>
    <w:p w14:paraId="254BD377" w14:textId="410E6F90" w:rsidR="008B6EA1" w:rsidRPr="007E2AF0" w:rsidRDefault="00B35046" w:rsidP="00B35046">
      <w:pPr>
        <w:spacing w:after="120"/>
        <w:ind w:right="-58" w:firstLine="720"/>
        <w:jc w:val="both"/>
      </w:pPr>
      <w:r w:rsidRPr="007E2AF0">
        <w:t>Padome</w:t>
      </w:r>
      <w:r w:rsidR="008B6EA1" w:rsidRPr="007E2AF0">
        <w:t xml:space="preserve"> vienojās</w:t>
      </w:r>
      <w:r w:rsidRPr="007E2AF0">
        <w:t xml:space="preserve"> atzina, </w:t>
      </w:r>
      <w:r w:rsidR="008B6EA1" w:rsidRPr="007E2AF0">
        <w:t xml:space="preserve">ka </w:t>
      </w:r>
      <w:r w:rsidRPr="007E2AF0">
        <w:t xml:space="preserve">tās rīcībā </w:t>
      </w:r>
      <w:r w:rsidR="008B6EA1" w:rsidRPr="007E2AF0">
        <w:rPr>
          <w:iCs/>
        </w:rPr>
        <w:t>trūkst informācijas</w:t>
      </w:r>
      <w:r w:rsidRPr="007E2AF0">
        <w:rPr>
          <w:iCs/>
        </w:rPr>
        <w:t>, lai spriestu</w:t>
      </w:r>
      <w:r w:rsidR="008B6EA1" w:rsidRPr="007E2AF0">
        <w:rPr>
          <w:iCs/>
        </w:rPr>
        <w:t xml:space="preserve"> </w:t>
      </w:r>
      <w:r w:rsidRPr="007E2AF0">
        <w:rPr>
          <w:iCs/>
        </w:rPr>
        <w:t xml:space="preserve">par šo lietu </w:t>
      </w:r>
      <w:r w:rsidR="008B6EA1" w:rsidRPr="007E2AF0">
        <w:rPr>
          <w:iCs/>
        </w:rPr>
        <w:t xml:space="preserve">un līdz ar to Padome nav tiesīga iesaistīties šajā procesā. Konkurences padome ir kompetentā institūcija, kas veic izmeklēšanu. </w:t>
      </w:r>
      <w:r w:rsidR="008B6EA1" w:rsidRPr="007E2AF0">
        <w:rPr>
          <w:color w:val="000000"/>
        </w:rPr>
        <w:t>Padome nolēma, pēc lēmuma pieņemšanas</w:t>
      </w:r>
      <w:r w:rsidR="0081523F">
        <w:rPr>
          <w:color w:val="000000"/>
        </w:rPr>
        <w:t xml:space="preserve"> un galīg</w:t>
      </w:r>
      <w:r w:rsidR="0008719E">
        <w:rPr>
          <w:color w:val="000000"/>
        </w:rPr>
        <w:t>ās</w:t>
      </w:r>
      <w:r w:rsidR="0081523F">
        <w:rPr>
          <w:color w:val="000000"/>
        </w:rPr>
        <w:t xml:space="preserve"> informācija</w:t>
      </w:r>
      <w:r w:rsidR="0008719E">
        <w:rPr>
          <w:color w:val="000000"/>
        </w:rPr>
        <w:t>s par būvuzņēmumu pārsūdzībām tiesā</w:t>
      </w:r>
      <w:r w:rsidR="008B6EA1" w:rsidRPr="007E2AF0">
        <w:rPr>
          <w:color w:val="000000"/>
        </w:rPr>
        <w:t xml:space="preserve">, aicināt Konkurences padomi un EM sniegt </w:t>
      </w:r>
      <w:r w:rsidR="008B6EA1" w:rsidRPr="007E2AF0">
        <w:rPr>
          <w:rStyle w:val="Strong"/>
          <w:rFonts w:eastAsiaTheme="majorEastAsia"/>
          <w:b w:val="0"/>
          <w:bCs w:val="0"/>
          <w:color w:val="212529"/>
        </w:rPr>
        <w:t xml:space="preserve">“būvnieku karteļa” </w:t>
      </w:r>
      <w:r w:rsidR="008B6EA1" w:rsidRPr="007E2AF0">
        <w:rPr>
          <w:b/>
          <w:bCs/>
          <w:color w:val="000000"/>
        </w:rPr>
        <w:t xml:space="preserve"> </w:t>
      </w:r>
      <w:r w:rsidR="008B6EA1" w:rsidRPr="007E2AF0">
        <w:rPr>
          <w:iCs/>
        </w:rPr>
        <w:t>lietas ietekmes novērtējumu uz būvniecības nozari un tautsaimniecību kopumā</w:t>
      </w:r>
      <w:r w:rsidR="008B6EA1" w:rsidRPr="007E2AF0">
        <w:rPr>
          <w:color w:val="000000"/>
        </w:rPr>
        <w:t>.</w:t>
      </w:r>
      <w:r w:rsidR="008B6EA1" w:rsidRPr="007E2AF0">
        <w:t xml:space="preserve"> (LBP 20.05.2021. sēde prot.Nr.6 </w:t>
      </w:r>
      <w:r w:rsidR="008B6EA1" w:rsidRPr="007E2AF0">
        <w:rPr>
          <w:color w:val="000000"/>
        </w:rPr>
        <w:t>6.1.§).</w:t>
      </w:r>
    </w:p>
    <w:p w14:paraId="2F79B083" w14:textId="09BF0D01" w:rsidR="008B6EA1" w:rsidRPr="007E2AF0" w:rsidRDefault="008B6EA1" w:rsidP="00B35046">
      <w:pPr>
        <w:spacing w:after="120"/>
        <w:ind w:right="-58" w:firstLine="720"/>
        <w:jc w:val="both"/>
        <w:rPr>
          <w:bCs/>
        </w:rPr>
      </w:pPr>
      <w:r w:rsidRPr="007E2AF0">
        <w:rPr>
          <w:color w:val="000000"/>
        </w:rPr>
        <w:t>Konkurences padome 2021.gada 30.jūlijā pieņēma lēmumu</w:t>
      </w:r>
      <w:r w:rsidRPr="007E2AF0">
        <w:rPr>
          <w:b/>
          <w:bCs/>
          <w:color w:val="000000"/>
        </w:rPr>
        <w:t xml:space="preserve"> </w:t>
      </w:r>
      <w:r w:rsidRPr="007E2AF0">
        <w:rPr>
          <w:rStyle w:val="Strong"/>
          <w:rFonts w:eastAsiaTheme="majorEastAsia"/>
          <w:b w:val="0"/>
          <w:bCs w:val="0"/>
          <w:color w:val="212529"/>
          <w:shd w:val="clear" w:color="auto" w:fill="FFFFFF"/>
        </w:rPr>
        <w:t>“būvnieku karteļa” lietā, konstatējot desmit būvniecības uzņēmumu ilggadēju aizliegtu vienošanos par dalības nosacījumiem publiskajos un privātajos iepirkumos Latvijā.</w:t>
      </w:r>
      <w:r w:rsidRPr="007E2AF0">
        <w:rPr>
          <w:bCs/>
        </w:rPr>
        <w:t xml:space="preserve"> Ar lēmumu var iepazīties Konkurences padomes mājaslapā</w:t>
      </w:r>
      <w:r w:rsidR="00B35046" w:rsidRPr="007E2AF0">
        <w:rPr>
          <w:rStyle w:val="FootnoteReference"/>
          <w:bCs/>
        </w:rPr>
        <w:footnoteReference w:id="8"/>
      </w:r>
      <w:r w:rsidRPr="007E2AF0">
        <w:rPr>
          <w:bCs/>
        </w:rPr>
        <w:t xml:space="preserve"> (gan ar visām iesaistītajām pusēm, gan piemērotajiem sodiem).</w:t>
      </w:r>
      <w:r w:rsidR="0081523F">
        <w:rPr>
          <w:bCs/>
        </w:rPr>
        <w:t xml:space="preserve"> Taču KP neveica </w:t>
      </w:r>
      <w:proofErr w:type="spellStart"/>
      <w:r w:rsidR="0081523F">
        <w:rPr>
          <w:bCs/>
        </w:rPr>
        <w:t>izvērtējumu</w:t>
      </w:r>
      <w:proofErr w:type="spellEnd"/>
      <w:r w:rsidR="0081523F">
        <w:rPr>
          <w:bCs/>
        </w:rPr>
        <w:t xml:space="preserve"> un aprēķinus, kādi zaudējumi pasūtītājiem ir radīti būvnieku aizliegto vienošanos ietvaros. Tomēr CFLA pieņēma vairākus lēmumus par lietā iesaistītiem projektiem, iesaldējot ES finansējumu </w:t>
      </w:r>
      <w:r w:rsidR="0081523F">
        <w:rPr>
          <w:bCs/>
        </w:rPr>
        <w:lastRenderedPageBreak/>
        <w:t xml:space="preserve">vairākiem pasūtītājiem (lēmums stāsies spēkā </w:t>
      </w:r>
      <w:r w:rsidR="0008719E">
        <w:rPr>
          <w:bCs/>
        </w:rPr>
        <w:t xml:space="preserve">pēc </w:t>
      </w:r>
      <w:r w:rsidR="0081523F">
        <w:rPr>
          <w:bCs/>
        </w:rPr>
        <w:t>tiesas</w:t>
      </w:r>
      <w:r w:rsidR="0008719E">
        <w:rPr>
          <w:bCs/>
        </w:rPr>
        <w:t xml:space="preserve"> galīgā lēmuma), kas radīja problēmas ar esošo projektu pabeigšanas realizāciju.</w:t>
      </w:r>
      <w:r w:rsidR="0081523F">
        <w:rPr>
          <w:bCs/>
        </w:rPr>
        <w:t xml:space="preserve"> </w:t>
      </w:r>
    </w:p>
    <w:p w14:paraId="3276D15D" w14:textId="4FD95F03" w:rsidR="008B6EA1" w:rsidRPr="007E2AF0" w:rsidRDefault="008B6EA1" w:rsidP="00B35046">
      <w:pPr>
        <w:spacing w:after="120"/>
        <w:ind w:firstLine="720"/>
        <w:jc w:val="both"/>
        <w:rPr>
          <w:b/>
          <w:bCs/>
        </w:rPr>
      </w:pPr>
      <w:r w:rsidRPr="007E2AF0">
        <w:rPr>
          <w:bCs/>
        </w:rPr>
        <w:t xml:space="preserve">Padome augusta sēdē </w:t>
      </w:r>
      <w:r w:rsidRPr="007E2AF0">
        <w:t xml:space="preserve">(LBP 12.08.2021. sēde prot.Nr.8 </w:t>
      </w:r>
      <w:r w:rsidRPr="007E2AF0">
        <w:rPr>
          <w:color w:val="000000"/>
        </w:rPr>
        <w:t xml:space="preserve">3.§) apsprieda </w:t>
      </w:r>
      <w:r w:rsidR="0008719E">
        <w:rPr>
          <w:color w:val="000000"/>
        </w:rPr>
        <w:t xml:space="preserve">vēlreiz KP </w:t>
      </w:r>
      <w:r w:rsidRPr="007E2AF0">
        <w:rPr>
          <w:color w:val="000000"/>
        </w:rPr>
        <w:t xml:space="preserve"> lēmumu un vienojās, ka  </w:t>
      </w:r>
      <w:r w:rsidR="00EE2360" w:rsidRPr="007E2AF0">
        <w:rPr>
          <w:bCs/>
        </w:rPr>
        <w:t>nepieciešams</w:t>
      </w:r>
      <w:r w:rsidRPr="007E2AF0">
        <w:rPr>
          <w:bCs/>
        </w:rPr>
        <w:t xml:space="preserve"> pilnībā iepazīties ar ziņojumu, lai saprastu </w:t>
      </w:r>
      <w:r w:rsidR="0008719E">
        <w:rPr>
          <w:bCs/>
        </w:rPr>
        <w:t>kādas būs sekas</w:t>
      </w:r>
      <w:r w:rsidRPr="007E2AF0">
        <w:rPr>
          <w:bCs/>
        </w:rPr>
        <w:t xml:space="preserve"> </w:t>
      </w:r>
      <w:proofErr w:type="spellStart"/>
      <w:r w:rsidR="0008719E">
        <w:rPr>
          <w:bCs/>
        </w:rPr>
        <w:t>būv</w:t>
      </w:r>
      <w:r w:rsidRPr="007E2AF0">
        <w:rPr>
          <w:bCs/>
        </w:rPr>
        <w:t>nozarei</w:t>
      </w:r>
      <w:proofErr w:type="spellEnd"/>
      <w:r w:rsidR="0008719E">
        <w:rPr>
          <w:bCs/>
        </w:rPr>
        <w:t xml:space="preserve"> kopumā</w:t>
      </w:r>
      <w:r w:rsidRPr="007E2AF0">
        <w:rPr>
          <w:bCs/>
        </w:rPr>
        <w:t xml:space="preserve">, kā arī vai būs pārsūdzības lēmumi. Partnerība bija gatava iesaistīties, lai šo ietekmi un riskus nākotnē samazinātu. </w:t>
      </w:r>
    </w:p>
    <w:p w14:paraId="134AA34C" w14:textId="5484DFC0" w:rsidR="008B6EA1" w:rsidRPr="007E2AF0" w:rsidRDefault="008B6EA1" w:rsidP="00B35046">
      <w:pPr>
        <w:spacing w:after="120"/>
        <w:ind w:firstLine="720"/>
        <w:jc w:val="both"/>
      </w:pPr>
      <w:r w:rsidRPr="007E2AF0">
        <w:t>MK uzdeva EM sagatavot ziņojumu par</w:t>
      </w:r>
      <w:r w:rsidRPr="007E2AF0">
        <w:rPr>
          <w:b/>
          <w:bCs/>
        </w:rPr>
        <w:t xml:space="preserve"> </w:t>
      </w:r>
      <w:r w:rsidRPr="007E2AF0">
        <w:rPr>
          <w:color w:val="0D0D0D"/>
        </w:rPr>
        <w:t>Konkurences padomes lēmuma ietek</w:t>
      </w:r>
      <w:r w:rsidR="0008719E">
        <w:rPr>
          <w:color w:val="0D0D0D"/>
        </w:rPr>
        <w:t>mi</w:t>
      </w:r>
      <w:r w:rsidRPr="007E2AF0">
        <w:rPr>
          <w:color w:val="0D0D0D"/>
        </w:rPr>
        <w:t xml:space="preserve"> uz būvniecības nozari.</w:t>
      </w:r>
      <w:r w:rsidRPr="007E2AF0">
        <w:rPr>
          <w:b/>
          <w:bCs/>
        </w:rPr>
        <w:t xml:space="preserve"> </w:t>
      </w:r>
      <w:proofErr w:type="spellStart"/>
      <w:r w:rsidRPr="007E2AF0">
        <w:t>O.Feldmane</w:t>
      </w:r>
      <w:proofErr w:type="spellEnd"/>
      <w:r w:rsidRPr="007E2AF0">
        <w:rPr>
          <w:b/>
          <w:bCs/>
        </w:rPr>
        <w:t xml:space="preserve"> </w:t>
      </w:r>
      <w:r w:rsidRPr="007E2AF0">
        <w:t xml:space="preserve"> informēja Padomi (LBP 16.09.2021. sēde prot.Nr.9 2</w:t>
      </w:r>
      <w:r w:rsidRPr="007E2AF0">
        <w:rPr>
          <w:color w:val="000000"/>
        </w:rPr>
        <w:t xml:space="preserve">.§) </w:t>
      </w:r>
      <w:r w:rsidRPr="007E2AF0">
        <w:t xml:space="preserve">par </w:t>
      </w:r>
      <w:r w:rsidR="00EE2360" w:rsidRPr="007E2AF0">
        <w:t xml:space="preserve">Ziņojumu un </w:t>
      </w:r>
      <w:r w:rsidRPr="007E2AF0">
        <w:t>to ka Konkurences padomes lēmuma izraisītās sekas publiskajiem pasūtītājiem ir ļoti jūtamas. Būvniecības nozare nesastāv tikai no 10 uzņēmumiem par kuriem ir Konkurences padomes lēmums, turklāt apstrīdējumi ir iesniegti</w:t>
      </w:r>
      <w:r w:rsidR="0008719E">
        <w:t xml:space="preserve"> tiesās</w:t>
      </w:r>
      <w:r w:rsidRPr="007E2AF0">
        <w:t xml:space="preserve">, sekas uz būvniecības nozari kopumā tas neatstāj, ja neskaita reputāciju pie kuras </w:t>
      </w:r>
      <w:proofErr w:type="spellStart"/>
      <w:r w:rsidR="0008719E">
        <w:t>būv</w:t>
      </w:r>
      <w:r w:rsidRPr="007E2AF0">
        <w:t>nozare</w:t>
      </w:r>
      <w:proofErr w:type="spellEnd"/>
      <w:r w:rsidRPr="007E2AF0">
        <w:t xml:space="preserve"> ir strādājusi gadiem. Situācija mainās tikai pasūtītājiem, kuru līdzekļi ir iesaldēti.</w:t>
      </w:r>
    </w:p>
    <w:p w14:paraId="35344DF3" w14:textId="0888BD31" w:rsidR="00EE2360" w:rsidRDefault="008B6EA1" w:rsidP="008D55DA">
      <w:pPr>
        <w:spacing w:after="120"/>
        <w:ind w:firstLine="720"/>
        <w:jc w:val="both"/>
      </w:pPr>
      <w:r w:rsidRPr="007E2AF0">
        <w:t>Pēc šī K</w:t>
      </w:r>
      <w:r w:rsidR="00EE2360" w:rsidRPr="007E2AF0">
        <w:t>onkurences padomes</w:t>
      </w:r>
      <w:r w:rsidRPr="007E2AF0">
        <w:t xml:space="preserve"> lēmuma </w:t>
      </w:r>
      <w:r w:rsidR="00EE2360" w:rsidRPr="007E2AF0">
        <w:t>tika</w:t>
      </w:r>
      <w:r w:rsidRPr="007E2AF0">
        <w:t xml:space="preserve"> iesniegts liels </w:t>
      </w:r>
      <w:r w:rsidR="00EE2360" w:rsidRPr="007E2AF0">
        <w:t xml:space="preserve">skaits </w:t>
      </w:r>
      <w:r w:rsidRPr="007E2AF0">
        <w:t xml:space="preserve">priekšlikumu ko darīt, lai turpmāk uzlabotu publiskos iepirkumus. </w:t>
      </w:r>
    </w:p>
    <w:p w14:paraId="01693140" w14:textId="77777777" w:rsidR="00ED2E0B" w:rsidRDefault="0008719E" w:rsidP="008D55DA">
      <w:pPr>
        <w:spacing w:after="120"/>
        <w:ind w:firstLine="720"/>
        <w:jc w:val="both"/>
      </w:pPr>
      <w:r>
        <w:t>EM iesniedza MK ziņojumu par šī lēmuma ietekmi un nepieciešamajiem preventīvajiem pasākumiem</w:t>
      </w:r>
      <w:r w:rsidR="00ED2E0B">
        <w:t xml:space="preserve"> nākotne</w:t>
      </w:r>
      <w:r>
        <w:t xml:space="preserve">: </w:t>
      </w:r>
    </w:p>
    <w:p w14:paraId="00CEBE9F" w14:textId="1E616893" w:rsidR="0008719E" w:rsidRPr="007E2AF0" w:rsidRDefault="004111E8" w:rsidP="00ED2E0B">
      <w:pPr>
        <w:spacing w:after="120"/>
        <w:jc w:val="both"/>
      </w:pPr>
      <w:hyperlink r:id="rId10" w:anchor="konkurences-padomes-lemuma-izvertejums" w:history="1">
        <w:r w:rsidR="00ED2E0B" w:rsidRPr="00294929">
          <w:rPr>
            <w:rStyle w:val="Hyperlink"/>
          </w:rPr>
          <w:t>https://www.em.gov.lv/lv/buvniecibas-nozare-attistiba-strategija-un-petijumi#konkurences-padomes-lemuma-izvertejums</w:t>
        </w:r>
      </w:hyperlink>
      <w:r w:rsidR="0008719E">
        <w:t xml:space="preserve"> </w:t>
      </w:r>
    </w:p>
    <w:p w14:paraId="20058A71" w14:textId="77777777" w:rsidR="00ED2E0B" w:rsidRDefault="00ED2E0B" w:rsidP="003A676A">
      <w:pPr>
        <w:spacing w:line="360" w:lineRule="auto"/>
        <w:jc w:val="center"/>
        <w:rPr>
          <w:b/>
          <w:bCs/>
          <w:u w:val="single"/>
        </w:rPr>
      </w:pPr>
    </w:p>
    <w:p w14:paraId="0EAD43E1" w14:textId="77777777" w:rsidR="00ED2E0B" w:rsidRDefault="00ED2E0B" w:rsidP="003A676A">
      <w:pPr>
        <w:spacing w:line="360" w:lineRule="auto"/>
        <w:jc w:val="center"/>
        <w:rPr>
          <w:b/>
          <w:bCs/>
          <w:u w:val="single"/>
        </w:rPr>
      </w:pPr>
    </w:p>
    <w:p w14:paraId="268DEA00" w14:textId="0F9CD53D" w:rsidR="003A676A" w:rsidRPr="007E2AF0" w:rsidRDefault="003A676A" w:rsidP="003A676A">
      <w:pPr>
        <w:spacing w:line="360" w:lineRule="auto"/>
        <w:jc w:val="center"/>
        <w:rPr>
          <w:b/>
          <w:bCs/>
          <w:u w:val="single"/>
        </w:rPr>
      </w:pPr>
      <w:r w:rsidRPr="007E2AF0">
        <w:rPr>
          <w:b/>
          <w:bCs/>
          <w:u w:val="single"/>
        </w:rPr>
        <w:t>Par profesiju standartu apstiprināšanas gaitu</w:t>
      </w:r>
    </w:p>
    <w:p w14:paraId="7357682A" w14:textId="2811C37D" w:rsidR="003A676A" w:rsidRPr="007E2AF0" w:rsidRDefault="003A676A" w:rsidP="00ED2E0B">
      <w:pPr>
        <w:spacing w:after="120"/>
        <w:jc w:val="both"/>
      </w:pPr>
      <w:r w:rsidRPr="007E2AF0">
        <w:t xml:space="preserve">Augstskolas, kas sagatavoja </w:t>
      </w:r>
      <w:proofErr w:type="spellStart"/>
      <w:r w:rsidRPr="007E2AF0">
        <w:t>būvspeciālistus</w:t>
      </w:r>
      <w:proofErr w:type="spellEnd"/>
      <w:r w:rsidRPr="007E2AF0">
        <w:t xml:space="preserve">, veic apmācību pēc programmām, kas balstītas uz jau novecojušiem būvniecības profesiju standartiem. Lai augstskolas varētu akreditēt jaunas, nozares vajadzībām atbilstošas izglītības programmas nākamajam periodam, nozarei bija jāizstrādā atbilstoši profesiju standarti. EM atvēlēja finansējumu standartu izstrādei un Padome izvēlējās trīs profesijas kurām primāri būtu nepieciešams izstrādāt profesiju standartus. Tās bija: ēku būvinženieris (LKI 6. līmenis), </w:t>
      </w:r>
      <w:proofErr w:type="spellStart"/>
      <w:r w:rsidRPr="007E2AF0">
        <w:rPr>
          <w:color w:val="000000"/>
        </w:rPr>
        <w:t>Inženiersistēmu</w:t>
      </w:r>
      <w:proofErr w:type="spellEnd"/>
      <w:r w:rsidRPr="007E2AF0">
        <w:rPr>
          <w:color w:val="000000"/>
        </w:rPr>
        <w:t xml:space="preserve"> būvinženieris </w:t>
      </w:r>
      <w:r w:rsidRPr="007E2AF0">
        <w:t>(LKI 6. līmenis)</w:t>
      </w:r>
      <w:r w:rsidRPr="007E2AF0">
        <w:rPr>
          <w:color w:val="000000"/>
        </w:rPr>
        <w:t xml:space="preserve"> un Būvinženieris </w:t>
      </w:r>
      <w:r w:rsidRPr="007E2AF0">
        <w:t>(LKI 7. līmenis).</w:t>
      </w:r>
    </w:p>
    <w:p w14:paraId="7B4403A6" w14:textId="77777777" w:rsidR="003A676A" w:rsidRPr="007E2AF0" w:rsidRDefault="003A676A" w:rsidP="00EE2360">
      <w:pPr>
        <w:spacing w:after="120"/>
        <w:ind w:firstLine="720"/>
        <w:jc w:val="both"/>
      </w:pPr>
      <w:r w:rsidRPr="007E2AF0">
        <w:t xml:space="preserve">Publiskā iepirkuma ietvaros  profesiju standartus izstrādāja LBS sadarbībā ar LSGŪTIS un citām profesionālajām organizācijām un nozares ekspertiem, darbs bija izdarīts kvalitatīvi. Izdevās labi nospraust katras profesijas mērķus, uzdevumus un profesijai nepieciešamās zināšanas un prasmes, lai varētu pārstrādāt augstākās  izglītības programmas. Izstrādātie profesiju standarti tika skaņoti un precizēti gan Padomē, gan NEP. </w:t>
      </w:r>
    </w:p>
    <w:p w14:paraId="7B4CE2D3" w14:textId="77777777" w:rsidR="003A676A" w:rsidRPr="007E2AF0" w:rsidRDefault="003A676A" w:rsidP="003A676A">
      <w:pPr>
        <w:jc w:val="both"/>
      </w:pPr>
      <w:r w:rsidRPr="007E2AF0">
        <w:tab/>
        <w:t>Tāpēc EM bija liels pārsteigums, ka noslēguma fāzē, kad profesiju standarti bija jāaizstāv IZM komisijā, EM sastapāmies ar lielu pretestību no divu padomes locekļu puses, kas bija IZM komisijas sastāvā.</w:t>
      </w:r>
    </w:p>
    <w:p w14:paraId="4FA6ABAB" w14:textId="77777777" w:rsidR="003A676A" w:rsidRPr="007E2AF0" w:rsidRDefault="003A676A" w:rsidP="003A676A">
      <w:pPr>
        <w:spacing w:after="120"/>
        <w:ind w:firstLine="720"/>
        <w:jc w:val="both"/>
      </w:pPr>
      <w:r w:rsidRPr="007E2AF0">
        <w:rPr>
          <w:shd w:val="clear" w:color="auto" w:fill="FFFFFF"/>
        </w:rPr>
        <w:t>EM gribēja pārrunāt ar Padomi par Padomes darba organizāciju, vai tas ir pieņemami, ka EM iet publiski kādu ideju aizstāvē, bet Padomes locekļi sāk protestēt, lai ar bijis pietiekami ilgs laiks un iespējas lai izteiktos.</w:t>
      </w:r>
    </w:p>
    <w:p w14:paraId="48149211" w14:textId="273B8453" w:rsidR="003A676A" w:rsidRPr="007E2AF0" w:rsidRDefault="003A676A" w:rsidP="003A676A">
      <w:pPr>
        <w:spacing w:after="120"/>
        <w:ind w:firstLine="720"/>
        <w:jc w:val="both"/>
      </w:pPr>
      <w:r w:rsidRPr="007E2AF0">
        <w:t>Padome</w:t>
      </w:r>
      <w:r w:rsidRPr="007E2AF0">
        <w:rPr>
          <w:shd w:val="clear" w:color="auto" w:fill="FFFFFF"/>
        </w:rPr>
        <w:t xml:space="preserve"> izteica nopēlumu saviem kolēģiem, norādot, ka lai ar bijuši strīdi par profesiju karti un profesiju standartiem,  tomēr šāda pieeja, no viņ</w:t>
      </w:r>
      <w:r w:rsidR="00ED2E0B">
        <w:rPr>
          <w:shd w:val="clear" w:color="auto" w:fill="FFFFFF"/>
        </w:rPr>
        <w:t>ie</w:t>
      </w:r>
      <w:r w:rsidRPr="007E2AF0">
        <w:rPr>
          <w:shd w:val="clear" w:color="auto" w:fill="FFFFFF"/>
        </w:rPr>
        <w:t>m kā Padomes locek</w:t>
      </w:r>
      <w:r w:rsidR="00ED2E0B">
        <w:rPr>
          <w:shd w:val="clear" w:color="auto" w:fill="FFFFFF"/>
        </w:rPr>
        <w:t>ļie</w:t>
      </w:r>
      <w:r w:rsidRPr="007E2AF0">
        <w:rPr>
          <w:shd w:val="clear" w:color="auto" w:fill="FFFFFF"/>
        </w:rPr>
        <w:t>m nav pieņemama.</w:t>
      </w:r>
      <w:r w:rsidRPr="007E2AF0">
        <w:t xml:space="preserve"> (LBP 14.10.2021. sēde prot. N</w:t>
      </w:r>
      <w:r w:rsidRPr="007E2AF0">
        <w:rPr>
          <w:bCs/>
        </w:rPr>
        <w:t>r.10, 3</w:t>
      </w:r>
      <w:r w:rsidRPr="007E2AF0">
        <w:rPr>
          <w:color w:val="000000"/>
        </w:rPr>
        <w:t>.§)</w:t>
      </w:r>
    </w:p>
    <w:p w14:paraId="583472F0" w14:textId="77777777" w:rsidR="003A676A" w:rsidRPr="007E2AF0" w:rsidRDefault="003A676A" w:rsidP="003A676A">
      <w:pPr>
        <w:spacing w:after="120"/>
        <w:ind w:firstLine="720"/>
        <w:jc w:val="both"/>
      </w:pPr>
      <w:r w:rsidRPr="007E2AF0">
        <w:rPr>
          <w:i/>
          <w:iCs/>
        </w:rPr>
        <w:t>Darbs pie šo  standartu izstrādes ir pabeigts.</w:t>
      </w:r>
    </w:p>
    <w:p w14:paraId="6F2A3614" w14:textId="77777777" w:rsidR="003A676A" w:rsidRPr="007E2AF0" w:rsidRDefault="003A676A" w:rsidP="003A676A">
      <w:pPr>
        <w:jc w:val="both"/>
      </w:pPr>
      <w:r w:rsidRPr="007E2AF0">
        <w:rPr>
          <w:i/>
          <w:iCs/>
        </w:rPr>
        <w:t>Profesijas standarti LKI 7 līmeņa profesijai “Būvinženieris” un LKI 6. līmeņa profesijām “Ēku būvinženieris” un “</w:t>
      </w:r>
      <w:proofErr w:type="spellStart"/>
      <w:r w:rsidRPr="007E2AF0">
        <w:rPr>
          <w:i/>
          <w:iCs/>
        </w:rPr>
        <w:t>Inženiersistēmu</w:t>
      </w:r>
      <w:proofErr w:type="spellEnd"/>
      <w:r w:rsidRPr="007E2AF0">
        <w:rPr>
          <w:i/>
          <w:iCs/>
        </w:rPr>
        <w:t xml:space="preserve"> būvinženieris” ir saskaņoti un apstiprināti PINTSA sēdē.</w:t>
      </w:r>
    </w:p>
    <w:p w14:paraId="6E2FAE52" w14:textId="0CD556B2" w:rsidR="00EE2360" w:rsidRPr="007E2AF0" w:rsidRDefault="00EE2360" w:rsidP="00327845">
      <w:pPr>
        <w:rPr>
          <w:lang w:eastAsia="en-US"/>
        </w:rPr>
      </w:pPr>
    </w:p>
    <w:p w14:paraId="533BBE65" w14:textId="692007BA" w:rsidR="00EE2360" w:rsidRPr="007E2AF0" w:rsidRDefault="00EE2360" w:rsidP="00EE2360">
      <w:pPr>
        <w:ind w:firstLine="720"/>
        <w:rPr>
          <w:b/>
          <w:bCs/>
          <w:lang w:eastAsia="en-US"/>
        </w:rPr>
      </w:pPr>
      <w:r w:rsidRPr="007E2AF0">
        <w:rPr>
          <w:b/>
          <w:bCs/>
          <w:lang w:eastAsia="en-US"/>
        </w:rPr>
        <w:t>Padome šādā sastāvā savu darbu beidza nododot stafeti nākamajam Padomes sastāvam, kas tika ievēlēt</w:t>
      </w:r>
      <w:r w:rsidR="00ED2E0B">
        <w:rPr>
          <w:b/>
          <w:bCs/>
          <w:lang w:eastAsia="en-US"/>
        </w:rPr>
        <w:t>a</w:t>
      </w:r>
      <w:r w:rsidRPr="007E2AF0">
        <w:rPr>
          <w:b/>
          <w:bCs/>
          <w:lang w:eastAsia="en-US"/>
        </w:rPr>
        <w:t xml:space="preserve"> 2021.gada 11.novembrī.</w:t>
      </w:r>
    </w:p>
    <w:sectPr w:rsidR="00EE2360" w:rsidRPr="007E2AF0" w:rsidSect="004111E8">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CE758" w14:textId="77777777" w:rsidR="00243DDC" w:rsidRDefault="00243DDC" w:rsidP="00CC4A41">
      <w:r>
        <w:separator/>
      </w:r>
    </w:p>
  </w:endnote>
  <w:endnote w:type="continuationSeparator" w:id="0">
    <w:p w14:paraId="3F774D59" w14:textId="77777777" w:rsidR="00243DDC" w:rsidRDefault="00243DDC" w:rsidP="00C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981443"/>
      <w:docPartObj>
        <w:docPartGallery w:val="Page Numbers (Bottom of Page)"/>
        <w:docPartUnique/>
      </w:docPartObj>
    </w:sdtPr>
    <w:sdtEndPr>
      <w:rPr>
        <w:noProof/>
      </w:rPr>
    </w:sdtEndPr>
    <w:sdtContent>
      <w:p w14:paraId="665C951F" w14:textId="77777777" w:rsidR="002D33E6" w:rsidRDefault="002D3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AA4C" w14:textId="77777777" w:rsidR="002D33E6" w:rsidRDefault="002D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CD9C6" w14:textId="77777777" w:rsidR="00243DDC" w:rsidRDefault="00243DDC" w:rsidP="00CC4A41">
      <w:r>
        <w:separator/>
      </w:r>
    </w:p>
  </w:footnote>
  <w:footnote w:type="continuationSeparator" w:id="0">
    <w:p w14:paraId="38428BE2" w14:textId="77777777" w:rsidR="00243DDC" w:rsidRDefault="00243DDC" w:rsidP="00CC4A41">
      <w:r>
        <w:continuationSeparator/>
      </w:r>
    </w:p>
  </w:footnote>
  <w:footnote w:id="1">
    <w:p w14:paraId="74351EB5" w14:textId="032D03DF" w:rsidR="008F0CF5" w:rsidRPr="008F0CF5" w:rsidRDefault="008F0CF5">
      <w:pPr>
        <w:pStyle w:val="FootnoteText"/>
        <w:rPr>
          <w:lang w:val="lv-LV"/>
        </w:rPr>
      </w:pPr>
      <w:r>
        <w:rPr>
          <w:rStyle w:val="FootnoteReference"/>
        </w:rPr>
        <w:footnoteRef/>
      </w:r>
      <w:r>
        <w:t xml:space="preserve"> </w:t>
      </w:r>
      <w:hyperlink r:id="rId1" w:history="1">
        <w:r w:rsidRPr="0086696F">
          <w:rPr>
            <w:rStyle w:val="Hyperlink"/>
          </w:rPr>
          <w:t>https://www.em.gov.lv/lv/buvniecibas-nozare-attistiba-strategija-un-petijumi</w:t>
        </w:r>
      </w:hyperlink>
      <w:r>
        <w:t xml:space="preserve"> </w:t>
      </w:r>
    </w:p>
  </w:footnote>
  <w:footnote w:id="2">
    <w:p w14:paraId="6904FA25" w14:textId="77777777" w:rsidR="002D33E6" w:rsidRDefault="002D33E6" w:rsidP="00BD7B92">
      <w:pPr>
        <w:pStyle w:val="FootnoteText"/>
      </w:pPr>
      <w:r>
        <w:rPr>
          <w:rStyle w:val="FootnoteReference"/>
        </w:rPr>
        <w:footnoteRef/>
      </w:r>
      <w:r>
        <w:rPr>
          <w:lang w:val="lv-LV"/>
        </w:rPr>
        <w:t xml:space="preserve"> Latvijas būvniecības nozares kvalitātes indeksa noteikšana, veicot būvniecības procesā iesaistīto procesa dalībnieku aptauju. </w:t>
      </w:r>
      <w:hyperlink r:id="rId2" w:history="1">
        <w:r>
          <w:rPr>
            <w:rStyle w:val="Hyperlink"/>
          </w:rPr>
          <w:t>https://www.em.gov.lv/lv/buvniecibas-nozare-attistiba-strategija-un-petijumi</w:t>
        </w:r>
      </w:hyperlink>
      <w:r>
        <w:rPr>
          <w:b/>
          <w:bCs/>
        </w:rPr>
        <w:t xml:space="preserve"> </w:t>
      </w:r>
    </w:p>
  </w:footnote>
  <w:footnote w:id="3">
    <w:p w14:paraId="2027F916" w14:textId="77777777" w:rsidR="002D33E6" w:rsidRPr="00833905" w:rsidRDefault="002D33E6" w:rsidP="00833905">
      <w:pPr>
        <w:ind w:right="-58"/>
        <w:jc w:val="both"/>
        <w:rPr>
          <w:sz w:val="20"/>
          <w:szCs w:val="20"/>
        </w:rPr>
      </w:pPr>
      <w:r>
        <w:rPr>
          <w:rStyle w:val="FootnoteReference"/>
        </w:rPr>
        <w:footnoteRef/>
      </w:r>
      <w:r>
        <w:t xml:space="preserve"> </w:t>
      </w:r>
      <w:hyperlink r:id="rId3" w:history="1">
        <w:r w:rsidRPr="00833905">
          <w:rPr>
            <w:rStyle w:val="Hyperlink"/>
            <w:sz w:val="20"/>
            <w:szCs w:val="20"/>
          </w:rPr>
          <w:t>https://www.ltrk.lv/sites/default/files/inline-files/PIL_Memorands.pdf</w:t>
        </w:r>
      </w:hyperlink>
    </w:p>
    <w:p w14:paraId="120F6C58" w14:textId="388B7B36" w:rsidR="002D33E6" w:rsidRPr="00833905" w:rsidRDefault="002D33E6">
      <w:pPr>
        <w:pStyle w:val="FootnoteText"/>
      </w:pPr>
    </w:p>
  </w:footnote>
  <w:footnote w:id="4">
    <w:p w14:paraId="7789451D" w14:textId="05AD9ADF" w:rsidR="002D33E6" w:rsidRPr="00982C7A" w:rsidRDefault="002D33E6">
      <w:pPr>
        <w:pStyle w:val="FootnoteText"/>
      </w:pPr>
      <w:r>
        <w:rPr>
          <w:rStyle w:val="FootnoteReference"/>
        </w:rPr>
        <w:footnoteRef/>
      </w:r>
      <w:r>
        <w:t xml:space="preserve"> </w:t>
      </w:r>
      <w:hyperlink r:id="rId4" w:history="1">
        <w:r w:rsidRPr="00681C14">
          <w:rPr>
            <w:rStyle w:val="Hyperlink"/>
          </w:rPr>
          <w:t>https://www.iub.gov.lv/lv/jaunums/vadlinijas-kvalifikacijas-prasibu-sagatavosanai-eku-buvdarbu-publisko-iepirkumu-nolikumos?utm_source=https%3A%2F%2Fwww.google.com%2F</w:t>
        </w:r>
      </w:hyperlink>
      <w:r>
        <w:t xml:space="preserve"> </w:t>
      </w:r>
    </w:p>
  </w:footnote>
  <w:footnote w:id="5">
    <w:p w14:paraId="5D8DCFBE" w14:textId="4444E268" w:rsidR="002D33E6" w:rsidRPr="00982C7A" w:rsidRDefault="002D33E6" w:rsidP="00833905">
      <w:pPr>
        <w:pStyle w:val="FootnoteText"/>
        <w:jc w:val="both"/>
        <w:rPr>
          <w:lang w:val="lv-LV"/>
        </w:rPr>
      </w:pPr>
      <w:r>
        <w:rPr>
          <w:rStyle w:val="FootnoteReference"/>
        </w:rPr>
        <w:footnoteRef/>
      </w:r>
      <w:r>
        <w:rPr>
          <w:lang w:val="lv-LV"/>
        </w:rPr>
        <w:t xml:space="preserve">    </w:t>
      </w:r>
      <w:r w:rsidRPr="00833905">
        <w:rPr>
          <w:lang w:val="lv-LV"/>
        </w:rPr>
        <w:t>A</w:t>
      </w:r>
      <w:r>
        <w:rPr>
          <w:lang w:val="lv-LV"/>
        </w:rPr>
        <w:t>t</w:t>
      </w:r>
      <w:r w:rsidRPr="00833905">
        <w:rPr>
          <w:lang w:val="lv-LV"/>
        </w:rPr>
        <w:t xml:space="preserve">bildīgo MK locekļu un Būvniecības nozares pārstāvju sadarbības MEMORANDS (2016) </w:t>
      </w:r>
      <w:hyperlink r:id="rId5" w:history="1">
        <w:r w:rsidRPr="00833905">
          <w:rPr>
            <w:rStyle w:val="Hyperlink"/>
            <w:lang w:val="lv-LV"/>
          </w:rPr>
          <w:t>https://www.em.gov.lv/lv/buvnieciba</w:t>
        </w:r>
      </w:hyperlink>
      <w:r w:rsidRPr="00833905">
        <w:rPr>
          <w:lang w:val="lv-LV"/>
        </w:rPr>
        <w:t xml:space="preserve"> </w:t>
      </w:r>
    </w:p>
  </w:footnote>
  <w:footnote w:id="6">
    <w:p w14:paraId="2467845E" w14:textId="77777777" w:rsidR="002D33E6" w:rsidRDefault="002D33E6" w:rsidP="00833905">
      <w:pPr>
        <w:pStyle w:val="NormalWeb"/>
        <w:shd w:val="clear" w:color="auto" w:fill="FFFFFF"/>
        <w:spacing w:before="0" w:beforeAutospacing="0" w:after="0" w:afterAutospacing="0"/>
      </w:pPr>
      <w:r w:rsidRPr="00833905">
        <w:rPr>
          <w:rStyle w:val="FootnoteReference"/>
          <w:b/>
          <w:bCs/>
        </w:rPr>
        <w:footnoteRef/>
      </w:r>
      <w:r w:rsidRPr="00833905">
        <w:rPr>
          <w:b/>
          <w:bCs/>
        </w:rPr>
        <w:t xml:space="preserve"> </w:t>
      </w:r>
      <w:r w:rsidRPr="00833905">
        <w:rPr>
          <w:rStyle w:val="Strong"/>
          <w:rFonts w:eastAsiaTheme="majorEastAsia"/>
          <w:b w:val="0"/>
          <w:bCs w:val="0"/>
          <w:color w:val="212529"/>
          <w:sz w:val="20"/>
          <w:szCs w:val="20"/>
        </w:rPr>
        <w:t>MK 26.08.</w:t>
      </w:r>
      <w:r w:rsidRPr="00833905">
        <w:rPr>
          <w:b/>
          <w:bCs/>
          <w:color w:val="212529"/>
          <w:sz w:val="20"/>
          <w:szCs w:val="20"/>
        </w:rPr>
        <w:t>2014</w:t>
      </w:r>
      <w:r w:rsidRPr="00833905">
        <w:rPr>
          <w:rStyle w:val="Strong"/>
          <w:rFonts w:eastAsiaTheme="majorEastAsia"/>
          <w:b w:val="0"/>
          <w:bCs w:val="0"/>
          <w:color w:val="212529"/>
          <w:sz w:val="20"/>
          <w:szCs w:val="20"/>
        </w:rPr>
        <w:t>. noteikumi Nr.513</w:t>
      </w:r>
      <w:r w:rsidRPr="00833905">
        <w:rPr>
          <w:b/>
          <w:bCs/>
          <w:color w:val="212529"/>
          <w:sz w:val="20"/>
          <w:szCs w:val="20"/>
        </w:rPr>
        <w:t> “</w:t>
      </w:r>
      <w:r w:rsidRPr="00833905">
        <w:rPr>
          <w:rStyle w:val="Strong"/>
          <w:rFonts w:eastAsiaTheme="majorEastAsia"/>
          <w:b w:val="0"/>
          <w:bCs w:val="0"/>
          <w:color w:val="212529"/>
          <w:sz w:val="20"/>
          <w:szCs w:val="20"/>
        </w:rPr>
        <w:t>Latvijas Būvniecības padomes izveidošanas un darbības kārtība</w:t>
      </w:r>
      <w:r w:rsidRPr="00833905">
        <w:rPr>
          <w:rStyle w:val="Strong"/>
          <w:rFonts w:eastAsiaTheme="majorEastAsia"/>
          <w:color w:val="212529"/>
          <w:sz w:val="20"/>
          <w:szCs w:val="20"/>
        </w:rPr>
        <w:t>”</w:t>
      </w:r>
      <w:r w:rsidRPr="00833905">
        <w:rPr>
          <w:sz w:val="20"/>
          <w:szCs w:val="20"/>
        </w:rPr>
        <w:t xml:space="preserve"> </w:t>
      </w:r>
      <w:hyperlink r:id="rId6" w:history="1">
        <w:r w:rsidRPr="00833905">
          <w:rPr>
            <w:rStyle w:val="Hyperlink"/>
            <w:sz w:val="20"/>
            <w:szCs w:val="20"/>
          </w:rPr>
          <w:t>https://www.em.gov.lv/lv/padomes-nolikums</w:t>
        </w:r>
      </w:hyperlink>
      <w:r>
        <w:t xml:space="preserve"> </w:t>
      </w:r>
    </w:p>
    <w:p w14:paraId="324DC38B" w14:textId="77777777" w:rsidR="002D33E6" w:rsidRDefault="002D33E6" w:rsidP="00B66EA0">
      <w:pPr>
        <w:pStyle w:val="FootnoteText"/>
        <w:rPr>
          <w:lang w:val="lv-LV"/>
        </w:rPr>
      </w:pPr>
    </w:p>
  </w:footnote>
  <w:footnote w:id="7">
    <w:p w14:paraId="153200BE" w14:textId="77777777" w:rsidR="00345FE3" w:rsidRDefault="00345FE3" w:rsidP="00345FE3">
      <w:pPr>
        <w:pStyle w:val="Heading3"/>
        <w:shd w:val="clear" w:color="auto" w:fill="FFFFFF"/>
        <w:jc w:val="both"/>
      </w:pPr>
      <w:r>
        <w:rPr>
          <w:rStyle w:val="FootnoteReference"/>
        </w:rPr>
        <w:footnoteRef/>
      </w:r>
      <w:r>
        <w:t xml:space="preserve"> </w:t>
      </w:r>
      <w:r>
        <w:rPr>
          <w:rFonts w:ascii="Times New Roman" w:hAnsi="Times New Roman"/>
          <w:color w:val="414142"/>
          <w:sz w:val="20"/>
          <w:szCs w:val="20"/>
        </w:rPr>
        <w:t>Grozījumi Ministru kabineta 2021. gada 9. oktobra rīkojumā Nr. 720 "</w:t>
      </w:r>
      <w:hyperlink r:id="rId7" w:history="1">
        <w:r>
          <w:rPr>
            <w:rStyle w:val="Hyperlink"/>
            <w:rFonts w:ascii="Times New Roman" w:hAnsi="Times New Roman"/>
            <w:color w:val="16497B"/>
            <w:sz w:val="20"/>
            <w:szCs w:val="20"/>
          </w:rPr>
          <w:t>Par ārkārtējās situācijas izsludināšanu</w:t>
        </w:r>
      </w:hyperlink>
      <w:r>
        <w:rPr>
          <w:rFonts w:ascii="Times New Roman" w:hAnsi="Times New Roman"/>
          <w:color w:val="414142"/>
          <w:sz w:val="20"/>
          <w:szCs w:val="20"/>
        </w:rPr>
        <w:t xml:space="preserve">" </w:t>
      </w:r>
    </w:p>
    <w:p w14:paraId="3A5326CE" w14:textId="77777777" w:rsidR="00345FE3" w:rsidRDefault="00345FE3" w:rsidP="00345FE3">
      <w:pPr>
        <w:jc w:val="both"/>
      </w:pPr>
      <w:r>
        <w:rPr>
          <w:sz w:val="20"/>
          <w:szCs w:val="20"/>
        </w:rPr>
        <w:t>“</w:t>
      </w:r>
      <w:r>
        <w:rPr>
          <w:color w:val="414142"/>
          <w:sz w:val="20"/>
          <w:szCs w:val="20"/>
          <w:shd w:val="clear" w:color="auto" w:fill="FFFFFF"/>
        </w:rPr>
        <w:t>5.7.</w:t>
      </w:r>
      <w:r>
        <w:rPr>
          <w:color w:val="414142"/>
          <w:sz w:val="20"/>
          <w:szCs w:val="20"/>
          <w:shd w:val="clear" w:color="auto" w:fill="FFFFFF"/>
          <w:vertAlign w:val="superscript"/>
        </w:rPr>
        <w:t>1</w:t>
      </w:r>
      <w:r>
        <w:rPr>
          <w:color w:val="414142"/>
          <w:sz w:val="20"/>
          <w:szCs w:val="20"/>
          <w:shd w:val="clear" w:color="auto" w:fill="FFFFFF"/>
        </w:rPr>
        <w:t> no 2021. gada 15. decembra darbiniekiem, tostarp brīvprātīgajiem un personām ar ārpakalpojuma līgumiem, kuri nav minēti šā rīkojuma </w:t>
      </w:r>
      <w:hyperlink r:id="rId8" w:anchor="p5.7" w:history="1">
        <w:r>
          <w:rPr>
            <w:rStyle w:val="Hyperlink"/>
            <w:color w:val="16497B"/>
            <w:sz w:val="20"/>
            <w:szCs w:val="20"/>
            <w:shd w:val="clear" w:color="auto" w:fill="FFFFFF"/>
          </w:rPr>
          <w:t>5.7. apakšpunktā</w:t>
        </w:r>
      </w:hyperlink>
      <w:r>
        <w:rPr>
          <w:color w:val="414142"/>
          <w:sz w:val="20"/>
          <w:szCs w:val="20"/>
          <w:shd w:val="clear" w:color="auto" w:fill="FFFFFF"/>
        </w:rPr>
        <w:t> un kuri veic darba pienākumus klātienē, nepieciešams vakcinācijas vai pārslimošanas sertifikāts;”</w:t>
      </w:r>
    </w:p>
    <w:p w14:paraId="23048601" w14:textId="77777777" w:rsidR="00345FE3" w:rsidRDefault="00345FE3" w:rsidP="00345FE3">
      <w:pPr>
        <w:pStyle w:val="FootnoteText"/>
        <w:rPr>
          <w:lang w:val="lv-LV"/>
        </w:rPr>
      </w:pPr>
    </w:p>
  </w:footnote>
  <w:footnote w:id="8">
    <w:p w14:paraId="53662CDC" w14:textId="38666D53" w:rsidR="00B35046" w:rsidRPr="00B35046" w:rsidRDefault="00B35046">
      <w:pPr>
        <w:pStyle w:val="FootnoteText"/>
        <w:rPr>
          <w:lang w:val="lv-LV"/>
        </w:rPr>
      </w:pPr>
      <w:r>
        <w:rPr>
          <w:rStyle w:val="FootnoteReference"/>
        </w:rPr>
        <w:footnoteRef/>
      </w:r>
      <w:r w:rsidRPr="00B35046">
        <w:rPr>
          <w:lang w:val="lv-LV"/>
        </w:rPr>
        <w:t xml:space="preserve"> </w:t>
      </w:r>
      <w:hyperlink r:id="rId9" w:history="1">
        <w:r w:rsidRPr="0086696F">
          <w:rPr>
            <w:rStyle w:val="Hyperlink"/>
            <w:lang w:val="lv-LV"/>
          </w:rPr>
          <w:t>https://www.kp.gov.lv/lv/jaunums/konkurences-padome-soda-10-buvniecibas-uznemumus-par-dalibu-karteli</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EAE"/>
    <w:multiLevelType w:val="multilevel"/>
    <w:tmpl w:val="3084C7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05731B"/>
    <w:multiLevelType w:val="hybridMultilevel"/>
    <w:tmpl w:val="055CED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5131F6"/>
    <w:multiLevelType w:val="hybridMultilevel"/>
    <w:tmpl w:val="C37AB8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E34054"/>
    <w:multiLevelType w:val="multilevel"/>
    <w:tmpl w:val="1A3021FC"/>
    <w:lvl w:ilvl="0">
      <w:numFmt w:val="bullet"/>
      <w:lvlText w:val="-"/>
      <w:lvlJc w:val="left"/>
      <w:pPr>
        <w:ind w:left="927" w:hanging="360"/>
      </w:pPr>
      <w:rPr>
        <w:rFonts w:ascii="Times New Roman" w:eastAsia="Times New Roman" w:hAnsi="Times New Roman" w:cs="Times New Roman"/>
        <w:b/>
        <w:sz w:val="26"/>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B64732"/>
    <w:multiLevelType w:val="hybridMultilevel"/>
    <w:tmpl w:val="068C94E0"/>
    <w:lvl w:ilvl="0" w:tplc="48728B74">
      <w:start w:val="2"/>
      <w:numFmt w:val="bullet"/>
      <w:lvlText w:val="-"/>
      <w:lvlJc w:val="left"/>
      <w:pPr>
        <w:ind w:left="1854" w:hanging="360"/>
      </w:pPr>
      <w:rPr>
        <w:rFonts w:ascii="Times New Roman" w:eastAsia="Times New Roman" w:hAnsi="Times New Roman" w:cs="Times New Roman"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 w15:restartNumberingAfterBreak="0">
    <w:nsid w:val="112A28FE"/>
    <w:multiLevelType w:val="hybridMultilevel"/>
    <w:tmpl w:val="ACFA8B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E734CD"/>
    <w:multiLevelType w:val="multilevel"/>
    <w:tmpl w:val="B9F460FC"/>
    <w:lvl w:ilvl="0">
      <w:start w:val="1"/>
      <w:numFmt w:val="bullet"/>
      <w:lvlText w:val=""/>
      <w:lvlJc w:val="left"/>
      <w:pPr>
        <w:ind w:left="720" w:hanging="360"/>
      </w:pPr>
      <w:rPr>
        <w:rFonts w:ascii="Wingdings" w:hAnsi="Wingdings" w:hint="default"/>
        <w:b/>
        <w:sz w:val="26"/>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8" w15:restartNumberingAfterBreak="0">
    <w:nsid w:val="16723C82"/>
    <w:multiLevelType w:val="multilevel"/>
    <w:tmpl w:val="F642CD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9FE6943"/>
    <w:multiLevelType w:val="multilevel"/>
    <w:tmpl w:val="17241C7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136A2"/>
    <w:multiLevelType w:val="multilevel"/>
    <w:tmpl w:val="3CBA0510"/>
    <w:lvl w:ilvl="0">
      <w:start w:val="1"/>
      <w:numFmt w:val="decimal"/>
      <w:lvlText w:val="%1."/>
      <w:lvlJc w:val="left"/>
      <w:pPr>
        <w:ind w:left="460" w:hanging="460"/>
      </w:pPr>
    </w:lvl>
    <w:lvl w:ilvl="1">
      <w:start w:val="1"/>
      <w:numFmt w:val="decimal"/>
      <w:lvlText w:val="%1.%2."/>
      <w:lvlJc w:val="left"/>
      <w:pPr>
        <w:ind w:left="1004"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1" w15:restartNumberingAfterBreak="0">
    <w:nsid w:val="2F0F116A"/>
    <w:multiLevelType w:val="multilevel"/>
    <w:tmpl w:val="7E24A560"/>
    <w:lvl w:ilvl="0">
      <w:numFmt w:val="bullet"/>
      <w:lvlText w:val="•"/>
      <w:lvlJc w:val="left"/>
      <w:pPr>
        <w:ind w:left="360" w:hanging="360"/>
      </w:pPr>
      <w:rPr>
        <w:rFonts w:ascii="Arial" w:hAnsi="Arial"/>
      </w:rPr>
    </w:lvl>
    <w:lvl w:ilvl="1">
      <w:numFmt w:val="bullet"/>
      <w:lvlText w:val="•"/>
      <w:lvlJc w:val="left"/>
      <w:pPr>
        <w:ind w:left="1080" w:hanging="360"/>
      </w:pPr>
      <w:rPr>
        <w:rFonts w:ascii="Arial" w:hAnsi="Arial"/>
      </w:rPr>
    </w:lvl>
    <w:lvl w:ilvl="2">
      <w:numFmt w:val="bullet"/>
      <w:lvlText w:val="•"/>
      <w:lvlJc w:val="left"/>
      <w:pPr>
        <w:ind w:left="1800" w:hanging="360"/>
      </w:pPr>
      <w:rPr>
        <w:rFonts w:ascii="Arial" w:hAnsi="Arial"/>
      </w:rPr>
    </w:lvl>
    <w:lvl w:ilvl="3">
      <w:numFmt w:val="bullet"/>
      <w:lvlText w:val="•"/>
      <w:lvlJc w:val="left"/>
      <w:pPr>
        <w:ind w:left="2520" w:hanging="360"/>
      </w:pPr>
      <w:rPr>
        <w:rFonts w:ascii="Arial" w:hAnsi="Arial"/>
      </w:rPr>
    </w:lvl>
    <w:lvl w:ilvl="4">
      <w:numFmt w:val="bullet"/>
      <w:lvlText w:val="•"/>
      <w:lvlJc w:val="left"/>
      <w:pPr>
        <w:ind w:left="3240" w:hanging="360"/>
      </w:pPr>
      <w:rPr>
        <w:rFonts w:ascii="Arial" w:hAnsi="Arial"/>
      </w:rPr>
    </w:lvl>
    <w:lvl w:ilvl="5">
      <w:numFmt w:val="bullet"/>
      <w:lvlText w:val="•"/>
      <w:lvlJc w:val="left"/>
      <w:pPr>
        <w:ind w:left="3960" w:hanging="360"/>
      </w:pPr>
      <w:rPr>
        <w:rFonts w:ascii="Arial" w:hAnsi="Arial"/>
      </w:rPr>
    </w:lvl>
    <w:lvl w:ilvl="6">
      <w:numFmt w:val="bullet"/>
      <w:lvlText w:val="•"/>
      <w:lvlJc w:val="left"/>
      <w:pPr>
        <w:ind w:left="4680" w:hanging="360"/>
      </w:pPr>
      <w:rPr>
        <w:rFonts w:ascii="Arial" w:hAnsi="Arial"/>
      </w:rPr>
    </w:lvl>
    <w:lvl w:ilvl="7">
      <w:numFmt w:val="bullet"/>
      <w:lvlText w:val="•"/>
      <w:lvlJc w:val="left"/>
      <w:pPr>
        <w:ind w:left="5400" w:hanging="360"/>
      </w:pPr>
      <w:rPr>
        <w:rFonts w:ascii="Arial" w:hAnsi="Arial"/>
      </w:rPr>
    </w:lvl>
    <w:lvl w:ilvl="8">
      <w:numFmt w:val="bullet"/>
      <w:lvlText w:val="•"/>
      <w:lvlJc w:val="left"/>
      <w:pPr>
        <w:ind w:left="6120" w:hanging="360"/>
      </w:pPr>
      <w:rPr>
        <w:rFonts w:ascii="Arial" w:hAnsi="Arial"/>
      </w:rPr>
    </w:lvl>
  </w:abstractNum>
  <w:abstractNum w:abstractNumId="12" w15:restartNumberingAfterBreak="0">
    <w:nsid w:val="33237916"/>
    <w:multiLevelType w:val="hybridMultilevel"/>
    <w:tmpl w:val="AB0A0AD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6E2EF4"/>
    <w:multiLevelType w:val="multilevel"/>
    <w:tmpl w:val="E6BE9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4334D0D"/>
    <w:multiLevelType w:val="multilevel"/>
    <w:tmpl w:val="64F0C4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B2F3393"/>
    <w:multiLevelType w:val="multilevel"/>
    <w:tmpl w:val="8430C4B0"/>
    <w:lvl w:ilvl="0">
      <w:start w:val="1"/>
      <w:numFmt w:val="decimal"/>
      <w:lvlText w:val="%1."/>
      <w:lvlJc w:val="left"/>
      <w:pPr>
        <w:ind w:left="430" w:hanging="360"/>
      </w:p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6" w15:restartNumberingAfterBreak="0">
    <w:nsid w:val="3ED06505"/>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9425B0"/>
    <w:multiLevelType w:val="hybridMultilevel"/>
    <w:tmpl w:val="22684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B153C1"/>
    <w:multiLevelType w:val="multilevel"/>
    <w:tmpl w:val="9D6E1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32C23"/>
    <w:multiLevelType w:val="multilevel"/>
    <w:tmpl w:val="DF125F72"/>
    <w:lvl w:ilvl="0">
      <w:start w:val="1"/>
      <w:numFmt w:val="decimal"/>
      <w:lvlText w:val="%1."/>
      <w:lvlJc w:val="left"/>
      <w:pPr>
        <w:ind w:left="845" w:hanging="420"/>
      </w:pPr>
      <w:rPr>
        <w:rFonts w:asciiTheme="majorHAnsi" w:eastAsiaTheme="majorEastAsia" w:hAnsiTheme="majorHAnsi" w:cstheme="majorBidi" w:hint="default"/>
        <w:b/>
        <w:color w:val="006666"/>
        <w:sz w:val="26"/>
      </w:rPr>
    </w:lvl>
    <w:lvl w:ilvl="1">
      <w:start w:val="1"/>
      <w:numFmt w:val="decimal"/>
      <w:lvlText w:val="%1.%2."/>
      <w:lvlJc w:val="left"/>
      <w:pPr>
        <w:ind w:left="420" w:hanging="420"/>
      </w:pPr>
      <w:rPr>
        <w:rFonts w:asciiTheme="majorHAnsi" w:eastAsiaTheme="majorEastAsia" w:hAnsiTheme="majorHAnsi" w:cstheme="majorBidi" w:hint="default"/>
        <w:b/>
        <w:color w:val="006666"/>
        <w:sz w:val="26"/>
      </w:rPr>
    </w:lvl>
    <w:lvl w:ilvl="2">
      <w:start w:val="1"/>
      <w:numFmt w:val="decimal"/>
      <w:lvlText w:val="%1.%2.%3."/>
      <w:lvlJc w:val="left"/>
      <w:pPr>
        <w:ind w:left="720" w:hanging="720"/>
      </w:pPr>
      <w:rPr>
        <w:rFonts w:asciiTheme="majorHAnsi" w:eastAsiaTheme="majorEastAsia" w:hAnsiTheme="majorHAnsi" w:cstheme="majorBidi" w:hint="default"/>
        <w:b/>
        <w:color w:val="006666"/>
        <w:sz w:val="26"/>
      </w:rPr>
    </w:lvl>
    <w:lvl w:ilvl="3">
      <w:start w:val="1"/>
      <w:numFmt w:val="decimal"/>
      <w:lvlText w:val="%1.%2.%3.%4."/>
      <w:lvlJc w:val="left"/>
      <w:pPr>
        <w:ind w:left="720" w:hanging="720"/>
      </w:pPr>
      <w:rPr>
        <w:rFonts w:asciiTheme="majorHAnsi" w:eastAsiaTheme="majorEastAsia" w:hAnsiTheme="majorHAnsi" w:cstheme="majorBidi" w:hint="default"/>
        <w:b/>
        <w:color w:val="006666"/>
        <w:sz w:val="26"/>
      </w:rPr>
    </w:lvl>
    <w:lvl w:ilvl="4">
      <w:start w:val="1"/>
      <w:numFmt w:val="decimal"/>
      <w:lvlText w:val="%1.%2.%3.%4.%5."/>
      <w:lvlJc w:val="left"/>
      <w:pPr>
        <w:ind w:left="1080" w:hanging="1080"/>
      </w:pPr>
      <w:rPr>
        <w:rFonts w:asciiTheme="majorHAnsi" w:eastAsiaTheme="majorEastAsia" w:hAnsiTheme="majorHAnsi" w:cstheme="majorBidi" w:hint="default"/>
        <w:b/>
        <w:color w:val="006666"/>
        <w:sz w:val="26"/>
      </w:rPr>
    </w:lvl>
    <w:lvl w:ilvl="5">
      <w:start w:val="1"/>
      <w:numFmt w:val="decimal"/>
      <w:lvlText w:val="%1.%2.%3.%4.%5.%6."/>
      <w:lvlJc w:val="left"/>
      <w:pPr>
        <w:ind w:left="1080" w:hanging="1080"/>
      </w:pPr>
      <w:rPr>
        <w:rFonts w:asciiTheme="majorHAnsi" w:eastAsiaTheme="majorEastAsia" w:hAnsiTheme="majorHAnsi" w:cstheme="majorBidi" w:hint="default"/>
        <w:b/>
        <w:color w:val="006666"/>
        <w:sz w:val="26"/>
      </w:rPr>
    </w:lvl>
    <w:lvl w:ilvl="6">
      <w:start w:val="1"/>
      <w:numFmt w:val="decimal"/>
      <w:lvlText w:val="%1.%2.%3.%4.%5.%6.%7."/>
      <w:lvlJc w:val="left"/>
      <w:pPr>
        <w:ind w:left="1440" w:hanging="1440"/>
      </w:pPr>
      <w:rPr>
        <w:rFonts w:asciiTheme="majorHAnsi" w:eastAsiaTheme="majorEastAsia" w:hAnsiTheme="majorHAnsi" w:cstheme="majorBidi" w:hint="default"/>
        <w:b/>
        <w:color w:val="006666"/>
        <w:sz w:val="26"/>
      </w:rPr>
    </w:lvl>
    <w:lvl w:ilvl="7">
      <w:start w:val="1"/>
      <w:numFmt w:val="decimal"/>
      <w:lvlText w:val="%1.%2.%3.%4.%5.%6.%7.%8."/>
      <w:lvlJc w:val="left"/>
      <w:pPr>
        <w:ind w:left="1440" w:hanging="1440"/>
      </w:pPr>
      <w:rPr>
        <w:rFonts w:asciiTheme="majorHAnsi" w:eastAsiaTheme="majorEastAsia" w:hAnsiTheme="majorHAnsi" w:cstheme="majorBidi" w:hint="default"/>
        <w:b/>
        <w:color w:val="006666"/>
        <w:sz w:val="26"/>
      </w:rPr>
    </w:lvl>
    <w:lvl w:ilvl="8">
      <w:start w:val="1"/>
      <w:numFmt w:val="decimal"/>
      <w:lvlText w:val="%1.%2.%3.%4.%5.%6.%7.%8.%9."/>
      <w:lvlJc w:val="left"/>
      <w:pPr>
        <w:ind w:left="1800" w:hanging="1800"/>
      </w:pPr>
      <w:rPr>
        <w:rFonts w:asciiTheme="majorHAnsi" w:eastAsiaTheme="majorEastAsia" w:hAnsiTheme="majorHAnsi" w:cstheme="majorBidi" w:hint="default"/>
        <w:b/>
        <w:color w:val="006666"/>
        <w:sz w:val="26"/>
      </w:rPr>
    </w:lvl>
  </w:abstractNum>
  <w:abstractNum w:abstractNumId="20" w15:restartNumberingAfterBreak="0">
    <w:nsid w:val="47F543A1"/>
    <w:multiLevelType w:val="hybridMultilevel"/>
    <w:tmpl w:val="6DEEA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5575E0"/>
    <w:multiLevelType w:val="hybridMultilevel"/>
    <w:tmpl w:val="88663CE6"/>
    <w:lvl w:ilvl="0" w:tplc="48728B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313D49"/>
    <w:multiLevelType w:val="multilevel"/>
    <w:tmpl w:val="A3022F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1BE254F"/>
    <w:multiLevelType w:val="multilevel"/>
    <w:tmpl w:val="189A5182"/>
    <w:lvl w:ilvl="0">
      <w:numFmt w:val="bullet"/>
      <w:lvlText w:val="-"/>
      <w:lvlJc w:val="left"/>
      <w:pPr>
        <w:ind w:left="720" w:hanging="360"/>
      </w:pPr>
      <w:rPr>
        <w:rFonts w:ascii="Times New Roman" w:eastAsia="Times New Roman" w:hAnsi="Times New Roman" w:cs="Times New Roman"/>
        <w:b/>
        <w:sz w:val="26"/>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51EB699C"/>
    <w:multiLevelType w:val="multilevel"/>
    <w:tmpl w:val="C35E9B5C"/>
    <w:lvl w:ilvl="0">
      <w:numFmt w:val="bullet"/>
      <w:lvlText w:val=""/>
      <w:lvlJc w:val="left"/>
      <w:pPr>
        <w:ind w:left="1210" w:hanging="360"/>
      </w:pPr>
      <w:rPr>
        <w:rFonts w:ascii="Wingdings" w:hAnsi="Wingdings"/>
      </w:rPr>
    </w:lvl>
    <w:lvl w:ilvl="1">
      <w:numFmt w:val="bullet"/>
      <w:lvlText w:val="o"/>
      <w:lvlJc w:val="left"/>
      <w:pPr>
        <w:ind w:left="1930" w:hanging="360"/>
      </w:pPr>
      <w:rPr>
        <w:rFonts w:ascii="Courier New" w:hAnsi="Courier New" w:cs="Courier New"/>
      </w:rPr>
    </w:lvl>
    <w:lvl w:ilvl="2">
      <w:numFmt w:val="bullet"/>
      <w:lvlText w:val=""/>
      <w:lvlJc w:val="left"/>
      <w:pPr>
        <w:ind w:left="2650" w:hanging="360"/>
      </w:pPr>
      <w:rPr>
        <w:rFonts w:ascii="Wingdings" w:hAnsi="Wingdings"/>
      </w:rPr>
    </w:lvl>
    <w:lvl w:ilvl="3">
      <w:numFmt w:val="bullet"/>
      <w:lvlText w:val=""/>
      <w:lvlJc w:val="left"/>
      <w:pPr>
        <w:ind w:left="3370" w:hanging="360"/>
      </w:pPr>
      <w:rPr>
        <w:rFonts w:ascii="Symbol" w:hAnsi="Symbol"/>
      </w:rPr>
    </w:lvl>
    <w:lvl w:ilvl="4">
      <w:numFmt w:val="bullet"/>
      <w:lvlText w:val="o"/>
      <w:lvlJc w:val="left"/>
      <w:pPr>
        <w:ind w:left="4090" w:hanging="360"/>
      </w:pPr>
      <w:rPr>
        <w:rFonts w:ascii="Courier New" w:hAnsi="Courier New" w:cs="Courier New"/>
      </w:rPr>
    </w:lvl>
    <w:lvl w:ilvl="5">
      <w:numFmt w:val="bullet"/>
      <w:lvlText w:val=""/>
      <w:lvlJc w:val="left"/>
      <w:pPr>
        <w:ind w:left="4810" w:hanging="360"/>
      </w:pPr>
      <w:rPr>
        <w:rFonts w:ascii="Wingdings" w:hAnsi="Wingdings"/>
      </w:rPr>
    </w:lvl>
    <w:lvl w:ilvl="6">
      <w:numFmt w:val="bullet"/>
      <w:lvlText w:val=""/>
      <w:lvlJc w:val="left"/>
      <w:pPr>
        <w:ind w:left="5530" w:hanging="360"/>
      </w:pPr>
      <w:rPr>
        <w:rFonts w:ascii="Symbol" w:hAnsi="Symbol"/>
      </w:rPr>
    </w:lvl>
    <w:lvl w:ilvl="7">
      <w:numFmt w:val="bullet"/>
      <w:lvlText w:val="o"/>
      <w:lvlJc w:val="left"/>
      <w:pPr>
        <w:ind w:left="6250" w:hanging="360"/>
      </w:pPr>
      <w:rPr>
        <w:rFonts w:ascii="Courier New" w:hAnsi="Courier New" w:cs="Courier New"/>
      </w:rPr>
    </w:lvl>
    <w:lvl w:ilvl="8">
      <w:numFmt w:val="bullet"/>
      <w:lvlText w:val=""/>
      <w:lvlJc w:val="left"/>
      <w:pPr>
        <w:ind w:left="6970" w:hanging="360"/>
      </w:pPr>
      <w:rPr>
        <w:rFonts w:ascii="Wingdings" w:hAnsi="Wingdings"/>
      </w:rPr>
    </w:lvl>
  </w:abstractNum>
  <w:abstractNum w:abstractNumId="25" w15:restartNumberingAfterBreak="0">
    <w:nsid w:val="560D085C"/>
    <w:multiLevelType w:val="multilevel"/>
    <w:tmpl w:val="E272B3EA"/>
    <w:lvl w:ilvl="0">
      <w:start w:val="1"/>
      <w:numFmt w:val="decimal"/>
      <w:lvlText w:val="%1."/>
      <w:lvlJc w:val="left"/>
      <w:pPr>
        <w:ind w:left="420" w:hanging="420"/>
      </w:pPr>
      <w:rPr>
        <w:rFonts w:asciiTheme="majorHAnsi" w:eastAsiaTheme="majorEastAsia" w:hAnsiTheme="majorHAnsi" w:cstheme="majorBidi" w:hint="default"/>
        <w:b/>
        <w:color w:val="006666"/>
        <w:sz w:val="26"/>
      </w:rPr>
    </w:lvl>
    <w:lvl w:ilvl="1">
      <w:start w:val="1"/>
      <w:numFmt w:val="decimal"/>
      <w:lvlText w:val="%1.%2."/>
      <w:lvlJc w:val="left"/>
      <w:pPr>
        <w:ind w:left="420" w:hanging="420"/>
      </w:pPr>
      <w:rPr>
        <w:rFonts w:asciiTheme="majorHAnsi" w:eastAsiaTheme="majorEastAsia" w:hAnsiTheme="majorHAnsi" w:cstheme="majorBidi" w:hint="default"/>
        <w:b/>
        <w:color w:val="006666"/>
        <w:sz w:val="26"/>
      </w:rPr>
    </w:lvl>
    <w:lvl w:ilvl="2">
      <w:start w:val="1"/>
      <w:numFmt w:val="decimal"/>
      <w:lvlText w:val="%1.%2.%3."/>
      <w:lvlJc w:val="left"/>
      <w:pPr>
        <w:ind w:left="720" w:hanging="720"/>
      </w:pPr>
      <w:rPr>
        <w:rFonts w:asciiTheme="majorHAnsi" w:eastAsiaTheme="majorEastAsia" w:hAnsiTheme="majorHAnsi" w:cstheme="majorBidi" w:hint="default"/>
        <w:b/>
        <w:color w:val="006666"/>
        <w:sz w:val="26"/>
      </w:rPr>
    </w:lvl>
    <w:lvl w:ilvl="3">
      <w:start w:val="1"/>
      <w:numFmt w:val="decimal"/>
      <w:lvlText w:val="%1.%2.%3.%4."/>
      <w:lvlJc w:val="left"/>
      <w:pPr>
        <w:ind w:left="720" w:hanging="720"/>
      </w:pPr>
      <w:rPr>
        <w:rFonts w:asciiTheme="majorHAnsi" w:eastAsiaTheme="majorEastAsia" w:hAnsiTheme="majorHAnsi" w:cstheme="majorBidi" w:hint="default"/>
        <w:b/>
        <w:color w:val="006666"/>
        <w:sz w:val="26"/>
      </w:rPr>
    </w:lvl>
    <w:lvl w:ilvl="4">
      <w:start w:val="1"/>
      <w:numFmt w:val="decimal"/>
      <w:lvlText w:val="%1.%2.%3.%4.%5."/>
      <w:lvlJc w:val="left"/>
      <w:pPr>
        <w:ind w:left="1080" w:hanging="1080"/>
      </w:pPr>
      <w:rPr>
        <w:rFonts w:asciiTheme="majorHAnsi" w:eastAsiaTheme="majorEastAsia" w:hAnsiTheme="majorHAnsi" w:cstheme="majorBidi" w:hint="default"/>
        <w:b/>
        <w:color w:val="006666"/>
        <w:sz w:val="26"/>
      </w:rPr>
    </w:lvl>
    <w:lvl w:ilvl="5">
      <w:start w:val="1"/>
      <w:numFmt w:val="decimal"/>
      <w:lvlText w:val="%1.%2.%3.%4.%5.%6."/>
      <w:lvlJc w:val="left"/>
      <w:pPr>
        <w:ind w:left="1080" w:hanging="1080"/>
      </w:pPr>
      <w:rPr>
        <w:rFonts w:asciiTheme="majorHAnsi" w:eastAsiaTheme="majorEastAsia" w:hAnsiTheme="majorHAnsi" w:cstheme="majorBidi" w:hint="default"/>
        <w:b/>
        <w:color w:val="006666"/>
        <w:sz w:val="26"/>
      </w:rPr>
    </w:lvl>
    <w:lvl w:ilvl="6">
      <w:start w:val="1"/>
      <w:numFmt w:val="decimal"/>
      <w:lvlText w:val="%1.%2.%3.%4.%5.%6.%7."/>
      <w:lvlJc w:val="left"/>
      <w:pPr>
        <w:ind w:left="1440" w:hanging="1440"/>
      </w:pPr>
      <w:rPr>
        <w:rFonts w:asciiTheme="majorHAnsi" w:eastAsiaTheme="majorEastAsia" w:hAnsiTheme="majorHAnsi" w:cstheme="majorBidi" w:hint="default"/>
        <w:b/>
        <w:color w:val="006666"/>
        <w:sz w:val="26"/>
      </w:rPr>
    </w:lvl>
    <w:lvl w:ilvl="7">
      <w:start w:val="1"/>
      <w:numFmt w:val="decimal"/>
      <w:lvlText w:val="%1.%2.%3.%4.%5.%6.%7.%8."/>
      <w:lvlJc w:val="left"/>
      <w:pPr>
        <w:ind w:left="1440" w:hanging="1440"/>
      </w:pPr>
      <w:rPr>
        <w:rFonts w:asciiTheme="majorHAnsi" w:eastAsiaTheme="majorEastAsia" w:hAnsiTheme="majorHAnsi" w:cstheme="majorBidi" w:hint="default"/>
        <w:b/>
        <w:color w:val="006666"/>
        <w:sz w:val="26"/>
      </w:rPr>
    </w:lvl>
    <w:lvl w:ilvl="8">
      <w:start w:val="1"/>
      <w:numFmt w:val="decimal"/>
      <w:lvlText w:val="%1.%2.%3.%4.%5.%6.%7.%8.%9."/>
      <w:lvlJc w:val="left"/>
      <w:pPr>
        <w:ind w:left="1800" w:hanging="1800"/>
      </w:pPr>
      <w:rPr>
        <w:rFonts w:asciiTheme="majorHAnsi" w:eastAsiaTheme="majorEastAsia" w:hAnsiTheme="majorHAnsi" w:cstheme="majorBidi" w:hint="default"/>
        <w:b/>
        <w:color w:val="006666"/>
        <w:sz w:val="26"/>
      </w:rPr>
    </w:lvl>
  </w:abstractNum>
  <w:abstractNum w:abstractNumId="26" w15:restartNumberingAfterBreak="0">
    <w:nsid w:val="561772B0"/>
    <w:multiLevelType w:val="multilevel"/>
    <w:tmpl w:val="3D9E2B62"/>
    <w:lvl w:ilvl="0">
      <w:start w:val="1"/>
      <w:numFmt w:val="decimal"/>
      <w:lvlText w:val="%1."/>
      <w:lvlJc w:val="left"/>
      <w:pPr>
        <w:ind w:left="720" w:hanging="360"/>
      </w:pPr>
    </w:lvl>
    <w:lvl w:ilvl="1">
      <w:start w:val="2"/>
      <w:numFmt w:val="decimal"/>
      <w:lvlText w:val="%1.%2."/>
      <w:lvlJc w:val="left"/>
      <w:pPr>
        <w:ind w:left="862"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577559ED"/>
    <w:multiLevelType w:val="multilevel"/>
    <w:tmpl w:val="1E5896B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E84898"/>
    <w:multiLevelType w:val="hybridMultilevel"/>
    <w:tmpl w:val="B748D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197A6A"/>
    <w:multiLevelType w:val="multilevel"/>
    <w:tmpl w:val="09BAA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F307A72"/>
    <w:multiLevelType w:val="hybridMultilevel"/>
    <w:tmpl w:val="EB408AE2"/>
    <w:lvl w:ilvl="0" w:tplc="1E481D42">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1" w15:restartNumberingAfterBreak="0">
    <w:nsid w:val="5F545DC0"/>
    <w:multiLevelType w:val="hybridMultilevel"/>
    <w:tmpl w:val="C5F85A68"/>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60F96B43"/>
    <w:multiLevelType w:val="multilevel"/>
    <w:tmpl w:val="9266E17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011C7A"/>
    <w:multiLevelType w:val="multilevel"/>
    <w:tmpl w:val="53569A1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0F476D"/>
    <w:multiLevelType w:val="hybridMultilevel"/>
    <w:tmpl w:val="A33CD5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5D4F6B"/>
    <w:multiLevelType w:val="hybridMultilevel"/>
    <w:tmpl w:val="DC2AF16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2617815"/>
    <w:multiLevelType w:val="multilevel"/>
    <w:tmpl w:val="0FEAC47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D94E51"/>
    <w:multiLevelType w:val="hybridMultilevel"/>
    <w:tmpl w:val="5AC82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B92F21"/>
    <w:multiLevelType w:val="multilevel"/>
    <w:tmpl w:val="79D6889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A8C57D1"/>
    <w:multiLevelType w:val="multilevel"/>
    <w:tmpl w:val="7DB6572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3D324B"/>
    <w:multiLevelType w:val="multilevel"/>
    <w:tmpl w:val="AD528E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704B32D0"/>
    <w:multiLevelType w:val="hybridMultilevel"/>
    <w:tmpl w:val="1026C730"/>
    <w:lvl w:ilvl="0" w:tplc="211A2830">
      <w:start w:val="1"/>
      <w:numFmt w:val="bullet"/>
      <w:lvlText w:val="•"/>
      <w:lvlJc w:val="left"/>
      <w:pPr>
        <w:tabs>
          <w:tab w:val="num" w:pos="720"/>
        </w:tabs>
        <w:ind w:left="720" w:hanging="360"/>
      </w:pPr>
      <w:rPr>
        <w:rFonts w:ascii="Arial" w:hAnsi="Arial" w:hint="default"/>
      </w:rPr>
    </w:lvl>
    <w:lvl w:ilvl="1" w:tplc="00D2E0BE" w:tentative="1">
      <w:start w:val="1"/>
      <w:numFmt w:val="bullet"/>
      <w:lvlText w:val="•"/>
      <w:lvlJc w:val="left"/>
      <w:pPr>
        <w:tabs>
          <w:tab w:val="num" w:pos="1440"/>
        </w:tabs>
        <w:ind w:left="1440" w:hanging="360"/>
      </w:pPr>
      <w:rPr>
        <w:rFonts w:ascii="Arial" w:hAnsi="Arial" w:hint="default"/>
      </w:rPr>
    </w:lvl>
    <w:lvl w:ilvl="2" w:tplc="883626CE" w:tentative="1">
      <w:start w:val="1"/>
      <w:numFmt w:val="bullet"/>
      <w:lvlText w:val="•"/>
      <w:lvlJc w:val="left"/>
      <w:pPr>
        <w:tabs>
          <w:tab w:val="num" w:pos="2160"/>
        </w:tabs>
        <w:ind w:left="2160" w:hanging="360"/>
      </w:pPr>
      <w:rPr>
        <w:rFonts w:ascii="Arial" w:hAnsi="Arial" w:hint="default"/>
      </w:rPr>
    </w:lvl>
    <w:lvl w:ilvl="3" w:tplc="16A40E12" w:tentative="1">
      <w:start w:val="1"/>
      <w:numFmt w:val="bullet"/>
      <w:lvlText w:val="•"/>
      <w:lvlJc w:val="left"/>
      <w:pPr>
        <w:tabs>
          <w:tab w:val="num" w:pos="2880"/>
        </w:tabs>
        <w:ind w:left="2880" w:hanging="360"/>
      </w:pPr>
      <w:rPr>
        <w:rFonts w:ascii="Arial" w:hAnsi="Arial" w:hint="default"/>
      </w:rPr>
    </w:lvl>
    <w:lvl w:ilvl="4" w:tplc="13261688" w:tentative="1">
      <w:start w:val="1"/>
      <w:numFmt w:val="bullet"/>
      <w:lvlText w:val="•"/>
      <w:lvlJc w:val="left"/>
      <w:pPr>
        <w:tabs>
          <w:tab w:val="num" w:pos="3600"/>
        </w:tabs>
        <w:ind w:left="3600" w:hanging="360"/>
      </w:pPr>
      <w:rPr>
        <w:rFonts w:ascii="Arial" w:hAnsi="Arial" w:hint="default"/>
      </w:rPr>
    </w:lvl>
    <w:lvl w:ilvl="5" w:tplc="D9B2FD18" w:tentative="1">
      <w:start w:val="1"/>
      <w:numFmt w:val="bullet"/>
      <w:lvlText w:val="•"/>
      <w:lvlJc w:val="left"/>
      <w:pPr>
        <w:tabs>
          <w:tab w:val="num" w:pos="4320"/>
        </w:tabs>
        <w:ind w:left="4320" w:hanging="360"/>
      </w:pPr>
      <w:rPr>
        <w:rFonts w:ascii="Arial" w:hAnsi="Arial" w:hint="default"/>
      </w:rPr>
    </w:lvl>
    <w:lvl w:ilvl="6" w:tplc="4CBA13F0" w:tentative="1">
      <w:start w:val="1"/>
      <w:numFmt w:val="bullet"/>
      <w:lvlText w:val="•"/>
      <w:lvlJc w:val="left"/>
      <w:pPr>
        <w:tabs>
          <w:tab w:val="num" w:pos="5040"/>
        </w:tabs>
        <w:ind w:left="5040" w:hanging="360"/>
      </w:pPr>
      <w:rPr>
        <w:rFonts w:ascii="Arial" w:hAnsi="Arial" w:hint="default"/>
      </w:rPr>
    </w:lvl>
    <w:lvl w:ilvl="7" w:tplc="5BC638D0" w:tentative="1">
      <w:start w:val="1"/>
      <w:numFmt w:val="bullet"/>
      <w:lvlText w:val="•"/>
      <w:lvlJc w:val="left"/>
      <w:pPr>
        <w:tabs>
          <w:tab w:val="num" w:pos="5760"/>
        </w:tabs>
        <w:ind w:left="5760" w:hanging="360"/>
      </w:pPr>
      <w:rPr>
        <w:rFonts w:ascii="Arial" w:hAnsi="Arial" w:hint="default"/>
      </w:rPr>
    </w:lvl>
    <w:lvl w:ilvl="8" w:tplc="CE10BB7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8E55EF"/>
    <w:multiLevelType w:val="multilevel"/>
    <w:tmpl w:val="F642CD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5884538"/>
    <w:multiLevelType w:val="multilevel"/>
    <w:tmpl w:val="8698FC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4"/>
  </w:num>
  <w:num w:numId="3">
    <w:abstractNumId w:val="40"/>
  </w:num>
  <w:num w:numId="4">
    <w:abstractNumId w:val="16"/>
  </w:num>
  <w:num w:numId="5">
    <w:abstractNumId w:val="12"/>
  </w:num>
  <w:num w:numId="6">
    <w:abstractNumId w:val="20"/>
  </w:num>
  <w:num w:numId="7">
    <w:abstractNumId w:val="6"/>
  </w:num>
  <w:num w:numId="8">
    <w:abstractNumId w:val="35"/>
  </w:num>
  <w:num w:numId="9">
    <w:abstractNumId w:val="21"/>
  </w:num>
  <w:num w:numId="10">
    <w:abstractNumId w:val="38"/>
  </w:num>
  <w:num w:numId="11">
    <w:abstractNumId w:val="17"/>
  </w:num>
  <w:num w:numId="12">
    <w:abstractNumId w:val="28"/>
  </w:num>
  <w:num w:numId="13">
    <w:abstractNumId w:val="36"/>
  </w:num>
  <w:num w:numId="14">
    <w:abstractNumId w:val="39"/>
  </w:num>
  <w:num w:numId="15">
    <w:abstractNumId w:val="5"/>
  </w:num>
  <w:num w:numId="16">
    <w:abstractNumId w:val="30"/>
  </w:num>
  <w:num w:numId="17">
    <w:abstractNumId w:val="33"/>
  </w:num>
  <w:num w:numId="18">
    <w:abstractNumId w:val="10"/>
  </w:num>
  <w:num w:numId="19">
    <w:abstractNumId w:val="43"/>
  </w:num>
  <w:num w:numId="20">
    <w:abstractNumId w:val="11"/>
  </w:num>
  <w:num w:numId="21">
    <w:abstractNumId w:val="14"/>
  </w:num>
  <w:num w:numId="22">
    <w:abstractNumId w:val="26"/>
  </w:num>
  <w:num w:numId="23">
    <w:abstractNumId w:val="31"/>
  </w:num>
  <w:num w:numId="24">
    <w:abstractNumId w:val="42"/>
  </w:num>
  <w:num w:numId="25">
    <w:abstractNumId w:val="42"/>
    <w:lvlOverride w:ilvl="0">
      <w:startOverride w:val="1"/>
    </w:lvlOverride>
  </w:num>
  <w:num w:numId="26">
    <w:abstractNumId w:val="25"/>
  </w:num>
  <w:num w:numId="27">
    <w:abstractNumId w:val="8"/>
  </w:num>
  <w:num w:numId="28">
    <w:abstractNumId w:val="22"/>
  </w:num>
  <w:num w:numId="29">
    <w:abstractNumId w:val="13"/>
  </w:num>
  <w:num w:numId="30">
    <w:abstractNumId w:val="24"/>
  </w:num>
  <w:num w:numId="31">
    <w:abstractNumId w:val="32"/>
  </w:num>
  <w:num w:numId="32">
    <w:abstractNumId w:val="1"/>
  </w:num>
  <w:num w:numId="33">
    <w:abstractNumId w:val="19"/>
  </w:num>
  <w:num w:numId="34">
    <w:abstractNumId w:val="3"/>
  </w:num>
  <w:num w:numId="35">
    <w:abstractNumId w:val="23"/>
  </w:num>
  <w:num w:numId="36">
    <w:abstractNumId w:val="0"/>
  </w:num>
  <w:num w:numId="37">
    <w:abstractNumId w:val="2"/>
  </w:num>
  <w:num w:numId="38">
    <w:abstractNumId w:val="7"/>
  </w:num>
  <w:num w:numId="39">
    <w:abstractNumId w:val="37"/>
  </w:num>
  <w:num w:numId="40">
    <w:abstractNumId w:val="29"/>
  </w:num>
  <w:num w:numId="41">
    <w:abstractNumId w:val="18"/>
  </w:num>
  <w:num w:numId="42">
    <w:abstractNumId w:val="9"/>
  </w:num>
  <w:num w:numId="43">
    <w:abstractNumId w:val="15"/>
  </w:num>
  <w:num w:numId="44">
    <w:abstractNumId w:val="27"/>
  </w:num>
  <w:num w:numId="4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3E"/>
    <w:rsid w:val="0000261E"/>
    <w:rsid w:val="00004EE6"/>
    <w:rsid w:val="00005447"/>
    <w:rsid w:val="0001667D"/>
    <w:rsid w:val="000201A9"/>
    <w:rsid w:val="00021B93"/>
    <w:rsid w:val="000237BB"/>
    <w:rsid w:val="00027BAB"/>
    <w:rsid w:val="00032797"/>
    <w:rsid w:val="0004520E"/>
    <w:rsid w:val="000549E9"/>
    <w:rsid w:val="00056552"/>
    <w:rsid w:val="00067862"/>
    <w:rsid w:val="00070225"/>
    <w:rsid w:val="00073584"/>
    <w:rsid w:val="00076C19"/>
    <w:rsid w:val="000842E2"/>
    <w:rsid w:val="0008719E"/>
    <w:rsid w:val="000A2E1C"/>
    <w:rsid w:val="000A646D"/>
    <w:rsid w:val="000B02CD"/>
    <w:rsid w:val="000B06F5"/>
    <w:rsid w:val="000B33A5"/>
    <w:rsid w:val="000B3E07"/>
    <w:rsid w:val="000B5DB2"/>
    <w:rsid w:val="000B7436"/>
    <w:rsid w:val="000B798A"/>
    <w:rsid w:val="000C418E"/>
    <w:rsid w:val="000C4426"/>
    <w:rsid w:val="000D146F"/>
    <w:rsid w:val="000D3355"/>
    <w:rsid w:val="000D7C59"/>
    <w:rsid w:val="000E05F2"/>
    <w:rsid w:val="000E2CAD"/>
    <w:rsid w:val="000E46C1"/>
    <w:rsid w:val="000E70E3"/>
    <w:rsid w:val="000F392F"/>
    <w:rsid w:val="000F39EF"/>
    <w:rsid w:val="000F706C"/>
    <w:rsid w:val="001003D9"/>
    <w:rsid w:val="0010504A"/>
    <w:rsid w:val="001053DF"/>
    <w:rsid w:val="00113B9F"/>
    <w:rsid w:val="00114C3F"/>
    <w:rsid w:val="00115C4D"/>
    <w:rsid w:val="001172E5"/>
    <w:rsid w:val="00122DC8"/>
    <w:rsid w:val="00125A0B"/>
    <w:rsid w:val="00127D20"/>
    <w:rsid w:val="00136A71"/>
    <w:rsid w:val="001452DF"/>
    <w:rsid w:val="00146CD0"/>
    <w:rsid w:val="0015299B"/>
    <w:rsid w:val="0015602E"/>
    <w:rsid w:val="00156A40"/>
    <w:rsid w:val="00161155"/>
    <w:rsid w:val="0018132E"/>
    <w:rsid w:val="001833AA"/>
    <w:rsid w:val="00191243"/>
    <w:rsid w:val="00194216"/>
    <w:rsid w:val="00194440"/>
    <w:rsid w:val="0019682F"/>
    <w:rsid w:val="00196A69"/>
    <w:rsid w:val="001A1557"/>
    <w:rsid w:val="001A2EB1"/>
    <w:rsid w:val="001A30EE"/>
    <w:rsid w:val="001B3B10"/>
    <w:rsid w:val="001C163C"/>
    <w:rsid w:val="001C1A05"/>
    <w:rsid w:val="001C4A27"/>
    <w:rsid w:val="001D076A"/>
    <w:rsid w:val="001D0C88"/>
    <w:rsid w:val="001D3EEB"/>
    <w:rsid w:val="001D4E36"/>
    <w:rsid w:val="001E3BCB"/>
    <w:rsid w:val="001E5BE6"/>
    <w:rsid w:val="001E613F"/>
    <w:rsid w:val="001F1850"/>
    <w:rsid w:val="001F6463"/>
    <w:rsid w:val="001F6664"/>
    <w:rsid w:val="00200887"/>
    <w:rsid w:val="00204C57"/>
    <w:rsid w:val="00205F6C"/>
    <w:rsid w:val="00212FBB"/>
    <w:rsid w:val="00217AE7"/>
    <w:rsid w:val="002366B7"/>
    <w:rsid w:val="00243DDC"/>
    <w:rsid w:val="00245925"/>
    <w:rsid w:val="00245EE0"/>
    <w:rsid w:val="0024614A"/>
    <w:rsid w:val="00251603"/>
    <w:rsid w:val="00261C98"/>
    <w:rsid w:val="00264AE2"/>
    <w:rsid w:val="00277AE6"/>
    <w:rsid w:val="00287761"/>
    <w:rsid w:val="00287C87"/>
    <w:rsid w:val="00291715"/>
    <w:rsid w:val="00292096"/>
    <w:rsid w:val="00292593"/>
    <w:rsid w:val="00292959"/>
    <w:rsid w:val="00293FD3"/>
    <w:rsid w:val="002976D2"/>
    <w:rsid w:val="002A17C6"/>
    <w:rsid w:val="002A2C2F"/>
    <w:rsid w:val="002A3D2D"/>
    <w:rsid w:val="002A5DC8"/>
    <w:rsid w:val="002A6513"/>
    <w:rsid w:val="002B4808"/>
    <w:rsid w:val="002B6E6F"/>
    <w:rsid w:val="002C0B05"/>
    <w:rsid w:val="002D097C"/>
    <w:rsid w:val="002D33E6"/>
    <w:rsid w:val="002D4A59"/>
    <w:rsid w:val="002F0E9C"/>
    <w:rsid w:val="00311A08"/>
    <w:rsid w:val="00316D77"/>
    <w:rsid w:val="00317D78"/>
    <w:rsid w:val="003211E6"/>
    <w:rsid w:val="00322A6B"/>
    <w:rsid w:val="003231D9"/>
    <w:rsid w:val="00323F43"/>
    <w:rsid w:val="00327845"/>
    <w:rsid w:val="00327F73"/>
    <w:rsid w:val="0033224B"/>
    <w:rsid w:val="00333196"/>
    <w:rsid w:val="00342F86"/>
    <w:rsid w:val="00345FE3"/>
    <w:rsid w:val="003472F7"/>
    <w:rsid w:val="003534A7"/>
    <w:rsid w:val="003609F9"/>
    <w:rsid w:val="00362EC7"/>
    <w:rsid w:val="00363701"/>
    <w:rsid w:val="00364547"/>
    <w:rsid w:val="003657CA"/>
    <w:rsid w:val="0036708C"/>
    <w:rsid w:val="0037469B"/>
    <w:rsid w:val="00380F08"/>
    <w:rsid w:val="00382090"/>
    <w:rsid w:val="00382F96"/>
    <w:rsid w:val="003853FC"/>
    <w:rsid w:val="003903A9"/>
    <w:rsid w:val="00394B86"/>
    <w:rsid w:val="00397AD9"/>
    <w:rsid w:val="003A4F2B"/>
    <w:rsid w:val="003A6177"/>
    <w:rsid w:val="003A676A"/>
    <w:rsid w:val="003B179E"/>
    <w:rsid w:val="003B41F4"/>
    <w:rsid w:val="003D0E58"/>
    <w:rsid w:val="003D797C"/>
    <w:rsid w:val="003E2C68"/>
    <w:rsid w:val="003F0862"/>
    <w:rsid w:val="003F7AB9"/>
    <w:rsid w:val="0040014E"/>
    <w:rsid w:val="004019FA"/>
    <w:rsid w:val="00405723"/>
    <w:rsid w:val="0040667C"/>
    <w:rsid w:val="00410AE2"/>
    <w:rsid w:val="004111E8"/>
    <w:rsid w:val="00411EEC"/>
    <w:rsid w:val="00412A10"/>
    <w:rsid w:val="004142F5"/>
    <w:rsid w:val="00424D1D"/>
    <w:rsid w:val="004266DB"/>
    <w:rsid w:val="00430472"/>
    <w:rsid w:val="00433572"/>
    <w:rsid w:val="0043576A"/>
    <w:rsid w:val="00437993"/>
    <w:rsid w:val="00441D87"/>
    <w:rsid w:val="00447E48"/>
    <w:rsid w:val="00455818"/>
    <w:rsid w:val="00464DBD"/>
    <w:rsid w:val="0046633A"/>
    <w:rsid w:val="00477E4A"/>
    <w:rsid w:val="00480546"/>
    <w:rsid w:val="00481318"/>
    <w:rsid w:val="004822E7"/>
    <w:rsid w:val="0048448F"/>
    <w:rsid w:val="004865E1"/>
    <w:rsid w:val="00487F32"/>
    <w:rsid w:val="00493B52"/>
    <w:rsid w:val="0049665C"/>
    <w:rsid w:val="004A4144"/>
    <w:rsid w:val="004A5148"/>
    <w:rsid w:val="004B06E4"/>
    <w:rsid w:val="004C0BC0"/>
    <w:rsid w:val="004C0F64"/>
    <w:rsid w:val="004C2E9C"/>
    <w:rsid w:val="004C48CE"/>
    <w:rsid w:val="004C5AE5"/>
    <w:rsid w:val="004C6F34"/>
    <w:rsid w:val="004D1986"/>
    <w:rsid w:val="004D38DE"/>
    <w:rsid w:val="004E36F8"/>
    <w:rsid w:val="004E5C6C"/>
    <w:rsid w:val="004F08E7"/>
    <w:rsid w:val="004F1E69"/>
    <w:rsid w:val="004F74EE"/>
    <w:rsid w:val="00500911"/>
    <w:rsid w:val="00503D99"/>
    <w:rsid w:val="0050661F"/>
    <w:rsid w:val="00512DAE"/>
    <w:rsid w:val="00523B77"/>
    <w:rsid w:val="005306F9"/>
    <w:rsid w:val="0053279E"/>
    <w:rsid w:val="005345FD"/>
    <w:rsid w:val="00534FC4"/>
    <w:rsid w:val="00541032"/>
    <w:rsid w:val="00542D9D"/>
    <w:rsid w:val="00543CD6"/>
    <w:rsid w:val="005524A7"/>
    <w:rsid w:val="00565338"/>
    <w:rsid w:val="00567E8C"/>
    <w:rsid w:val="00572575"/>
    <w:rsid w:val="0057427B"/>
    <w:rsid w:val="0057763B"/>
    <w:rsid w:val="005778ED"/>
    <w:rsid w:val="005844A0"/>
    <w:rsid w:val="00584934"/>
    <w:rsid w:val="0058608B"/>
    <w:rsid w:val="00594DB3"/>
    <w:rsid w:val="00595904"/>
    <w:rsid w:val="005A0499"/>
    <w:rsid w:val="005A0A77"/>
    <w:rsid w:val="005A665C"/>
    <w:rsid w:val="005A731A"/>
    <w:rsid w:val="005A7CA9"/>
    <w:rsid w:val="005B7BA7"/>
    <w:rsid w:val="005C3ACE"/>
    <w:rsid w:val="005C465E"/>
    <w:rsid w:val="005D266B"/>
    <w:rsid w:val="005E5F15"/>
    <w:rsid w:val="005E6457"/>
    <w:rsid w:val="005F1079"/>
    <w:rsid w:val="005F5DC3"/>
    <w:rsid w:val="00605171"/>
    <w:rsid w:val="006056E2"/>
    <w:rsid w:val="00610F04"/>
    <w:rsid w:val="006129CA"/>
    <w:rsid w:val="006137EA"/>
    <w:rsid w:val="00614A2B"/>
    <w:rsid w:val="00617D5C"/>
    <w:rsid w:val="0062161E"/>
    <w:rsid w:val="00624E02"/>
    <w:rsid w:val="00631745"/>
    <w:rsid w:val="00632EDE"/>
    <w:rsid w:val="006411C7"/>
    <w:rsid w:val="00642C83"/>
    <w:rsid w:val="006501C0"/>
    <w:rsid w:val="00652099"/>
    <w:rsid w:val="00661A86"/>
    <w:rsid w:val="00661CBA"/>
    <w:rsid w:val="00662248"/>
    <w:rsid w:val="006629A5"/>
    <w:rsid w:val="00671425"/>
    <w:rsid w:val="006758BF"/>
    <w:rsid w:val="00683A44"/>
    <w:rsid w:val="0069364F"/>
    <w:rsid w:val="006970A3"/>
    <w:rsid w:val="00697414"/>
    <w:rsid w:val="006A1161"/>
    <w:rsid w:val="006A681B"/>
    <w:rsid w:val="006A7343"/>
    <w:rsid w:val="006B145F"/>
    <w:rsid w:val="006C0251"/>
    <w:rsid w:val="006C0BA4"/>
    <w:rsid w:val="006C17D9"/>
    <w:rsid w:val="006C7795"/>
    <w:rsid w:val="006D0557"/>
    <w:rsid w:val="006E2DD3"/>
    <w:rsid w:val="006E7C9D"/>
    <w:rsid w:val="006F09E4"/>
    <w:rsid w:val="006F132A"/>
    <w:rsid w:val="006F3BC7"/>
    <w:rsid w:val="006F66D3"/>
    <w:rsid w:val="006F6749"/>
    <w:rsid w:val="00712516"/>
    <w:rsid w:val="0072101E"/>
    <w:rsid w:val="00722545"/>
    <w:rsid w:val="00724524"/>
    <w:rsid w:val="00731D07"/>
    <w:rsid w:val="00732A54"/>
    <w:rsid w:val="00743E89"/>
    <w:rsid w:val="007449DE"/>
    <w:rsid w:val="0075347F"/>
    <w:rsid w:val="00753DD1"/>
    <w:rsid w:val="007552B0"/>
    <w:rsid w:val="00755C7D"/>
    <w:rsid w:val="00755C92"/>
    <w:rsid w:val="007568AF"/>
    <w:rsid w:val="00757874"/>
    <w:rsid w:val="007644D3"/>
    <w:rsid w:val="00766A67"/>
    <w:rsid w:val="00766EAE"/>
    <w:rsid w:val="00767035"/>
    <w:rsid w:val="00773B72"/>
    <w:rsid w:val="007823F6"/>
    <w:rsid w:val="007824EB"/>
    <w:rsid w:val="00786040"/>
    <w:rsid w:val="00790243"/>
    <w:rsid w:val="00797B54"/>
    <w:rsid w:val="007A4FB3"/>
    <w:rsid w:val="007B1D40"/>
    <w:rsid w:val="007B27B4"/>
    <w:rsid w:val="007B2E3E"/>
    <w:rsid w:val="007B5617"/>
    <w:rsid w:val="007B5D70"/>
    <w:rsid w:val="007B6605"/>
    <w:rsid w:val="007C07E4"/>
    <w:rsid w:val="007C314F"/>
    <w:rsid w:val="007C41D3"/>
    <w:rsid w:val="007C4605"/>
    <w:rsid w:val="007C61C4"/>
    <w:rsid w:val="007D361F"/>
    <w:rsid w:val="007D5E2F"/>
    <w:rsid w:val="007E08A3"/>
    <w:rsid w:val="007E2AF0"/>
    <w:rsid w:val="007F0FA0"/>
    <w:rsid w:val="007F3BA2"/>
    <w:rsid w:val="007F3E31"/>
    <w:rsid w:val="00803525"/>
    <w:rsid w:val="00810BF6"/>
    <w:rsid w:val="00811823"/>
    <w:rsid w:val="00811E34"/>
    <w:rsid w:val="00814CC3"/>
    <w:rsid w:val="0081523F"/>
    <w:rsid w:val="008160DE"/>
    <w:rsid w:val="00826B6B"/>
    <w:rsid w:val="00831D00"/>
    <w:rsid w:val="00833905"/>
    <w:rsid w:val="008346E9"/>
    <w:rsid w:val="00834B28"/>
    <w:rsid w:val="00836404"/>
    <w:rsid w:val="0084196E"/>
    <w:rsid w:val="00843643"/>
    <w:rsid w:val="008449E9"/>
    <w:rsid w:val="00854FDA"/>
    <w:rsid w:val="00855D10"/>
    <w:rsid w:val="00860F40"/>
    <w:rsid w:val="008617F3"/>
    <w:rsid w:val="00863412"/>
    <w:rsid w:val="008745BB"/>
    <w:rsid w:val="00874FF0"/>
    <w:rsid w:val="0087713A"/>
    <w:rsid w:val="00881003"/>
    <w:rsid w:val="0088384D"/>
    <w:rsid w:val="0089200A"/>
    <w:rsid w:val="008A017F"/>
    <w:rsid w:val="008A20DE"/>
    <w:rsid w:val="008A36DF"/>
    <w:rsid w:val="008A421A"/>
    <w:rsid w:val="008B17C5"/>
    <w:rsid w:val="008B20C3"/>
    <w:rsid w:val="008B2323"/>
    <w:rsid w:val="008B356A"/>
    <w:rsid w:val="008B3AED"/>
    <w:rsid w:val="008B6EA1"/>
    <w:rsid w:val="008C031E"/>
    <w:rsid w:val="008C07E9"/>
    <w:rsid w:val="008C3FBD"/>
    <w:rsid w:val="008D2E65"/>
    <w:rsid w:val="008D55DA"/>
    <w:rsid w:val="008D57B0"/>
    <w:rsid w:val="008D5A87"/>
    <w:rsid w:val="008D5B85"/>
    <w:rsid w:val="008D7413"/>
    <w:rsid w:val="008E24A3"/>
    <w:rsid w:val="008E3780"/>
    <w:rsid w:val="008F0CF5"/>
    <w:rsid w:val="008F161B"/>
    <w:rsid w:val="008F57BA"/>
    <w:rsid w:val="0090274F"/>
    <w:rsid w:val="009046E2"/>
    <w:rsid w:val="00906B45"/>
    <w:rsid w:val="00911184"/>
    <w:rsid w:val="00911D30"/>
    <w:rsid w:val="00916045"/>
    <w:rsid w:val="00917AC3"/>
    <w:rsid w:val="00917ECF"/>
    <w:rsid w:val="00921831"/>
    <w:rsid w:val="00922496"/>
    <w:rsid w:val="00931657"/>
    <w:rsid w:val="009412D4"/>
    <w:rsid w:val="009467E5"/>
    <w:rsid w:val="0095348D"/>
    <w:rsid w:val="009636CE"/>
    <w:rsid w:val="00972341"/>
    <w:rsid w:val="009777A6"/>
    <w:rsid w:val="00982689"/>
    <w:rsid w:val="00982C7A"/>
    <w:rsid w:val="00984117"/>
    <w:rsid w:val="00985CF7"/>
    <w:rsid w:val="009914EC"/>
    <w:rsid w:val="009A48F9"/>
    <w:rsid w:val="009B081B"/>
    <w:rsid w:val="009C2BE4"/>
    <w:rsid w:val="009C6F11"/>
    <w:rsid w:val="009C7C03"/>
    <w:rsid w:val="009E09D4"/>
    <w:rsid w:val="009E2EC7"/>
    <w:rsid w:val="009E3A97"/>
    <w:rsid w:val="009E5031"/>
    <w:rsid w:val="009E607C"/>
    <w:rsid w:val="009F18CE"/>
    <w:rsid w:val="009F4B75"/>
    <w:rsid w:val="009F5B92"/>
    <w:rsid w:val="00A03CFB"/>
    <w:rsid w:val="00A045EA"/>
    <w:rsid w:val="00A115DA"/>
    <w:rsid w:val="00A14435"/>
    <w:rsid w:val="00A27599"/>
    <w:rsid w:val="00A32392"/>
    <w:rsid w:val="00A32680"/>
    <w:rsid w:val="00A3679A"/>
    <w:rsid w:val="00A40038"/>
    <w:rsid w:val="00A50E40"/>
    <w:rsid w:val="00A528C0"/>
    <w:rsid w:val="00A534A0"/>
    <w:rsid w:val="00A57277"/>
    <w:rsid w:val="00A577C4"/>
    <w:rsid w:val="00A601F4"/>
    <w:rsid w:val="00A62EE6"/>
    <w:rsid w:val="00A63EB8"/>
    <w:rsid w:val="00A6525F"/>
    <w:rsid w:val="00A66F60"/>
    <w:rsid w:val="00A74EEE"/>
    <w:rsid w:val="00A75829"/>
    <w:rsid w:val="00A775E7"/>
    <w:rsid w:val="00A77E93"/>
    <w:rsid w:val="00A87000"/>
    <w:rsid w:val="00AA17F1"/>
    <w:rsid w:val="00AB27A6"/>
    <w:rsid w:val="00AB64DF"/>
    <w:rsid w:val="00AB6B90"/>
    <w:rsid w:val="00AB7DDF"/>
    <w:rsid w:val="00AC460F"/>
    <w:rsid w:val="00AC5044"/>
    <w:rsid w:val="00AC5BD1"/>
    <w:rsid w:val="00AC6CC7"/>
    <w:rsid w:val="00AD5A87"/>
    <w:rsid w:val="00AD79BA"/>
    <w:rsid w:val="00AE1289"/>
    <w:rsid w:val="00AF3FBA"/>
    <w:rsid w:val="00AF4261"/>
    <w:rsid w:val="00AF4589"/>
    <w:rsid w:val="00AF4BB7"/>
    <w:rsid w:val="00AF5458"/>
    <w:rsid w:val="00B0369E"/>
    <w:rsid w:val="00B07C98"/>
    <w:rsid w:val="00B16030"/>
    <w:rsid w:val="00B177DA"/>
    <w:rsid w:val="00B35046"/>
    <w:rsid w:val="00B50A7F"/>
    <w:rsid w:val="00B5505F"/>
    <w:rsid w:val="00B5726D"/>
    <w:rsid w:val="00B6434E"/>
    <w:rsid w:val="00B66EA0"/>
    <w:rsid w:val="00B7310D"/>
    <w:rsid w:val="00B75B1D"/>
    <w:rsid w:val="00B77675"/>
    <w:rsid w:val="00B778F4"/>
    <w:rsid w:val="00B86B13"/>
    <w:rsid w:val="00B90F09"/>
    <w:rsid w:val="00B91172"/>
    <w:rsid w:val="00B927D6"/>
    <w:rsid w:val="00B92C77"/>
    <w:rsid w:val="00BA019F"/>
    <w:rsid w:val="00BA048D"/>
    <w:rsid w:val="00BA3BC6"/>
    <w:rsid w:val="00BA53C3"/>
    <w:rsid w:val="00BB6099"/>
    <w:rsid w:val="00BB7A31"/>
    <w:rsid w:val="00BC18BF"/>
    <w:rsid w:val="00BC45CC"/>
    <w:rsid w:val="00BD5ABE"/>
    <w:rsid w:val="00BD6BE6"/>
    <w:rsid w:val="00BD6E40"/>
    <w:rsid w:val="00BD77F2"/>
    <w:rsid w:val="00BD7B92"/>
    <w:rsid w:val="00BE6E4B"/>
    <w:rsid w:val="00BF3C11"/>
    <w:rsid w:val="00BF5412"/>
    <w:rsid w:val="00C2448F"/>
    <w:rsid w:val="00C25F09"/>
    <w:rsid w:val="00C54799"/>
    <w:rsid w:val="00C5551B"/>
    <w:rsid w:val="00C64419"/>
    <w:rsid w:val="00C67119"/>
    <w:rsid w:val="00C74825"/>
    <w:rsid w:val="00C81D11"/>
    <w:rsid w:val="00C8466E"/>
    <w:rsid w:val="00C851C4"/>
    <w:rsid w:val="00C91DAD"/>
    <w:rsid w:val="00C92DB1"/>
    <w:rsid w:val="00C93147"/>
    <w:rsid w:val="00C95AF6"/>
    <w:rsid w:val="00C96E75"/>
    <w:rsid w:val="00CA11EC"/>
    <w:rsid w:val="00CB73FA"/>
    <w:rsid w:val="00CC4A41"/>
    <w:rsid w:val="00CC54D3"/>
    <w:rsid w:val="00CD03DD"/>
    <w:rsid w:val="00CD7BD0"/>
    <w:rsid w:val="00CE4539"/>
    <w:rsid w:val="00CF056B"/>
    <w:rsid w:val="00CF1F14"/>
    <w:rsid w:val="00D036FA"/>
    <w:rsid w:val="00D04F3E"/>
    <w:rsid w:val="00D072A1"/>
    <w:rsid w:val="00D10E9A"/>
    <w:rsid w:val="00D12C36"/>
    <w:rsid w:val="00D1372A"/>
    <w:rsid w:val="00D15F7B"/>
    <w:rsid w:val="00D20B05"/>
    <w:rsid w:val="00D2425E"/>
    <w:rsid w:val="00D31DC7"/>
    <w:rsid w:val="00D3234B"/>
    <w:rsid w:val="00D360BD"/>
    <w:rsid w:val="00D364E3"/>
    <w:rsid w:val="00D4193D"/>
    <w:rsid w:val="00D42D98"/>
    <w:rsid w:val="00D4485B"/>
    <w:rsid w:val="00D534FD"/>
    <w:rsid w:val="00D62F1F"/>
    <w:rsid w:val="00D63276"/>
    <w:rsid w:val="00D64392"/>
    <w:rsid w:val="00D65187"/>
    <w:rsid w:val="00D66442"/>
    <w:rsid w:val="00D70BE5"/>
    <w:rsid w:val="00D74B2E"/>
    <w:rsid w:val="00D76AA2"/>
    <w:rsid w:val="00D81A9B"/>
    <w:rsid w:val="00D82828"/>
    <w:rsid w:val="00D90387"/>
    <w:rsid w:val="00D912F6"/>
    <w:rsid w:val="00D91CE6"/>
    <w:rsid w:val="00D96B73"/>
    <w:rsid w:val="00DA2722"/>
    <w:rsid w:val="00DA70A2"/>
    <w:rsid w:val="00DB7216"/>
    <w:rsid w:val="00DC3B9C"/>
    <w:rsid w:val="00DC5B3B"/>
    <w:rsid w:val="00DC6181"/>
    <w:rsid w:val="00DE092B"/>
    <w:rsid w:val="00DE20F5"/>
    <w:rsid w:val="00DE2CEF"/>
    <w:rsid w:val="00DE3867"/>
    <w:rsid w:val="00DE4DEE"/>
    <w:rsid w:val="00DE654F"/>
    <w:rsid w:val="00DE73D7"/>
    <w:rsid w:val="00DF0637"/>
    <w:rsid w:val="00DF0E6C"/>
    <w:rsid w:val="00DF297E"/>
    <w:rsid w:val="00E00D3D"/>
    <w:rsid w:val="00E0601B"/>
    <w:rsid w:val="00E13405"/>
    <w:rsid w:val="00E149DD"/>
    <w:rsid w:val="00E15486"/>
    <w:rsid w:val="00E15747"/>
    <w:rsid w:val="00E16BC7"/>
    <w:rsid w:val="00E2008A"/>
    <w:rsid w:val="00E254A9"/>
    <w:rsid w:val="00E34912"/>
    <w:rsid w:val="00E37FA4"/>
    <w:rsid w:val="00E42846"/>
    <w:rsid w:val="00E44622"/>
    <w:rsid w:val="00E5131D"/>
    <w:rsid w:val="00E61D28"/>
    <w:rsid w:val="00E639DD"/>
    <w:rsid w:val="00E645CE"/>
    <w:rsid w:val="00E656B4"/>
    <w:rsid w:val="00E7038A"/>
    <w:rsid w:val="00E73E5B"/>
    <w:rsid w:val="00E76794"/>
    <w:rsid w:val="00E77D50"/>
    <w:rsid w:val="00E77DDC"/>
    <w:rsid w:val="00E811DE"/>
    <w:rsid w:val="00E830A1"/>
    <w:rsid w:val="00E836E7"/>
    <w:rsid w:val="00E86881"/>
    <w:rsid w:val="00E92A79"/>
    <w:rsid w:val="00E947F6"/>
    <w:rsid w:val="00EB0F84"/>
    <w:rsid w:val="00EB6239"/>
    <w:rsid w:val="00EB64DE"/>
    <w:rsid w:val="00EC44B5"/>
    <w:rsid w:val="00EC6E03"/>
    <w:rsid w:val="00ED1C2F"/>
    <w:rsid w:val="00ED2E0B"/>
    <w:rsid w:val="00ED450D"/>
    <w:rsid w:val="00ED76D3"/>
    <w:rsid w:val="00ED7742"/>
    <w:rsid w:val="00EE2360"/>
    <w:rsid w:val="00EE391E"/>
    <w:rsid w:val="00EE3F07"/>
    <w:rsid w:val="00EE42ED"/>
    <w:rsid w:val="00EF4C72"/>
    <w:rsid w:val="00EF5B38"/>
    <w:rsid w:val="00F00B72"/>
    <w:rsid w:val="00F11B52"/>
    <w:rsid w:val="00F120C1"/>
    <w:rsid w:val="00F133EE"/>
    <w:rsid w:val="00F1439B"/>
    <w:rsid w:val="00F262F4"/>
    <w:rsid w:val="00F32073"/>
    <w:rsid w:val="00F36E3C"/>
    <w:rsid w:val="00F50B01"/>
    <w:rsid w:val="00F60AA2"/>
    <w:rsid w:val="00F74C46"/>
    <w:rsid w:val="00F7741D"/>
    <w:rsid w:val="00F81E67"/>
    <w:rsid w:val="00F82448"/>
    <w:rsid w:val="00F83EBA"/>
    <w:rsid w:val="00F83EE8"/>
    <w:rsid w:val="00F91D52"/>
    <w:rsid w:val="00FA14BF"/>
    <w:rsid w:val="00FA1B51"/>
    <w:rsid w:val="00FA28A5"/>
    <w:rsid w:val="00FA402F"/>
    <w:rsid w:val="00FA5A4D"/>
    <w:rsid w:val="00FB1D62"/>
    <w:rsid w:val="00FB285C"/>
    <w:rsid w:val="00FC22AD"/>
    <w:rsid w:val="00FC6A3F"/>
    <w:rsid w:val="00FD2C6D"/>
    <w:rsid w:val="00FD3B5D"/>
    <w:rsid w:val="00FD5156"/>
    <w:rsid w:val="00FE12C6"/>
    <w:rsid w:val="00FF27B4"/>
    <w:rsid w:val="00FF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4192"/>
  <w15:chartTrackingRefBased/>
  <w15:docId w15:val="{188007F8-6837-4A83-96E3-F72A8FB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8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0369E"/>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9224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6C19"/>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68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B2E3E"/>
    <w:pPr>
      <w:ind w:left="720"/>
      <w:contextualSpacing/>
    </w:pPr>
    <w:rPr>
      <w:lang w:val="en-GB" w:eastAsia="en-US"/>
    </w:rPr>
  </w:style>
  <w:style w:type="table" w:styleId="TableGrid">
    <w:name w:val="Table Grid"/>
    <w:basedOn w:val="TableNormal"/>
    <w:uiPriority w:val="59"/>
    <w:rsid w:val="007B2E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69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0369E"/>
    <w:rPr>
      <w:b/>
      <w:bCs/>
    </w:rPr>
  </w:style>
  <w:style w:type="character" w:styleId="Emphasis">
    <w:name w:val="Emphasis"/>
    <w:basedOn w:val="DefaultParagraphFont"/>
    <w:qFormat/>
    <w:rsid w:val="00B0369E"/>
    <w:rPr>
      <w:i/>
      <w:iCs/>
    </w:rPr>
  </w:style>
  <w:style w:type="paragraph" w:customStyle="1" w:styleId="gmail-msolistparagraph">
    <w:name w:val="gmail-msolistparagraph"/>
    <w:basedOn w:val="Normal"/>
    <w:rsid w:val="007B5617"/>
    <w:pPr>
      <w:spacing w:before="100" w:beforeAutospacing="1" w:after="100" w:afterAutospacing="1"/>
    </w:pPr>
    <w:rPr>
      <w:rFonts w:eastAsiaTheme="minorHAnsi"/>
    </w:rPr>
  </w:style>
  <w:style w:type="character" w:styleId="Hyperlink">
    <w:name w:val="Hyperlink"/>
    <w:uiPriority w:val="99"/>
    <w:unhideWhenUsed/>
    <w:rsid w:val="007B5617"/>
    <w:rPr>
      <w:color w:val="0000FF"/>
      <w:u w:val="single"/>
    </w:rPr>
  </w:style>
  <w:style w:type="paragraph" w:styleId="PlainText">
    <w:name w:val="Plain Text"/>
    <w:basedOn w:val="Normal"/>
    <w:link w:val="PlainTextChar"/>
    <w:uiPriority w:val="99"/>
    <w:unhideWhenUsed/>
    <w:rsid w:val="007B56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B5617"/>
    <w:rPr>
      <w:rFonts w:ascii="Calibri" w:eastAsia="Calibri" w:hAnsi="Calibri" w:cs="Times New Roman"/>
      <w:szCs w:val="21"/>
    </w:rPr>
  </w:style>
  <w:style w:type="character" w:styleId="HTMLCite">
    <w:name w:val="HTML Cite"/>
    <w:basedOn w:val="DefaultParagraphFont"/>
    <w:uiPriority w:val="99"/>
    <w:semiHidden/>
    <w:unhideWhenUsed/>
    <w:rsid w:val="007B5617"/>
    <w:rPr>
      <w:i/>
      <w:iCs/>
    </w:rPr>
  </w:style>
  <w:style w:type="character" w:customStyle="1" w:styleId="ListParagraphChar">
    <w:name w:val="List Paragraph Char"/>
    <w:link w:val="ListParagraph"/>
    <w:rsid w:val="009C7C03"/>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CC4A41"/>
    <w:rPr>
      <w:sz w:val="20"/>
      <w:szCs w:val="20"/>
      <w:lang w:val="en-GB" w:eastAsia="en-US"/>
    </w:rPr>
  </w:style>
  <w:style w:type="character" w:customStyle="1" w:styleId="FootnoteTextChar">
    <w:name w:val="Footnote Text Char"/>
    <w:basedOn w:val="DefaultParagraphFont"/>
    <w:link w:val="FootnoteText"/>
    <w:rsid w:val="00CC4A41"/>
    <w:rPr>
      <w:rFonts w:ascii="Times New Roman" w:eastAsia="Times New Roman" w:hAnsi="Times New Roman" w:cs="Times New Roman"/>
      <w:sz w:val="20"/>
      <w:szCs w:val="20"/>
      <w:lang w:val="en-GB"/>
    </w:rPr>
  </w:style>
  <w:style w:type="character" w:styleId="FootnoteReference">
    <w:name w:val="footnote reference"/>
    <w:unhideWhenUsed/>
    <w:rsid w:val="00CC4A41"/>
    <w:rPr>
      <w:vertAlign w:val="superscript"/>
    </w:rPr>
  </w:style>
  <w:style w:type="character" w:styleId="FollowedHyperlink">
    <w:name w:val="FollowedHyperlink"/>
    <w:basedOn w:val="DefaultParagraphFont"/>
    <w:uiPriority w:val="99"/>
    <w:semiHidden/>
    <w:unhideWhenUsed/>
    <w:rsid w:val="00662248"/>
    <w:rPr>
      <w:color w:val="954F72" w:themeColor="followedHyperlink"/>
      <w:u w:val="single"/>
    </w:rPr>
  </w:style>
  <w:style w:type="character" w:customStyle="1" w:styleId="JLSubtitleChar">
    <w:name w:val="JL Subtitle Char"/>
    <w:basedOn w:val="DefaultParagraphFont"/>
    <w:link w:val="JLSubtitle"/>
    <w:locked/>
    <w:rsid w:val="00836404"/>
    <w:rPr>
      <w:rFonts w:ascii="Segoe UI" w:hAnsi="Segoe UI" w:cs="Segoe UI"/>
      <w:color w:val="27093C"/>
      <w:sz w:val="24"/>
    </w:rPr>
  </w:style>
  <w:style w:type="paragraph" w:customStyle="1" w:styleId="JLSubtitle">
    <w:name w:val="JL Subtitle"/>
    <w:basedOn w:val="Normal"/>
    <w:link w:val="JLSubtitleChar"/>
    <w:qFormat/>
    <w:rsid w:val="00836404"/>
    <w:pPr>
      <w:spacing w:before="120" w:after="120"/>
      <w:jc w:val="center"/>
    </w:pPr>
    <w:rPr>
      <w:rFonts w:ascii="Segoe UI" w:eastAsiaTheme="minorHAnsi" w:hAnsi="Segoe UI" w:cs="Segoe UI"/>
      <w:color w:val="27093C"/>
      <w:szCs w:val="22"/>
      <w:lang w:eastAsia="en-US"/>
    </w:rPr>
  </w:style>
  <w:style w:type="paragraph" w:styleId="BalloonText">
    <w:name w:val="Balloon Text"/>
    <w:basedOn w:val="Normal"/>
    <w:link w:val="BalloonTextChar"/>
    <w:uiPriority w:val="99"/>
    <w:semiHidden/>
    <w:unhideWhenUsed/>
    <w:rsid w:val="008D5B85"/>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8D5B85"/>
    <w:rPr>
      <w:rFonts w:ascii="Segoe UI" w:eastAsia="Times New Roman" w:hAnsi="Segoe UI" w:cs="Segoe UI"/>
      <w:sz w:val="18"/>
      <w:szCs w:val="18"/>
      <w:lang w:val="en-GB"/>
    </w:rPr>
  </w:style>
  <w:style w:type="character" w:customStyle="1" w:styleId="normaltextrun">
    <w:name w:val="normaltextrun"/>
    <w:basedOn w:val="DefaultParagraphFont"/>
    <w:rsid w:val="00161155"/>
  </w:style>
  <w:style w:type="character" w:customStyle="1" w:styleId="contextualspellingandgrammarerror">
    <w:name w:val="contextualspellingandgrammarerror"/>
    <w:basedOn w:val="DefaultParagraphFont"/>
    <w:rsid w:val="00161155"/>
  </w:style>
  <w:style w:type="character" w:customStyle="1" w:styleId="eop">
    <w:name w:val="eop"/>
    <w:basedOn w:val="DefaultParagraphFont"/>
    <w:rsid w:val="00161155"/>
  </w:style>
  <w:style w:type="paragraph" w:styleId="NormalWeb">
    <w:name w:val="Normal (Web)"/>
    <w:basedOn w:val="Normal"/>
    <w:unhideWhenUsed/>
    <w:rsid w:val="00A03CFB"/>
    <w:pPr>
      <w:spacing w:before="100" w:beforeAutospacing="1" w:after="100" w:afterAutospacing="1"/>
    </w:pPr>
  </w:style>
  <w:style w:type="paragraph" w:customStyle="1" w:styleId="Default">
    <w:name w:val="Default"/>
    <w:rsid w:val="007B5D70"/>
    <w:pPr>
      <w:autoSpaceDE w:val="0"/>
      <w:autoSpaceDN w:val="0"/>
      <w:adjustRightInd w:val="0"/>
      <w:spacing w:after="0" w:line="240" w:lineRule="auto"/>
    </w:pPr>
    <w:rPr>
      <w:rFonts w:ascii="Calibri" w:hAnsi="Calibri" w:cs="Calibri"/>
      <w:color w:val="000000"/>
      <w:sz w:val="24"/>
      <w:szCs w:val="24"/>
    </w:rPr>
  </w:style>
  <w:style w:type="character" w:customStyle="1" w:styleId="view-count">
    <w:name w:val="view-count"/>
    <w:basedOn w:val="DefaultParagraphFont"/>
    <w:rsid w:val="00E15486"/>
  </w:style>
  <w:style w:type="character" w:customStyle="1" w:styleId="style-scope">
    <w:name w:val="style-scope"/>
    <w:basedOn w:val="DefaultParagraphFont"/>
    <w:rsid w:val="00E15486"/>
  </w:style>
  <w:style w:type="paragraph" w:styleId="Header">
    <w:name w:val="header"/>
    <w:basedOn w:val="Normal"/>
    <w:link w:val="HeaderChar"/>
    <w:uiPriority w:val="99"/>
    <w:unhideWhenUsed/>
    <w:rsid w:val="00477E4A"/>
    <w:pPr>
      <w:tabs>
        <w:tab w:val="center" w:pos="4153"/>
        <w:tab w:val="right" w:pos="8306"/>
      </w:tabs>
    </w:pPr>
  </w:style>
  <w:style w:type="character" w:customStyle="1" w:styleId="HeaderChar">
    <w:name w:val="Header Char"/>
    <w:basedOn w:val="DefaultParagraphFont"/>
    <w:link w:val="Header"/>
    <w:uiPriority w:val="99"/>
    <w:rsid w:val="00477E4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77E4A"/>
    <w:pPr>
      <w:tabs>
        <w:tab w:val="center" w:pos="4153"/>
        <w:tab w:val="right" w:pos="8306"/>
      </w:tabs>
    </w:pPr>
  </w:style>
  <w:style w:type="character" w:customStyle="1" w:styleId="FooterChar">
    <w:name w:val="Footer Char"/>
    <w:basedOn w:val="DefaultParagraphFont"/>
    <w:link w:val="Footer"/>
    <w:uiPriority w:val="99"/>
    <w:rsid w:val="00477E4A"/>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076C19"/>
    <w:rPr>
      <w:rFonts w:asciiTheme="majorHAnsi" w:eastAsiaTheme="majorEastAsia" w:hAnsiTheme="majorHAnsi" w:cstheme="majorBidi"/>
      <w:color w:val="1F3763" w:themeColor="accent1" w:themeShade="7F"/>
      <w:sz w:val="24"/>
      <w:szCs w:val="24"/>
      <w:lang w:eastAsia="lv-LV"/>
    </w:rPr>
  </w:style>
  <w:style w:type="character" w:styleId="UnresolvedMention">
    <w:name w:val="Unresolved Mention"/>
    <w:basedOn w:val="DefaultParagraphFont"/>
    <w:uiPriority w:val="99"/>
    <w:semiHidden/>
    <w:unhideWhenUsed/>
    <w:rsid w:val="00076C19"/>
    <w:rPr>
      <w:color w:val="605E5C"/>
      <w:shd w:val="clear" w:color="auto" w:fill="E1DFDD"/>
    </w:rPr>
  </w:style>
  <w:style w:type="character" w:customStyle="1" w:styleId="Heading2Italic">
    <w:name w:val="Heading #2 + Italic"/>
    <w:basedOn w:val="DefaultParagraphFont"/>
    <w:rsid w:val="00D63276"/>
    <w:rPr>
      <w:rFonts w:ascii="Arial" w:eastAsia="Arial" w:hAnsi="Arial" w:cs="Arial"/>
      <w:b/>
      <w:bCs/>
      <w:i/>
      <w:iCs/>
      <w:color w:val="000000"/>
      <w:spacing w:val="0"/>
      <w:w w:val="100"/>
      <w:position w:val="0"/>
      <w:sz w:val="32"/>
      <w:szCs w:val="32"/>
      <w:shd w:val="clear" w:color="auto" w:fill="FFFFFF"/>
      <w:lang w:val="en-US" w:eastAsia="en-US" w:bidi="en-US"/>
    </w:rPr>
  </w:style>
  <w:style w:type="paragraph" w:customStyle="1" w:styleId="Body">
    <w:name w:val="Body"/>
    <w:rsid w:val="004C0F64"/>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customStyle="1" w:styleId="BodyA">
    <w:name w:val="Body A"/>
    <w:rsid w:val="004C0F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lv-LV"/>
      <w14:textOutline w14:w="12700" w14:cap="flat" w14:cmpd="sng" w14:algn="ctr">
        <w14:noFill/>
        <w14:prstDash w14:val="solid"/>
        <w14:miter w14:lim="400000"/>
      </w14:textOutline>
    </w:rPr>
  </w:style>
  <w:style w:type="character" w:customStyle="1" w:styleId="Heading7Char">
    <w:name w:val="Heading 7 Char"/>
    <w:basedOn w:val="DefaultParagraphFont"/>
    <w:link w:val="Heading7"/>
    <w:uiPriority w:val="9"/>
    <w:rsid w:val="007568AF"/>
    <w:rPr>
      <w:rFonts w:asciiTheme="majorHAnsi" w:eastAsiaTheme="majorEastAsia" w:hAnsiTheme="majorHAnsi" w:cstheme="majorBidi"/>
      <w:i/>
      <w:iCs/>
      <w:color w:val="1F3763" w:themeColor="accent1" w:themeShade="7F"/>
      <w:sz w:val="24"/>
      <w:szCs w:val="24"/>
      <w:lang w:eastAsia="lv-LV"/>
    </w:rPr>
  </w:style>
  <w:style w:type="character" w:customStyle="1" w:styleId="Heading2Char">
    <w:name w:val="Heading 2 Char"/>
    <w:basedOn w:val="DefaultParagraphFont"/>
    <w:link w:val="Heading2"/>
    <w:uiPriority w:val="9"/>
    <w:rsid w:val="00922496"/>
    <w:rPr>
      <w:rFonts w:asciiTheme="majorHAnsi" w:eastAsiaTheme="majorEastAsia" w:hAnsiTheme="majorHAnsi" w:cstheme="majorBidi"/>
      <w:color w:val="2F5496" w:themeColor="accent1" w:themeShade="BF"/>
      <w:sz w:val="26"/>
      <w:szCs w:val="26"/>
      <w:lang w:eastAsia="lv-LV"/>
    </w:rPr>
  </w:style>
  <w:style w:type="character" w:customStyle="1" w:styleId="field">
    <w:name w:val="field"/>
    <w:basedOn w:val="DefaultParagraphFont"/>
    <w:rsid w:val="00DC3B9C"/>
  </w:style>
  <w:style w:type="paragraph" w:styleId="BodyTextIndent2">
    <w:name w:val="Body Text Indent 2"/>
    <w:basedOn w:val="Normal"/>
    <w:link w:val="BodyTextIndent2Char"/>
    <w:rsid w:val="003F7AB9"/>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3F7AB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1225">
      <w:bodyDiv w:val="1"/>
      <w:marLeft w:val="0"/>
      <w:marRight w:val="0"/>
      <w:marTop w:val="0"/>
      <w:marBottom w:val="0"/>
      <w:divBdr>
        <w:top w:val="none" w:sz="0" w:space="0" w:color="auto"/>
        <w:left w:val="none" w:sz="0" w:space="0" w:color="auto"/>
        <w:bottom w:val="none" w:sz="0" w:space="0" w:color="auto"/>
        <w:right w:val="none" w:sz="0" w:space="0" w:color="auto"/>
      </w:divBdr>
    </w:div>
    <w:div w:id="91098485">
      <w:bodyDiv w:val="1"/>
      <w:marLeft w:val="0"/>
      <w:marRight w:val="0"/>
      <w:marTop w:val="0"/>
      <w:marBottom w:val="0"/>
      <w:divBdr>
        <w:top w:val="none" w:sz="0" w:space="0" w:color="auto"/>
        <w:left w:val="none" w:sz="0" w:space="0" w:color="auto"/>
        <w:bottom w:val="none" w:sz="0" w:space="0" w:color="auto"/>
        <w:right w:val="none" w:sz="0" w:space="0" w:color="auto"/>
      </w:divBdr>
    </w:div>
    <w:div w:id="102117810">
      <w:bodyDiv w:val="1"/>
      <w:marLeft w:val="0"/>
      <w:marRight w:val="0"/>
      <w:marTop w:val="0"/>
      <w:marBottom w:val="0"/>
      <w:divBdr>
        <w:top w:val="none" w:sz="0" w:space="0" w:color="auto"/>
        <w:left w:val="none" w:sz="0" w:space="0" w:color="auto"/>
        <w:bottom w:val="none" w:sz="0" w:space="0" w:color="auto"/>
        <w:right w:val="none" w:sz="0" w:space="0" w:color="auto"/>
      </w:divBdr>
    </w:div>
    <w:div w:id="156652373">
      <w:bodyDiv w:val="1"/>
      <w:marLeft w:val="0"/>
      <w:marRight w:val="0"/>
      <w:marTop w:val="0"/>
      <w:marBottom w:val="0"/>
      <w:divBdr>
        <w:top w:val="none" w:sz="0" w:space="0" w:color="auto"/>
        <w:left w:val="none" w:sz="0" w:space="0" w:color="auto"/>
        <w:bottom w:val="none" w:sz="0" w:space="0" w:color="auto"/>
        <w:right w:val="none" w:sz="0" w:space="0" w:color="auto"/>
      </w:divBdr>
    </w:div>
    <w:div w:id="303701718">
      <w:bodyDiv w:val="1"/>
      <w:marLeft w:val="0"/>
      <w:marRight w:val="0"/>
      <w:marTop w:val="0"/>
      <w:marBottom w:val="0"/>
      <w:divBdr>
        <w:top w:val="none" w:sz="0" w:space="0" w:color="auto"/>
        <w:left w:val="none" w:sz="0" w:space="0" w:color="auto"/>
        <w:bottom w:val="none" w:sz="0" w:space="0" w:color="auto"/>
        <w:right w:val="none" w:sz="0" w:space="0" w:color="auto"/>
      </w:divBdr>
    </w:div>
    <w:div w:id="329673978">
      <w:bodyDiv w:val="1"/>
      <w:marLeft w:val="0"/>
      <w:marRight w:val="0"/>
      <w:marTop w:val="0"/>
      <w:marBottom w:val="0"/>
      <w:divBdr>
        <w:top w:val="none" w:sz="0" w:space="0" w:color="auto"/>
        <w:left w:val="none" w:sz="0" w:space="0" w:color="auto"/>
        <w:bottom w:val="none" w:sz="0" w:space="0" w:color="auto"/>
        <w:right w:val="none" w:sz="0" w:space="0" w:color="auto"/>
      </w:divBdr>
    </w:div>
    <w:div w:id="437528669">
      <w:bodyDiv w:val="1"/>
      <w:marLeft w:val="0"/>
      <w:marRight w:val="0"/>
      <w:marTop w:val="0"/>
      <w:marBottom w:val="0"/>
      <w:divBdr>
        <w:top w:val="none" w:sz="0" w:space="0" w:color="auto"/>
        <w:left w:val="none" w:sz="0" w:space="0" w:color="auto"/>
        <w:bottom w:val="none" w:sz="0" w:space="0" w:color="auto"/>
        <w:right w:val="none" w:sz="0" w:space="0" w:color="auto"/>
      </w:divBdr>
    </w:div>
    <w:div w:id="633755845">
      <w:bodyDiv w:val="1"/>
      <w:marLeft w:val="0"/>
      <w:marRight w:val="0"/>
      <w:marTop w:val="0"/>
      <w:marBottom w:val="0"/>
      <w:divBdr>
        <w:top w:val="none" w:sz="0" w:space="0" w:color="auto"/>
        <w:left w:val="none" w:sz="0" w:space="0" w:color="auto"/>
        <w:bottom w:val="none" w:sz="0" w:space="0" w:color="auto"/>
        <w:right w:val="none" w:sz="0" w:space="0" w:color="auto"/>
      </w:divBdr>
      <w:divsChild>
        <w:div w:id="2037080632">
          <w:marLeft w:val="0"/>
          <w:marRight w:val="0"/>
          <w:marTop w:val="40"/>
          <w:marBottom w:val="80"/>
          <w:divBdr>
            <w:top w:val="none" w:sz="0" w:space="0" w:color="auto"/>
            <w:left w:val="none" w:sz="0" w:space="0" w:color="auto"/>
            <w:bottom w:val="none" w:sz="0" w:space="0" w:color="auto"/>
            <w:right w:val="none" w:sz="0" w:space="0" w:color="auto"/>
          </w:divBdr>
        </w:div>
      </w:divsChild>
    </w:div>
    <w:div w:id="660885199">
      <w:bodyDiv w:val="1"/>
      <w:marLeft w:val="0"/>
      <w:marRight w:val="0"/>
      <w:marTop w:val="0"/>
      <w:marBottom w:val="0"/>
      <w:divBdr>
        <w:top w:val="none" w:sz="0" w:space="0" w:color="auto"/>
        <w:left w:val="none" w:sz="0" w:space="0" w:color="auto"/>
        <w:bottom w:val="none" w:sz="0" w:space="0" w:color="auto"/>
        <w:right w:val="none" w:sz="0" w:space="0" w:color="auto"/>
      </w:divBdr>
    </w:div>
    <w:div w:id="721635846">
      <w:bodyDiv w:val="1"/>
      <w:marLeft w:val="0"/>
      <w:marRight w:val="0"/>
      <w:marTop w:val="0"/>
      <w:marBottom w:val="0"/>
      <w:divBdr>
        <w:top w:val="none" w:sz="0" w:space="0" w:color="auto"/>
        <w:left w:val="none" w:sz="0" w:space="0" w:color="auto"/>
        <w:bottom w:val="none" w:sz="0" w:space="0" w:color="auto"/>
        <w:right w:val="none" w:sz="0" w:space="0" w:color="auto"/>
      </w:divBdr>
    </w:div>
    <w:div w:id="808402414">
      <w:bodyDiv w:val="1"/>
      <w:marLeft w:val="0"/>
      <w:marRight w:val="0"/>
      <w:marTop w:val="0"/>
      <w:marBottom w:val="0"/>
      <w:divBdr>
        <w:top w:val="none" w:sz="0" w:space="0" w:color="auto"/>
        <w:left w:val="none" w:sz="0" w:space="0" w:color="auto"/>
        <w:bottom w:val="none" w:sz="0" w:space="0" w:color="auto"/>
        <w:right w:val="none" w:sz="0" w:space="0" w:color="auto"/>
      </w:divBdr>
    </w:div>
    <w:div w:id="822699242">
      <w:bodyDiv w:val="1"/>
      <w:marLeft w:val="0"/>
      <w:marRight w:val="0"/>
      <w:marTop w:val="0"/>
      <w:marBottom w:val="0"/>
      <w:divBdr>
        <w:top w:val="none" w:sz="0" w:space="0" w:color="auto"/>
        <w:left w:val="none" w:sz="0" w:space="0" w:color="auto"/>
        <w:bottom w:val="none" w:sz="0" w:space="0" w:color="auto"/>
        <w:right w:val="none" w:sz="0" w:space="0" w:color="auto"/>
      </w:divBdr>
    </w:div>
    <w:div w:id="845290881">
      <w:bodyDiv w:val="1"/>
      <w:marLeft w:val="0"/>
      <w:marRight w:val="0"/>
      <w:marTop w:val="0"/>
      <w:marBottom w:val="0"/>
      <w:divBdr>
        <w:top w:val="none" w:sz="0" w:space="0" w:color="auto"/>
        <w:left w:val="none" w:sz="0" w:space="0" w:color="auto"/>
        <w:bottom w:val="none" w:sz="0" w:space="0" w:color="auto"/>
        <w:right w:val="none" w:sz="0" w:space="0" w:color="auto"/>
      </w:divBdr>
    </w:div>
    <w:div w:id="887228768">
      <w:bodyDiv w:val="1"/>
      <w:marLeft w:val="0"/>
      <w:marRight w:val="0"/>
      <w:marTop w:val="0"/>
      <w:marBottom w:val="0"/>
      <w:divBdr>
        <w:top w:val="none" w:sz="0" w:space="0" w:color="auto"/>
        <w:left w:val="none" w:sz="0" w:space="0" w:color="auto"/>
        <w:bottom w:val="none" w:sz="0" w:space="0" w:color="auto"/>
        <w:right w:val="none" w:sz="0" w:space="0" w:color="auto"/>
      </w:divBdr>
    </w:div>
    <w:div w:id="901911720">
      <w:bodyDiv w:val="1"/>
      <w:marLeft w:val="0"/>
      <w:marRight w:val="0"/>
      <w:marTop w:val="0"/>
      <w:marBottom w:val="0"/>
      <w:divBdr>
        <w:top w:val="none" w:sz="0" w:space="0" w:color="auto"/>
        <w:left w:val="none" w:sz="0" w:space="0" w:color="auto"/>
        <w:bottom w:val="none" w:sz="0" w:space="0" w:color="auto"/>
        <w:right w:val="none" w:sz="0" w:space="0" w:color="auto"/>
      </w:divBdr>
    </w:div>
    <w:div w:id="944847675">
      <w:bodyDiv w:val="1"/>
      <w:marLeft w:val="0"/>
      <w:marRight w:val="0"/>
      <w:marTop w:val="0"/>
      <w:marBottom w:val="0"/>
      <w:divBdr>
        <w:top w:val="none" w:sz="0" w:space="0" w:color="auto"/>
        <w:left w:val="none" w:sz="0" w:space="0" w:color="auto"/>
        <w:bottom w:val="none" w:sz="0" w:space="0" w:color="auto"/>
        <w:right w:val="none" w:sz="0" w:space="0" w:color="auto"/>
      </w:divBdr>
    </w:div>
    <w:div w:id="1033110896">
      <w:bodyDiv w:val="1"/>
      <w:marLeft w:val="0"/>
      <w:marRight w:val="0"/>
      <w:marTop w:val="0"/>
      <w:marBottom w:val="0"/>
      <w:divBdr>
        <w:top w:val="none" w:sz="0" w:space="0" w:color="auto"/>
        <w:left w:val="none" w:sz="0" w:space="0" w:color="auto"/>
        <w:bottom w:val="none" w:sz="0" w:space="0" w:color="auto"/>
        <w:right w:val="none" w:sz="0" w:space="0" w:color="auto"/>
      </w:divBdr>
    </w:div>
    <w:div w:id="1202326677">
      <w:bodyDiv w:val="1"/>
      <w:marLeft w:val="0"/>
      <w:marRight w:val="0"/>
      <w:marTop w:val="0"/>
      <w:marBottom w:val="0"/>
      <w:divBdr>
        <w:top w:val="none" w:sz="0" w:space="0" w:color="auto"/>
        <w:left w:val="none" w:sz="0" w:space="0" w:color="auto"/>
        <w:bottom w:val="none" w:sz="0" w:space="0" w:color="auto"/>
        <w:right w:val="none" w:sz="0" w:space="0" w:color="auto"/>
      </w:divBdr>
    </w:div>
    <w:div w:id="1283196811">
      <w:bodyDiv w:val="1"/>
      <w:marLeft w:val="0"/>
      <w:marRight w:val="0"/>
      <w:marTop w:val="0"/>
      <w:marBottom w:val="0"/>
      <w:divBdr>
        <w:top w:val="none" w:sz="0" w:space="0" w:color="auto"/>
        <w:left w:val="none" w:sz="0" w:space="0" w:color="auto"/>
        <w:bottom w:val="none" w:sz="0" w:space="0" w:color="auto"/>
        <w:right w:val="none" w:sz="0" w:space="0" w:color="auto"/>
      </w:divBdr>
    </w:div>
    <w:div w:id="1340232406">
      <w:bodyDiv w:val="1"/>
      <w:marLeft w:val="0"/>
      <w:marRight w:val="0"/>
      <w:marTop w:val="0"/>
      <w:marBottom w:val="0"/>
      <w:divBdr>
        <w:top w:val="none" w:sz="0" w:space="0" w:color="auto"/>
        <w:left w:val="none" w:sz="0" w:space="0" w:color="auto"/>
        <w:bottom w:val="none" w:sz="0" w:space="0" w:color="auto"/>
        <w:right w:val="none" w:sz="0" w:space="0" w:color="auto"/>
      </w:divBdr>
    </w:div>
    <w:div w:id="1373188602">
      <w:bodyDiv w:val="1"/>
      <w:marLeft w:val="0"/>
      <w:marRight w:val="0"/>
      <w:marTop w:val="0"/>
      <w:marBottom w:val="0"/>
      <w:divBdr>
        <w:top w:val="none" w:sz="0" w:space="0" w:color="auto"/>
        <w:left w:val="none" w:sz="0" w:space="0" w:color="auto"/>
        <w:bottom w:val="none" w:sz="0" w:space="0" w:color="auto"/>
        <w:right w:val="none" w:sz="0" w:space="0" w:color="auto"/>
      </w:divBdr>
    </w:div>
    <w:div w:id="1509248491">
      <w:bodyDiv w:val="1"/>
      <w:marLeft w:val="0"/>
      <w:marRight w:val="0"/>
      <w:marTop w:val="0"/>
      <w:marBottom w:val="0"/>
      <w:divBdr>
        <w:top w:val="none" w:sz="0" w:space="0" w:color="auto"/>
        <w:left w:val="none" w:sz="0" w:space="0" w:color="auto"/>
        <w:bottom w:val="none" w:sz="0" w:space="0" w:color="auto"/>
        <w:right w:val="none" w:sz="0" w:space="0" w:color="auto"/>
      </w:divBdr>
    </w:div>
    <w:div w:id="1535531916">
      <w:bodyDiv w:val="1"/>
      <w:marLeft w:val="0"/>
      <w:marRight w:val="0"/>
      <w:marTop w:val="0"/>
      <w:marBottom w:val="0"/>
      <w:divBdr>
        <w:top w:val="none" w:sz="0" w:space="0" w:color="auto"/>
        <w:left w:val="none" w:sz="0" w:space="0" w:color="auto"/>
        <w:bottom w:val="none" w:sz="0" w:space="0" w:color="auto"/>
        <w:right w:val="none" w:sz="0" w:space="0" w:color="auto"/>
      </w:divBdr>
    </w:div>
    <w:div w:id="1605765723">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736733569">
      <w:bodyDiv w:val="1"/>
      <w:marLeft w:val="0"/>
      <w:marRight w:val="0"/>
      <w:marTop w:val="0"/>
      <w:marBottom w:val="0"/>
      <w:divBdr>
        <w:top w:val="none" w:sz="0" w:space="0" w:color="auto"/>
        <w:left w:val="none" w:sz="0" w:space="0" w:color="auto"/>
        <w:bottom w:val="none" w:sz="0" w:space="0" w:color="auto"/>
        <w:right w:val="none" w:sz="0" w:space="0" w:color="auto"/>
      </w:divBdr>
    </w:div>
    <w:div w:id="1754014385">
      <w:bodyDiv w:val="1"/>
      <w:marLeft w:val="0"/>
      <w:marRight w:val="0"/>
      <w:marTop w:val="0"/>
      <w:marBottom w:val="0"/>
      <w:divBdr>
        <w:top w:val="none" w:sz="0" w:space="0" w:color="auto"/>
        <w:left w:val="none" w:sz="0" w:space="0" w:color="auto"/>
        <w:bottom w:val="none" w:sz="0" w:space="0" w:color="auto"/>
        <w:right w:val="none" w:sz="0" w:space="0" w:color="auto"/>
      </w:divBdr>
      <w:divsChild>
        <w:div w:id="233320675">
          <w:marLeft w:val="0"/>
          <w:marRight w:val="0"/>
          <w:marTop w:val="40"/>
          <w:marBottom w:val="120"/>
          <w:divBdr>
            <w:top w:val="none" w:sz="0" w:space="0" w:color="auto"/>
            <w:left w:val="none" w:sz="0" w:space="0" w:color="auto"/>
            <w:bottom w:val="none" w:sz="0" w:space="0" w:color="auto"/>
            <w:right w:val="none" w:sz="0" w:space="0" w:color="auto"/>
          </w:divBdr>
        </w:div>
        <w:div w:id="2028407894">
          <w:marLeft w:val="0"/>
          <w:marRight w:val="0"/>
          <w:marTop w:val="40"/>
          <w:marBottom w:val="120"/>
          <w:divBdr>
            <w:top w:val="none" w:sz="0" w:space="0" w:color="auto"/>
            <w:left w:val="none" w:sz="0" w:space="0" w:color="auto"/>
            <w:bottom w:val="none" w:sz="0" w:space="0" w:color="auto"/>
            <w:right w:val="none" w:sz="0" w:space="0" w:color="auto"/>
          </w:divBdr>
        </w:div>
        <w:div w:id="1783069470">
          <w:marLeft w:val="0"/>
          <w:marRight w:val="0"/>
          <w:marTop w:val="40"/>
          <w:marBottom w:val="120"/>
          <w:divBdr>
            <w:top w:val="none" w:sz="0" w:space="0" w:color="auto"/>
            <w:left w:val="none" w:sz="0" w:space="0" w:color="auto"/>
            <w:bottom w:val="none" w:sz="0" w:space="0" w:color="auto"/>
            <w:right w:val="none" w:sz="0" w:space="0" w:color="auto"/>
          </w:divBdr>
        </w:div>
      </w:divsChild>
    </w:div>
    <w:div w:id="1764453118">
      <w:bodyDiv w:val="1"/>
      <w:marLeft w:val="0"/>
      <w:marRight w:val="0"/>
      <w:marTop w:val="0"/>
      <w:marBottom w:val="0"/>
      <w:divBdr>
        <w:top w:val="none" w:sz="0" w:space="0" w:color="auto"/>
        <w:left w:val="none" w:sz="0" w:space="0" w:color="auto"/>
        <w:bottom w:val="none" w:sz="0" w:space="0" w:color="auto"/>
        <w:right w:val="none" w:sz="0" w:space="0" w:color="auto"/>
      </w:divBdr>
    </w:div>
    <w:div w:id="1913077051">
      <w:bodyDiv w:val="1"/>
      <w:marLeft w:val="0"/>
      <w:marRight w:val="0"/>
      <w:marTop w:val="0"/>
      <w:marBottom w:val="0"/>
      <w:divBdr>
        <w:top w:val="none" w:sz="0" w:space="0" w:color="auto"/>
        <w:left w:val="none" w:sz="0" w:space="0" w:color="auto"/>
        <w:bottom w:val="none" w:sz="0" w:space="0" w:color="auto"/>
        <w:right w:val="none" w:sz="0" w:space="0" w:color="auto"/>
      </w:divBdr>
    </w:div>
    <w:div w:id="1941639181">
      <w:bodyDiv w:val="1"/>
      <w:marLeft w:val="0"/>
      <w:marRight w:val="0"/>
      <w:marTop w:val="0"/>
      <w:marBottom w:val="0"/>
      <w:divBdr>
        <w:top w:val="none" w:sz="0" w:space="0" w:color="auto"/>
        <w:left w:val="none" w:sz="0" w:space="0" w:color="auto"/>
        <w:bottom w:val="none" w:sz="0" w:space="0" w:color="auto"/>
        <w:right w:val="none" w:sz="0" w:space="0" w:color="auto"/>
      </w:divBdr>
    </w:div>
    <w:div w:id="1964381953">
      <w:bodyDiv w:val="1"/>
      <w:marLeft w:val="0"/>
      <w:marRight w:val="0"/>
      <w:marTop w:val="0"/>
      <w:marBottom w:val="0"/>
      <w:divBdr>
        <w:top w:val="none" w:sz="0" w:space="0" w:color="auto"/>
        <w:left w:val="none" w:sz="0" w:space="0" w:color="auto"/>
        <w:bottom w:val="none" w:sz="0" w:space="0" w:color="auto"/>
        <w:right w:val="none" w:sz="0" w:space="0" w:color="auto"/>
      </w:divBdr>
    </w:div>
    <w:div w:id="1985693063">
      <w:bodyDiv w:val="1"/>
      <w:marLeft w:val="0"/>
      <w:marRight w:val="0"/>
      <w:marTop w:val="0"/>
      <w:marBottom w:val="0"/>
      <w:divBdr>
        <w:top w:val="none" w:sz="0" w:space="0" w:color="auto"/>
        <w:left w:val="none" w:sz="0" w:space="0" w:color="auto"/>
        <w:bottom w:val="none" w:sz="0" w:space="0" w:color="auto"/>
        <w:right w:val="none" w:sz="0" w:space="0" w:color="auto"/>
      </w:divBdr>
      <w:divsChild>
        <w:div w:id="341248744">
          <w:marLeft w:val="0"/>
          <w:marRight w:val="0"/>
          <w:marTop w:val="0"/>
          <w:marBottom w:val="0"/>
          <w:divBdr>
            <w:top w:val="none" w:sz="0" w:space="0" w:color="auto"/>
            <w:left w:val="none" w:sz="0" w:space="0" w:color="auto"/>
            <w:bottom w:val="none" w:sz="0" w:space="0" w:color="auto"/>
            <w:right w:val="none" w:sz="0" w:space="0" w:color="auto"/>
          </w:divBdr>
          <w:divsChild>
            <w:div w:id="1746762031">
              <w:marLeft w:val="0"/>
              <w:marRight w:val="0"/>
              <w:marTop w:val="0"/>
              <w:marBottom w:val="0"/>
              <w:divBdr>
                <w:top w:val="none" w:sz="0" w:space="0" w:color="auto"/>
                <w:left w:val="none" w:sz="0" w:space="0" w:color="auto"/>
                <w:bottom w:val="none" w:sz="0" w:space="0" w:color="auto"/>
                <w:right w:val="none" w:sz="0" w:space="0" w:color="auto"/>
              </w:divBdr>
              <w:divsChild>
                <w:div w:id="2138059721">
                  <w:marLeft w:val="0"/>
                  <w:marRight w:val="0"/>
                  <w:marTop w:val="0"/>
                  <w:marBottom w:val="0"/>
                  <w:divBdr>
                    <w:top w:val="none" w:sz="0" w:space="0" w:color="auto"/>
                    <w:left w:val="none" w:sz="0" w:space="0" w:color="auto"/>
                    <w:bottom w:val="none" w:sz="0" w:space="0" w:color="auto"/>
                    <w:right w:val="none" w:sz="0" w:space="0" w:color="auto"/>
                  </w:divBdr>
                </w:div>
                <w:div w:id="1270507486">
                  <w:marLeft w:val="0"/>
                  <w:marRight w:val="0"/>
                  <w:marTop w:val="0"/>
                  <w:marBottom w:val="0"/>
                  <w:divBdr>
                    <w:top w:val="none" w:sz="0" w:space="0" w:color="auto"/>
                    <w:left w:val="none" w:sz="0" w:space="0" w:color="auto"/>
                    <w:bottom w:val="none" w:sz="0" w:space="0" w:color="auto"/>
                    <w:right w:val="none" w:sz="0" w:space="0" w:color="auto"/>
                  </w:divBdr>
                </w:div>
              </w:divsChild>
            </w:div>
            <w:div w:id="1774207181">
              <w:marLeft w:val="0"/>
              <w:marRight w:val="0"/>
              <w:marTop w:val="0"/>
              <w:marBottom w:val="0"/>
              <w:divBdr>
                <w:top w:val="none" w:sz="0" w:space="0" w:color="auto"/>
                <w:left w:val="none" w:sz="0" w:space="0" w:color="auto"/>
                <w:bottom w:val="none" w:sz="0" w:space="0" w:color="auto"/>
                <w:right w:val="none" w:sz="0" w:space="0" w:color="auto"/>
              </w:divBdr>
              <w:divsChild>
                <w:div w:id="7565317">
                  <w:marLeft w:val="0"/>
                  <w:marRight w:val="0"/>
                  <w:marTop w:val="0"/>
                  <w:marBottom w:val="0"/>
                  <w:divBdr>
                    <w:top w:val="none" w:sz="0" w:space="0" w:color="auto"/>
                    <w:left w:val="none" w:sz="0" w:space="0" w:color="auto"/>
                    <w:bottom w:val="none" w:sz="0" w:space="0" w:color="auto"/>
                    <w:right w:val="none" w:sz="0" w:space="0" w:color="auto"/>
                  </w:divBdr>
                  <w:divsChild>
                    <w:div w:id="8391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padomes-sezu-darba-kartiba-protoko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m.gov.lv/lv/buvniecibas-nozare-attistiba-strategija-un-petijumi" TargetMode="External"/><Relationship Id="rId4" Type="http://schemas.openxmlformats.org/officeDocument/2006/relationships/settings" Target="settings.xml"/><Relationship Id="rId9" Type="http://schemas.openxmlformats.org/officeDocument/2006/relationships/hyperlink" Target="http://www.bis.gov.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6729-par-arkartejas-situacijas-izsludinasanu" TargetMode="External"/><Relationship Id="rId3" Type="http://schemas.openxmlformats.org/officeDocument/2006/relationships/hyperlink" Target="https://www.ltrk.lv/sites/default/files/inline-files/PIL_Memorands.pdf" TargetMode="External"/><Relationship Id="rId7" Type="http://schemas.openxmlformats.org/officeDocument/2006/relationships/hyperlink" Target="https://likumi.lv/ta/id/326729-par-arkartejas-situacijas-izsludinasanu"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 Id="rId6" Type="http://schemas.openxmlformats.org/officeDocument/2006/relationships/hyperlink" Target="https://www.em.gov.lv/lv/padomes-nolikums" TargetMode="External"/><Relationship Id="rId5" Type="http://schemas.openxmlformats.org/officeDocument/2006/relationships/hyperlink" Target="https://www.em.gov.lv/lv/buvnieciba" TargetMode="External"/><Relationship Id="rId4" Type="http://schemas.openxmlformats.org/officeDocument/2006/relationships/hyperlink" Target="https://www.iub.gov.lv/lv/jaunums/vadlinijas-kvalifikacijas-prasibu-sagatavosanai-eku-buvdarbu-publisko-iepirkumu-nolikumos?utm_source=https%3A%2F%2Fwww.google.com%2F" TargetMode="External"/><Relationship Id="rId9" Type="http://schemas.openxmlformats.org/officeDocument/2006/relationships/hyperlink" Target="https://www.kp.gov.lv/lv/jaunums/konkurences-padome-soda-10-buvniecibas-uznemumus-par-dalibu-kar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7FB2-ED0D-4016-B9CF-716431FA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31921</Words>
  <Characters>18196</Characters>
  <Application>Microsoft Office Word</Application>
  <DocSecurity>4</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2020-01-23T11:25:00Z</cp:lastPrinted>
  <dcterms:created xsi:type="dcterms:W3CDTF">2022-02-17T09:47:00Z</dcterms:created>
  <dcterms:modified xsi:type="dcterms:W3CDTF">2022-02-17T09:47:00Z</dcterms:modified>
</cp:coreProperties>
</file>