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2.0 -->
  <w:body>
    <w:p w:rsidR="00C642E4" w:rsidRPr="008A0F2D" w:rsidP="00C642E4" w14:paraId="02CEDA10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Pr="008A0F2D" w:rsidR="00D6289C">
        <w:rPr>
          <w:b/>
          <w:sz w:val="24"/>
          <w:szCs w:val="24"/>
        </w:rPr>
        <w:t>. pielikums</w:t>
      </w:r>
    </w:p>
    <w:bookmarkEnd w:id="0"/>
    <w:p w:rsidR="000C45F8" w:rsidRPr="002B3E3D" w:rsidP="000C45F8" w14:paraId="54905900" w14:textId="77777777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:rsidR="000C45F8" w:rsidRPr="002B3E3D" w:rsidP="000C45F8" w14:paraId="40B32FE4" w14:textId="5F2E3ADD">
      <w:pPr>
        <w:pStyle w:val="Parasts"/>
        <w:jc w:val="right"/>
        <w:rPr>
          <w:rStyle w:val="Noklusjumarindkopasfonts"/>
          <w:noProof/>
          <w:sz w:val="24"/>
          <w:szCs w:val="24"/>
        </w:rPr>
      </w:pPr>
      <w:r w:rsidRPr="00687864">
        <w:rPr>
          <w:noProof/>
          <w:szCs w:val="28"/>
        </w:rPr>
        <w:t>Datums skatāms laika zīmogā</w:t>
      </w:r>
      <w:r w:rsidRPr="002B3E3D" w:rsidR="005F3BE8">
        <w:rPr>
          <w:noProof/>
          <w:sz w:val="24"/>
          <w:szCs w:val="24"/>
        </w:rPr>
        <w:t xml:space="preserve"> regalmentam Nr</w:t>
      </w:r>
      <w:r>
        <w:rPr>
          <w:noProof/>
          <w:sz w:val="24"/>
          <w:szCs w:val="24"/>
        </w:rPr>
        <w:t>.</w:t>
      </w:r>
      <w:r w:rsidRPr="00E17E03">
        <w:rPr>
          <w:szCs w:val="28"/>
        </w:rPr>
        <w:t xml:space="preserve"> </w:t>
      </w:r>
      <w:r w:rsidRPr="00784FFA">
        <w:rPr>
          <w:noProof/>
          <w:szCs w:val="28"/>
        </w:rPr>
        <w:t>1-5.1/2022/24</w:t>
      </w:r>
    </w:p>
    <w:p w:rsidR="000C45F8" w:rsidRPr="002B3E3D" w:rsidP="000C45F8" w14:paraId="354114F9" w14:textId="77777777">
      <w:pPr>
        <w:pStyle w:val="Parasts"/>
        <w:jc w:val="right"/>
        <w:rPr>
          <w:sz w:val="24"/>
          <w:szCs w:val="24"/>
        </w:rPr>
      </w:pPr>
      <w:r w:rsidRPr="002B3E3D">
        <w:rPr>
          <w:rStyle w:val="Noklusjumarindkopasfonts"/>
          <w:sz w:val="24"/>
          <w:szCs w:val="24"/>
        </w:rPr>
        <w:t>“Ekonomikas ministrijas reglaments”</w:t>
      </w:r>
    </w:p>
    <w:p w:rsidR="00AD1D96" w:rsidP="00223919" w14:paraId="3717F785" w14:textId="77777777">
      <w:pPr>
        <w:jc w:val="center"/>
        <w:rPr>
          <w:b/>
          <w:bCs/>
          <w:szCs w:val="28"/>
        </w:rPr>
      </w:pPr>
    </w:p>
    <w:p w:rsidR="00223919" w:rsidP="00223919" w14:paraId="4A2602A4" w14:textId="21CFAC76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:rsidR="00223919" w:rsidRPr="00223919" w:rsidP="001E4614" w14:paraId="2F402505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4AD909AE" w14:textId="655A7CF5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3575050</wp:posOffset>
                </wp:positionV>
                <wp:extent cx="2352040" cy="974725"/>
                <wp:effectExtent l="0" t="285750" r="10160" b="1587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2040" cy="974725"/>
                          <a:chOff x="-95291" y="-6352"/>
                          <a:chExt cx="2353048" cy="975210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95291" y="-4"/>
                            <a:ext cx="810301" cy="40062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71076"/>
                              <a:gd name="adj6" fmla="val 12076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50F07" w:rsidP="003F2731" w14:textId="562D2CBB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Pr="00E17E03" w:rsidR="00E17E03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Business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405587" y="-6352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40453"/>
                              <a:gd name="adj5" fmla="val -67039"/>
                              <a:gd name="adj6" fmla="val -39707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50F07" w:rsidP="004060A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Callout: Bent Line 29"/>
                        <wps:cNvSpPr/>
                        <wps:spPr>
                          <a:xfrm>
                            <a:off x="1116143" y="578968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24584"/>
                              <a:gd name="adj5" fmla="val -220360"/>
                              <a:gd name="adj6" fmla="val -2343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550F07" w:rsidP="00AD1D96" w14:textId="75D4DC94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25" style="width:185.2pt;height:76.75pt;margin-top:281.5pt;margin-left:27.05pt;mso-height-relative:margin;mso-width-relative:margin;position:absolute;z-index:251679744" coordorigin="-952,-63" coordsize="23530,9752"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Callout: Bent Line 23" o:spid="_x0000_s1026" type="#_x0000_t48" style="width:8102;height:4006;left:-952;mso-wrap-style:square;position:absolute;visibility:visible;v-text-anchor:middle" adj="26085,-15352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50F07" w:rsidP="003F2731" w14:paraId="53008559" w14:textId="562D2CBB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Pr="00E17E03" w:rsidR="00E17E03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Business Support</w:t>
                        </w:r>
                      </w:p>
                    </w:txbxContent>
                  </v:textbox>
                </v:shape>
                <v:shape id="Callout: Bent Line 25" o:spid="_x0000_s1027" type="#_x0000_t48" style="width:8522;height:4069;left:14055;mso-wrap-style:square;position:absolute;top:-63;visibility:visible;v-text-anchor:middle" adj="-8577,-14480,-8738,10631,-82,10756" fillcolor="#e2efd9" strokecolor="#4472c4" strokeweight="1.25pt">
                  <v:textbox inset="0,0,0,0">
                    <w:txbxContent>
                      <w:p w:rsidR="004060AC" w:rsidRPr="00550F07" w:rsidP="004060AC" w14:paraId="40D879CF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9" o:spid="_x0000_s1028" type="#_x0000_t48" style="width:6134;height:3899;left:11161;mso-wrap-style:square;position:absolute;top:5789;visibility:visible;v-text-anchor:middle" adj="-5061,-47598,-5310,10575,205,10739" fillcolor="white" strokecolor="#4472c4" strokeweight="1.25pt">
                  <v:textbox inset="0,0,0,0">
                    <w:txbxContent>
                      <w:p w:rsidR="00592D06" w:rsidRPr="00550F07" w:rsidP="00AD1D96" w14:paraId="03AEC5B8" w14:textId="75D4DC94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1193800</wp:posOffset>
                </wp:positionV>
                <wp:extent cx="651510" cy="274320"/>
                <wp:effectExtent l="38100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67669"/>
                            <a:gd name="adj6" fmla="val -5720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7B45BF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29" type="#_x0000_t48" style="width:51.3pt;height:21.6pt;margin-top:94pt;margin-left:337.55pt;mso-width-percent:0;mso-width-relative:margin;mso-wrap-distance-bottom:0;mso-wrap-distance-left:9pt;mso-wrap-distance-right:9pt;mso-wrap-distance-top:0;mso-wrap-style:square;position:absolute;visibility:visible;v-text-anchor:middle;z-index:251663360" adj="-12356,-14617,-12258,10919,-237,11286" fillcolor="white" strokecolor="#4472c4" strokeweight="1.25pt">
                <v:textbox inset="0,0,0,0">
                  <w:txbxContent>
                    <w:p w:rsidR="00516C75" w:rsidRPr="007B45BF" w:rsidP="00516C75" w14:paraId="1B62453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3568700</wp:posOffset>
                </wp:positionV>
                <wp:extent cx="988060" cy="407035"/>
                <wp:effectExtent l="0" t="22860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57797"/>
                            <a:gd name="adj6" fmla="val 13446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30" type="#_x0000_t48" style="width:77.8pt;height:32.05pt;margin-top:281pt;margin-left:587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29044,-12484,29084,10347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1C98F496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5F3BE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4124961</wp:posOffset>
                </wp:positionV>
                <wp:extent cx="863600" cy="412750"/>
                <wp:effectExtent l="381000" t="800100" r="12700" b="25400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3600" cy="41275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736"/>
                            <a:gd name="adj4" fmla="val -41485"/>
                            <a:gd name="adj5" fmla="val -192721"/>
                            <a:gd name="adj6" fmla="val -42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AA0159" w:rsidP="00AA0159" w14:textId="57D33171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AA015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5" o:spid="_x0000_s1031" type="#_x0000_t48" style="width:68pt;height:32.5pt;margin-top:324.8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-9214,-41628,-8961,10743,205,10739" fillcolor="white" strokecolor="#4472c4" strokeweight="1.25pt">
                <v:textbox inset="0,0,0,0">
                  <w:txbxContent>
                    <w:p w:rsidR="00592D06" w:rsidRPr="00AA0159" w:rsidP="00AA0159" w14:paraId="2FBB2020" w14:textId="57D33171">
                      <w:pPr>
                        <w:shd w:val="clear" w:color="auto" w:fill="E2EFD9" w:themeFill="accent6" w:themeFillTint="33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AA015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Financial Instruments</w:t>
                      </w:r>
                    </w:p>
                  </w:txbxContent>
                </v:textbox>
              </v:shape>
            </w:pict>
          </mc:Fallback>
        </mc:AlternateContent>
      </w:r>
      <w:r w:rsidR="005F3BE8"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2128520</wp:posOffset>
                </wp:positionV>
                <wp:extent cx="829310" cy="368935"/>
                <wp:effectExtent l="0" t="285750" r="180340" b="12065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78505"/>
                            <a:gd name="adj6" fmla="val 11687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250" w:rsidRPr="00102250" w:rsidP="00102250" w14:paraId="67D05A9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in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  <w:p w:rsidR="00102250" w:rsidP="00102250" w14:paraId="3F2FFBD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" o:spid="_x0000_s1032" type="#_x0000_t48" style="width:65.3pt;height:29.05pt;margin-top:167.6pt;margin-left:58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0464" adj="25246,-16957,25278,10969,21763,10986" fillcolor="white" strokecolor="#4472c4" strokeweight="1.25pt">
                <o:callout v:ext="edit" minusx="t"/>
                <v:textbox inset="0,0,0,0">
                  <w:txbxContent>
                    <w:p w:rsidR="00102250" w:rsidRPr="00102250" w:rsidP="00102250" w14:paraId="4C8F24D6" w14:textId="7F64EB5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xpert in Crisis Management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  <w:p w:rsidR="00102250" w:rsidP="00102250" w14:paraId="728A0EB3" w14:textId="3F662466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3BE8"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1648460</wp:posOffset>
                </wp:positionV>
                <wp:extent cx="829310" cy="368935"/>
                <wp:effectExtent l="0" t="704850" r="180340" b="12065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192619"/>
                            <a:gd name="adj6" fmla="val 116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250" w:rsidRPr="00102250" w:rsidP="00102250" w14:paraId="7B1F5DE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in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" o:spid="_x0000_s1033" type="#_x0000_t48" style="width:65.3pt;height:29.05pt;margin-top:129.8pt;margin-left:58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adj="25196,-41606,25278,10969,21763,10986" fillcolor="white" strokecolor="#4472c4" strokeweight="1.25pt">
                <o:callout v:ext="edit" minusx="t"/>
                <v:textbox inset="0,0,0,0">
                  <w:txbxContent>
                    <w:p w:rsidR="00102250" w:rsidRPr="00102250" w:rsidP="00102250" w14:paraId="3AAD20AB" w14:textId="1DC7A0C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xpert in Crisis Management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4293305</wp:posOffset>
                </wp:positionH>
                <wp:positionV relativeFrom="paragraph">
                  <wp:posOffset>1531997</wp:posOffset>
                </wp:positionV>
                <wp:extent cx="704850" cy="402590"/>
                <wp:effectExtent l="45720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0201"/>
                            <a:gd name="adj4" fmla="val -61382"/>
                            <a:gd name="adj5" fmla="val -128959"/>
                            <a:gd name="adj6" fmla="val -632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7B45BF" w:rsidP="003F2731" w14:paraId="563FE56F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4" type="#_x0000_t48" style="width:55.5pt;height:31.7pt;margin-top:120.65pt;margin-left:338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3668,-27855,-13259,10843,281,11125" fillcolor="white" strokecolor="#4472c4" strokeweight="1.25pt">
                <v:textbox inset="0,0,0,0">
                  <w:txbxContent>
                    <w:p w:rsidR="003F2731" w:rsidRPr="007B45BF" w:rsidP="003F2731" w14:paraId="6D768BD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Procurement and Legal Aid</w:t>
                      </w:r>
                    </w:p>
                  </w:txbxContent>
                </v:textbox>
              </v:shape>
            </w:pict>
          </mc:Fallback>
        </mc:AlternateContent>
      </w:r>
      <w:r w:rsidR="004B5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1992630</wp:posOffset>
                </wp:positionV>
                <wp:extent cx="613410" cy="401320"/>
                <wp:effectExtent l="514350" t="97155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240"/>
                            <a:gd name="adj4" fmla="val -79753"/>
                            <a:gd name="adj5" fmla="val -242344"/>
                            <a:gd name="adj6" fmla="val -8217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paraId="137B80CC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35" type="#_x0000_t48" style="width:48.3pt;height:31.6pt;margin-top:156.9pt;margin-left:337.95pt;mso-wrap-distance-bottom:0;mso-wrap-distance-left:9pt;mso-wrap-distance-right:9pt;mso-wrap-distance-top:0;mso-wrap-style:square;position:absolute;visibility:visible;v-text-anchor:middle;z-index:251667456" adj="-17750,-52346,-17227,9988,120,10391" fillcolor="white" strokecolor="#4472c4" strokeweight="1.25pt">
                <v:textbox inset="0,0,0,0">
                  <w:txbxContent>
                    <w:p w:rsidR="00516C75" w:rsidRPr="002F7128" w:rsidP="00516C75" w14:paraId="398576AF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4B5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619719</wp:posOffset>
                </wp:positionH>
                <wp:positionV relativeFrom="paragraph">
                  <wp:posOffset>1084959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paraId="5FA7DC2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9" o:spid="_x0000_s1036" type="#_x0000_t48" style="width:83pt;height:34.05pt;margin-top:85.45pt;margin-left:48.8pt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01AEF9A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IT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4393454</wp:posOffset>
                </wp:positionH>
                <wp:positionV relativeFrom="paragraph">
                  <wp:posOffset>3589655</wp:posOffset>
                </wp:positionV>
                <wp:extent cx="852170" cy="407035"/>
                <wp:effectExtent l="152400" t="26670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077"/>
                            <a:gd name="adj4" fmla="val -16439"/>
                            <a:gd name="adj5" fmla="val -64627"/>
                            <a:gd name="adj6" fmla="val -1761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Market and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1" o:spid="_x0000_s1037" type="#_x0000_t48" style="width:67.1pt;height:32.05pt;margin-top:282.65pt;margin-left:345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-3804,-13959,-3551,10817,-82,10756" fillcolor="#e2efd9" strokecolor="#4472c4" strokeweight="1.25pt">
                <v:textbox inset="0,0,0,0">
                  <w:txbxContent>
                    <w:p w:rsidR="00592D06" w:rsidRPr="00550F07" w:rsidP="00592D06" w14:paraId="41BAC92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Market and Infrastructure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9116590</wp:posOffset>
                </wp:positionH>
                <wp:positionV relativeFrom="paragraph">
                  <wp:posOffset>3564890</wp:posOffset>
                </wp:positionV>
                <wp:extent cx="972321" cy="1511682"/>
                <wp:effectExtent l="152400" t="247650" r="18415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2321" cy="1511682"/>
                          <a:chOff x="0" y="0"/>
                          <a:chExt cx="972321" cy="1511682"/>
                        </a:xfrm>
                      </wpg:grpSpPr>
                      <wps:wsp xmlns:wps="http://schemas.microsoft.com/office/word/2010/wordprocessingShape">
                        <wps:cNvPr id="39" name="Callout: Bent Line 39"/>
                        <wps:cNvSpPr/>
                        <wps:spPr>
                          <a:xfrm>
                            <a:off x="0" y="0"/>
                            <a:ext cx="725805" cy="299720"/>
                          </a:xfrm>
                          <a:prstGeom prst="borderCallout2">
                            <a:avLst>
                              <a:gd name="adj1" fmla="val 52272"/>
                              <a:gd name="adj2" fmla="val -1436"/>
                              <a:gd name="adj3" fmla="val 52034"/>
                              <a:gd name="adj4" fmla="val -19617"/>
                              <a:gd name="adj5" fmla="val -80526"/>
                              <a:gd name="adj6" fmla="val -2013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Internal 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Callout: Bent Line 40"/>
                        <wps:cNvSpPr/>
                        <wps:spPr>
                          <a:xfrm>
                            <a:off x="244611" y="536322"/>
                            <a:ext cx="613410" cy="38100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50005"/>
                              <a:gd name="adj4" fmla="val -18121"/>
                              <a:gd name="adj5" fmla="val -61290"/>
                              <a:gd name="adj6" fmla="val -197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Conformity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Callout: Bent Line 41"/>
                        <wps:cNvSpPr/>
                        <wps:spPr>
                          <a:xfrm>
                            <a:off x="244611" y="993522"/>
                            <a:ext cx="727710" cy="51816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710"/>
                              <a:gd name="adj4" fmla="val -14983"/>
                              <a:gd name="adj5" fmla="val -133055"/>
                              <a:gd name="adj6" fmla="val -16254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Competition, Trade and Consumers 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38" style="width:76.55pt;height:119.05pt;margin-top:280.7pt;margin-left:717.85pt;position:absolute;z-index:251698176" coordsize="9723,15116">
                <v:shape id="Callout: Bent Line 39" o:spid="_x0000_s1039" type="#_x0000_t48" style="width:7258;height:2997;mso-wrap-style:square;position:absolute;visibility:visible;v-text-anchor:middle" adj="-4350,-17394,-4237,11239,-310,11291" fillcolor="#e2efd9" strokecolor="#4472c4" strokeweight="1.25pt">
                  <v:textbox inset="0,0,0,0">
                    <w:txbxContent>
                      <w:p w:rsidR="00223919" w:rsidRPr="00550F07" w:rsidP="00223919" w14:paraId="0D1F1419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Internal Market</w:t>
                        </w:r>
                      </w:p>
                    </w:txbxContent>
                  </v:textbox>
                </v:shape>
                <v:shape id="Callout: Bent Line 40" o:spid="_x0000_s1040" type="#_x0000_t48" style="width:6134;height:3810;left:2446;mso-wrap-style:square;position:absolute;top:5363;visibility:visible;v-text-anchor:middle" adj="-4272,-13239,-3914,10801,205,10739" fillcolor="white" strokecolor="#4472c4" strokeweight="1.25pt">
                  <v:textbox inset="0,0,0,0">
                    <w:txbxContent>
                      <w:p w:rsidR="00223919" w:rsidRPr="00550F07" w:rsidP="00223919" w14:paraId="0E8842BA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Conformity Assessment</w:t>
                        </w:r>
                      </w:p>
                    </w:txbxContent>
                  </v:textbox>
                </v:shape>
                <v:shape id="Callout: Bent Line 41" o:spid="_x0000_s1041" type="#_x0000_t48" style="width:7277;height:5181;left:2446;mso-wrap-style:square;position:absolute;top:9935;visibility:visible;v-text-anchor:middle" adj="-3511,-28740,-3236,10521,205,10739" fillcolor="white" strokecolor="#4472c4" strokeweight="1.25pt">
                  <v:textbox inset="0,0,0,0">
                    <w:txbxContent>
                      <w:p w:rsidR="00223919" w:rsidRPr="00550F07" w:rsidP="00223919" w14:paraId="3C4E6E4F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Competition, Trade and Consumers Affairs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3064231</wp:posOffset>
                </wp:positionH>
                <wp:positionV relativeFrom="paragraph">
                  <wp:posOffset>4042207</wp:posOffset>
                </wp:positionV>
                <wp:extent cx="709930" cy="518795"/>
                <wp:effectExtent l="0" t="704850" r="22352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29373"/>
                            <a:gd name="adj5" fmla="val -137717"/>
                            <a:gd name="adj6" fmla="val 12760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Sustainable Energy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42" type="#_x0000_t48" style="width:55.9pt;height:40.85pt;margin-top:318.3pt;margin-left:241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27563,-29747,27945,10782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4F184E0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Sustainable Energy Policy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5679415</wp:posOffset>
                </wp:positionH>
                <wp:positionV relativeFrom="paragraph">
                  <wp:posOffset>4147058</wp:posOffset>
                </wp:positionV>
                <wp:extent cx="730250" cy="407035"/>
                <wp:effectExtent l="0" t="800100" r="279400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25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821"/>
                            <a:gd name="adj4" fmla="val 135708"/>
                            <a:gd name="adj5" fmla="val -201048"/>
                            <a:gd name="adj6" fmla="val 13256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Housing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7" o:spid="_x0000_s1043" type="#_x0000_t48" style="width:57.5pt;height:32.05pt;margin-top:326.55pt;margin-left:447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28634,-43426,29313,1054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4047471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Housing Policy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Accounting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4" style="width:76.5pt;height:100.6pt;margin-top:85.7pt;margin-left:138.15pt;mso-height-relative:margin;mso-width-relative:margin;position:absolute;z-index:251669504" coordorigin="-354,458" coordsize="9721,12800">
                <v:shape id="Callout: Bent Line 8" o:spid="_x0000_s1045" type="#_x0000_t48" style="width:9276;height:4390;left:-354;mso-wrap-style:square;position:absolute;top:458;visibility:visible;v-text-anchor:middle" adj="20548,-7641,10648,-7699,10769,18" fillcolor="#e2efd9" strokecolor="#4472c4" strokeweight="1.25pt">
                  <o:callout v:ext="edit" minusx="t"/>
                  <v:textbox inset="0,0,0,0">
                    <w:txbxContent>
                      <w:p w:rsidR="00516C75" w:rsidRPr="002F7128" w:rsidP="00516C75" w14:paraId="06E93D5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</v:shape>
                <v:shape id="Callout: Bent Line 12" o:spid="_x0000_s1046" type="#_x0000_t48" style="width:7805;height:4019;left:1562;mso-wrap-style:square;position:absolute;top:5716;visibility:visible;v-text-anchor:middle" adj="-2379,-4826,-2114,10872,-185,10906" fillcolor="white" strokecolor="#4472c4" strokeweight="1.25pt">
                  <v:textbox inset="0,0,0,0">
                    <w:txbxContent>
                      <w:p w:rsidR="00516C75" w:rsidRPr="00395126" w:rsidP="00516C75" w14:paraId="64BBE6AA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Financial Planning and Strategy</w:t>
                        </w:r>
                      </w:p>
                    </w:txbxContent>
                  </v:textbox>
                </v:shape>
                <v:shape id="Callout: Bent Line 13" o:spid="_x0000_s1047" type="#_x0000_t48" style="width:6877;height:2680;left:1625;mso-wrap-style:square;position:absolute;top:10579;visibility:visible;v-text-anchor:middle" adj="-2792,-46741,-2686,9377,18,9461" fillcolor="white" strokecolor="#4472c4" strokeweight="1.25pt">
                  <v:textbox inset="0,0,0,0">
                    <w:txbxContent>
                      <w:p w:rsidR="00516C75" w:rsidRPr="00395126" w:rsidP="00516C75" w14:paraId="16C24DB3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Accounting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paraId="1F4141F8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" o:spid="_x0000_s1048" type="#_x0000_t48" style="width:55.1pt;height:23.2pt;margin-top:128.15pt;margin-left:233pt;mso-height-percent:0;mso-height-relative:margin;mso-wrap-distance-bottom:0;mso-wrap-distance-left:9pt;mso-wrap-distance-right:9pt;mso-wrap-distance-top:0;mso-wrap-style:square;position:absolute;visibility:visible;v-text-anchor:middle;z-index:251659264" adj="-2295,-18242,-2210,11125,18,11125" fillcolor="white" strokecolor="#4472c4" strokeweight="1.25pt">
                <v:textbox inset="0,0,0,0">
                  <w:txbxContent>
                    <w:p w:rsidR="002A2C9A" w:rsidRPr="007B45BF" w:rsidP="002A2C9A" w14:paraId="2C034A1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A57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5709753</wp:posOffset>
                </wp:positionH>
                <wp:positionV relativeFrom="paragraph">
                  <wp:posOffset>3590937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1DA8124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9" type="#_x0000_t48" style="width:54.85pt;height:32.05pt;margin-top:282.75pt;margin-left:449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7FC943BD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F26F9B" w:rsidP="00734343" w14:paraId="3645DF88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50" style="width:143.35pt;height:17.8pt;margin-top:0.85pt;margin-left:336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F26F9B" w:rsidP="00734343" w14:paraId="04B6AB01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7B45BF" w:rsidP="00F62B2D" w14:paraId="777293AD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51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706368" adj="11017,-8035,10936,723" fillcolor="#e2efd9" strokecolor="#4472c4" strokeweight="1.25pt">
                <o:callout v:ext="edit" minusx="t"/>
                <v:textbox inset="0,0,0,0">
                  <w:txbxContent>
                    <w:p w:rsidR="00F62B2D" w:rsidRPr="007B45BF" w:rsidP="00F62B2D" w14:paraId="7A185487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paraId="4D2AB978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52" type="#_x0000_t48" style="width:56.7pt;height:40.6pt;margin-top:157pt;margin-left:233.9pt;mso-wrap-distance-bottom:0;mso-wrap-distance-left:9pt;mso-wrap-distance-right:9pt;mso-wrap-distance-top:0;mso-wrap-style:square;position:absolute;visibility:visible;v-text-anchor:middle;z-index:251661312" adj="-2777,-25627,-2512,11133,18,11125" fillcolor="white" strokecolor="#4472c4" strokeweight="1.25pt">
                <v:textbox inset="0,0,0,0">
                  <w:txbxContent>
                    <w:p w:rsidR="002A2C9A" w:rsidRPr="007B45BF" w:rsidP="002A2C9A" w14:paraId="618A825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paraId="2F62D4B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paraId="7D87DBAD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Foreign Economic Relations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2" o:spid="_x0000_s1053" type="#_x0000_t48" style="width:115.85pt;height:37.9pt;margin-top:223.8pt;margin-left:65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-45296,-6662,10838,-6379,10836,62" fillcolor="#e2efd9" strokecolor="#4472c4" strokeweight="1.75pt">
                <v:textbox inset="0,0,0,0">
                  <w:txbxContent>
                    <w:p w:rsidR="00395126" w:rsidRPr="00550F07" w:rsidP="00395126" w14:paraId="26CB0CB6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56B3566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Foreign Economic Relations Issues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paraId="01B4E54C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paraId="13CD485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4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-11847,-6972,10956,-6944,10938,357" fillcolor="#e2efd9" strokecolor="#4472c4" strokeweight="1.75pt">
                <v:textbox inset="0,0,0,0">
                  <w:txbxContent>
                    <w:p w:rsidR="00395126" w:rsidRPr="00550F07" w:rsidP="00395126" w14:paraId="6042860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731C19C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5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7177B8D2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2830195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1676"/>
                            <a:gd name="adj2" fmla="val 50194"/>
                            <a:gd name="adj3" fmla="val -31931"/>
                            <a:gd name="adj4" fmla="val 50451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550F07" w:rsidP="003F2731" w14:paraId="586F45F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 Economic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2" o:spid="_x0000_s1056" type="#_x0000_t48" style="width:113.25pt;height:36.75pt;margin-top:222.85pt;margin-left:5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adj="66762,-6301,10897,-6897,10842,-362" fillcolor="#e2efd9" strokecolor="#4472c4" strokeweight="1.75pt">
                <o:callout v:ext="edit" minusx="t"/>
                <v:textbox inset="0,0,0,0">
                  <w:txbxContent>
                    <w:p w:rsidR="003F2731" w:rsidRPr="00550F07" w:rsidP="003F2731" w14:paraId="3546FFC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 Economic Issues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7701915</wp:posOffset>
                </wp:positionH>
                <wp:positionV relativeFrom="paragraph">
                  <wp:posOffset>4651375</wp:posOffset>
                </wp:positionV>
                <wp:extent cx="567690" cy="392430"/>
                <wp:effectExtent l="114300" t="68580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7186"/>
                            <a:gd name="adj5" fmla="val -172704"/>
                            <a:gd name="adj6" fmla="val -1990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09A8E7E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57" type="#_x0000_t48" style="width:44.7pt;height:30.9pt;margin-top:366.25pt;margin-left:60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-4300,-37304,-3712,10597,205,10739" fillcolor="white" strokecolor="#4472c4" strokeweight="1.25pt">
                <v:textbox inset="0,0,0,0">
                  <w:txbxContent>
                    <w:p w:rsidR="00223919" w:rsidRPr="00550F07" w:rsidP="00223919" w14:paraId="7703916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7837272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58" type="#_x0000_t48" style="width:78.9pt;height:30.9pt;margin-top:403.8pt;margin-left:60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adj="-2386,-63585,-2271,10614,205,10739" fillcolor="white" strokecolor="#4472c4" strokeweight="1.25pt">
                <v:textbox inset="0,0,0,0">
                  <w:txbxContent>
                    <w:p w:rsidR="00223919" w:rsidRPr="00550F07" w:rsidP="00223919" w14:paraId="6583C7F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7696835</wp:posOffset>
                </wp:positionH>
                <wp:positionV relativeFrom="paragraph">
                  <wp:posOffset>4074160</wp:posOffset>
                </wp:positionV>
                <wp:extent cx="567690" cy="518160"/>
                <wp:effectExtent l="114300" t="9525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7652"/>
                            <a:gd name="adj5" fmla="val -19875"/>
                            <a:gd name="adj6" fmla="val -1919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61BA166F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59" type="#_x0000_t48" style="width:44.7pt;height:40.8pt;margin-top:320.8pt;margin-left:60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-4146,-4293,-3813,10672,205,10739" fillcolor="white" strokecolor="#4472c4" strokeweight="1.25pt">
                <v:textbox inset="0,0,0,0">
                  <w:txbxContent>
                    <w:p w:rsidR="00223919" w:rsidRPr="00550F07" w:rsidP="00223919" w14:paraId="637472D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 w:rsidR="00CD45C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E4614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614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:rsidR="001F0C7C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2F7128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5" y="2834672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2656"/>
                              <a:gd name="adj8" fmla="val 14288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E1D" w:rsidRPr="00395126" w:rsidP="00626E1D" w14:textId="77777777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 Energy Issues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415344" y="1874496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395126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428044" y="146812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Personnel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30180" y="1020445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Callout: Bent Line 48"/>
                        <wps:cNvSpPr/>
                        <wps:spPr>
                          <a:xfrm>
                            <a:off x="1855290" y="2440600"/>
                            <a:ext cx="678180" cy="15049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193"/>
                              <a:gd name="adj4" fmla="val -32856"/>
                              <a:gd name="adj5" fmla="val -973118"/>
                              <a:gd name="adj6" fmla="val -33659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487D" w:rsidP="0053487D" w14:textId="5C1CA6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0159">
                                <w:rPr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60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1" type="#_x0000_t75" style="width:102108;height:57626;mso-wrap-style:square;position:absolute;visibility:visible" filled="t">
                  <v:fill o:detectmouseclick="t"/>
                </v:shape>
                <v:shape id="Callout: Line 47" o:spid="_x0000_s1062" type="#_x0000_t47" style="width:14926;height:2108;left:22025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E4614" w:rsidP="001F0C7C" w14:paraId="5E7E986D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</v:shape>
                <v:shape id="Callout: Line 49" o:spid="_x0000_s1063" type="#_x0000_t47" style="width:19220;height:2746;left:65062;mso-wrap-style:square;position:absolute;top:2440;visibility:visible;v-text-anchor:middle" adj="-19083,11216,179,11378" fillcolor="#e2efd9" strokecolor="#4472c4" strokeweight="1.75pt">
                  <v:textbox inset="0,0,0,0">
                    <w:txbxContent>
                      <w:p w:rsidR="001E4614" w:rsidRPr="001E4614" w:rsidP="001E4614" w14:paraId="5B03F1B3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:rsidR="001F0C7C" w:rsidRPr="001E4614" w:rsidP="001E4614" w14:paraId="415C5331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64" type="#_x0000_t47" style="width:9554;height:1743;left:46261;mso-wrap-style:square;position:absolute;top:6867;visibility:visible;v-text-anchor:middle" adj="10431,-55206,10736,548" fillcolor="#e2efd9" strokecolor="#4472c4" strokeweight="1.75pt">
                  <v:textbox inset="0,0,0,0">
                    <w:txbxContent>
                      <w:p w:rsidR="001F0C7C" w:rsidRPr="002F7128" w:rsidP="001F0C7C" w14:paraId="5990B139" w14:textId="77777777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5" type="#_x0000_t49" style="width:12531;height:4869;left:32894;mso-wrap-style:square;position:absolute;top:28346;visibility:visible;v-text-anchor:middle" adj="30864,-86974,31093,-6276,10885,-6432,10930,-74" fillcolor="#e2efd9" strokecolor="#4472c4" strokeweight="1.75pt">
                  <o:callout v:ext="edit" minusx="t"/>
                  <v:textbox inset="0,0,0,0">
                    <w:txbxContent>
                      <w:p w:rsidR="00626E1D" w:rsidRPr="00395126" w:rsidP="00626E1D" w14:paraId="530439A9" w14:textId="77777777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Energy Issues</w:t>
                        </w:r>
                      </w:p>
                    </w:txbxContent>
                  </v:textbox>
                </v:shape>
                <v:shape id="Callout: Line 63" o:spid="_x0000_s1066" type="#_x0000_t47" style="width:7660;height:2674;left:54153;mso-wrap-style:square;position:absolute;top:18744;visibility:visible;v-text-anchor:middle" adj="-9401,10994,130,11381" filled="f" strokecolor="#4472c4" strokeweight="1.25pt">
                  <v:textbox inset="0,0,0,0">
                    <w:txbxContent>
                      <w:p w:rsidR="0093021D" w:rsidRPr="00395126" w:rsidP="0093021D" w14:paraId="7694C321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67" type="#_x0000_t47" style="width:7344;height:2673;left:54280;mso-wrap-style:square;position:absolute;top:14681;visibility:visible;v-text-anchor:middle" adj="-10077,11085,130,11381" filled="f" strokecolor="#4472c4" strokeweight="1.25pt">
                  <v:textbox inset="0,0,0,0">
                    <w:txbxContent>
                      <w:p w:rsidR="00D6289C" w:rsidRPr="00395126" w:rsidP="00D6289C" w14:paraId="04B3E0DD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68" type="#_x0000_t47" style="width:6620;height:2673;left:54301;mso-wrap-style:square;position:absolute;top:10204;visibility:visible;v-text-anchor:middle" adj="-11369,11193,130,11381" filled="f" strokecolor="#4472c4" strokeweight="1.25pt">
                  <v:textbox inset="0,0,0,0">
                    <w:txbxContent>
                      <w:p w:rsidR="00D6289C" w:rsidRPr="00395126" w:rsidP="00D6289C" w14:paraId="628D18BF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Bent Line 48" o:spid="_x0000_s1069" type="#_x0000_t48" style="width:6782;height:1504;left:18552;mso-wrap-style:square;position:absolute;top:24406;visibility:visible;v-text-anchor:middle" adj="-7270,-210193,-7097,10842,-185,10906" fillcolor="white" strokecolor="#4472c4" strokeweight="1.25pt">
                  <v:textbox inset="0,0,0,0">
                    <w:txbxContent>
                      <w:p w:rsidR="0053487D" w:rsidP="0053487D" w14:paraId="78F5F1AD" w14:textId="5C1CA6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A0159">
                          <w:rPr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End w:id="1"/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45F8"/>
    <w:rsid w:val="000C67F4"/>
    <w:rsid w:val="00102250"/>
    <w:rsid w:val="00145C79"/>
    <w:rsid w:val="00183DE3"/>
    <w:rsid w:val="001A6372"/>
    <w:rsid w:val="001B7EAE"/>
    <w:rsid w:val="001C0E65"/>
    <w:rsid w:val="001C47B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B3E3D"/>
    <w:rsid w:val="002B4D32"/>
    <w:rsid w:val="002B7A70"/>
    <w:rsid w:val="002C06F7"/>
    <w:rsid w:val="002C0888"/>
    <w:rsid w:val="002C7435"/>
    <w:rsid w:val="002E4E6D"/>
    <w:rsid w:val="002F3789"/>
    <w:rsid w:val="002F7128"/>
    <w:rsid w:val="00321751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3487D"/>
    <w:rsid w:val="00550F07"/>
    <w:rsid w:val="00583C42"/>
    <w:rsid w:val="005861E1"/>
    <w:rsid w:val="00592D06"/>
    <w:rsid w:val="005D782B"/>
    <w:rsid w:val="005E16C2"/>
    <w:rsid w:val="005F0475"/>
    <w:rsid w:val="005F3BE8"/>
    <w:rsid w:val="00601B06"/>
    <w:rsid w:val="00601FA6"/>
    <w:rsid w:val="006118F8"/>
    <w:rsid w:val="0061504B"/>
    <w:rsid w:val="00626E1D"/>
    <w:rsid w:val="00630E68"/>
    <w:rsid w:val="0063341A"/>
    <w:rsid w:val="00650BC3"/>
    <w:rsid w:val="00655D5E"/>
    <w:rsid w:val="00687864"/>
    <w:rsid w:val="00694FB2"/>
    <w:rsid w:val="006D2CF6"/>
    <w:rsid w:val="00734343"/>
    <w:rsid w:val="00784FFA"/>
    <w:rsid w:val="007B45BF"/>
    <w:rsid w:val="007C7B96"/>
    <w:rsid w:val="007E726B"/>
    <w:rsid w:val="007F002F"/>
    <w:rsid w:val="007F4A10"/>
    <w:rsid w:val="00805319"/>
    <w:rsid w:val="008108F0"/>
    <w:rsid w:val="00836BFB"/>
    <w:rsid w:val="00866078"/>
    <w:rsid w:val="008665CC"/>
    <w:rsid w:val="008726B4"/>
    <w:rsid w:val="008A0F2D"/>
    <w:rsid w:val="008B6AC5"/>
    <w:rsid w:val="00926DFB"/>
    <w:rsid w:val="0093021D"/>
    <w:rsid w:val="009774FE"/>
    <w:rsid w:val="00977B6D"/>
    <w:rsid w:val="009A2467"/>
    <w:rsid w:val="009A5222"/>
    <w:rsid w:val="009B148D"/>
    <w:rsid w:val="009E0F4B"/>
    <w:rsid w:val="00A04D85"/>
    <w:rsid w:val="00A119F8"/>
    <w:rsid w:val="00A70CC9"/>
    <w:rsid w:val="00A73DEF"/>
    <w:rsid w:val="00A80DEA"/>
    <w:rsid w:val="00A84ABB"/>
    <w:rsid w:val="00AA0159"/>
    <w:rsid w:val="00AA590C"/>
    <w:rsid w:val="00AD1D96"/>
    <w:rsid w:val="00AD2697"/>
    <w:rsid w:val="00AE0216"/>
    <w:rsid w:val="00AF1D1F"/>
    <w:rsid w:val="00B04908"/>
    <w:rsid w:val="00B518F2"/>
    <w:rsid w:val="00B56F99"/>
    <w:rsid w:val="00B60A9B"/>
    <w:rsid w:val="00B82445"/>
    <w:rsid w:val="00B83644"/>
    <w:rsid w:val="00B95CC5"/>
    <w:rsid w:val="00BC2067"/>
    <w:rsid w:val="00BD23AA"/>
    <w:rsid w:val="00BE64D4"/>
    <w:rsid w:val="00C14693"/>
    <w:rsid w:val="00C26FCB"/>
    <w:rsid w:val="00C373F7"/>
    <w:rsid w:val="00C642E4"/>
    <w:rsid w:val="00C64560"/>
    <w:rsid w:val="00C67EC1"/>
    <w:rsid w:val="00CD45CA"/>
    <w:rsid w:val="00D014EA"/>
    <w:rsid w:val="00D04FD8"/>
    <w:rsid w:val="00D3780B"/>
    <w:rsid w:val="00D45838"/>
    <w:rsid w:val="00D6289C"/>
    <w:rsid w:val="00D7403D"/>
    <w:rsid w:val="00D93930"/>
    <w:rsid w:val="00D95E7A"/>
    <w:rsid w:val="00DA5771"/>
    <w:rsid w:val="00DA6A4A"/>
    <w:rsid w:val="00E17E03"/>
    <w:rsid w:val="00E22FEB"/>
    <w:rsid w:val="00E76412"/>
    <w:rsid w:val="00E8102F"/>
    <w:rsid w:val="00E859B7"/>
    <w:rsid w:val="00E9463F"/>
    <w:rsid w:val="00EB034F"/>
    <w:rsid w:val="00EF7439"/>
    <w:rsid w:val="00F04A68"/>
    <w:rsid w:val="00F16B59"/>
    <w:rsid w:val="00F26F9B"/>
    <w:rsid w:val="00F4703F"/>
    <w:rsid w:val="00F62B2D"/>
    <w:rsid w:val="00F74E42"/>
    <w:rsid w:val="00F81BE5"/>
    <w:rsid w:val="00F81D12"/>
    <w:rsid w:val="00FD0851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50D62B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50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070F-B3DA-4673-A076-9F26BCDE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Ingars Sils</cp:lastModifiedBy>
  <cp:revision>68</cp:revision>
  <cp:lastPrinted>2019-12-05T08:01:00Z</cp:lastPrinted>
  <dcterms:created xsi:type="dcterms:W3CDTF">2020-10-12T05:30:00Z</dcterms:created>
  <dcterms:modified xsi:type="dcterms:W3CDTF">2022-06-29T07:34:00Z</dcterms:modified>
</cp:coreProperties>
</file>