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4 -->
  <w:body>
    <w:p w:rsidR="00CE1B2E" w:rsidRPr="00404816" w:rsidP="00CE1B2E" w14:paraId="04966E93" w14:textId="77777777">
      <w:pPr>
        <w:spacing w:after="0" w:line="240" w:lineRule="auto"/>
        <w:jc w:val="center"/>
        <w:rPr>
          <w:rFonts w:ascii="Times New Roman" w:hAnsi="Times New Roman"/>
          <w:color w:val="000000" w:themeColor="text1"/>
          <w:sz w:val="28"/>
          <w:szCs w:val="28"/>
          <w:lang w:val="lv-LV"/>
        </w:rPr>
      </w:pPr>
      <w:r w:rsidRPr="00404816">
        <w:rPr>
          <w:rFonts w:ascii="Times New Roman" w:hAnsi="Times New Roman"/>
          <w:color w:val="000000" w:themeColor="text1"/>
          <w:sz w:val="28"/>
          <w:szCs w:val="28"/>
          <w:lang w:val="lv-LV"/>
        </w:rPr>
        <w:t>Rīgā</w:t>
      </w:r>
    </w:p>
    <w:p w:rsidR="00CE1B2E" w:rsidRPr="00404816" w:rsidP="00CE1B2E" w14:paraId="04966E94" w14:textId="77777777">
      <w:pPr>
        <w:spacing w:after="0" w:line="240" w:lineRule="auto"/>
        <w:jc w:val="center"/>
        <w:rPr>
          <w:rFonts w:ascii="Times New Roman" w:hAnsi="Times New Roman"/>
          <w:color w:val="000000" w:themeColor="text1"/>
          <w:sz w:val="28"/>
          <w:szCs w:val="28"/>
          <w:lang w:val="lv-LV"/>
        </w:rPr>
      </w:pPr>
    </w:p>
    <w:p w:rsidR="00CE1B2E" w:rsidRPr="00404816" w:rsidP="00CE1B2E" w14:paraId="04966E95" w14:textId="77777777">
      <w:pPr>
        <w:spacing w:after="0" w:line="240" w:lineRule="auto"/>
        <w:rPr>
          <w:rFonts w:ascii="Times New Roman" w:hAnsi="Times New Roman"/>
          <w:color w:val="000000" w:themeColor="text1"/>
          <w:sz w:val="28"/>
          <w:szCs w:val="28"/>
          <w:lang w:val="lv-LV"/>
        </w:rPr>
      </w:pPr>
      <w:r w:rsidRPr="00404816">
        <w:rPr>
          <w:rFonts w:ascii="Times New Roman" w:hAnsi="Times New Roman"/>
          <w:noProof/>
          <w:color w:val="000000" w:themeColor="text1"/>
          <w:sz w:val="28"/>
          <w:szCs w:val="28"/>
          <w:lang w:val="lv-LV"/>
        </w:rPr>
        <w:t>Datums skatāms laika zīmogā</w:t>
      </w:r>
      <w:r w:rsidRPr="00404816" w:rsidR="00E351BB">
        <w:rPr>
          <w:rFonts w:ascii="Times New Roman" w:hAnsi="Times New Roman"/>
          <w:color w:val="000000" w:themeColor="text1"/>
          <w:sz w:val="28"/>
          <w:szCs w:val="28"/>
          <w:lang w:val="lv-LV"/>
        </w:rPr>
        <w:t>.</w:t>
      </w:r>
      <w:r w:rsidRPr="00404816">
        <w:rPr>
          <w:rFonts w:ascii="Times New Roman" w:hAnsi="Times New Roman"/>
          <w:color w:val="000000" w:themeColor="text1"/>
          <w:sz w:val="28"/>
          <w:szCs w:val="28"/>
          <w:lang w:val="lv-LV"/>
        </w:rPr>
        <w:t xml:space="preserve"> Nr. </w:t>
      </w:r>
      <w:r w:rsidRPr="00404816">
        <w:rPr>
          <w:rFonts w:ascii="Times New Roman" w:hAnsi="Times New Roman"/>
          <w:noProof/>
          <w:color w:val="000000" w:themeColor="text1"/>
          <w:sz w:val="28"/>
          <w:szCs w:val="28"/>
          <w:lang w:val="lv-LV"/>
        </w:rPr>
        <w:t>3.4-1.1/2022/152N</w:t>
      </w:r>
    </w:p>
    <w:p w:rsidR="00CE1B2E" w:rsidRPr="00404816" w:rsidP="00CE1B2E" w14:paraId="04966E96" w14:textId="77777777">
      <w:pPr>
        <w:spacing w:after="0" w:line="240" w:lineRule="auto"/>
        <w:rPr>
          <w:rFonts w:ascii="Times New Roman" w:hAnsi="Times New Roman"/>
          <w:color w:val="000000" w:themeColor="text1"/>
          <w:sz w:val="28"/>
          <w:szCs w:val="28"/>
          <w:lang w:val="lv-LV"/>
        </w:rPr>
      </w:pPr>
      <w:r w:rsidRPr="00404816">
        <w:rPr>
          <w:rFonts w:ascii="Times New Roman" w:hAnsi="Times New Roman"/>
          <w:color w:val="000000" w:themeColor="text1"/>
          <w:sz w:val="28"/>
          <w:szCs w:val="28"/>
          <w:lang w:val="lv-LV"/>
        </w:rPr>
        <w:t xml:space="preserve">Uz </w:t>
      </w:r>
      <w:r w:rsidRPr="00404816">
        <w:rPr>
          <w:rFonts w:ascii="Times New Roman" w:hAnsi="Times New Roman"/>
          <w:color w:val="000000" w:themeColor="text1"/>
          <w:sz w:val="28"/>
          <w:szCs w:val="28"/>
          <w:lang w:val="lv-LV"/>
        </w:rPr>
        <w:t>. Nr. </w:t>
      </w:r>
    </w:p>
    <w:p w:rsidR="00CE1B2E" w:rsidRPr="00404816" w:rsidP="00CE1B2E" w14:paraId="04966E97" w14:textId="77777777">
      <w:pPr>
        <w:spacing w:after="0" w:line="240" w:lineRule="auto"/>
        <w:jc w:val="right"/>
        <w:rPr>
          <w:rFonts w:ascii="Times New Roman" w:hAnsi="Times New Roman"/>
          <w:color w:val="000000" w:themeColor="text1"/>
          <w:sz w:val="28"/>
          <w:szCs w:val="28"/>
          <w:lang w:val="lv-LV"/>
        </w:rPr>
      </w:pPr>
    </w:p>
    <w:p w:rsidR="00CE1B2E" w:rsidRPr="00404816" w:rsidP="00CE1B2E" w14:paraId="04966E9B" w14:textId="77777777">
      <w:pPr>
        <w:spacing w:after="0" w:line="240" w:lineRule="auto"/>
        <w:rPr>
          <w:rFonts w:ascii="Times New Roman" w:hAnsi="Times New Roman"/>
          <w:color w:val="000000" w:themeColor="text1"/>
          <w:sz w:val="28"/>
          <w:szCs w:val="28"/>
          <w:lang w:val="lv-LV"/>
        </w:rPr>
      </w:pPr>
    </w:p>
    <w:p w:rsidR="009F1B7F" w:rsidRPr="00404816" w:rsidP="009F1B7F" w14:paraId="3C0285A2" w14:textId="31E66961">
      <w:pPr>
        <w:ind w:right="6"/>
        <w:jc w:val="center"/>
        <w:rPr>
          <w:rFonts w:ascii="Times New Roman" w:hAnsi="Times New Roman"/>
          <w:b/>
          <w:color w:val="000000" w:themeColor="text1"/>
          <w:sz w:val="24"/>
          <w:szCs w:val="24"/>
          <w:lang w:val="lv-LV"/>
        </w:rPr>
      </w:pPr>
      <w:r w:rsidRPr="00404816">
        <w:rPr>
          <w:rFonts w:ascii="Times New Roman" w:hAnsi="Times New Roman"/>
          <w:b/>
          <w:color w:val="000000" w:themeColor="text1"/>
          <w:sz w:val="24"/>
          <w:szCs w:val="24"/>
          <w:lang w:val="lv-LV"/>
        </w:rPr>
        <w:t>Tautsaimniecības padomes ārkārtas sēdes protokols Nr.3</w:t>
      </w:r>
    </w:p>
    <w:p w:rsidR="009F1B7F" w:rsidRPr="00404816" w:rsidP="009F1B7F" w14:paraId="1F99085C" w14:textId="3037792C">
      <w:pPr>
        <w:spacing w:before="100" w:beforeAutospacing="1"/>
        <w:jc w:val="center"/>
        <w:rPr>
          <w:rFonts w:ascii="Times New Roman" w:hAnsi="Times New Roman"/>
          <w:color w:val="000000" w:themeColor="text1"/>
          <w:sz w:val="24"/>
          <w:szCs w:val="24"/>
          <w:lang w:val="lv-LV" w:eastAsia="lv-LV"/>
        </w:rPr>
      </w:pPr>
      <w:r w:rsidRPr="00404816">
        <w:rPr>
          <w:rFonts w:ascii="Times New Roman" w:hAnsi="Times New Roman"/>
          <w:i/>
          <w:iCs/>
          <w:color w:val="000000" w:themeColor="text1"/>
          <w:sz w:val="24"/>
          <w:szCs w:val="24"/>
          <w:lang w:val="lv-LV"/>
        </w:rPr>
        <w:t>Sēde attālinātā veidā</w:t>
      </w:r>
    </w:p>
    <w:p w:rsidR="009F1B7F" w:rsidRPr="00404816" w:rsidP="009F1B7F" w14:paraId="5B306852" w14:textId="77777777">
      <w:pPr>
        <w:spacing w:before="100" w:beforeAutospacing="1"/>
        <w:jc w:val="center"/>
        <w:rPr>
          <w:rFonts w:ascii="Times New Roman" w:hAnsi="Times New Roman"/>
          <w:color w:val="000000" w:themeColor="text1"/>
          <w:sz w:val="24"/>
          <w:szCs w:val="24"/>
          <w:lang w:val="lv-LV" w:eastAsia="lv-LV"/>
        </w:rPr>
      </w:pPr>
    </w:p>
    <w:p w:rsidR="009F1B7F" w:rsidRPr="00404816" w:rsidP="009F1B7F" w14:paraId="2A5D73C0" w14:textId="1EAC555C">
      <w:pPr>
        <w:ind w:right="46" w:hanging="284"/>
        <w:rPr>
          <w:rFonts w:ascii="Times New Roman" w:hAnsi="Times New Roman"/>
          <w:color w:val="000000" w:themeColor="text1"/>
          <w:sz w:val="24"/>
          <w:szCs w:val="24"/>
          <w:lang w:val="lv-LV"/>
        </w:rPr>
      </w:pPr>
      <w:r w:rsidRPr="00404816">
        <w:rPr>
          <w:rFonts w:ascii="Times New Roman" w:hAnsi="Times New Roman"/>
          <w:color w:val="000000" w:themeColor="text1"/>
          <w:sz w:val="24"/>
          <w:szCs w:val="24"/>
          <w:lang w:val="lv-LV"/>
        </w:rPr>
        <w:t>Rīgā,</w:t>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t>2021.gada 15.novembrī</w:t>
      </w:r>
    </w:p>
    <w:p w:rsidR="009F1B7F" w:rsidRPr="00404816" w:rsidP="009F1B7F" w14:paraId="1EFA9B36" w14:textId="5CE3CDDD">
      <w:pPr>
        <w:spacing w:after="0"/>
        <w:ind w:right="45" w:hanging="284"/>
        <w:rPr>
          <w:rFonts w:ascii="Times New Roman" w:hAnsi="Times New Roman"/>
          <w:color w:val="000000" w:themeColor="text1"/>
          <w:sz w:val="24"/>
          <w:szCs w:val="24"/>
          <w:lang w:val="lv-LV"/>
        </w:rPr>
      </w:pPr>
      <w:r w:rsidRPr="00404816">
        <w:rPr>
          <w:rFonts w:ascii="Times New Roman" w:hAnsi="Times New Roman"/>
          <w:b/>
          <w:bCs/>
          <w:color w:val="000000" w:themeColor="text1"/>
          <w:sz w:val="24"/>
          <w:szCs w:val="24"/>
          <w:lang w:val="lv-LV" w:eastAsia="lv-LV"/>
        </w:rPr>
        <w:t>Sēdi vada -</w:t>
      </w:r>
    </w:p>
    <w:tbl>
      <w:tblPr>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22A55451" w14:textId="77777777" w:rsidTr="00CB2FB1">
        <w:tblPrEx>
          <w:tblW w:w="936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0F21208A" w14:textId="77777777">
            <w:pPr>
              <w:pStyle w:val="NoSpacing"/>
              <w:rPr>
                <w:color w:val="000000" w:themeColor="text1"/>
                <w:lang w:eastAsia="lv-LV"/>
              </w:rPr>
            </w:pPr>
            <w:r w:rsidRPr="00404816">
              <w:rPr>
                <w:color w:val="000000" w:themeColor="text1"/>
                <w:lang w:eastAsia="lv-LV"/>
              </w:rPr>
              <w:t xml:space="preserve">Ekonomikas ministrs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4EA1146" w14:textId="77777777">
            <w:pPr>
              <w:pStyle w:val="NoSpacing"/>
              <w:rPr>
                <w:bCs/>
                <w:color w:val="000000" w:themeColor="text1"/>
              </w:rPr>
            </w:pPr>
            <w:r w:rsidRPr="00404816">
              <w:rPr>
                <w:bCs/>
                <w:color w:val="000000" w:themeColor="text1"/>
              </w:rPr>
              <w:t xml:space="preserve">J.Vitenbergs </w:t>
            </w:r>
          </w:p>
        </w:tc>
      </w:tr>
    </w:tbl>
    <w:p w:rsidR="009F1B7F" w:rsidRPr="00404816" w:rsidP="009F1B7F" w14:paraId="3BA06F82" w14:textId="77777777">
      <w:pPr>
        <w:tabs>
          <w:tab w:val="left" w:pos="7371"/>
        </w:tabs>
        <w:ind w:right="6"/>
        <w:jc w:val="both"/>
        <w:rPr>
          <w:rFonts w:ascii="Times New Roman" w:hAnsi="Times New Roman"/>
          <w:bCs/>
          <w:color w:val="000000" w:themeColor="text1"/>
          <w:sz w:val="24"/>
          <w:szCs w:val="24"/>
          <w:lang w:val="lv-LV"/>
        </w:rPr>
      </w:pPr>
      <w:r w:rsidRPr="00404816">
        <w:rPr>
          <w:rFonts w:ascii="Times New Roman" w:hAnsi="Times New Roman"/>
          <w:iCs/>
          <w:color w:val="000000" w:themeColor="text1"/>
          <w:sz w:val="24"/>
          <w:szCs w:val="24"/>
          <w:lang w:val="lv-LV"/>
        </w:rPr>
        <w:tab/>
        <w:t xml:space="preserve">  </w:t>
      </w:r>
      <w:r w:rsidRPr="00404816">
        <w:rPr>
          <w:rFonts w:ascii="Times New Roman" w:hAnsi="Times New Roman"/>
          <w:iCs/>
          <w:color w:val="000000" w:themeColor="text1"/>
          <w:sz w:val="24"/>
          <w:szCs w:val="24"/>
          <w:lang w:val="lv-LV"/>
        </w:rPr>
        <w:tab/>
      </w:r>
      <w:r w:rsidRPr="00404816">
        <w:rPr>
          <w:rFonts w:ascii="Times New Roman" w:hAnsi="Times New Roman"/>
          <w:iCs/>
          <w:color w:val="000000" w:themeColor="text1"/>
          <w:sz w:val="24"/>
          <w:szCs w:val="24"/>
          <w:lang w:val="lv-LV"/>
        </w:rPr>
        <w:tab/>
      </w:r>
    </w:p>
    <w:p w:rsidR="009F1B7F" w:rsidRPr="00404816" w:rsidP="009F1B7F" w14:paraId="14E29E07" w14:textId="77777777">
      <w:pPr>
        <w:pStyle w:val="Heading1"/>
        <w:keepNext/>
        <w:tabs>
          <w:tab w:val="left" w:pos="3420"/>
        </w:tabs>
        <w:ind w:left="-284" w:right="6"/>
        <w:jc w:val="both"/>
        <w:rPr>
          <w:rFonts w:ascii="Times New Roman" w:hAnsi="Times New Roman"/>
          <w:iCs/>
          <w:color w:val="000000" w:themeColor="text1"/>
          <w:sz w:val="24"/>
          <w:szCs w:val="24"/>
          <w:lang w:val="lv-LV"/>
        </w:rPr>
      </w:pPr>
      <w:r w:rsidRPr="00404816">
        <w:rPr>
          <w:rFonts w:ascii="Times New Roman" w:hAnsi="Times New Roman"/>
          <w:color w:val="000000" w:themeColor="text1"/>
          <w:sz w:val="24"/>
          <w:szCs w:val="24"/>
          <w:lang w:val="lv-LV"/>
        </w:rPr>
        <w:t>Piedalās attālināti–</w:t>
      </w:r>
      <w:r w:rsidRPr="00404816">
        <w:rPr>
          <w:rFonts w:ascii="Times New Roman" w:hAnsi="Times New Roman"/>
          <w:iCs/>
          <w:color w:val="000000" w:themeColor="text1"/>
          <w:sz w:val="24"/>
          <w:szCs w:val="24"/>
          <w:lang w:val="lv-LV"/>
        </w:rPr>
        <w:t xml:space="preserve"> </w:t>
      </w:r>
    </w:p>
    <w:tbl>
      <w:tblPr>
        <w:tblW w:w="9368" w:type="dxa"/>
        <w:tblInd w:w="-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63"/>
      </w:tblGrid>
      <w:tr w14:paraId="69F8D0C2" w14:textId="77777777" w:rsidTr="009F1B7F">
        <w:tblPrEx>
          <w:tblW w:w="9368" w:type="dxa"/>
          <w:tblInd w:w="-1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54D5372D" w14:textId="77777777">
            <w:pPr>
              <w:pStyle w:val="NoSpacing"/>
              <w:rPr>
                <w:color w:val="000000" w:themeColor="text1"/>
              </w:rPr>
            </w:pPr>
            <w:r w:rsidRPr="00404816">
              <w:rPr>
                <w:color w:val="000000" w:themeColor="text1"/>
              </w:rPr>
              <w:t xml:space="preserve">Latvijas Darba devēju konfederācijas ģenerāldirektore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2B2A1E0" w14:textId="77777777">
            <w:pPr>
              <w:pStyle w:val="NoSpacing"/>
              <w:rPr>
                <w:color w:val="000000" w:themeColor="text1"/>
              </w:rPr>
            </w:pPr>
            <w:r w:rsidRPr="00404816">
              <w:rPr>
                <w:color w:val="000000" w:themeColor="text1"/>
              </w:rPr>
              <w:t>L.Menģelsone</w:t>
            </w:r>
            <w:r w:rsidRPr="00404816">
              <w:rPr>
                <w:color w:val="000000" w:themeColor="text1"/>
              </w:rPr>
              <w:t xml:space="preserve"> </w:t>
            </w:r>
          </w:p>
        </w:tc>
      </w:tr>
      <w:tr w14:paraId="4E7BAD35"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096DA023"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Darba</w:t>
            </w:r>
            <w:r w:rsidRPr="00404816">
              <w:rPr>
                <w:color w:val="000000" w:themeColor="text1"/>
              </w:rPr>
              <w:t xml:space="preserve"> </w:t>
            </w:r>
            <w:r w:rsidRPr="00404816">
              <w:rPr>
                <w:color w:val="000000" w:themeColor="text1"/>
              </w:rPr>
              <w:t>devēju</w:t>
            </w:r>
            <w:r w:rsidRPr="00404816">
              <w:rPr>
                <w:color w:val="000000" w:themeColor="text1"/>
              </w:rPr>
              <w:t xml:space="preserve"> </w:t>
            </w:r>
            <w:r w:rsidRPr="00404816">
              <w:rPr>
                <w:color w:val="000000" w:themeColor="text1"/>
              </w:rPr>
              <w:t>konfederācijas</w:t>
            </w:r>
            <w:r w:rsidRPr="00404816">
              <w:rPr>
                <w:color w:val="000000" w:themeColor="text1"/>
              </w:rPr>
              <w:t xml:space="preserve"> </w:t>
            </w:r>
            <w:r w:rsidRPr="00404816">
              <w:rPr>
                <w:color w:val="000000" w:themeColor="text1"/>
              </w:rPr>
              <w:t>viceprezidents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4DA50348" w14:textId="77777777">
            <w:pPr>
              <w:pStyle w:val="NoSpacing"/>
              <w:rPr>
                <w:color w:val="000000" w:themeColor="text1"/>
              </w:rPr>
            </w:pPr>
            <w:r w:rsidRPr="00404816">
              <w:rPr>
                <w:color w:val="000000" w:themeColor="text1"/>
              </w:rPr>
              <w:t>U.Biķis</w:t>
            </w:r>
          </w:p>
        </w:tc>
      </w:tr>
      <w:tr w14:paraId="3E027559"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79B0B21A"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Darba</w:t>
            </w:r>
            <w:r w:rsidRPr="00404816">
              <w:rPr>
                <w:color w:val="000000" w:themeColor="text1"/>
              </w:rPr>
              <w:t xml:space="preserve"> </w:t>
            </w:r>
            <w:r w:rsidRPr="00404816">
              <w:rPr>
                <w:color w:val="000000" w:themeColor="text1"/>
              </w:rPr>
              <w:t>devēju</w:t>
            </w:r>
            <w:r w:rsidRPr="00404816">
              <w:rPr>
                <w:color w:val="000000" w:themeColor="text1"/>
              </w:rPr>
              <w:t xml:space="preserve"> </w:t>
            </w:r>
            <w:r w:rsidRPr="00404816">
              <w:rPr>
                <w:color w:val="000000" w:themeColor="text1"/>
              </w:rPr>
              <w:t>konfederācijas</w:t>
            </w:r>
            <w:r w:rsidRPr="00404816">
              <w:rPr>
                <w:color w:val="000000" w:themeColor="text1"/>
              </w:rPr>
              <w:t xml:space="preserve"> </w:t>
            </w:r>
            <w:r w:rsidRPr="00404816">
              <w:rPr>
                <w:color w:val="000000" w:themeColor="text1"/>
                <w:shd w:val="clear" w:color="auto" w:fill="FFFFFF"/>
              </w:rPr>
              <w:t>Finanšu</w:t>
            </w:r>
            <w:r w:rsidRPr="00404816">
              <w:rPr>
                <w:color w:val="000000" w:themeColor="text1"/>
                <w:shd w:val="clear" w:color="auto" w:fill="FFFFFF"/>
              </w:rPr>
              <w:t xml:space="preserve"> un </w:t>
            </w:r>
            <w:r w:rsidRPr="00404816">
              <w:rPr>
                <w:color w:val="000000" w:themeColor="text1"/>
                <w:shd w:val="clear" w:color="auto" w:fill="FFFFFF"/>
              </w:rPr>
              <w:t>nodokļu</w:t>
            </w:r>
            <w:r w:rsidRPr="00404816">
              <w:rPr>
                <w:color w:val="000000" w:themeColor="text1"/>
                <w:shd w:val="clear" w:color="auto" w:fill="FFFFFF"/>
              </w:rPr>
              <w:t xml:space="preserve"> </w:t>
            </w:r>
            <w:r w:rsidRPr="00404816">
              <w:rPr>
                <w:color w:val="000000" w:themeColor="text1"/>
                <w:shd w:val="clear" w:color="auto" w:fill="FFFFFF"/>
              </w:rPr>
              <w:t>eksperts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AAD8636" w14:textId="77777777">
            <w:pPr>
              <w:pStyle w:val="NoSpacing"/>
              <w:rPr>
                <w:color w:val="000000" w:themeColor="text1"/>
              </w:rPr>
            </w:pPr>
            <w:r w:rsidRPr="00404816">
              <w:rPr>
                <w:color w:val="000000" w:themeColor="text1"/>
              </w:rPr>
              <w:t>J.Hermanis</w:t>
            </w:r>
          </w:p>
        </w:tc>
      </w:tr>
      <w:tr w14:paraId="44B4AF01"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7F5CA5DA"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Darba</w:t>
            </w:r>
            <w:r w:rsidRPr="00404816">
              <w:rPr>
                <w:color w:val="000000" w:themeColor="text1"/>
              </w:rPr>
              <w:t xml:space="preserve"> </w:t>
            </w:r>
            <w:r w:rsidRPr="00404816">
              <w:rPr>
                <w:color w:val="000000" w:themeColor="text1"/>
              </w:rPr>
              <w:t>devēju</w:t>
            </w:r>
            <w:r w:rsidRPr="00404816">
              <w:rPr>
                <w:color w:val="000000" w:themeColor="text1"/>
              </w:rPr>
              <w:t xml:space="preserve"> </w:t>
            </w:r>
            <w:r w:rsidRPr="00404816">
              <w:rPr>
                <w:color w:val="000000" w:themeColor="text1"/>
              </w:rPr>
              <w:t>konfederācijas</w:t>
            </w:r>
            <w:r w:rsidRPr="00404816">
              <w:rPr>
                <w:color w:val="000000" w:themeColor="text1"/>
              </w:rPr>
              <w:t xml:space="preserve"> </w:t>
            </w:r>
            <w:r w:rsidRPr="00404816">
              <w:rPr>
                <w:color w:val="000000" w:themeColor="text1"/>
              </w:rPr>
              <w:t>Sociālās</w:t>
            </w:r>
            <w:r w:rsidRPr="00404816">
              <w:rPr>
                <w:color w:val="000000" w:themeColor="text1"/>
              </w:rPr>
              <w:t xml:space="preserve"> </w:t>
            </w:r>
            <w:r w:rsidRPr="00404816">
              <w:rPr>
                <w:color w:val="000000" w:themeColor="text1"/>
              </w:rPr>
              <w:t>drošības</w:t>
            </w:r>
            <w:r w:rsidRPr="00404816">
              <w:rPr>
                <w:color w:val="000000" w:themeColor="text1"/>
              </w:rPr>
              <w:t xml:space="preserve"> un </w:t>
            </w:r>
            <w:r w:rsidRPr="00404816">
              <w:rPr>
                <w:color w:val="000000" w:themeColor="text1"/>
              </w:rPr>
              <w:t>veselības</w:t>
            </w:r>
            <w:r w:rsidRPr="00404816">
              <w:rPr>
                <w:color w:val="000000" w:themeColor="text1"/>
              </w:rPr>
              <w:t xml:space="preserve"> </w:t>
            </w:r>
            <w:r w:rsidRPr="00404816">
              <w:rPr>
                <w:color w:val="000000" w:themeColor="text1"/>
              </w:rPr>
              <w:t>aprūpes</w:t>
            </w:r>
            <w:r w:rsidRPr="00404816">
              <w:rPr>
                <w:color w:val="000000" w:themeColor="text1"/>
              </w:rPr>
              <w:t xml:space="preserve"> </w:t>
            </w:r>
            <w:r w:rsidRPr="00404816">
              <w:rPr>
                <w:color w:val="000000" w:themeColor="text1"/>
              </w:rPr>
              <w:t>eksperts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2053AA30" w14:textId="77777777">
            <w:pPr>
              <w:pStyle w:val="NoSpacing"/>
              <w:rPr>
                <w:color w:val="000000" w:themeColor="text1"/>
              </w:rPr>
            </w:pPr>
            <w:r w:rsidRPr="00404816">
              <w:rPr>
                <w:color w:val="000000" w:themeColor="text1"/>
              </w:rPr>
              <w:t>P.Leiškalns</w:t>
            </w:r>
            <w:r w:rsidRPr="00404816">
              <w:rPr>
                <w:color w:val="000000" w:themeColor="text1"/>
              </w:rPr>
              <w:t xml:space="preserve"> </w:t>
            </w:r>
          </w:p>
        </w:tc>
      </w:tr>
      <w:tr w14:paraId="3F2B2412"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62AAA2B6"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Darba</w:t>
            </w:r>
            <w:r w:rsidRPr="00404816">
              <w:rPr>
                <w:color w:val="000000" w:themeColor="text1"/>
              </w:rPr>
              <w:t xml:space="preserve"> </w:t>
            </w:r>
            <w:r w:rsidRPr="00404816">
              <w:rPr>
                <w:color w:val="000000" w:themeColor="text1"/>
              </w:rPr>
              <w:t>devēju</w:t>
            </w:r>
            <w:r w:rsidRPr="00404816">
              <w:rPr>
                <w:color w:val="000000" w:themeColor="text1"/>
              </w:rPr>
              <w:t xml:space="preserve"> </w:t>
            </w:r>
            <w:r w:rsidRPr="00404816">
              <w:rPr>
                <w:color w:val="000000" w:themeColor="text1"/>
              </w:rPr>
              <w:t>konfederācijas</w:t>
            </w:r>
            <w:r w:rsidRPr="00404816">
              <w:rPr>
                <w:color w:val="000000" w:themeColor="text1"/>
              </w:rPr>
              <w:t xml:space="preserve"> </w:t>
            </w:r>
            <w:r w:rsidRPr="00404816">
              <w:rPr>
                <w:color w:val="000000" w:themeColor="text1"/>
              </w:rPr>
              <w:t>ģenerāldirektores</w:t>
            </w:r>
            <w:r w:rsidRPr="00404816">
              <w:rPr>
                <w:color w:val="000000" w:themeColor="text1"/>
              </w:rPr>
              <w:t xml:space="preserve"> </w:t>
            </w:r>
            <w:r w:rsidRPr="00404816">
              <w:rPr>
                <w:color w:val="000000" w:themeColor="text1"/>
              </w:rPr>
              <w:t>vietniece</w:t>
            </w:r>
            <w:r w:rsidRPr="00404816">
              <w:rPr>
                <w:color w:val="000000" w:themeColor="text1"/>
              </w:rPr>
              <w:t xml:space="preserve">, Politikas </w:t>
            </w:r>
            <w:r w:rsidRPr="00404816">
              <w:rPr>
                <w:color w:val="000000" w:themeColor="text1"/>
              </w:rPr>
              <w:t>plānošanas</w:t>
            </w:r>
            <w:r w:rsidRPr="00404816">
              <w:rPr>
                <w:color w:val="000000" w:themeColor="text1"/>
              </w:rPr>
              <w:t xml:space="preserve"> </w:t>
            </w:r>
            <w:r w:rsidRPr="00404816">
              <w:rPr>
                <w:color w:val="000000" w:themeColor="text1"/>
              </w:rPr>
              <w:t>dokumentu</w:t>
            </w:r>
            <w:r w:rsidRPr="00404816">
              <w:rPr>
                <w:color w:val="000000" w:themeColor="text1"/>
              </w:rPr>
              <w:t xml:space="preserve"> </w:t>
            </w:r>
            <w:r w:rsidRPr="00404816">
              <w:rPr>
                <w:color w:val="000000" w:themeColor="text1"/>
              </w:rPr>
              <w:t>eksperte</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473108CB" w14:textId="77777777">
            <w:pPr>
              <w:pStyle w:val="NoSpacing"/>
              <w:rPr>
                <w:color w:val="000000" w:themeColor="text1"/>
              </w:rPr>
            </w:pPr>
            <w:r w:rsidRPr="00404816">
              <w:rPr>
                <w:color w:val="000000" w:themeColor="text1"/>
              </w:rPr>
              <w:t>I. Kiukucāne</w:t>
            </w:r>
          </w:p>
        </w:tc>
      </w:tr>
      <w:tr w14:paraId="456885EE"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75139596"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Tirdzniecības</w:t>
            </w:r>
            <w:r w:rsidRPr="00404816">
              <w:rPr>
                <w:color w:val="000000" w:themeColor="text1"/>
              </w:rPr>
              <w:t xml:space="preserve"> un </w:t>
            </w:r>
            <w:r w:rsidRPr="00404816">
              <w:rPr>
                <w:color w:val="000000" w:themeColor="text1"/>
              </w:rPr>
              <w:t>rūpniecības</w:t>
            </w:r>
            <w:r w:rsidRPr="00404816">
              <w:rPr>
                <w:color w:val="000000" w:themeColor="text1"/>
              </w:rPr>
              <w:t xml:space="preserve"> </w:t>
            </w:r>
            <w:r w:rsidRPr="00404816">
              <w:rPr>
                <w:color w:val="000000" w:themeColor="text1"/>
              </w:rPr>
              <w:t>kameras</w:t>
            </w:r>
            <w:r w:rsidRPr="00404816">
              <w:rPr>
                <w:color w:val="000000" w:themeColor="text1"/>
              </w:rPr>
              <w:t xml:space="preserve"> </w:t>
            </w:r>
            <w:r w:rsidRPr="00404816">
              <w:rPr>
                <w:color w:val="000000" w:themeColor="text1"/>
              </w:rPr>
              <w:t>valdes</w:t>
            </w:r>
            <w:r w:rsidRPr="00404816">
              <w:rPr>
                <w:color w:val="000000" w:themeColor="text1"/>
              </w:rPr>
              <w:t xml:space="preserve"> </w:t>
            </w:r>
            <w:r w:rsidRPr="00404816">
              <w:rPr>
                <w:color w:val="000000" w:themeColor="text1"/>
              </w:rPr>
              <w:t>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B5E8D89" w14:textId="77777777">
            <w:pPr>
              <w:pStyle w:val="NoSpacing"/>
              <w:rPr>
                <w:color w:val="000000" w:themeColor="text1"/>
              </w:rPr>
            </w:pPr>
            <w:r w:rsidRPr="00404816">
              <w:rPr>
                <w:color w:val="000000" w:themeColor="text1"/>
              </w:rPr>
              <w:t xml:space="preserve">J.Endziņš </w:t>
            </w:r>
          </w:p>
        </w:tc>
      </w:tr>
      <w:tr w14:paraId="1A4FA8B0"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55E6C809" w14:textId="77777777">
            <w:pPr>
              <w:pStyle w:val="NoSpacing"/>
              <w:rPr>
                <w:color w:val="000000" w:themeColor="text1"/>
                <w:lang w:eastAsia="lv-LV"/>
              </w:rPr>
            </w:pPr>
            <w:r w:rsidRPr="00404816">
              <w:rPr>
                <w:color w:val="000000" w:themeColor="text1"/>
                <w:lang w:eastAsia="lv-LV"/>
              </w:rPr>
              <w:t>Latvijas</w:t>
            </w:r>
            <w:r w:rsidRPr="00404816">
              <w:rPr>
                <w:color w:val="000000" w:themeColor="text1"/>
                <w:lang w:eastAsia="lv-LV"/>
              </w:rPr>
              <w:t xml:space="preserve"> </w:t>
            </w:r>
            <w:r w:rsidRPr="00404816">
              <w:rPr>
                <w:color w:val="000000" w:themeColor="text1"/>
                <w:lang w:eastAsia="lv-LV"/>
              </w:rPr>
              <w:t>Pārtikas</w:t>
            </w:r>
            <w:r w:rsidRPr="00404816">
              <w:rPr>
                <w:color w:val="000000" w:themeColor="text1"/>
                <w:lang w:eastAsia="lv-LV"/>
              </w:rPr>
              <w:t xml:space="preserve"> </w:t>
            </w:r>
            <w:r w:rsidRPr="00404816">
              <w:rPr>
                <w:color w:val="000000" w:themeColor="text1"/>
                <w:lang w:eastAsia="lv-LV"/>
              </w:rPr>
              <w:t>uzņēmumu</w:t>
            </w:r>
            <w:r w:rsidRPr="00404816">
              <w:rPr>
                <w:color w:val="000000" w:themeColor="text1"/>
                <w:lang w:eastAsia="lv-LV"/>
              </w:rPr>
              <w:t xml:space="preserve"> </w:t>
            </w:r>
            <w:r w:rsidRPr="00404816">
              <w:rPr>
                <w:color w:val="000000" w:themeColor="text1"/>
                <w:lang w:eastAsia="lv-LV"/>
              </w:rPr>
              <w:t>federācijas</w:t>
            </w:r>
            <w:r w:rsidRPr="00404816">
              <w:rPr>
                <w:color w:val="000000" w:themeColor="text1"/>
                <w:lang w:eastAsia="lv-LV"/>
              </w:rPr>
              <w:t xml:space="preserve"> padomes priekšsēdētaja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194F38A" w14:textId="77777777">
            <w:pPr>
              <w:pStyle w:val="NoSpacing"/>
              <w:rPr>
                <w:color w:val="000000" w:themeColor="text1"/>
              </w:rPr>
            </w:pPr>
            <w:r w:rsidRPr="00404816">
              <w:rPr>
                <w:color w:val="000000" w:themeColor="text1"/>
              </w:rPr>
              <w:t>I.Šure</w:t>
            </w:r>
            <w:r w:rsidRPr="00404816">
              <w:rPr>
                <w:color w:val="000000" w:themeColor="text1"/>
              </w:rPr>
              <w:t xml:space="preserve"> </w:t>
            </w:r>
          </w:p>
        </w:tc>
      </w:tr>
      <w:tr w14:paraId="6155B6F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7D071A36" w14:textId="77777777">
            <w:pPr>
              <w:pStyle w:val="NoSpacing"/>
              <w:rPr>
                <w:color w:val="000000" w:themeColor="text1"/>
              </w:rPr>
            </w:pPr>
            <w:r w:rsidRPr="00404816">
              <w:rPr>
                <w:color w:val="000000" w:themeColor="text1"/>
              </w:rPr>
              <w:t>Latvijas</w:t>
            </w:r>
            <w:r w:rsidRPr="00404816">
              <w:rPr>
                <w:color w:val="000000" w:themeColor="text1"/>
              </w:rPr>
              <w:t xml:space="preserve"> </w:t>
            </w:r>
            <w:r w:rsidRPr="00404816">
              <w:rPr>
                <w:color w:val="000000" w:themeColor="text1"/>
              </w:rPr>
              <w:t>Viesnīcu</w:t>
            </w:r>
            <w:r w:rsidRPr="00404816">
              <w:rPr>
                <w:color w:val="000000" w:themeColor="text1"/>
              </w:rPr>
              <w:t xml:space="preserve"> un </w:t>
            </w:r>
            <w:r w:rsidRPr="00404816">
              <w:rPr>
                <w:color w:val="000000" w:themeColor="text1"/>
              </w:rPr>
              <w:t>restorānu</w:t>
            </w:r>
            <w:r w:rsidRPr="00404816">
              <w:rPr>
                <w:color w:val="000000" w:themeColor="text1"/>
              </w:rPr>
              <w:t xml:space="preserve"> </w:t>
            </w:r>
            <w:r w:rsidRPr="00404816">
              <w:rPr>
                <w:color w:val="000000" w:themeColor="text1"/>
              </w:rPr>
              <w:t>asociācijas</w:t>
            </w:r>
            <w:r w:rsidRPr="00404816">
              <w:rPr>
                <w:color w:val="000000" w:themeColor="text1"/>
              </w:rPr>
              <w:t xml:space="preserve"> </w:t>
            </w:r>
            <w:r w:rsidRPr="00404816">
              <w:rPr>
                <w:color w:val="000000" w:themeColor="text1"/>
              </w:rPr>
              <w:t>izpilddirektore</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4858540" w14:textId="77777777">
            <w:pPr>
              <w:pStyle w:val="NoSpacing"/>
              <w:rPr>
                <w:color w:val="000000" w:themeColor="text1"/>
              </w:rPr>
            </w:pPr>
            <w:r w:rsidRPr="00404816">
              <w:rPr>
                <w:color w:val="000000" w:themeColor="text1"/>
              </w:rPr>
              <w:t>S.Graikste</w:t>
            </w:r>
            <w:r w:rsidRPr="00404816">
              <w:rPr>
                <w:color w:val="000000" w:themeColor="text1"/>
              </w:rPr>
              <w:t xml:space="preserve"> </w:t>
            </w:r>
          </w:p>
        </w:tc>
      </w:tr>
      <w:tr w14:paraId="6152A00A"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305A512B" w14:textId="77777777">
            <w:pPr>
              <w:pStyle w:val="NoSpacing"/>
              <w:rPr>
                <w:color w:val="000000" w:themeColor="text1"/>
              </w:rPr>
            </w:pPr>
            <w:r w:rsidRPr="00404816">
              <w:rPr>
                <w:color w:val="000000" w:themeColor="text1"/>
              </w:rPr>
              <w:t>Mašīnbūves</w:t>
            </w:r>
            <w:r w:rsidRPr="00404816">
              <w:rPr>
                <w:color w:val="000000" w:themeColor="text1"/>
              </w:rPr>
              <w:t xml:space="preserve"> un </w:t>
            </w:r>
            <w:r w:rsidRPr="00404816">
              <w:rPr>
                <w:color w:val="000000" w:themeColor="text1"/>
              </w:rPr>
              <w:t>metālapstrādes</w:t>
            </w:r>
            <w:r w:rsidRPr="00404816">
              <w:rPr>
                <w:color w:val="000000" w:themeColor="text1"/>
              </w:rPr>
              <w:t xml:space="preserve"> </w:t>
            </w:r>
            <w:r w:rsidRPr="00404816">
              <w:rPr>
                <w:color w:val="000000" w:themeColor="text1"/>
              </w:rPr>
              <w:t>rūpniecības</w:t>
            </w:r>
            <w:r w:rsidRPr="00404816">
              <w:rPr>
                <w:color w:val="000000" w:themeColor="text1"/>
              </w:rPr>
              <w:t xml:space="preserve"> </w:t>
            </w:r>
            <w:r w:rsidRPr="00404816">
              <w:rPr>
                <w:color w:val="000000" w:themeColor="text1"/>
              </w:rPr>
              <w:t>asociācija</w:t>
            </w:r>
            <w:r w:rsidRPr="00404816">
              <w:rPr>
                <w:color w:val="000000" w:themeColor="text1"/>
              </w:rPr>
              <w:t xml:space="preserve"> </w:t>
            </w:r>
            <w:r w:rsidRPr="00404816">
              <w:rPr>
                <w:color w:val="000000" w:themeColor="text1"/>
              </w:rPr>
              <w:t>padomes</w:t>
            </w:r>
            <w:r w:rsidRPr="00404816">
              <w:rPr>
                <w:color w:val="000000" w:themeColor="text1"/>
              </w:rPr>
              <w:t xml:space="preserve"> </w:t>
            </w:r>
            <w:r w:rsidRPr="00404816">
              <w:rPr>
                <w:color w:val="000000" w:themeColor="text1"/>
              </w:rPr>
              <w:t>priekšsēdētājs</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3E8B41E"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I.Eniņš</w:t>
            </w:r>
          </w:p>
        </w:tc>
      </w:tr>
      <w:tr w14:paraId="5CD995A1"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39D281DD" w14:textId="77777777">
            <w:pPr>
              <w:pStyle w:val="NoSpacing"/>
              <w:rPr>
                <w:color w:val="000000" w:themeColor="text1"/>
                <w:lang w:eastAsia="lv-LV"/>
              </w:rPr>
            </w:pPr>
            <w:r w:rsidRPr="00404816">
              <w:rPr>
                <w:color w:val="000000" w:themeColor="text1"/>
                <w:shd w:val="clear" w:color="auto" w:fill="FFFFFF"/>
              </w:rPr>
              <w:t>Finanšu</w:t>
            </w:r>
            <w:r w:rsidRPr="00404816">
              <w:rPr>
                <w:color w:val="000000" w:themeColor="text1"/>
                <w:shd w:val="clear" w:color="auto" w:fill="FFFFFF"/>
              </w:rPr>
              <w:t xml:space="preserve"> </w:t>
            </w:r>
            <w:r w:rsidRPr="00404816">
              <w:rPr>
                <w:color w:val="000000" w:themeColor="text1"/>
                <w:shd w:val="clear" w:color="auto" w:fill="FFFFFF"/>
              </w:rPr>
              <w:t>nozares</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vadītāja</w:t>
            </w:r>
            <w:r w:rsidRPr="00404816">
              <w:rPr>
                <w:color w:val="000000" w:themeColor="text1"/>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5BCCDA25"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 xml:space="preserve">S.Bajāre </w:t>
            </w:r>
          </w:p>
        </w:tc>
      </w:tr>
      <w:tr w14:paraId="6C668B8B"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24E39AD" w14:textId="77777777">
            <w:pPr>
              <w:pStyle w:val="NoSpacing"/>
              <w:rPr>
                <w:color w:val="000000" w:themeColor="text1"/>
                <w:shd w:val="clear" w:color="auto" w:fill="FFFFFF"/>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Brīvo</w:t>
            </w:r>
            <w:r w:rsidRPr="00404816">
              <w:rPr>
                <w:color w:val="000000" w:themeColor="text1"/>
                <w:shd w:val="clear" w:color="auto" w:fill="FFFFFF"/>
              </w:rPr>
              <w:t xml:space="preserve"> </w:t>
            </w:r>
            <w:r w:rsidRPr="00404816">
              <w:rPr>
                <w:color w:val="000000" w:themeColor="text1"/>
                <w:shd w:val="clear" w:color="auto" w:fill="FFFFFF"/>
              </w:rPr>
              <w:t>Arodsabiedrību</w:t>
            </w:r>
            <w:r w:rsidRPr="00404816">
              <w:rPr>
                <w:color w:val="000000" w:themeColor="text1"/>
                <w:shd w:val="clear" w:color="auto" w:fill="FFFFFF"/>
              </w:rPr>
              <w:t xml:space="preserve"> </w:t>
            </w:r>
            <w:r w:rsidRPr="00404816">
              <w:rPr>
                <w:color w:val="000000" w:themeColor="text1"/>
                <w:shd w:val="clear" w:color="auto" w:fill="FFFFFF"/>
              </w:rPr>
              <w:t>savienības</w:t>
            </w:r>
            <w:r w:rsidRPr="00404816">
              <w:rPr>
                <w:color w:val="000000" w:themeColor="text1"/>
                <w:shd w:val="clear" w:color="auto" w:fill="FFFFFF"/>
              </w:rPr>
              <w:t xml:space="preserve"> </w:t>
            </w:r>
            <w:r w:rsidRPr="00404816">
              <w:rPr>
                <w:color w:val="000000" w:themeColor="text1"/>
                <w:shd w:val="clear" w:color="auto" w:fill="FFFFFF"/>
              </w:rPr>
              <w:t>priekšsēdētājs</w:t>
            </w:r>
            <w:r w:rsidRPr="00404816">
              <w:rPr>
                <w:color w:val="000000" w:themeColor="text1"/>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2E0762D0"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E.Baldzēns</w:t>
            </w:r>
            <w:r w:rsidRPr="00404816">
              <w:rPr>
                <w:rStyle w:val="Strong"/>
                <w:b w:val="0"/>
                <w:bCs w:val="0"/>
                <w:color w:val="000000" w:themeColor="text1"/>
                <w:shd w:val="clear" w:color="auto" w:fill="FFFFFF"/>
              </w:rPr>
              <w:t xml:space="preserve"> </w:t>
            </w:r>
          </w:p>
        </w:tc>
      </w:tr>
      <w:tr w14:paraId="6C9FAAB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3504465D" w14:textId="77777777">
            <w:pPr>
              <w:pStyle w:val="NoSpacing"/>
              <w:rPr>
                <w:color w:val="000000" w:themeColor="text1"/>
                <w:shd w:val="clear" w:color="auto" w:fill="FFFFFF"/>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Poligrāfijas</w:t>
            </w:r>
            <w:r w:rsidRPr="00404816">
              <w:rPr>
                <w:color w:val="000000" w:themeColor="text1"/>
                <w:shd w:val="clear" w:color="auto" w:fill="FFFFFF"/>
              </w:rPr>
              <w:t xml:space="preserve"> </w:t>
            </w:r>
            <w:r w:rsidRPr="00404816">
              <w:rPr>
                <w:color w:val="000000" w:themeColor="text1"/>
                <w:shd w:val="clear" w:color="auto" w:fill="FFFFFF"/>
              </w:rPr>
              <w:t>uzņēmumu</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valdes</w:t>
            </w:r>
            <w:r w:rsidRPr="00404816">
              <w:rPr>
                <w:color w:val="000000" w:themeColor="text1"/>
                <w:shd w:val="clear" w:color="auto" w:fill="FFFFFF"/>
              </w:rPr>
              <w:t xml:space="preserve"> </w:t>
            </w:r>
            <w:r w:rsidRPr="00404816">
              <w:rPr>
                <w:color w:val="000000" w:themeColor="text1"/>
                <w:shd w:val="clear" w:color="auto" w:fill="FFFFFF"/>
              </w:rPr>
              <w:t>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00C22CC"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 xml:space="preserve">V. </w:t>
            </w:r>
            <w:r w:rsidRPr="00404816">
              <w:rPr>
                <w:rStyle w:val="Strong"/>
                <w:b w:val="0"/>
                <w:bCs w:val="0"/>
                <w:color w:val="000000" w:themeColor="text1"/>
                <w:shd w:val="clear" w:color="auto" w:fill="FFFFFF"/>
              </w:rPr>
              <w:t>Trokša</w:t>
            </w:r>
          </w:p>
        </w:tc>
      </w:tr>
      <w:tr w14:paraId="28134014"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4665BE5" w14:textId="77777777">
            <w:pPr>
              <w:pStyle w:val="NoSpacing"/>
              <w:rPr>
                <w:color w:val="000000" w:themeColor="text1"/>
                <w:shd w:val="clear" w:color="auto" w:fill="FFFFFF"/>
              </w:rPr>
            </w:pPr>
            <w:r w:rsidRPr="00404816">
              <w:rPr>
                <w:rStyle w:val="Emphasis"/>
                <w:i w:val="0"/>
                <w:iCs w:val="0"/>
                <w:color w:val="000000" w:themeColor="text1"/>
                <w:shd w:val="clear" w:color="auto" w:fill="FFFFFF"/>
              </w:rPr>
              <w:t>Būvniecības</w:t>
            </w:r>
            <w:r w:rsidRPr="00404816">
              <w:rPr>
                <w:rStyle w:val="Emphasis"/>
                <w:i w:val="0"/>
                <w:iCs w:val="0"/>
                <w:color w:val="000000" w:themeColor="text1"/>
                <w:shd w:val="clear" w:color="auto" w:fill="FFFFFF"/>
              </w:rPr>
              <w:t xml:space="preserve"> </w:t>
            </w:r>
            <w:r w:rsidRPr="00404816">
              <w:rPr>
                <w:rStyle w:val="Emphasis"/>
                <w:i w:val="0"/>
                <w:iCs w:val="0"/>
                <w:color w:val="000000" w:themeColor="text1"/>
                <w:shd w:val="clear" w:color="auto" w:fill="FFFFFF"/>
              </w:rPr>
              <w:t>padomes</w:t>
            </w:r>
            <w:r w:rsidRPr="00404816">
              <w:rPr>
                <w:color w:val="000000" w:themeColor="text1"/>
                <w:shd w:val="clear" w:color="auto" w:fill="FFFFFF"/>
              </w:rPr>
              <w:t> </w:t>
            </w:r>
            <w:r w:rsidRPr="00404816">
              <w:rPr>
                <w:color w:val="000000" w:themeColor="text1"/>
                <w:shd w:val="clear" w:color="auto" w:fill="FFFFFF"/>
              </w:rPr>
              <w:t>priekšsēdētājs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25E04712" w14:textId="77777777">
            <w:pPr>
              <w:pStyle w:val="NoSpacing"/>
              <w:rPr>
                <w:rStyle w:val="Strong"/>
                <w:color w:val="000000" w:themeColor="text1"/>
                <w:shd w:val="clear" w:color="auto" w:fill="FFFFFF"/>
              </w:rPr>
            </w:pPr>
            <w:r w:rsidRPr="00404816">
              <w:rPr>
                <w:color w:val="000000" w:themeColor="text1"/>
              </w:rPr>
              <w:t>G.Miķelsons</w:t>
            </w:r>
          </w:p>
        </w:tc>
      </w:tr>
      <w:tr w14:paraId="4A0F496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058DFE22" w14:textId="77777777">
            <w:pPr>
              <w:pStyle w:val="NoSpacing"/>
              <w:rPr>
                <w:color w:val="000000" w:themeColor="text1"/>
                <w:shd w:val="clear" w:color="auto" w:fill="FFFFFF"/>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Būvnieku</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prezidents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335B210A" w14:textId="77777777">
            <w:pPr>
              <w:pStyle w:val="NoSpacing"/>
              <w:rPr>
                <w:color w:val="000000" w:themeColor="text1"/>
              </w:rPr>
            </w:pPr>
            <w:r w:rsidRPr="00404816">
              <w:rPr>
                <w:color w:val="000000" w:themeColor="text1"/>
              </w:rPr>
              <w:t>N.Grīnbergs</w:t>
            </w:r>
            <w:r w:rsidRPr="00404816">
              <w:rPr>
                <w:color w:val="000000" w:themeColor="text1"/>
              </w:rPr>
              <w:t xml:space="preserve"> </w:t>
            </w:r>
          </w:p>
        </w:tc>
      </w:tr>
      <w:tr w14:paraId="77E4F0AE"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7810822" w14:textId="77777777">
            <w:pPr>
              <w:pStyle w:val="NoSpacing"/>
              <w:rPr>
                <w:color w:val="000000" w:themeColor="text1"/>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Poligrāfijas</w:t>
            </w:r>
            <w:r w:rsidRPr="00404816">
              <w:rPr>
                <w:color w:val="000000" w:themeColor="text1"/>
                <w:shd w:val="clear" w:color="auto" w:fill="FFFFFF"/>
              </w:rPr>
              <w:t xml:space="preserve"> </w:t>
            </w:r>
            <w:r w:rsidRPr="00404816">
              <w:rPr>
                <w:color w:val="000000" w:themeColor="text1"/>
                <w:shd w:val="clear" w:color="auto" w:fill="FFFFFF"/>
              </w:rPr>
              <w:t>uzņēmumu</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izpilddirektore</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3C21CDE7" w14:textId="77777777">
            <w:pPr>
              <w:pStyle w:val="NoSpacing"/>
              <w:rPr>
                <w:color w:val="000000" w:themeColor="text1"/>
              </w:rPr>
            </w:pPr>
            <w:r w:rsidRPr="00404816">
              <w:rPr>
                <w:rStyle w:val="Emphasis"/>
                <w:i w:val="0"/>
                <w:iCs w:val="0"/>
                <w:color w:val="000000" w:themeColor="text1"/>
                <w:shd w:val="clear" w:color="auto" w:fill="FFFFFF"/>
              </w:rPr>
              <w:t>I.Bečere</w:t>
            </w:r>
          </w:p>
        </w:tc>
      </w:tr>
      <w:tr w14:paraId="0E5A0F0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4F23448" w14:textId="77777777">
            <w:pPr>
              <w:pStyle w:val="NoSpacing"/>
              <w:rPr>
                <w:color w:val="000000" w:themeColor="text1"/>
                <w:shd w:val="clear" w:color="auto" w:fill="FFFFFF"/>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Tirgotāju</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prezidents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7ACC6560"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H.Danusēvičs</w:t>
            </w:r>
          </w:p>
        </w:tc>
      </w:tr>
      <w:tr w14:paraId="1D224268"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30007D9B" w14:textId="77777777">
            <w:pPr>
              <w:pStyle w:val="NoSpacing"/>
              <w:rPr>
                <w:color w:val="000000" w:themeColor="text1"/>
                <w:shd w:val="clear" w:color="auto" w:fill="FFFFFF"/>
              </w:rPr>
            </w:pP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Investīciju</w:t>
            </w:r>
            <w:r w:rsidRPr="00404816">
              <w:rPr>
                <w:color w:val="000000" w:themeColor="text1"/>
                <w:shd w:val="clear" w:color="auto" w:fill="FFFFFF"/>
              </w:rPr>
              <w:t xml:space="preserve"> </w:t>
            </w:r>
            <w:r w:rsidRPr="00404816">
              <w:rPr>
                <w:color w:val="000000" w:themeColor="text1"/>
                <w:shd w:val="clear" w:color="auto" w:fill="FFFFFF"/>
              </w:rPr>
              <w:t>attīstības</w:t>
            </w:r>
            <w:r w:rsidRPr="00404816">
              <w:rPr>
                <w:color w:val="000000" w:themeColor="text1"/>
                <w:shd w:val="clear" w:color="auto" w:fill="FFFFFF"/>
              </w:rPr>
              <w:t xml:space="preserve"> </w:t>
            </w:r>
            <w:r w:rsidRPr="00404816">
              <w:rPr>
                <w:color w:val="000000" w:themeColor="text1"/>
                <w:shd w:val="clear" w:color="auto" w:fill="FFFFFF"/>
              </w:rPr>
              <w:t>aģentūras</w:t>
            </w:r>
            <w:r w:rsidRPr="00404816">
              <w:rPr>
                <w:color w:val="000000" w:themeColor="text1"/>
                <w:shd w:val="clear" w:color="auto" w:fill="FFFFFF"/>
              </w:rPr>
              <w:t xml:space="preserve"> </w:t>
            </w:r>
            <w:r w:rsidRPr="00404816">
              <w:rPr>
                <w:color w:val="000000" w:themeColor="text1"/>
                <w:shd w:val="clear" w:color="auto" w:fill="FFFFFF"/>
              </w:rPr>
              <w:t>dirketora</w:t>
            </w:r>
            <w:r w:rsidRPr="00404816">
              <w:rPr>
                <w:color w:val="000000" w:themeColor="text1"/>
                <w:shd w:val="clear" w:color="auto" w:fill="FFFFFF"/>
              </w:rPr>
              <w:t xml:space="preserve"> </w:t>
            </w:r>
            <w:r w:rsidRPr="00404816">
              <w:rPr>
                <w:color w:val="000000" w:themeColor="text1"/>
                <w:shd w:val="clear" w:color="auto" w:fill="FFFFFF"/>
              </w:rPr>
              <w:t>vietniece</w:t>
            </w:r>
            <w:r w:rsidRPr="00404816">
              <w:rPr>
                <w:color w:val="000000" w:themeColor="text1"/>
                <w:shd w:val="clear" w:color="auto" w:fill="FFFFFF"/>
              </w:rPr>
              <w:t xml:space="preserve"> </w:t>
            </w:r>
            <w:r w:rsidRPr="00404816">
              <w:rPr>
                <w:color w:val="000000" w:themeColor="text1"/>
                <w:shd w:val="clear" w:color="auto" w:fill="FFFFFF"/>
              </w:rPr>
              <w:t>eksporta</w:t>
            </w:r>
            <w:r w:rsidRPr="00404816">
              <w:rPr>
                <w:color w:val="000000" w:themeColor="text1"/>
                <w:shd w:val="clear" w:color="auto" w:fill="FFFFFF"/>
              </w:rPr>
              <w:t xml:space="preserve"> </w:t>
            </w:r>
            <w:r w:rsidRPr="00404816">
              <w:rPr>
                <w:color w:val="000000" w:themeColor="text1"/>
                <w:shd w:val="clear" w:color="auto" w:fill="FFFFFF"/>
              </w:rPr>
              <w:t>jautājumos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DDF5DE8" w14:textId="77777777">
            <w:pPr>
              <w:pStyle w:val="NoSpacing"/>
              <w:rPr>
                <w:rStyle w:val="Strong"/>
                <w:b w:val="0"/>
                <w:bCs w:val="0"/>
                <w:color w:val="000000" w:themeColor="text1"/>
                <w:shd w:val="clear" w:color="auto" w:fill="FFFFFF"/>
              </w:rPr>
            </w:pPr>
            <w:r w:rsidRPr="00404816">
              <w:rPr>
                <w:rStyle w:val="Strong"/>
                <w:b w:val="0"/>
                <w:bCs w:val="0"/>
                <w:color w:val="000000" w:themeColor="text1"/>
                <w:shd w:val="clear" w:color="auto" w:fill="FFFFFF"/>
              </w:rPr>
              <w:t>I.Strupkāja</w:t>
            </w:r>
          </w:p>
        </w:tc>
      </w:tr>
      <w:tr w14:paraId="6AE4F3D9"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65A614E" w14:textId="77777777">
            <w:pPr>
              <w:pStyle w:val="NoSpacing"/>
              <w:rPr>
                <w:color w:val="000000" w:themeColor="text1"/>
                <w:shd w:val="clear" w:color="auto" w:fill="FFFFFF"/>
              </w:rPr>
            </w:pPr>
            <w:r w:rsidRPr="00404816">
              <w:rPr>
                <w:color w:val="000000" w:themeColor="text1"/>
              </w:rPr>
              <w:t xml:space="preserve"> </w:t>
            </w:r>
            <w:r w:rsidRPr="00404816">
              <w:rPr>
                <w:color w:val="000000" w:themeColor="text1"/>
              </w:rPr>
              <w:t>Latvijas</w:t>
            </w:r>
            <w:r w:rsidRPr="00404816">
              <w:rPr>
                <w:color w:val="000000" w:themeColor="text1"/>
              </w:rPr>
              <w:t xml:space="preserve"> </w:t>
            </w:r>
            <w:r w:rsidRPr="00404816">
              <w:rPr>
                <w:color w:val="000000" w:themeColor="text1"/>
              </w:rPr>
              <w:t>Spēļu</w:t>
            </w:r>
            <w:r w:rsidRPr="00404816">
              <w:rPr>
                <w:color w:val="000000" w:themeColor="text1"/>
              </w:rPr>
              <w:t xml:space="preserve"> </w:t>
            </w:r>
            <w:r w:rsidRPr="00404816">
              <w:rPr>
                <w:color w:val="000000" w:themeColor="text1"/>
              </w:rPr>
              <w:t>biznesa</w:t>
            </w:r>
            <w:r w:rsidRPr="00404816">
              <w:rPr>
                <w:color w:val="000000" w:themeColor="text1"/>
              </w:rPr>
              <w:t xml:space="preserve"> </w:t>
            </w:r>
            <w:r w:rsidRPr="00404816">
              <w:rPr>
                <w:color w:val="000000" w:themeColor="text1"/>
              </w:rPr>
              <w:t>asociācijas</w:t>
            </w:r>
            <w:r w:rsidRPr="00404816">
              <w:rPr>
                <w:color w:val="000000" w:themeColor="text1"/>
              </w:rPr>
              <w:t xml:space="preserve"> </w:t>
            </w:r>
            <w:r w:rsidRPr="00404816">
              <w:rPr>
                <w:color w:val="000000" w:themeColor="text1"/>
              </w:rPr>
              <w:t>pārstāve</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1453B8CB" w14:textId="77777777">
            <w:pPr>
              <w:pStyle w:val="NoSpacing"/>
              <w:rPr>
                <w:color w:val="000000" w:themeColor="text1"/>
              </w:rPr>
            </w:pPr>
            <w:r w:rsidRPr="00404816">
              <w:rPr>
                <w:color w:val="000000" w:themeColor="text1"/>
              </w:rPr>
              <w:t>L.Batalauska</w:t>
            </w:r>
          </w:p>
        </w:tc>
      </w:tr>
      <w:tr w14:paraId="295E5E89"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6C6BBD32" w14:textId="77777777">
            <w:pPr>
              <w:pStyle w:val="NoSpacing"/>
              <w:rPr>
                <w:color w:val="000000" w:themeColor="text1"/>
                <w:shd w:val="clear" w:color="auto" w:fill="FFFFFF"/>
              </w:rPr>
            </w:pPr>
            <w:r w:rsidRPr="00404816">
              <w:rPr>
                <w:color w:val="000000" w:themeColor="text1"/>
              </w:rPr>
              <w:t xml:space="preserve"> </w:t>
            </w:r>
            <w:r w:rsidRPr="00404816">
              <w:rPr>
                <w:color w:val="000000" w:themeColor="text1"/>
              </w:rPr>
              <w:t>Latvijas</w:t>
            </w:r>
            <w:r w:rsidRPr="00404816">
              <w:rPr>
                <w:color w:val="000000" w:themeColor="text1"/>
              </w:rPr>
              <w:t xml:space="preserve"> </w:t>
            </w:r>
            <w:r w:rsidRPr="00404816">
              <w:rPr>
                <w:color w:val="000000" w:themeColor="text1"/>
              </w:rPr>
              <w:t>Spēļu</w:t>
            </w:r>
            <w:r w:rsidRPr="00404816">
              <w:rPr>
                <w:color w:val="000000" w:themeColor="text1"/>
              </w:rPr>
              <w:t xml:space="preserve"> </w:t>
            </w:r>
            <w:r w:rsidRPr="00404816">
              <w:rPr>
                <w:color w:val="000000" w:themeColor="text1"/>
              </w:rPr>
              <w:t>biznesa</w:t>
            </w:r>
            <w:r w:rsidRPr="00404816">
              <w:rPr>
                <w:color w:val="000000" w:themeColor="text1"/>
              </w:rPr>
              <w:t xml:space="preserve"> </w:t>
            </w:r>
            <w:r w:rsidRPr="00404816">
              <w:rPr>
                <w:color w:val="000000" w:themeColor="text1"/>
              </w:rPr>
              <w:t>asociācijas</w:t>
            </w:r>
            <w:r w:rsidRPr="00404816">
              <w:rPr>
                <w:color w:val="000000" w:themeColor="text1"/>
              </w:rPr>
              <w:t xml:space="preserve"> </w:t>
            </w:r>
            <w:r w:rsidRPr="00404816">
              <w:rPr>
                <w:color w:val="000000" w:themeColor="text1"/>
              </w:rPr>
              <w:t>pārstāvis</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7C46209F" w14:textId="77777777">
            <w:pPr>
              <w:pStyle w:val="NoSpacing"/>
              <w:rPr>
                <w:color w:val="000000" w:themeColor="text1"/>
              </w:rPr>
            </w:pPr>
            <w:r w:rsidRPr="00404816">
              <w:rPr>
                <w:rStyle w:val="Emphasis"/>
                <w:i w:val="0"/>
                <w:iCs w:val="0"/>
                <w:color w:val="000000" w:themeColor="text1"/>
                <w:shd w:val="clear" w:color="auto" w:fill="FFFFFF"/>
              </w:rPr>
              <w:t>A.Vērzemnieks</w:t>
            </w:r>
          </w:p>
        </w:tc>
      </w:tr>
      <w:tr w14:paraId="57384753"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45D8177" w14:textId="77777777">
            <w:pPr>
              <w:pStyle w:val="NoSpacing"/>
              <w:rPr>
                <w:color w:val="000000" w:themeColor="text1"/>
              </w:rPr>
            </w:pPr>
            <w:r w:rsidRPr="00404816">
              <w:rPr>
                <w:color w:val="000000" w:themeColor="text1"/>
                <w:shd w:val="clear" w:color="auto" w:fill="FFFFFF"/>
              </w:rPr>
              <w:t xml:space="preserve"> </w:t>
            </w:r>
            <w:r w:rsidRPr="00404816">
              <w:rPr>
                <w:color w:val="000000" w:themeColor="text1"/>
                <w:shd w:val="clear" w:color="auto" w:fill="FFFFFF"/>
              </w:rPr>
              <w:t>Bērnu</w:t>
            </w:r>
            <w:r w:rsidRPr="00404816">
              <w:rPr>
                <w:color w:val="000000" w:themeColor="text1"/>
                <w:shd w:val="clear" w:color="auto" w:fill="FFFFFF"/>
              </w:rPr>
              <w:t xml:space="preserve"> </w:t>
            </w:r>
            <w:r w:rsidRPr="00404816">
              <w:rPr>
                <w:color w:val="000000" w:themeColor="text1"/>
                <w:shd w:val="clear" w:color="auto" w:fill="FFFFFF"/>
              </w:rPr>
              <w:t>atrakciju</w:t>
            </w:r>
            <w:r w:rsidRPr="00404816">
              <w:rPr>
                <w:color w:val="000000" w:themeColor="text1"/>
                <w:shd w:val="clear" w:color="auto" w:fill="FFFFFF"/>
              </w:rPr>
              <w:t xml:space="preserve"> un </w:t>
            </w:r>
            <w:r w:rsidRPr="00404816">
              <w:rPr>
                <w:color w:val="000000" w:themeColor="text1"/>
                <w:shd w:val="clear" w:color="auto" w:fill="FFFFFF"/>
              </w:rPr>
              <w:t>izklaižu</w:t>
            </w:r>
            <w:r w:rsidRPr="00404816">
              <w:rPr>
                <w:color w:val="000000" w:themeColor="text1"/>
                <w:shd w:val="clear" w:color="auto" w:fill="FFFFFF"/>
              </w:rPr>
              <w:t xml:space="preserve"> </w:t>
            </w:r>
            <w:r w:rsidRPr="00404816">
              <w:rPr>
                <w:color w:val="000000" w:themeColor="text1"/>
                <w:shd w:val="clear" w:color="auto" w:fill="FFFFFF"/>
              </w:rPr>
              <w:t>asociācijas</w:t>
            </w:r>
            <w:r w:rsidRPr="00404816">
              <w:rPr>
                <w:color w:val="000000" w:themeColor="text1"/>
                <w:shd w:val="clear" w:color="auto" w:fill="FFFFFF"/>
              </w:rPr>
              <w:t xml:space="preserve"> </w:t>
            </w:r>
            <w:r w:rsidRPr="00404816">
              <w:rPr>
                <w:color w:val="000000" w:themeColor="text1"/>
                <w:shd w:val="clear" w:color="auto" w:fill="FFFFFF"/>
              </w:rPr>
              <w:t>pārstāve</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323C87F3" w14:textId="77777777">
            <w:pPr>
              <w:pStyle w:val="NoSpacing"/>
              <w:rPr>
                <w:rStyle w:val="Emphasis"/>
                <w:i w:val="0"/>
                <w:iCs w:val="0"/>
                <w:color w:val="000000" w:themeColor="text1"/>
                <w:shd w:val="clear" w:color="auto" w:fill="FFFFFF"/>
              </w:rPr>
            </w:pPr>
            <w:r w:rsidRPr="00404816">
              <w:rPr>
                <w:rStyle w:val="Emphasis"/>
                <w:i w:val="0"/>
                <w:iCs w:val="0"/>
                <w:color w:val="000000" w:themeColor="text1"/>
                <w:shd w:val="clear" w:color="auto" w:fill="FFFFFF"/>
              </w:rPr>
              <w:t>S.Mincāne</w:t>
            </w:r>
          </w:p>
        </w:tc>
      </w:tr>
      <w:tr w14:paraId="4ECFA219"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5151106" w14:textId="77777777">
            <w:pPr>
              <w:pStyle w:val="NoSpacing"/>
              <w:rPr>
                <w:color w:val="000000" w:themeColor="text1"/>
                <w:shd w:val="clear" w:color="auto" w:fill="FFFFFF"/>
              </w:rPr>
            </w:pPr>
            <w:r w:rsidRPr="00404816">
              <w:rPr>
                <w:color w:val="000000" w:themeColor="text1"/>
                <w:shd w:val="clear" w:color="auto" w:fill="FFFFFF"/>
              </w:rPr>
              <w:t xml:space="preserve"> </w:t>
            </w:r>
            <w:r w:rsidRPr="00404816">
              <w:rPr>
                <w:color w:val="000000" w:themeColor="text1"/>
                <w:shd w:val="clear" w:color="auto" w:fill="FFFFFF"/>
              </w:rPr>
              <w:t>Latvijas</w:t>
            </w:r>
            <w:r w:rsidRPr="00404816">
              <w:rPr>
                <w:color w:val="000000" w:themeColor="text1"/>
                <w:shd w:val="clear" w:color="auto" w:fill="FFFFFF"/>
              </w:rPr>
              <w:t xml:space="preserve"> </w:t>
            </w:r>
            <w:r w:rsidRPr="00404816">
              <w:rPr>
                <w:color w:val="000000" w:themeColor="text1"/>
                <w:shd w:val="clear" w:color="auto" w:fill="FFFFFF"/>
              </w:rPr>
              <w:t>Būvuzņēmēju</w:t>
            </w:r>
            <w:r w:rsidRPr="00404816">
              <w:rPr>
                <w:color w:val="000000" w:themeColor="text1"/>
                <w:shd w:val="clear" w:color="auto" w:fill="FFFFFF"/>
              </w:rPr>
              <w:t xml:space="preserve"> </w:t>
            </w:r>
            <w:r w:rsidRPr="00404816">
              <w:rPr>
                <w:color w:val="000000" w:themeColor="text1"/>
                <w:shd w:val="clear" w:color="auto" w:fill="FFFFFF"/>
              </w:rPr>
              <w:t>partnerība</w:t>
            </w:r>
            <w:r w:rsidRPr="00404816">
              <w:rPr>
                <w:color w:val="000000" w:themeColor="text1"/>
                <w:shd w:val="clear" w:color="auto" w:fill="FFFFFF"/>
              </w:rPr>
              <w:t xml:space="preserve"> jurists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343ACCCD" w14:textId="77777777">
            <w:pPr>
              <w:pStyle w:val="NoSpacing"/>
              <w:rPr>
                <w:color w:val="000000" w:themeColor="text1"/>
              </w:rPr>
            </w:pPr>
            <w:r w:rsidRPr="00404816">
              <w:rPr>
                <w:color w:val="000000" w:themeColor="text1"/>
              </w:rPr>
              <w:t>A.Paegle</w:t>
            </w:r>
          </w:p>
        </w:tc>
      </w:tr>
      <w:tr w14:paraId="72C3121C"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0E8A79D1" w14:textId="77777777">
            <w:pPr>
              <w:pStyle w:val="NoSpacing"/>
              <w:rPr>
                <w:color w:val="000000" w:themeColor="text1"/>
                <w:shd w:val="clear" w:color="auto" w:fill="FFFFFF"/>
              </w:rPr>
            </w:pPr>
            <w:r w:rsidRPr="00404816">
              <w:rPr>
                <w:color w:val="000000" w:themeColor="text1"/>
                <w:shd w:val="clear" w:color="auto" w:fill="FFFFFF"/>
              </w:rPr>
              <w:t xml:space="preserve"> </w:t>
            </w:r>
            <w:r w:rsidRPr="00404816">
              <w:rPr>
                <w:color w:val="000000" w:themeColor="text1"/>
                <w:shd w:val="clear" w:color="auto" w:fill="FFFFFF"/>
              </w:rPr>
              <w:t>Ekonomikas</w:t>
            </w:r>
            <w:r w:rsidRPr="00404816">
              <w:rPr>
                <w:color w:val="000000" w:themeColor="text1"/>
                <w:shd w:val="clear" w:color="auto" w:fill="FFFFFF"/>
              </w:rPr>
              <w:t xml:space="preserve"> </w:t>
            </w:r>
            <w:r w:rsidRPr="00404816">
              <w:rPr>
                <w:color w:val="000000" w:themeColor="text1"/>
                <w:shd w:val="clear" w:color="auto" w:fill="FFFFFF"/>
              </w:rPr>
              <w:t>mnistrijas</w:t>
            </w:r>
            <w:r w:rsidRPr="00404816">
              <w:rPr>
                <w:color w:val="000000" w:themeColor="text1"/>
                <w:shd w:val="clear" w:color="auto" w:fill="FFFFFF"/>
              </w:rPr>
              <w:t xml:space="preserve"> </w:t>
            </w:r>
            <w:r w:rsidRPr="00404816">
              <w:rPr>
                <w:color w:val="000000" w:themeColor="text1"/>
                <w:shd w:val="clear" w:color="auto" w:fill="FFFFFF"/>
              </w:rPr>
              <w:t>valsts</w:t>
            </w:r>
            <w:r w:rsidRPr="00404816">
              <w:rPr>
                <w:color w:val="000000" w:themeColor="text1"/>
                <w:shd w:val="clear" w:color="auto" w:fill="FFFFFF"/>
              </w:rPr>
              <w:t xml:space="preserve"> </w:t>
            </w:r>
            <w:r w:rsidRPr="00404816">
              <w:rPr>
                <w:color w:val="000000" w:themeColor="text1"/>
                <w:shd w:val="clear" w:color="auto" w:fill="FFFFFF"/>
              </w:rPr>
              <w:t>sekretārs</w:t>
            </w:r>
            <w:r w:rsidRPr="00404816">
              <w:rPr>
                <w:color w:val="000000" w:themeColor="text1"/>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71700D81" w14:textId="77777777">
            <w:pPr>
              <w:pStyle w:val="NoSpacing"/>
              <w:rPr>
                <w:color w:val="000000" w:themeColor="text1"/>
              </w:rPr>
            </w:pPr>
            <w:r w:rsidRPr="00404816">
              <w:rPr>
                <w:color w:val="000000" w:themeColor="text1"/>
              </w:rPr>
              <w:t>E.Valantis</w:t>
            </w:r>
          </w:p>
        </w:tc>
      </w:tr>
      <w:tr w14:paraId="7B5EFEA4"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09AACF0" w14:textId="77777777">
            <w:pPr>
              <w:pStyle w:val="NoSpacing"/>
              <w:rPr>
                <w:color w:val="000000" w:themeColor="text1"/>
                <w:shd w:val="clear" w:color="auto" w:fill="FFFFFF"/>
              </w:rPr>
            </w:pPr>
            <w:r w:rsidRPr="00404816">
              <w:rPr>
                <w:color w:val="000000" w:themeColor="text1"/>
                <w:shd w:val="clear" w:color="auto" w:fill="FFFFFF"/>
              </w:rPr>
              <w:t xml:space="preserve"> </w:t>
            </w:r>
            <w:r w:rsidRPr="00404816">
              <w:rPr>
                <w:color w:val="000000" w:themeColor="text1"/>
                <w:shd w:val="clear" w:color="auto" w:fill="FFFFFF"/>
              </w:rPr>
              <w:t>Ekonomikas</w:t>
            </w:r>
            <w:r w:rsidRPr="00404816">
              <w:rPr>
                <w:color w:val="000000" w:themeColor="text1"/>
                <w:shd w:val="clear" w:color="auto" w:fill="FFFFFF"/>
              </w:rPr>
              <w:t xml:space="preserve"> </w:t>
            </w:r>
            <w:r w:rsidRPr="00404816">
              <w:rPr>
                <w:color w:val="000000" w:themeColor="text1"/>
                <w:shd w:val="clear" w:color="auto" w:fill="FFFFFF"/>
              </w:rPr>
              <w:t>ministra</w:t>
            </w:r>
            <w:r w:rsidRPr="00404816">
              <w:rPr>
                <w:color w:val="000000" w:themeColor="text1"/>
                <w:shd w:val="clear" w:color="auto" w:fill="FFFFFF"/>
              </w:rPr>
              <w:t xml:space="preserve"> </w:t>
            </w:r>
            <w:r w:rsidRPr="00404816">
              <w:rPr>
                <w:color w:val="000000" w:themeColor="text1"/>
                <w:shd w:val="clear" w:color="auto" w:fill="FFFFFF"/>
              </w:rPr>
              <w:t>biroja</w:t>
            </w:r>
            <w:r w:rsidRPr="00404816">
              <w:rPr>
                <w:color w:val="000000" w:themeColor="text1"/>
                <w:shd w:val="clear" w:color="auto" w:fill="FFFFFF"/>
              </w:rPr>
              <w:t xml:space="preserve"> </w:t>
            </w:r>
            <w:r w:rsidRPr="00404816">
              <w:rPr>
                <w:color w:val="000000" w:themeColor="text1"/>
                <w:shd w:val="clear" w:color="auto" w:fill="FFFFFF"/>
              </w:rPr>
              <w:t>vadītājs</w:t>
            </w:r>
            <w:r w:rsidRPr="00404816">
              <w:rPr>
                <w:color w:val="000000" w:themeColor="text1"/>
                <w:shd w:val="clear" w:color="auto" w:fill="FFFFFF"/>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8E95B44" w14:textId="77777777">
            <w:pPr>
              <w:pStyle w:val="NoSpacing"/>
              <w:rPr>
                <w:color w:val="000000" w:themeColor="text1"/>
              </w:rPr>
            </w:pPr>
            <w:r w:rsidRPr="00404816">
              <w:rPr>
                <w:color w:val="000000" w:themeColor="text1"/>
              </w:rPr>
              <w:t>A.Butāns</w:t>
            </w:r>
          </w:p>
        </w:tc>
      </w:tr>
      <w:tr w14:paraId="7C8CBA64"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065BC99A" w14:textId="77777777">
            <w:pPr>
              <w:pStyle w:val="NoSpacing"/>
              <w:rPr>
                <w:color w:val="000000" w:themeColor="text1"/>
                <w:shd w:val="clear" w:color="auto" w:fill="FFFFFF"/>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Sabiedrisko</w:t>
            </w:r>
            <w:r w:rsidRPr="00404816">
              <w:rPr>
                <w:color w:val="000000" w:themeColor="text1"/>
              </w:rPr>
              <w:t xml:space="preserve"> </w:t>
            </w:r>
            <w:r w:rsidRPr="00404816">
              <w:rPr>
                <w:color w:val="000000" w:themeColor="text1"/>
              </w:rPr>
              <w:t>attiecību</w:t>
            </w:r>
            <w:r w:rsidRPr="00404816">
              <w:rPr>
                <w:color w:val="000000" w:themeColor="text1"/>
              </w:rPr>
              <w:t xml:space="preserve"> </w:t>
            </w:r>
            <w:r w:rsidRPr="00404816">
              <w:rPr>
                <w:color w:val="000000" w:themeColor="text1"/>
              </w:rPr>
              <w:t>nodaļas</w:t>
            </w:r>
            <w:r w:rsidRPr="00404816">
              <w:rPr>
                <w:color w:val="000000" w:themeColor="text1"/>
              </w:rPr>
              <w:t xml:space="preserve"> </w:t>
            </w:r>
            <w:r w:rsidRPr="00404816">
              <w:rPr>
                <w:color w:val="000000" w:themeColor="text1"/>
              </w:rPr>
              <w:t>vadītāja</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A51BB57" w14:textId="77777777">
            <w:pPr>
              <w:pStyle w:val="NoSpacing"/>
              <w:rPr>
                <w:color w:val="000000" w:themeColor="text1"/>
              </w:rPr>
            </w:pPr>
            <w:r w:rsidRPr="00404816">
              <w:rPr>
                <w:color w:val="000000" w:themeColor="text1"/>
              </w:rPr>
              <w:t>E.Urpena</w:t>
            </w:r>
          </w:p>
        </w:tc>
      </w:tr>
      <w:tr w14:paraId="729EB69B"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3DD77A9A" w14:textId="5E4ED0E1">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Sabiedrisko</w:t>
            </w:r>
            <w:r w:rsidRPr="00404816">
              <w:rPr>
                <w:color w:val="000000" w:themeColor="text1"/>
              </w:rPr>
              <w:t xml:space="preserve"> </w:t>
            </w:r>
            <w:r w:rsidRPr="00404816">
              <w:rPr>
                <w:color w:val="000000" w:themeColor="text1"/>
              </w:rPr>
              <w:t>attiecību</w:t>
            </w:r>
            <w:r w:rsidRPr="00404816">
              <w:rPr>
                <w:color w:val="000000" w:themeColor="text1"/>
              </w:rPr>
              <w:t xml:space="preserve"> </w:t>
            </w:r>
            <w:r w:rsidRPr="00404816">
              <w:rPr>
                <w:color w:val="000000" w:themeColor="text1"/>
              </w:rPr>
              <w:t>nodaļas</w:t>
            </w:r>
            <w:r w:rsidRPr="00404816">
              <w:rPr>
                <w:color w:val="000000" w:themeColor="text1"/>
              </w:rPr>
              <w:t xml:space="preserve"> </w:t>
            </w:r>
            <w:r w:rsidRPr="00404816">
              <w:rPr>
                <w:color w:val="000000" w:themeColor="text1"/>
              </w:rPr>
              <w:t>speciāliste</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0E872B8F" w14:textId="77777777">
            <w:pPr>
              <w:pStyle w:val="NoSpacing"/>
              <w:rPr>
                <w:color w:val="000000" w:themeColor="text1"/>
              </w:rPr>
            </w:pPr>
            <w:r w:rsidRPr="00404816">
              <w:rPr>
                <w:color w:val="000000" w:themeColor="text1"/>
              </w:rPr>
              <w:t xml:space="preserve">E. </w:t>
            </w:r>
            <w:r w:rsidRPr="00404816">
              <w:rPr>
                <w:color w:val="000000" w:themeColor="text1"/>
              </w:rPr>
              <w:t>Rubesa</w:t>
            </w:r>
            <w:r w:rsidRPr="00404816">
              <w:rPr>
                <w:color w:val="000000" w:themeColor="text1"/>
              </w:rPr>
              <w:t xml:space="preserve"> -</w:t>
            </w:r>
            <w:r w:rsidRPr="00404816">
              <w:rPr>
                <w:color w:val="000000" w:themeColor="text1"/>
              </w:rPr>
              <w:t>Voravko</w:t>
            </w:r>
          </w:p>
        </w:tc>
      </w:tr>
      <w:tr w14:paraId="1F68FB0A"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DD05836" w14:textId="10B03BA8">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ministra</w:t>
            </w:r>
            <w:r w:rsidRPr="00404816">
              <w:rPr>
                <w:color w:val="000000" w:themeColor="text1"/>
              </w:rPr>
              <w:t xml:space="preserve"> </w:t>
            </w:r>
            <w:r w:rsidRPr="00404816">
              <w:rPr>
                <w:color w:val="000000" w:themeColor="text1"/>
              </w:rPr>
              <w:t>padomniece</w:t>
            </w:r>
            <w:r w:rsidRPr="00404816">
              <w:rPr>
                <w:color w:val="000000" w:themeColor="text1"/>
              </w:rPr>
              <w:t xml:space="preserve"> </w:t>
            </w:r>
            <w:r w:rsidRPr="00404816">
              <w:rPr>
                <w:color w:val="000000" w:themeColor="text1"/>
              </w:rPr>
              <w:t>sabiedrisko</w:t>
            </w:r>
            <w:r w:rsidRPr="00404816">
              <w:rPr>
                <w:color w:val="000000" w:themeColor="text1"/>
              </w:rPr>
              <w:t xml:space="preserve"> </w:t>
            </w:r>
            <w:r w:rsidRPr="00404816">
              <w:rPr>
                <w:color w:val="000000" w:themeColor="text1"/>
              </w:rPr>
              <w:t>attiecību</w:t>
            </w:r>
            <w:r w:rsidRPr="00404816">
              <w:rPr>
                <w:color w:val="000000" w:themeColor="text1"/>
              </w:rPr>
              <w:t xml:space="preserve"> </w:t>
            </w:r>
            <w:r w:rsidRPr="00404816">
              <w:rPr>
                <w:color w:val="000000" w:themeColor="text1"/>
              </w:rPr>
              <w:t>jautājumos</w:t>
            </w:r>
          </w:p>
        </w:tc>
        <w:tc>
          <w:tcPr>
            <w:tcW w:w="2563"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4CD4EBDA" w14:textId="77777777">
            <w:pPr>
              <w:pStyle w:val="NoSpacing"/>
              <w:rPr>
                <w:color w:val="000000" w:themeColor="text1"/>
              </w:rPr>
            </w:pPr>
            <w:r w:rsidRPr="00404816">
              <w:rPr>
                <w:color w:val="000000" w:themeColor="text1"/>
              </w:rPr>
              <w:t>V.Vilistere</w:t>
            </w:r>
            <w:r w:rsidRPr="00404816">
              <w:rPr>
                <w:color w:val="000000" w:themeColor="text1"/>
              </w:rPr>
              <w:t xml:space="preserve"> - Lāce</w:t>
            </w:r>
          </w:p>
        </w:tc>
      </w:tr>
      <w:tr w14:paraId="394FE607"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1973773E" w14:textId="53ED4F6E">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Analītiskā</w:t>
            </w:r>
            <w:r w:rsidRPr="00404816">
              <w:rPr>
                <w:color w:val="000000" w:themeColor="text1"/>
              </w:rPr>
              <w:t xml:space="preserve"> </w:t>
            </w:r>
            <w:r w:rsidRPr="00404816">
              <w:rPr>
                <w:color w:val="000000" w:themeColor="text1"/>
              </w:rPr>
              <w:t>dienesta</w:t>
            </w:r>
            <w:r w:rsidRPr="00404816">
              <w:rPr>
                <w:color w:val="000000" w:themeColor="text1"/>
              </w:rPr>
              <w:t xml:space="preserve"> </w:t>
            </w:r>
            <w:r w:rsidRPr="00404816">
              <w:rPr>
                <w:color w:val="000000" w:themeColor="text1"/>
              </w:rPr>
              <w:t>vadītāja</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7DB2395F" w14:textId="77777777">
            <w:pPr>
              <w:pStyle w:val="NoSpacing"/>
              <w:rPr>
                <w:color w:val="000000" w:themeColor="text1"/>
              </w:rPr>
            </w:pPr>
            <w:r w:rsidRPr="00404816">
              <w:rPr>
                <w:color w:val="000000" w:themeColor="text1"/>
              </w:rPr>
              <w:t>D.Zīle</w:t>
            </w:r>
            <w:r w:rsidRPr="00404816">
              <w:rPr>
                <w:color w:val="000000" w:themeColor="text1"/>
              </w:rPr>
              <w:t xml:space="preserve"> </w:t>
            </w:r>
          </w:p>
        </w:tc>
      </w:tr>
      <w:tr w14:paraId="232E766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9385F67" w14:textId="520D2007">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Analītiskā</w:t>
            </w:r>
            <w:r w:rsidRPr="00404816">
              <w:rPr>
                <w:color w:val="000000" w:themeColor="text1"/>
              </w:rPr>
              <w:t xml:space="preserve"> </w:t>
            </w:r>
            <w:r w:rsidRPr="00404816">
              <w:rPr>
                <w:color w:val="000000" w:themeColor="text1"/>
              </w:rPr>
              <w:t>dienesta</w:t>
            </w:r>
            <w:r w:rsidRPr="00404816">
              <w:rPr>
                <w:color w:val="000000" w:themeColor="text1"/>
              </w:rPr>
              <w:t xml:space="preserve"> </w:t>
            </w:r>
            <w:r w:rsidRPr="00404816">
              <w:rPr>
                <w:color w:val="000000" w:themeColor="text1"/>
              </w:rPr>
              <w:t>vadītāja</w:t>
            </w:r>
            <w:r w:rsidRPr="00404816">
              <w:rPr>
                <w:color w:val="000000" w:themeColor="text1"/>
              </w:rPr>
              <w:t xml:space="preserve"> </w:t>
            </w:r>
            <w:r w:rsidRPr="00404816">
              <w:rPr>
                <w:color w:val="000000" w:themeColor="text1"/>
              </w:rPr>
              <w:t>vietnieks</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12B0C97D" w14:textId="77777777">
            <w:pPr>
              <w:pStyle w:val="NoSpacing"/>
              <w:rPr>
                <w:color w:val="000000" w:themeColor="text1"/>
              </w:rPr>
            </w:pPr>
            <w:r w:rsidRPr="00404816">
              <w:rPr>
                <w:color w:val="000000" w:themeColor="text1"/>
              </w:rPr>
              <w:t>J.Salmiņš</w:t>
            </w:r>
          </w:p>
        </w:tc>
      </w:tr>
      <w:tr w14:paraId="68DA7DED"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488258BD" w14:textId="5C928A0D">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valsts</w:t>
            </w:r>
            <w:r w:rsidRPr="00404816">
              <w:rPr>
                <w:color w:val="000000" w:themeColor="text1"/>
              </w:rPr>
              <w:t xml:space="preserve"> </w:t>
            </w:r>
            <w:r w:rsidRPr="00404816">
              <w:rPr>
                <w:color w:val="000000" w:themeColor="text1"/>
              </w:rPr>
              <w:t>sekretāra</w:t>
            </w:r>
            <w:r w:rsidRPr="00404816">
              <w:rPr>
                <w:color w:val="000000" w:themeColor="text1"/>
              </w:rPr>
              <w:t xml:space="preserve"> </w:t>
            </w:r>
            <w:r w:rsidRPr="00404816">
              <w:rPr>
                <w:color w:val="000000" w:themeColor="text1"/>
              </w:rPr>
              <w:t>vietniece</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4B933163" w14:textId="77777777">
            <w:pPr>
              <w:pStyle w:val="NoSpacing"/>
              <w:rPr>
                <w:color w:val="000000" w:themeColor="text1"/>
              </w:rPr>
            </w:pPr>
            <w:r w:rsidRPr="00404816">
              <w:rPr>
                <w:color w:val="000000" w:themeColor="text1"/>
              </w:rPr>
              <w:t>Z.Liepiņa</w:t>
            </w:r>
          </w:p>
        </w:tc>
      </w:tr>
      <w:tr w14:paraId="4B354EAA"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11DDA92" w14:textId="7CC708EF">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valsts</w:t>
            </w:r>
            <w:r w:rsidRPr="00404816">
              <w:rPr>
                <w:color w:val="000000" w:themeColor="text1"/>
              </w:rPr>
              <w:t xml:space="preserve"> </w:t>
            </w:r>
            <w:r w:rsidRPr="00404816">
              <w:rPr>
                <w:color w:val="000000" w:themeColor="text1"/>
              </w:rPr>
              <w:t>sekretāra</w:t>
            </w:r>
            <w:r w:rsidRPr="00404816">
              <w:rPr>
                <w:color w:val="000000" w:themeColor="text1"/>
              </w:rPr>
              <w:t xml:space="preserve"> </w:t>
            </w:r>
            <w:r w:rsidRPr="00404816">
              <w:rPr>
                <w:color w:val="000000" w:themeColor="text1"/>
              </w:rPr>
              <w:t>vietniece</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1156D4FB" w14:textId="77777777">
            <w:pPr>
              <w:pStyle w:val="NoSpacing"/>
              <w:rPr>
                <w:color w:val="000000" w:themeColor="text1"/>
              </w:rPr>
            </w:pPr>
            <w:r w:rsidRPr="00404816">
              <w:rPr>
                <w:color w:val="000000" w:themeColor="text1"/>
              </w:rPr>
              <w:t>I.Beināre</w:t>
            </w:r>
          </w:p>
        </w:tc>
      </w:tr>
      <w:tr w14:paraId="23CDDAAF"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5717B369" w14:textId="7AAEAE75">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valsts</w:t>
            </w:r>
            <w:r w:rsidRPr="00404816">
              <w:rPr>
                <w:color w:val="000000" w:themeColor="text1"/>
              </w:rPr>
              <w:t xml:space="preserve"> </w:t>
            </w:r>
            <w:r w:rsidRPr="00404816">
              <w:rPr>
                <w:color w:val="000000" w:themeColor="text1"/>
              </w:rPr>
              <w:t>sekretāra</w:t>
            </w:r>
            <w:r w:rsidRPr="00404816">
              <w:rPr>
                <w:color w:val="000000" w:themeColor="text1"/>
              </w:rPr>
              <w:t xml:space="preserve"> </w:t>
            </w:r>
            <w:r w:rsidRPr="00404816">
              <w:rPr>
                <w:color w:val="000000" w:themeColor="text1"/>
              </w:rPr>
              <w:t>vietnieks</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434AB350" w14:textId="77777777">
            <w:pPr>
              <w:pStyle w:val="NoSpacing"/>
              <w:rPr>
                <w:color w:val="000000" w:themeColor="text1"/>
              </w:rPr>
            </w:pPr>
            <w:r w:rsidRPr="00404816">
              <w:rPr>
                <w:color w:val="000000" w:themeColor="text1"/>
              </w:rPr>
              <w:t>R.Lapiņš</w:t>
            </w:r>
          </w:p>
        </w:tc>
      </w:tr>
      <w:tr w14:paraId="0A229066"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B4B1E27" w14:textId="1A67C59A">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valsts</w:t>
            </w:r>
            <w:r w:rsidRPr="00404816">
              <w:rPr>
                <w:color w:val="000000" w:themeColor="text1"/>
              </w:rPr>
              <w:t xml:space="preserve"> </w:t>
            </w:r>
            <w:r w:rsidRPr="00404816">
              <w:rPr>
                <w:color w:val="000000" w:themeColor="text1"/>
              </w:rPr>
              <w:t>sekretāra</w:t>
            </w:r>
            <w:r w:rsidRPr="00404816">
              <w:rPr>
                <w:color w:val="000000" w:themeColor="text1"/>
              </w:rPr>
              <w:t xml:space="preserve"> </w:t>
            </w:r>
            <w:r w:rsidRPr="00404816">
              <w:rPr>
                <w:color w:val="000000" w:themeColor="text1"/>
              </w:rPr>
              <w:t>vietnieks</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7BD088F1" w14:textId="77777777">
            <w:pPr>
              <w:pStyle w:val="NoSpacing"/>
              <w:rPr>
                <w:color w:val="000000" w:themeColor="text1"/>
              </w:rPr>
            </w:pPr>
            <w:r w:rsidRPr="00404816">
              <w:rPr>
                <w:color w:val="000000" w:themeColor="text1"/>
              </w:rPr>
              <w:t>E.Šaicāns</w:t>
            </w:r>
            <w:r w:rsidRPr="00404816">
              <w:rPr>
                <w:color w:val="000000" w:themeColor="text1"/>
              </w:rPr>
              <w:t xml:space="preserve"> </w:t>
            </w:r>
          </w:p>
        </w:tc>
      </w:tr>
      <w:tr w14:paraId="0E06870E"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6B0A3C7E" w14:textId="7AFB899D">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w:t>
            </w:r>
            <w:r w:rsidRPr="00404816">
              <w:rPr>
                <w:color w:val="000000" w:themeColor="text1"/>
              </w:rPr>
              <w:t>Nozaru</w:t>
            </w:r>
            <w:r w:rsidRPr="00404816">
              <w:rPr>
                <w:color w:val="000000" w:themeColor="text1"/>
              </w:rPr>
              <w:t xml:space="preserve"> politikas departamenta </w:t>
            </w:r>
            <w:r w:rsidRPr="00404816">
              <w:rPr>
                <w:color w:val="000000" w:themeColor="text1"/>
              </w:rPr>
              <w:t>direktora</w:t>
            </w:r>
            <w:r w:rsidRPr="00404816">
              <w:rPr>
                <w:color w:val="000000" w:themeColor="text1"/>
              </w:rPr>
              <w:t xml:space="preserve"> </w:t>
            </w:r>
            <w:r w:rsidRPr="00404816">
              <w:rPr>
                <w:color w:val="000000" w:themeColor="text1"/>
              </w:rPr>
              <w:t xml:space="preserve">  </w:t>
            </w:r>
            <w:r w:rsidRPr="00404816">
              <w:rPr>
                <w:color w:val="000000" w:themeColor="text1"/>
              </w:rPr>
              <w:t>vietniece</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02BFAAC2" w14:textId="77777777">
            <w:pPr>
              <w:pStyle w:val="NoSpacing"/>
              <w:rPr>
                <w:color w:val="000000" w:themeColor="text1"/>
              </w:rPr>
            </w:pPr>
            <w:r w:rsidRPr="00404816">
              <w:rPr>
                <w:color w:val="000000" w:themeColor="text1"/>
              </w:rPr>
              <w:t>D.Butāne</w:t>
            </w:r>
          </w:p>
        </w:tc>
      </w:tr>
      <w:tr w14:paraId="107F393C" w14:textId="77777777" w:rsidTr="009F1B7F">
        <w:tblPrEx>
          <w:tblW w:w="9368" w:type="dxa"/>
          <w:tblInd w:w="-185" w:type="dxa"/>
          <w:tblLayout w:type="fixed"/>
          <w:tblLook w:val="0000"/>
        </w:tblPrEx>
        <w:trPr>
          <w:trHeight w:val="292"/>
        </w:trPr>
        <w:tc>
          <w:tcPr>
            <w:tcW w:w="6805" w:type="dxa"/>
            <w:tcBorders>
              <w:top w:val="dotted" w:sz="4" w:space="0" w:color="auto"/>
              <w:left w:val="dotted" w:sz="4" w:space="0" w:color="auto"/>
              <w:bottom w:val="dotted" w:sz="4" w:space="0" w:color="auto"/>
              <w:right w:val="dotted" w:sz="4" w:space="0" w:color="auto"/>
            </w:tcBorders>
            <w:shd w:val="clear" w:color="auto" w:fill="FFFFFF"/>
          </w:tcPr>
          <w:p w:rsidR="009F1B7F" w:rsidRPr="00404816" w:rsidP="009F1B7F" w14:paraId="2B77EEDE" w14:textId="1C70D7CD">
            <w:pPr>
              <w:pStyle w:val="NoSpacing"/>
              <w:rPr>
                <w:color w:val="000000" w:themeColor="text1"/>
              </w:rPr>
            </w:pPr>
            <w:r w:rsidRPr="00404816">
              <w:rPr>
                <w:color w:val="000000" w:themeColor="text1"/>
              </w:rPr>
              <w:t xml:space="preserve"> </w:t>
            </w:r>
            <w:r w:rsidRPr="00404816">
              <w:rPr>
                <w:color w:val="000000" w:themeColor="text1"/>
              </w:rPr>
              <w:t>Ekonomikas</w:t>
            </w:r>
            <w:r w:rsidRPr="00404816">
              <w:rPr>
                <w:color w:val="000000" w:themeColor="text1"/>
              </w:rPr>
              <w:t xml:space="preserve"> </w:t>
            </w:r>
            <w:r w:rsidRPr="00404816">
              <w:rPr>
                <w:color w:val="000000" w:themeColor="text1"/>
              </w:rPr>
              <w:t>ministrijas</w:t>
            </w:r>
            <w:r w:rsidRPr="00404816">
              <w:rPr>
                <w:color w:val="000000" w:themeColor="text1"/>
              </w:rPr>
              <w:t xml:space="preserve"> ES un </w:t>
            </w:r>
            <w:r w:rsidRPr="00404816">
              <w:rPr>
                <w:color w:val="000000" w:themeColor="text1"/>
              </w:rPr>
              <w:t>ārējo</w:t>
            </w:r>
            <w:r w:rsidRPr="00404816">
              <w:rPr>
                <w:color w:val="000000" w:themeColor="text1"/>
              </w:rPr>
              <w:t xml:space="preserve"> </w:t>
            </w:r>
            <w:r w:rsidRPr="00404816">
              <w:rPr>
                <w:color w:val="000000" w:themeColor="text1"/>
              </w:rPr>
              <w:t>ekonomisko</w:t>
            </w:r>
            <w:r w:rsidRPr="00404816">
              <w:rPr>
                <w:color w:val="000000" w:themeColor="text1"/>
              </w:rPr>
              <w:t xml:space="preserve"> </w:t>
            </w:r>
            <w:r w:rsidRPr="00404816">
              <w:rPr>
                <w:color w:val="000000" w:themeColor="text1"/>
              </w:rPr>
              <w:t>attiecību</w:t>
            </w:r>
            <w:r w:rsidRPr="00404816">
              <w:rPr>
                <w:color w:val="000000" w:themeColor="text1"/>
              </w:rPr>
              <w:t xml:space="preserve"> departamenta </w:t>
            </w:r>
            <w:r w:rsidRPr="00404816">
              <w:rPr>
                <w:color w:val="000000" w:themeColor="text1"/>
              </w:rPr>
              <w:t>direktore</w:t>
            </w:r>
            <w:r w:rsidRPr="00404816">
              <w:rPr>
                <w:color w:val="000000" w:themeColor="text1"/>
              </w:rPr>
              <w:t xml:space="preserve"> </w:t>
            </w:r>
          </w:p>
        </w:tc>
        <w:tc>
          <w:tcPr>
            <w:tcW w:w="2563" w:type="dxa"/>
            <w:tcBorders>
              <w:top w:val="dotted" w:sz="4" w:space="0" w:color="auto"/>
              <w:left w:val="dotted" w:sz="4" w:space="0" w:color="auto"/>
              <w:bottom w:val="dotted" w:sz="4" w:space="0" w:color="auto"/>
              <w:right w:val="dotted" w:sz="4" w:space="0" w:color="auto"/>
            </w:tcBorders>
          </w:tcPr>
          <w:p w:rsidR="009F1B7F" w:rsidRPr="00404816" w:rsidP="009F1B7F" w14:paraId="33138FC5" w14:textId="77777777">
            <w:pPr>
              <w:pStyle w:val="NoSpacing"/>
              <w:rPr>
                <w:color w:val="000000" w:themeColor="text1"/>
              </w:rPr>
            </w:pPr>
            <w:r w:rsidRPr="00404816">
              <w:rPr>
                <w:color w:val="000000" w:themeColor="text1"/>
              </w:rPr>
              <w:t>L.Stauvere</w:t>
            </w:r>
          </w:p>
        </w:tc>
      </w:tr>
    </w:tbl>
    <w:p w:rsidR="00404816" w:rsidRPr="00404816" w:rsidP="00404816" w14:paraId="34BC2598" w14:textId="77777777">
      <w:pPr>
        <w:pStyle w:val="Heading1"/>
        <w:keepNext/>
        <w:tabs>
          <w:tab w:val="left" w:pos="3420"/>
        </w:tabs>
        <w:ind w:right="6"/>
        <w:jc w:val="both"/>
        <w:rPr>
          <w:rFonts w:ascii="Times New Roman" w:hAnsi="Times New Roman"/>
          <w:color w:val="000000" w:themeColor="text1"/>
          <w:sz w:val="24"/>
          <w:szCs w:val="24"/>
          <w:lang w:val="lv-LV"/>
        </w:rPr>
      </w:pPr>
    </w:p>
    <w:p w:rsidR="009F1B7F" w:rsidRPr="00404816" w:rsidP="00404816" w14:paraId="10D00D45" w14:textId="7A193967">
      <w:pPr>
        <w:pStyle w:val="Heading1"/>
        <w:keepNext/>
        <w:tabs>
          <w:tab w:val="left" w:pos="3420"/>
        </w:tabs>
        <w:ind w:right="6" w:hanging="284"/>
        <w:jc w:val="both"/>
        <w:rPr>
          <w:rFonts w:ascii="Times New Roman" w:hAnsi="Times New Roman"/>
          <w:color w:val="000000" w:themeColor="text1"/>
          <w:sz w:val="24"/>
          <w:szCs w:val="24"/>
          <w:lang w:val="lv-LV"/>
        </w:rPr>
      </w:pPr>
      <w:r w:rsidRPr="00404816">
        <w:rPr>
          <w:rFonts w:ascii="Times New Roman" w:hAnsi="Times New Roman"/>
          <w:color w:val="000000" w:themeColor="text1"/>
          <w:sz w:val="24"/>
          <w:szCs w:val="24"/>
          <w:lang w:val="lv-LV"/>
        </w:rPr>
        <w:t>Protokolē –</w:t>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r w:rsidRPr="00404816">
        <w:rPr>
          <w:rFonts w:ascii="Times New Roman" w:hAnsi="Times New Roman"/>
          <w:color w:val="000000" w:themeColor="text1"/>
          <w:sz w:val="24"/>
          <w:szCs w:val="24"/>
          <w:lang w:val="lv-LV"/>
        </w:rPr>
        <w:tab/>
      </w:r>
    </w:p>
    <w:tbl>
      <w:tblPr>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6805"/>
        <w:gridCol w:w="2551"/>
      </w:tblGrid>
      <w:tr w14:paraId="767E389C" w14:textId="77777777" w:rsidTr="00CB2FB1">
        <w:tblPrEx>
          <w:tblW w:w="9356"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Ex>
        <w:trPr>
          <w:trHeight w:val="262"/>
        </w:trPr>
        <w:tc>
          <w:tcPr>
            <w:tcW w:w="6805" w:type="dxa"/>
            <w:tcBorders>
              <w:top w:val="dotted" w:sz="4" w:space="0" w:color="auto"/>
              <w:left w:val="dotted" w:sz="4" w:space="0" w:color="auto"/>
              <w:bottom w:val="dotted" w:sz="4" w:space="0" w:color="auto"/>
              <w:right w:val="dotted" w:sz="4" w:space="0" w:color="auto"/>
            </w:tcBorders>
          </w:tcPr>
          <w:p w:rsidR="009F1B7F" w:rsidRPr="00404816" w:rsidP="009F1B7F" w14:paraId="1899D394" w14:textId="77777777">
            <w:pPr>
              <w:pStyle w:val="NoSpacing"/>
              <w:rPr>
                <w:color w:val="000000" w:themeColor="text1"/>
                <w:shd w:val="clear" w:color="auto" w:fill="FFFFFF"/>
              </w:rPr>
            </w:pPr>
            <w:r w:rsidRPr="00404816">
              <w:rPr>
                <w:color w:val="000000" w:themeColor="text1"/>
              </w:rPr>
              <w:t>Tautsaimniecības padomes sekretariāts</w:t>
            </w:r>
          </w:p>
        </w:tc>
        <w:tc>
          <w:tcPr>
            <w:tcW w:w="2551" w:type="dxa"/>
            <w:tcBorders>
              <w:top w:val="dotted" w:sz="4" w:space="0" w:color="auto"/>
              <w:left w:val="dotted" w:sz="4" w:space="0" w:color="auto"/>
              <w:bottom w:val="dotted" w:sz="4" w:space="0" w:color="auto"/>
              <w:right w:val="dotted" w:sz="4" w:space="0" w:color="auto"/>
            </w:tcBorders>
            <w:vAlign w:val="center"/>
          </w:tcPr>
          <w:p w:rsidR="009F1B7F" w:rsidRPr="00404816" w:rsidP="009F1B7F" w14:paraId="6056A17E" w14:textId="77777777">
            <w:pPr>
              <w:pStyle w:val="NoSpacing"/>
              <w:rPr>
                <w:color w:val="000000" w:themeColor="text1"/>
                <w:lang w:eastAsia="lv-LV"/>
              </w:rPr>
            </w:pPr>
            <w:r w:rsidRPr="00404816">
              <w:rPr>
                <w:color w:val="000000" w:themeColor="text1"/>
              </w:rPr>
              <w:t>D.Freimane</w:t>
            </w:r>
            <w:r w:rsidRPr="00404816">
              <w:rPr>
                <w:color w:val="000000" w:themeColor="text1"/>
              </w:rPr>
              <w:t xml:space="preserve"> </w:t>
            </w:r>
          </w:p>
        </w:tc>
      </w:tr>
    </w:tbl>
    <w:p w:rsidR="009F1B7F" w:rsidRPr="00404816" w:rsidP="009F1B7F" w14:paraId="634EB0B5" w14:textId="77777777">
      <w:pPr>
        <w:pStyle w:val="Heading1"/>
        <w:keepNext/>
        <w:tabs>
          <w:tab w:val="left" w:pos="3420"/>
        </w:tabs>
        <w:ind w:right="6"/>
        <w:jc w:val="both"/>
        <w:rPr>
          <w:rFonts w:ascii="Times New Roman" w:hAnsi="Times New Roman"/>
          <w:b w:val="0"/>
          <w:color w:val="000000" w:themeColor="text1"/>
          <w:sz w:val="24"/>
          <w:szCs w:val="24"/>
          <w:lang w:val="lv-LV"/>
        </w:rPr>
      </w:pPr>
      <w:r w:rsidRPr="00404816">
        <w:rPr>
          <w:rFonts w:ascii="Times New Roman" w:hAnsi="Times New Roman"/>
          <w:b w:val="0"/>
          <w:color w:val="000000" w:themeColor="text1"/>
          <w:sz w:val="24"/>
          <w:szCs w:val="24"/>
          <w:lang w:val="lv-LV"/>
        </w:rPr>
        <w:tab/>
      </w:r>
    </w:p>
    <w:p w:rsidR="009F1B7F" w:rsidRPr="00404816" w:rsidP="009F1B7F" w14:paraId="484BBE68" w14:textId="1CAAD936">
      <w:pPr>
        <w:jc w:val="both"/>
        <w:rPr>
          <w:rFonts w:ascii="Times New Roman" w:hAnsi="Times New Roman"/>
          <w:bCs/>
          <w:color w:val="000000" w:themeColor="text1"/>
          <w:sz w:val="24"/>
          <w:szCs w:val="24"/>
          <w:lang w:val="lv-LV"/>
        </w:rPr>
      </w:pPr>
      <w:r w:rsidRPr="00404816">
        <w:rPr>
          <w:rFonts w:ascii="Times New Roman" w:hAnsi="Times New Roman"/>
          <w:color w:val="000000" w:themeColor="text1"/>
          <w:sz w:val="24"/>
          <w:szCs w:val="24"/>
          <w:lang w:val="lv-LV"/>
        </w:rPr>
        <w:t>Sēdi sāk plkst. 11:30.</w:t>
      </w:r>
    </w:p>
    <w:p w:rsidR="009F1B7F" w:rsidRPr="00404816" w:rsidP="009F1B7F" w14:paraId="1CD485A8" w14:textId="77777777">
      <w:pPr>
        <w:pStyle w:val="ListParagraph"/>
        <w:ind w:left="0"/>
        <w:jc w:val="both"/>
        <w:rPr>
          <w:b/>
          <w:bCs/>
          <w:color w:val="000000" w:themeColor="text1"/>
          <w:sz w:val="24"/>
          <w:szCs w:val="24"/>
        </w:rPr>
      </w:pPr>
      <w:r w:rsidRPr="00404816">
        <w:rPr>
          <w:b/>
          <w:bCs/>
          <w:color w:val="000000" w:themeColor="text1"/>
          <w:sz w:val="24"/>
          <w:szCs w:val="24"/>
        </w:rPr>
        <w:t xml:space="preserve">Darba kārtībā: </w:t>
      </w:r>
    </w:p>
    <w:p w:rsidR="009F1B7F" w:rsidRPr="00404816" w:rsidP="009F1B7F" w14:paraId="20184AC3" w14:textId="77777777">
      <w:pPr>
        <w:pStyle w:val="ListParagraph"/>
        <w:ind w:left="0"/>
        <w:jc w:val="both"/>
        <w:rPr>
          <w:bCs/>
          <w:color w:val="000000" w:themeColor="text1"/>
          <w:sz w:val="24"/>
          <w:szCs w:val="24"/>
        </w:rPr>
      </w:pPr>
    </w:p>
    <w:p w:rsidR="009F1B7F" w:rsidRPr="00404816" w:rsidP="00404816" w14:paraId="5EF8CE50" w14:textId="77777777">
      <w:pPr>
        <w:pStyle w:val="ListParagraph"/>
        <w:numPr>
          <w:ilvl w:val="0"/>
          <w:numId w:val="1"/>
        </w:numPr>
        <w:rPr>
          <w:bCs/>
          <w:color w:val="000000" w:themeColor="text1"/>
          <w:sz w:val="24"/>
          <w:szCs w:val="24"/>
        </w:rPr>
      </w:pPr>
      <w:r w:rsidRPr="00404816">
        <w:rPr>
          <w:bCs/>
          <w:color w:val="000000" w:themeColor="text1"/>
          <w:sz w:val="24"/>
          <w:szCs w:val="24"/>
        </w:rPr>
        <w:t>Covid</w:t>
      </w:r>
      <w:r w:rsidRPr="00404816">
        <w:rPr>
          <w:bCs/>
          <w:color w:val="000000" w:themeColor="text1"/>
          <w:sz w:val="24"/>
          <w:szCs w:val="24"/>
        </w:rPr>
        <w:t xml:space="preserve"> -19 vakcinācijas sociālekonomiskā analīze;</w:t>
      </w:r>
    </w:p>
    <w:p w:rsidR="009F1B7F" w:rsidRPr="00404816" w:rsidP="00404816" w14:paraId="0A0FCB1A" w14:textId="77777777">
      <w:pPr>
        <w:pStyle w:val="ListParagraph"/>
        <w:numPr>
          <w:ilvl w:val="0"/>
          <w:numId w:val="1"/>
        </w:numPr>
        <w:rPr>
          <w:bCs/>
          <w:i/>
          <w:iCs/>
          <w:color w:val="000000" w:themeColor="text1"/>
          <w:sz w:val="24"/>
          <w:szCs w:val="24"/>
          <w:shd w:val="clear" w:color="auto" w:fill="FFFFFF"/>
        </w:rPr>
      </w:pPr>
      <w:r w:rsidRPr="00404816">
        <w:rPr>
          <w:bCs/>
          <w:color w:val="000000" w:themeColor="text1"/>
          <w:sz w:val="24"/>
          <w:szCs w:val="24"/>
        </w:rPr>
        <w:t xml:space="preserve">Situācija tautsaimniecības nozarēs pēc 2021.gada 15. novembra; </w:t>
      </w:r>
    </w:p>
    <w:p w:rsidR="009F1B7F" w:rsidRPr="00404816" w:rsidP="00404816" w14:paraId="4F1755D3" w14:textId="32A7C1E0">
      <w:pPr>
        <w:pStyle w:val="ListParagraph"/>
        <w:numPr>
          <w:ilvl w:val="0"/>
          <w:numId w:val="1"/>
        </w:numPr>
        <w:rPr>
          <w:bCs/>
          <w:i/>
          <w:iCs/>
          <w:color w:val="000000" w:themeColor="text1"/>
          <w:sz w:val="24"/>
          <w:szCs w:val="24"/>
          <w:shd w:val="clear" w:color="auto" w:fill="FFFFFF"/>
        </w:rPr>
      </w:pPr>
      <w:r w:rsidRPr="00404816">
        <w:rPr>
          <w:bCs/>
          <w:color w:val="000000" w:themeColor="text1"/>
          <w:sz w:val="24"/>
          <w:szCs w:val="24"/>
        </w:rPr>
        <w:t>Dažādi.</w:t>
      </w:r>
    </w:p>
    <w:p w:rsidR="00404816" w:rsidRPr="00404816" w:rsidP="00404816" w14:paraId="68C574A8" w14:textId="77777777">
      <w:pPr>
        <w:pStyle w:val="ListParagraph"/>
        <w:rPr>
          <w:bCs/>
          <w:i/>
          <w:iCs/>
          <w:color w:val="000000" w:themeColor="text1"/>
          <w:sz w:val="24"/>
          <w:szCs w:val="24"/>
          <w:shd w:val="clear" w:color="auto" w:fill="FFFFFF"/>
        </w:rPr>
      </w:pPr>
    </w:p>
    <w:p w:rsidR="009F1B7F" w:rsidRPr="00404816" w:rsidP="009F1B7F" w14:paraId="4D447211" w14:textId="77777777">
      <w:pPr>
        <w:tabs>
          <w:tab w:val="left" w:pos="8460"/>
        </w:tabs>
        <w:spacing w:after="0" w:line="240" w:lineRule="auto"/>
        <w:ind w:right="6" w:hanging="3"/>
        <w:jc w:val="center"/>
        <w:rPr>
          <w:rFonts w:ascii="Times New Roman" w:hAnsi="Times New Roman"/>
          <w:b/>
          <w:bCs/>
          <w:color w:val="000000" w:themeColor="text1"/>
          <w:sz w:val="24"/>
          <w:szCs w:val="24"/>
          <w:lang w:val="lv-LV"/>
        </w:rPr>
      </w:pPr>
      <w:r w:rsidRPr="00404816">
        <w:rPr>
          <w:rFonts w:ascii="Times New Roman" w:hAnsi="Times New Roman"/>
          <w:b/>
          <w:bCs/>
          <w:color w:val="000000" w:themeColor="text1"/>
          <w:sz w:val="24"/>
          <w:szCs w:val="24"/>
          <w:lang w:val="lv-LV"/>
        </w:rPr>
        <w:t>1.§</w:t>
      </w:r>
    </w:p>
    <w:p w:rsidR="009F1B7F" w:rsidRPr="00404816" w:rsidP="009F1B7F" w14:paraId="55D8DE06" w14:textId="77777777">
      <w:pPr>
        <w:tabs>
          <w:tab w:val="left" w:pos="8460"/>
        </w:tabs>
        <w:spacing w:after="0" w:line="240" w:lineRule="auto"/>
        <w:ind w:right="6" w:hanging="3"/>
        <w:jc w:val="center"/>
        <w:rPr>
          <w:rFonts w:ascii="Times New Roman" w:hAnsi="Times New Roman"/>
          <w:b/>
          <w:bCs/>
          <w:color w:val="000000" w:themeColor="text1"/>
          <w:sz w:val="24"/>
          <w:szCs w:val="24"/>
          <w:lang w:val="lv-LV"/>
        </w:rPr>
      </w:pPr>
      <w:r w:rsidRPr="00404816">
        <w:rPr>
          <w:rFonts w:ascii="Times New Roman" w:hAnsi="Times New Roman"/>
          <w:b/>
          <w:bCs/>
          <w:color w:val="000000" w:themeColor="text1"/>
          <w:sz w:val="24"/>
          <w:szCs w:val="24"/>
          <w:lang w:val="lv-LV"/>
        </w:rPr>
        <w:t>Covid</w:t>
      </w:r>
      <w:r w:rsidRPr="00404816">
        <w:rPr>
          <w:rFonts w:ascii="Times New Roman" w:hAnsi="Times New Roman"/>
          <w:b/>
          <w:bCs/>
          <w:color w:val="000000" w:themeColor="text1"/>
          <w:sz w:val="24"/>
          <w:szCs w:val="24"/>
          <w:lang w:val="lv-LV"/>
        </w:rPr>
        <w:t xml:space="preserve"> -19 vakcinācijas sociālekonomiskā analīze </w:t>
      </w:r>
    </w:p>
    <w:p w:rsidR="009F1B7F" w:rsidRPr="00404816" w:rsidP="009F1B7F" w14:paraId="7BCA82F0" w14:textId="77777777">
      <w:pPr>
        <w:tabs>
          <w:tab w:val="left" w:pos="8460"/>
        </w:tabs>
        <w:spacing w:after="0" w:line="240" w:lineRule="auto"/>
        <w:ind w:right="6" w:hanging="3"/>
        <w:jc w:val="center"/>
        <w:rPr>
          <w:rFonts w:ascii="Times New Roman" w:hAnsi="Times New Roman"/>
          <w:b/>
          <w:bCs/>
          <w:color w:val="000000" w:themeColor="text1"/>
          <w:sz w:val="24"/>
          <w:szCs w:val="24"/>
          <w:lang w:val="lv-LV"/>
        </w:rPr>
      </w:pPr>
      <w:r w:rsidRPr="00404816">
        <w:rPr>
          <w:rFonts w:ascii="Times New Roman" w:hAnsi="Times New Roman"/>
          <w:b/>
          <w:color w:val="000000" w:themeColor="text1"/>
          <w:sz w:val="24"/>
          <w:szCs w:val="24"/>
          <w:lang w:val="lv-LV"/>
        </w:rPr>
        <w:t>--------------------------------------------------------------------------------------------------</w:t>
      </w:r>
    </w:p>
    <w:p w:rsidR="009F1B7F" w:rsidRPr="00404816" w:rsidP="00404816" w14:paraId="71F70198" w14:textId="0D553828">
      <w:pPr>
        <w:spacing w:after="0" w:line="240" w:lineRule="auto"/>
        <w:jc w:val="center"/>
        <w:rPr>
          <w:rFonts w:ascii="Times New Roman" w:hAnsi="Times New Roman"/>
          <w:color w:val="000000" w:themeColor="text1"/>
          <w:sz w:val="24"/>
          <w:szCs w:val="24"/>
          <w:lang w:val="lv-LV"/>
        </w:rPr>
      </w:pPr>
      <w:r w:rsidRPr="00404816">
        <w:rPr>
          <w:rFonts w:ascii="Times New Roman" w:hAnsi="Times New Roman"/>
          <w:color w:val="000000" w:themeColor="text1"/>
          <w:sz w:val="24"/>
          <w:szCs w:val="24"/>
          <w:lang w:val="lv-LV"/>
        </w:rPr>
        <w:t>(J.Vitenbergs, J.Salmiņš)</w:t>
      </w:r>
    </w:p>
    <w:p w:rsidR="00404816" w:rsidRPr="00404816" w:rsidP="00404816" w14:paraId="1957FD0C" w14:textId="77777777">
      <w:pPr>
        <w:spacing w:after="0" w:line="240" w:lineRule="auto"/>
        <w:jc w:val="center"/>
        <w:rPr>
          <w:rFonts w:ascii="Times New Roman" w:hAnsi="Times New Roman"/>
          <w:color w:val="000000" w:themeColor="text1"/>
          <w:sz w:val="24"/>
          <w:szCs w:val="24"/>
          <w:lang w:val="lv-LV"/>
        </w:rPr>
      </w:pPr>
    </w:p>
    <w:p w:rsidR="009F1B7F" w:rsidRPr="00404816" w:rsidP="009F1B7F" w14:paraId="2C050FF8"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J.Vitenbergs informē, ka sasaucis Tautsaimniecības padomes (turpmāk tekstā – TSP) ārkārtas sēdi, lai uzklausītu padomes locekļus un </w:t>
      </w:r>
      <w:r w:rsidRPr="00404816">
        <w:rPr>
          <w:rFonts w:ascii="Times New Roman" w:hAnsi="Times New Roman" w:cs="Times New Roman"/>
          <w:bCs/>
          <w:color w:val="000000" w:themeColor="text1"/>
          <w:sz w:val="24"/>
          <w:szCs w:val="24"/>
          <w:shd w:val="clear" w:color="auto" w:fill="FFFFFF"/>
        </w:rPr>
        <w:t xml:space="preserve">uzņēmēju pārstāvošo organizāciju dalībnieku viedokļus un aktuālāko informāciju par situāciju </w:t>
      </w:r>
      <w:r w:rsidRPr="00404816">
        <w:rPr>
          <w:rFonts w:ascii="Times New Roman" w:hAnsi="Times New Roman" w:cs="Times New Roman"/>
          <w:bCs/>
          <w:iCs/>
          <w:color w:val="000000" w:themeColor="text1"/>
          <w:sz w:val="24"/>
          <w:szCs w:val="24"/>
        </w:rPr>
        <w:t>saistībā ar Ministru kabineta</w:t>
      </w:r>
      <w:r w:rsidRPr="00404816">
        <w:rPr>
          <w:rFonts w:ascii="Times New Roman" w:hAnsi="Times New Roman" w:cs="Times New Roman"/>
          <w:b/>
          <w:iCs/>
          <w:color w:val="000000" w:themeColor="text1"/>
          <w:sz w:val="24"/>
          <w:szCs w:val="24"/>
        </w:rPr>
        <w:t xml:space="preserve"> </w:t>
      </w:r>
      <w:r w:rsidRPr="00404816">
        <w:rPr>
          <w:rFonts w:ascii="Times New Roman" w:hAnsi="Times New Roman" w:cs="Times New Roman"/>
          <w:bCs/>
          <w:iCs/>
          <w:color w:val="000000" w:themeColor="text1"/>
          <w:sz w:val="24"/>
          <w:szCs w:val="24"/>
        </w:rPr>
        <w:t xml:space="preserve">lēmumu par vakcinācijas aptveri nodarbinātajiem no š.g. 15.novembra. </w:t>
      </w:r>
    </w:p>
    <w:p w:rsidR="00404816" w:rsidRPr="00404816" w:rsidP="00404816" w14:paraId="445B0340" w14:textId="72989460">
      <w:pPr>
        <w:tabs>
          <w:tab w:val="left" w:pos="8460"/>
        </w:tabs>
        <w:ind w:right="6"/>
        <w:jc w:val="both"/>
        <w:rPr>
          <w:rFonts w:ascii="Times New Roman" w:hAnsi="Times New Roman"/>
          <w:bCs/>
          <w:color w:val="000000" w:themeColor="text1"/>
          <w:sz w:val="24"/>
          <w:szCs w:val="24"/>
          <w:lang w:val="lv-LV"/>
        </w:rPr>
      </w:pPr>
      <w:r w:rsidRPr="00404816">
        <w:rPr>
          <w:rFonts w:ascii="Times New Roman" w:hAnsi="Times New Roman"/>
          <w:bCs/>
          <w:iCs/>
          <w:color w:val="000000" w:themeColor="text1"/>
          <w:sz w:val="24"/>
          <w:szCs w:val="24"/>
          <w:lang w:val="lv-LV"/>
        </w:rPr>
        <w:t xml:space="preserve">J.Salmiņš prezentē </w:t>
      </w:r>
      <w:r w:rsidRPr="00404816">
        <w:rPr>
          <w:rFonts w:ascii="Times New Roman" w:hAnsi="Times New Roman"/>
          <w:bCs/>
          <w:color w:val="000000" w:themeColor="text1"/>
          <w:sz w:val="24"/>
          <w:szCs w:val="24"/>
          <w:lang w:val="lv-LV"/>
        </w:rPr>
        <w:t xml:space="preserve">Covid-19 vakcinācijas sociālekonomisko analīzi </w:t>
      </w:r>
      <w:r w:rsidRPr="00404816">
        <w:rPr>
          <w:rFonts w:ascii="Times New Roman" w:hAnsi="Times New Roman"/>
          <w:bCs/>
          <w:iCs/>
          <w:color w:val="000000" w:themeColor="text1"/>
          <w:sz w:val="24"/>
          <w:szCs w:val="24"/>
          <w:lang w:val="lv-LV"/>
        </w:rPr>
        <w:t xml:space="preserve">(dati uz š.g. 15.novembri). </w:t>
      </w:r>
    </w:p>
    <w:p w:rsidR="009F1B7F" w:rsidRPr="00404816" w:rsidP="009F1B7F" w14:paraId="23EA9E23" w14:textId="5AC38370">
      <w:pPr>
        <w:tabs>
          <w:tab w:val="left" w:pos="8460"/>
        </w:tabs>
        <w:spacing w:after="0"/>
        <w:ind w:hanging="3"/>
        <w:jc w:val="center"/>
        <w:rPr>
          <w:rFonts w:ascii="Times New Roman" w:hAnsi="Times New Roman"/>
          <w:b/>
          <w:bCs/>
          <w:color w:val="000000" w:themeColor="text1"/>
          <w:sz w:val="24"/>
          <w:szCs w:val="24"/>
          <w:lang w:val="lv-LV"/>
        </w:rPr>
      </w:pPr>
      <w:r w:rsidRPr="00404816">
        <w:rPr>
          <w:rFonts w:ascii="Times New Roman" w:hAnsi="Times New Roman"/>
          <w:b/>
          <w:bCs/>
          <w:color w:val="000000" w:themeColor="text1"/>
          <w:sz w:val="24"/>
          <w:szCs w:val="24"/>
          <w:lang w:val="lv-LV"/>
        </w:rPr>
        <w:t>2.§</w:t>
      </w:r>
    </w:p>
    <w:p w:rsidR="009F1B7F" w:rsidRPr="00404816" w:rsidP="009F1B7F" w14:paraId="7AC17389" w14:textId="77777777">
      <w:pPr>
        <w:pStyle w:val="ListParagraph"/>
        <w:ind w:left="0"/>
        <w:jc w:val="center"/>
        <w:rPr>
          <w:b/>
          <w:i/>
          <w:iCs/>
          <w:color w:val="000000" w:themeColor="text1"/>
          <w:sz w:val="24"/>
          <w:szCs w:val="24"/>
          <w:shd w:val="clear" w:color="auto" w:fill="FFFFFF"/>
        </w:rPr>
      </w:pPr>
      <w:r w:rsidRPr="00404816">
        <w:rPr>
          <w:b/>
          <w:color w:val="000000" w:themeColor="text1"/>
          <w:sz w:val="24"/>
          <w:szCs w:val="24"/>
        </w:rPr>
        <w:t>Situācija tautsaimniecības nozarēs pēc 2021.gada 15. novembra</w:t>
      </w:r>
    </w:p>
    <w:p w:rsidR="009F1B7F" w:rsidRPr="00404816" w:rsidP="009F1B7F" w14:paraId="6A7A5244" w14:textId="77777777">
      <w:pPr>
        <w:tabs>
          <w:tab w:val="left" w:pos="8460"/>
        </w:tabs>
        <w:spacing w:after="0"/>
        <w:ind w:hanging="3"/>
        <w:jc w:val="center"/>
        <w:rPr>
          <w:rFonts w:ascii="Times New Roman" w:hAnsi="Times New Roman"/>
          <w:b/>
          <w:bCs/>
          <w:color w:val="000000" w:themeColor="text1"/>
          <w:sz w:val="24"/>
          <w:szCs w:val="24"/>
          <w:lang w:val="lv-LV"/>
        </w:rPr>
      </w:pPr>
      <w:r w:rsidRPr="00404816">
        <w:rPr>
          <w:rFonts w:ascii="Times New Roman" w:hAnsi="Times New Roman"/>
          <w:b/>
          <w:color w:val="000000" w:themeColor="text1"/>
          <w:sz w:val="24"/>
          <w:szCs w:val="24"/>
          <w:lang w:val="lv-LV"/>
        </w:rPr>
        <w:t>--------------------------------------------------------------------------------------------------</w:t>
      </w:r>
    </w:p>
    <w:p w:rsidR="009F1B7F" w:rsidRPr="00404816" w:rsidP="009F1B7F" w14:paraId="71B2F283" w14:textId="77777777">
      <w:pPr>
        <w:spacing w:after="0"/>
        <w:jc w:val="center"/>
        <w:rPr>
          <w:rFonts w:ascii="Times New Roman" w:hAnsi="Times New Roman"/>
          <w:color w:val="000000" w:themeColor="text1"/>
          <w:sz w:val="24"/>
          <w:szCs w:val="24"/>
          <w:lang w:val="lv-LV"/>
        </w:rPr>
      </w:pPr>
      <w:r w:rsidRPr="00404816">
        <w:rPr>
          <w:rFonts w:ascii="Times New Roman" w:hAnsi="Times New Roman"/>
          <w:color w:val="000000" w:themeColor="text1"/>
          <w:sz w:val="24"/>
          <w:szCs w:val="24"/>
          <w:lang w:val="lv-LV"/>
        </w:rPr>
        <w:t xml:space="preserve">(J.Vitenbergs, </w:t>
      </w:r>
      <w:r w:rsidRPr="00404816">
        <w:rPr>
          <w:rFonts w:ascii="Times New Roman" w:hAnsi="Times New Roman"/>
          <w:bCs/>
          <w:iCs/>
          <w:color w:val="000000" w:themeColor="text1"/>
          <w:sz w:val="24"/>
          <w:szCs w:val="24"/>
          <w:lang w:val="lv-LV"/>
        </w:rPr>
        <w:t>H.Danusēvičs</w:t>
      </w:r>
      <w:r w:rsidRPr="00404816">
        <w:rPr>
          <w:rFonts w:ascii="Times New Roman" w:hAnsi="Times New Roman"/>
          <w:color w:val="000000" w:themeColor="text1"/>
          <w:sz w:val="24"/>
          <w:szCs w:val="24"/>
          <w:lang w:val="lv-LV"/>
        </w:rPr>
        <w:t xml:space="preserve">, S.Bajāre, R.Liepiņs, </w:t>
      </w:r>
      <w:r w:rsidRPr="00404816">
        <w:rPr>
          <w:rFonts w:ascii="Times New Roman" w:hAnsi="Times New Roman"/>
          <w:color w:val="000000" w:themeColor="text1"/>
          <w:sz w:val="24"/>
          <w:szCs w:val="24"/>
          <w:lang w:val="lv-LV"/>
        </w:rPr>
        <w:t>G.Miķelsons</w:t>
      </w:r>
      <w:r w:rsidRPr="00404816">
        <w:rPr>
          <w:rFonts w:ascii="Times New Roman" w:hAnsi="Times New Roman"/>
          <w:color w:val="000000" w:themeColor="text1"/>
          <w:sz w:val="24"/>
          <w:szCs w:val="24"/>
          <w:lang w:val="lv-LV"/>
        </w:rPr>
        <w:t xml:space="preserve">, </w:t>
      </w:r>
      <w:r w:rsidRPr="00404816">
        <w:rPr>
          <w:rFonts w:ascii="Times New Roman" w:hAnsi="Times New Roman"/>
          <w:color w:val="000000" w:themeColor="text1"/>
          <w:sz w:val="24"/>
          <w:szCs w:val="24"/>
          <w:lang w:val="lv-LV"/>
        </w:rPr>
        <w:t>I.Šure</w:t>
      </w:r>
      <w:r w:rsidRPr="00404816">
        <w:rPr>
          <w:rFonts w:ascii="Times New Roman" w:hAnsi="Times New Roman"/>
          <w:color w:val="000000" w:themeColor="text1"/>
          <w:sz w:val="24"/>
          <w:szCs w:val="24"/>
          <w:lang w:val="lv-LV"/>
        </w:rPr>
        <w:t xml:space="preserve">, </w:t>
      </w:r>
      <w:r w:rsidRPr="00404816">
        <w:rPr>
          <w:rFonts w:ascii="Times New Roman" w:hAnsi="Times New Roman"/>
          <w:color w:val="000000" w:themeColor="text1"/>
          <w:sz w:val="24"/>
          <w:szCs w:val="24"/>
          <w:lang w:val="lv-LV"/>
        </w:rPr>
        <w:t>D.Butāne</w:t>
      </w:r>
      <w:r w:rsidRPr="00404816">
        <w:rPr>
          <w:rFonts w:ascii="Times New Roman" w:hAnsi="Times New Roman"/>
          <w:color w:val="000000" w:themeColor="text1"/>
          <w:sz w:val="24"/>
          <w:szCs w:val="24"/>
          <w:lang w:val="lv-LV"/>
        </w:rPr>
        <w:t xml:space="preserve">, J.Eniņš, </w:t>
      </w:r>
      <w:r w:rsidRPr="00404816">
        <w:rPr>
          <w:rStyle w:val="Emphasis"/>
          <w:rFonts w:ascii="Times New Roman" w:hAnsi="Times New Roman"/>
          <w:i w:val="0"/>
          <w:iCs w:val="0"/>
          <w:color w:val="000000" w:themeColor="text1"/>
          <w:sz w:val="24"/>
          <w:szCs w:val="24"/>
          <w:shd w:val="clear" w:color="auto" w:fill="FFFFFF"/>
          <w:lang w:val="lv-LV"/>
        </w:rPr>
        <w:t>A.Vērzemnieks</w:t>
      </w:r>
      <w:r w:rsidRPr="00404816">
        <w:rPr>
          <w:rFonts w:ascii="Times New Roman" w:hAnsi="Times New Roman"/>
          <w:bCs/>
          <w:iCs/>
          <w:color w:val="000000" w:themeColor="text1"/>
          <w:sz w:val="24"/>
          <w:szCs w:val="24"/>
          <w:lang w:val="lv-LV"/>
        </w:rPr>
        <w:t xml:space="preserve">, </w:t>
      </w:r>
      <w:r w:rsidRPr="00404816">
        <w:rPr>
          <w:rStyle w:val="Emphasis"/>
          <w:rFonts w:ascii="Times New Roman" w:hAnsi="Times New Roman"/>
          <w:i w:val="0"/>
          <w:iCs w:val="0"/>
          <w:color w:val="000000" w:themeColor="text1"/>
          <w:sz w:val="24"/>
          <w:szCs w:val="24"/>
          <w:shd w:val="clear" w:color="auto" w:fill="FFFFFF"/>
          <w:lang w:val="lv-LV"/>
        </w:rPr>
        <w:t>S.Mincāne</w:t>
      </w:r>
      <w:r w:rsidRPr="00404816">
        <w:rPr>
          <w:rFonts w:ascii="Times New Roman" w:hAnsi="Times New Roman"/>
          <w:bCs/>
          <w:iCs/>
          <w:color w:val="000000" w:themeColor="text1"/>
          <w:sz w:val="24"/>
          <w:szCs w:val="24"/>
          <w:lang w:val="lv-LV"/>
        </w:rPr>
        <w:t xml:space="preserve">, </w:t>
      </w:r>
      <w:r w:rsidRPr="00404816">
        <w:rPr>
          <w:rFonts w:ascii="Times New Roman" w:hAnsi="Times New Roman"/>
          <w:bCs/>
          <w:iCs/>
          <w:color w:val="000000" w:themeColor="text1"/>
          <w:sz w:val="24"/>
          <w:szCs w:val="24"/>
          <w:lang w:val="lv-LV"/>
        </w:rPr>
        <w:t>V.Trokša</w:t>
      </w:r>
      <w:r w:rsidRPr="00404816">
        <w:rPr>
          <w:rFonts w:ascii="Times New Roman" w:hAnsi="Times New Roman"/>
          <w:bCs/>
          <w:iCs/>
          <w:color w:val="000000" w:themeColor="text1"/>
          <w:sz w:val="24"/>
          <w:szCs w:val="24"/>
          <w:lang w:val="lv-LV"/>
        </w:rPr>
        <w:t xml:space="preserve">, </w:t>
      </w:r>
      <w:r w:rsidRPr="00404816">
        <w:rPr>
          <w:rFonts w:ascii="Times New Roman" w:hAnsi="Times New Roman"/>
          <w:bCs/>
          <w:iCs/>
          <w:color w:val="000000" w:themeColor="text1"/>
          <w:sz w:val="24"/>
          <w:szCs w:val="24"/>
          <w:lang w:val="lv-LV"/>
        </w:rPr>
        <w:t>S.Graikste</w:t>
      </w:r>
      <w:r w:rsidRPr="00404816">
        <w:rPr>
          <w:rFonts w:ascii="Times New Roman" w:hAnsi="Times New Roman"/>
          <w:bCs/>
          <w:iCs/>
          <w:color w:val="000000" w:themeColor="text1"/>
          <w:sz w:val="24"/>
          <w:szCs w:val="24"/>
          <w:lang w:val="lv-LV"/>
        </w:rPr>
        <w:t>, U.Biķis, J.Endziņš)</w:t>
      </w:r>
    </w:p>
    <w:p w:rsidR="009F1B7F" w:rsidRPr="00404816" w:rsidP="009F1B7F" w14:paraId="790E766F"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p>
    <w:p w:rsidR="009F1B7F" w:rsidRPr="00404816" w:rsidP="009F1B7F" w14:paraId="3AE2816D"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H.Danusēvičs informē, ka vakcinācijas aptvere tirdzniecības nozarē ir laba. Daudz neskaidru jautājumu ir par ielu tirdzniecības regulējumu, jo tā ir atļauta, bet viens organizators rīkot gadatirgu nedrīkst, kas neizslēdz iespēju ražotajiem saņemt atļauju un tirgoties. Papildus jautājums, kas tiek risināts Operatīvajā vadības grupā (turpmāk tekstā – OVG) ir veikalu darba laika pārskatīšana.</w:t>
      </w:r>
    </w:p>
    <w:p w:rsidR="009F1B7F" w:rsidRPr="00404816" w:rsidP="009F1B7F" w14:paraId="1E8C0B3D"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H.Danusēvičs norāda, ka kopā ar Veselības ministriju nepieciešams virzīties ar tādu regulējumu, kas paredz ekonomiski aktīviem cilvēkiem, kuri ir vakcinēti, mazināt ierobežojumus.</w:t>
      </w:r>
    </w:p>
    <w:p w:rsidR="009F1B7F" w:rsidRPr="00404816" w:rsidP="009F1B7F" w14:paraId="7D97F86D"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H.Danusēvičs aicina Ekonomikas ministriju (turpmāk tekstā – EM) kopā ar Finanšu ministriju un Latvijas Tirgotāju asociāciju organizēt sanāksmi par atbalsta instrumentiem Covid-19 krīzes laikā skartajiem mazajiem un vidējiem uzņēmumiem. Papildus jautājums ir par nodokļu nomaksu saistībā ar subsidētām algām, kuras iespējams vajadzētu atlikt līdz tam brīdim, kad uzņēmējs saņem pārskatu par to, ko Valsts ieņēmumu dienests (turpmāk tekstā – VID) ir samaksājis darba ņēmējam un tikai tad veic galējo aprēķinu.</w:t>
      </w:r>
    </w:p>
    <w:p w:rsidR="009F1B7F" w:rsidRPr="00404816" w:rsidP="009F1B7F" w14:paraId="4A22628F"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S.Bajāre norāda, ka ir bažas par regulējumu attiecībā uz tirdzniecības centros izvietotajiem  bankomātiem, jo sniegt finanšu pakalpojumus visiem iedzīvotajiem ir atļauts, bet  skaidras naudas izņemšanas vietas ne vienmēr atrodas “sarkanā režīma” zonā. Nepieciešamas konkrētas vadlīnijas, kā rīkoties. </w:t>
      </w:r>
    </w:p>
    <w:p w:rsidR="009F1B7F" w:rsidRPr="00404816" w:rsidP="009F1B7F" w14:paraId="242BF69F"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S.Bajāre min, ka finanšu sektorā bankas turpina sniegt un saņemt paskalojumus, nozare ir gatava jaunajam Ministru kabineta regulējumam.</w:t>
      </w:r>
    </w:p>
    <w:p w:rsidR="009F1B7F" w:rsidRPr="00404816" w:rsidP="009F1B7F" w14:paraId="45A0F01A"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H.Danusēvičs norāda, ka pēc šīs sanāksmes arī būs saruna ar iesaistītajām pusēm par tirdzniecības centros izvietoto bankomātu noteikumu regulējuma izpratni. </w:t>
      </w:r>
    </w:p>
    <w:p w:rsidR="009F1B7F" w:rsidRPr="00404816" w:rsidP="009F1B7F" w14:paraId="4A27F414"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R.Liepiņs piekrīt, ka nav sakārots regulējums attiecībā uz bankomātu izvietošanu tirdzniecības centros un to pieejamību iedzīvotājiem. Jautājumā par  algu subsīdijām, tā pat, kā VID izstrādājot noteikumus reizi divās nedēļās, apkopo un risina problēmjautājumus, tā arī EM apkopos un piefiksēs visus problēmjautājumus, kuri konkrētās programmās būtu jāprecizē. </w:t>
      </w:r>
    </w:p>
    <w:p w:rsidR="009F1B7F" w:rsidRPr="00404816" w:rsidP="009F1B7F" w14:paraId="79CB8CE9"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G.Miķelsons</w:t>
      </w:r>
      <w:r w:rsidRPr="00404816">
        <w:rPr>
          <w:rFonts w:ascii="Times New Roman" w:hAnsi="Times New Roman" w:cs="Times New Roman"/>
          <w:bCs/>
          <w:iCs/>
          <w:color w:val="000000" w:themeColor="text1"/>
          <w:sz w:val="24"/>
          <w:szCs w:val="24"/>
        </w:rPr>
        <w:t xml:space="preserve"> informē, ka aktīvi komunicējot ar uzņēmējiem, izsūtot vēstules ar skaidrojumiem par vakcināciju un situāciju pēc š.g. 15.decembra ir devis pozitīvu rezultātu. Būvniecības nozarē vakcinācijas aptveri varētu sasniegt līdz 90% no nozarē strādājošiem, bet atlikušie procenti nozīmē, ka atsevišķos objektos būs objektīvas grūtības un būs nepieciešamība izveidot ārkārtas situācijas pagaidu noregulējumu tiem līgumiem, kur būs nepieciešams pagarināt līguma termiņus. Svarīgi ir kopā ar EM definēt pagaidu risinājumus. </w:t>
      </w:r>
    </w:p>
    <w:p w:rsidR="009F1B7F" w:rsidRPr="00404816" w:rsidP="009F1B7F" w14:paraId="10E9CB32"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G.Miķelsons</w:t>
      </w:r>
      <w:r w:rsidRPr="00404816">
        <w:rPr>
          <w:rFonts w:ascii="Times New Roman" w:hAnsi="Times New Roman" w:cs="Times New Roman"/>
          <w:bCs/>
          <w:iCs/>
          <w:color w:val="000000" w:themeColor="text1"/>
          <w:sz w:val="24"/>
          <w:szCs w:val="24"/>
        </w:rPr>
        <w:t xml:space="preserve"> norāda, ka paštestus nozarē izmanto arvien mazāk, bet situācijas ir dažādas, t.sk. kad darba ņēmējs izmanto šo testu, lai nevakcinētos, tomēr tikai vakcinācija ir ilgtermiņa risinājums.</w:t>
      </w:r>
    </w:p>
    <w:p w:rsidR="009F1B7F" w:rsidRPr="00404816" w:rsidP="009F1B7F" w14:paraId="7424FD13"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I.Šure</w:t>
      </w:r>
      <w:r w:rsidRPr="00404816">
        <w:rPr>
          <w:rFonts w:ascii="Times New Roman" w:hAnsi="Times New Roman" w:cs="Times New Roman"/>
          <w:bCs/>
          <w:iCs/>
          <w:color w:val="000000" w:themeColor="text1"/>
          <w:sz w:val="24"/>
          <w:szCs w:val="24"/>
        </w:rPr>
        <w:t xml:space="preserve"> skaidro, ka pārtikas nozarē pirmo poti jau saņēmuši 85-95% darbinieku. Novērota  tendence, ka uz vakantām vakancēm piesakās divreiz vairāk cilvēki un tieši tie, kas nav vakcinēti pret Covid-19. Patreiz nozarē visi darbinieki tiek testēti ar antigēna testiem, bet paliek neatrisināts jautājums par antigēnu testu veikšanu pēc š.g. 15.decembra.</w:t>
      </w:r>
    </w:p>
    <w:p w:rsidR="009F1B7F" w:rsidRPr="00404816" w:rsidP="009F1B7F" w14:paraId="4A0DBFC8"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D.Butāne</w:t>
      </w:r>
      <w:r w:rsidRPr="00404816">
        <w:rPr>
          <w:rFonts w:ascii="Times New Roman" w:hAnsi="Times New Roman" w:cs="Times New Roman"/>
          <w:bCs/>
          <w:iCs/>
          <w:color w:val="000000" w:themeColor="text1"/>
          <w:sz w:val="24"/>
          <w:szCs w:val="24"/>
        </w:rPr>
        <w:t xml:space="preserve"> informē, ka līdz š.g. 15.decembrim var strādāt klātienē personas ar uzsāktu vakcināciju un negatīvu testu.</w:t>
      </w:r>
    </w:p>
    <w:p w:rsidR="009F1B7F" w:rsidRPr="00404816" w:rsidP="009F1B7F" w14:paraId="0C833B7E"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J.Vitenbergs norāda, ka šis regulējums vēl nav nolemts un aicina kolēģus no EM pieteikt šo jautājumu izskatīšanai  OVG.</w:t>
      </w:r>
    </w:p>
    <w:p w:rsidR="009F1B7F" w:rsidRPr="00404816" w:rsidP="009F1B7F" w14:paraId="218E1077"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J.Eniņš norāda, ka līdz š.g. 15.decembrim mašīnbūves nozarē būs pāri 80% vakcinētu darbinieku. Arī vakcinēto saslimstība ir aptuveni 30% no nodarbinātajiem, tādēļ mašīnbūves nozare negaidīs valdības lēmumu par obligātu paštestu vai antigēnu veikšanu pēc š.g. 15.decembra, bet turpinās testēt savus darbiniekus. Tomēr valdībai ir jāpalīdz uzņēmējiem nodrošināt šo testu pieejamību par pieņemamu cenu. Ātro </w:t>
      </w:r>
      <w:r w:rsidRPr="00404816">
        <w:rPr>
          <w:rFonts w:ascii="Times New Roman" w:hAnsi="Times New Roman" w:cs="Times New Roman"/>
          <w:bCs/>
          <w:iCs/>
          <w:color w:val="000000" w:themeColor="text1"/>
          <w:sz w:val="24"/>
          <w:szCs w:val="24"/>
        </w:rPr>
        <w:t>Covid</w:t>
      </w:r>
      <w:r w:rsidRPr="00404816">
        <w:rPr>
          <w:rFonts w:ascii="Times New Roman" w:hAnsi="Times New Roman" w:cs="Times New Roman"/>
          <w:bCs/>
          <w:iCs/>
          <w:color w:val="000000" w:themeColor="text1"/>
          <w:sz w:val="24"/>
          <w:szCs w:val="24"/>
        </w:rPr>
        <w:t xml:space="preserve"> testu izmaksas par vienību pašreiz esot no 4.50 līdz 6.50 EUR par vienību.</w:t>
      </w:r>
    </w:p>
    <w:p w:rsidR="009F1B7F" w:rsidRPr="00404816" w:rsidP="009F1B7F" w14:paraId="621A67D7"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J.Eniņš norāda, ka nebūtu pareizi pieļaut kādas atsevišķas nozares pagaidu regulējumu un atvieglojumus tikai dēļ neapgūtas vakcinācijas darbinieku vidū, jo eksporta tirgu nav pieļaujams apstādināt tikai tādēļ, ka darbinieki nevakcinējas.  </w:t>
      </w:r>
    </w:p>
    <w:p w:rsidR="009F1B7F" w:rsidRPr="00404816" w:rsidP="009F1B7F" w14:paraId="2A0E8F4E"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Style w:val="Emphasis"/>
          <w:rFonts w:ascii="Times New Roman" w:hAnsi="Times New Roman" w:cs="Times New Roman"/>
          <w:i w:val="0"/>
          <w:iCs w:val="0"/>
          <w:color w:val="000000" w:themeColor="text1"/>
          <w:sz w:val="24"/>
          <w:szCs w:val="24"/>
          <w:shd w:val="clear" w:color="auto" w:fill="FFFFFF"/>
        </w:rPr>
        <w:t>A.Vērzemnieks</w:t>
      </w:r>
      <w:r w:rsidRPr="00404816">
        <w:rPr>
          <w:rFonts w:ascii="Times New Roman" w:hAnsi="Times New Roman" w:cs="Times New Roman"/>
          <w:bCs/>
          <w:iCs/>
          <w:color w:val="000000" w:themeColor="text1"/>
          <w:sz w:val="24"/>
          <w:szCs w:val="24"/>
        </w:rPr>
        <w:t xml:space="preserve"> norāda, ka azartspēļu darbība vēl joprojām ir aizliegto nozaru sarakstā. Ja salīdzina esošo situāciju, kas paredz atļaut pulcēties līdz 500 cilvēkiem, bet spēļu zāli vidēji  dienā apmeklē līdz 15 cilvēkiem un šī nozare var  izpildīt visas prasības, kas attiecās uz strādāšanu “zaļajā režīmā”, turklāt arī skaņojusi gan vadlīnijas, gan drošas tirdzniecības koncepciju, tāpat ir liegts darboties. Nozarē strādājošo darbinieku vakcinācijas aptvere  ir gandrīz 100%, tādēļ nav saprotams, kāpēc ir saglabāts liegums nozarei darboties. Līdz ārkārtas situācijas beigām, šai nozarei nav pieejami pilnīgi nekādi atbalstam mehānismi, lai gan iepriekšēja ārkārtas situācijas izsludināšanas laikā tādi bija pieejami. Nav sakarota likumdošana saistībā ar darbinieku atlaišanu vai bezdarbnieka statusa saņemšanu.</w:t>
      </w:r>
    </w:p>
    <w:p w:rsidR="009F1B7F" w:rsidRPr="00404816" w:rsidP="009F1B7F" w14:paraId="0B9C61E8"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J.Vitenbergs piekrīt paustajam viedoklim un norāda, ka notiek sarunas par atbalstu ar Finanšu ministriju par tām nozarēm, kam līdz ārkārtas situācijas beigām darbība ir liegta. No EM puses tiek celts slieksnis apgrozāmiem līdzekļiem, tiek gatavota atsevišķa programma lielajiem komersantiem, kuriem esošie atbalsta rīki nesedz izmaksas un nozarēm, kas ir ierobežotas.</w:t>
      </w:r>
    </w:p>
    <w:p w:rsidR="009F1B7F" w:rsidRPr="00404816" w:rsidP="009F1B7F" w14:paraId="0964A819"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Bērnu izklaižu centra asociācija komentē un norāda uz saraucošo situāciju par algu subsīdijām un darbinieku nodarbinātību šajā nozarē, kas ir to sarakstā, kam pandēmijas laikā liegts strādāt līdz ārkārtas situācijas beigām. </w:t>
      </w:r>
    </w:p>
    <w:p w:rsidR="009F1B7F" w:rsidRPr="00404816" w:rsidP="009F1B7F" w14:paraId="75917E00"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J.Vitenbergs norāda, ka, lai pārvarētu Covid-19 infekcijas atkārtotu izplatīšanās vilni, sākot ar š.g. 22.novembri, uzņēmumi, kuru darbību ir ietekmējusi Covid-19 infekcijas atkārtota izplatīšanās, varēs pietiekties vienreizējam valsts atbalstam - grants apgrozāmo līdzekļu plūsmas krituma kompensēšanai.</w:t>
      </w:r>
    </w:p>
    <w:p w:rsidR="009F1B7F" w:rsidRPr="00404816" w:rsidP="009F1B7F" w14:paraId="699BCBAB" w14:textId="77777777">
      <w:pPr>
        <w:tabs>
          <w:tab w:val="left" w:pos="8460"/>
        </w:tabs>
        <w:ind w:right="6"/>
        <w:jc w:val="both"/>
        <w:rPr>
          <w:rFonts w:ascii="Times New Roman" w:hAnsi="Times New Roman"/>
          <w:bCs/>
          <w:color w:val="000000" w:themeColor="text1"/>
          <w:sz w:val="24"/>
          <w:szCs w:val="24"/>
          <w:lang w:val="lv-LV"/>
        </w:rPr>
      </w:pPr>
      <w:r w:rsidRPr="00404816">
        <w:rPr>
          <w:rFonts w:ascii="Times New Roman" w:hAnsi="Times New Roman"/>
          <w:bCs/>
          <w:iCs/>
          <w:color w:val="000000" w:themeColor="text1"/>
          <w:sz w:val="24"/>
          <w:szCs w:val="24"/>
          <w:lang w:val="lv-LV"/>
        </w:rPr>
        <w:t>G.Miķelsons</w:t>
      </w:r>
      <w:r w:rsidRPr="00404816">
        <w:rPr>
          <w:rFonts w:ascii="Times New Roman" w:hAnsi="Times New Roman"/>
          <w:bCs/>
          <w:iCs/>
          <w:color w:val="000000" w:themeColor="text1"/>
          <w:sz w:val="24"/>
          <w:szCs w:val="24"/>
          <w:lang w:val="lv-LV"/>
        </w:rPr>
        <w:t xml:space="preserve"> aicina turpmāk prezentācijā par </w:t>
      </w:r>
      <w:r w:rsidRPr="00404816">
        <w:rPr>
          <w:rFonts w:ascii="Times New Roman" w:hAnsi="Times New Roman"/>
          <w:bCs/>
          <w:color w:val="000000" w:themeColor="text1"/>
          <w:sz w:val="24"/>
          <w:szCs w:val="24"/>
          <w:lang w:val="lv-LV"/>
        </w:rPr>
        <w:t>Covid</w:t>
      </w:r>
      <w:r w:rsidRPr="00404816">
        <w:rPr>
          <w:rFonts w:ascii="Times New Roman" w:hAnsi="Times New Roman"/>
          <w:bCs/>
          <w:color w:val="000000" w:themeColor="text1"/>
          <w:sz w:val="24"/>
          <w:szCs w:val="24"/>
          <w:lang w:val="lv-LV"/>
        </w:rPr>
        <w:t xml:space="preserve"> -19 vakcinācijas sociālekonomisko analīzi  </w:t>
      </w:r>
      <w:r w:rsidRPr="00404816">
        <w:rPr>
          <w:rFonts w:ascii="Times New Roman" w:hAnsi="Times New Roman"/>
          <w:bCs/>
          <w:iCs/>
          <w:color w:val="000000" w:themeColor="text1"/>
          <w:sz w:val="24"/>
          <w:szCs w:val="24"/>
          <w:lang w:val="lv-LV"/>
        </w:rPr>
        <w:t xml:space="preserve">iekļaut arī datu analīzi reģionālā griezumā. </w:t>
      </w:r>
    </w:p>
    <w:p w:rsidR="009F1B7F" w:rsidRPr="00404816" w:rsidP="009F1B7F" w14:paraId="18E16120"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V.Trokša</w:t>
      </w:r>
      <w:r w:rsidRPr="00404816">
        <w:rPr>
          <w:rFonts w:ascii="Times New Roman" w:hAnsi="Times New Roman" w:cs="Times New Roman"/>
          <w:bCs/>
          <w:iCs/>
          <w:color w:val="000000" w:themeColor="text1"/>
          <w:sz w:val="24"/>
          <w:szCs w:val="24"/>
        </w:rPr>
        <w:t xml:space="preserve"> informē, ka poligrāfijas nozarē vakcinācijas aptvere ir palielinājusies, bet diez vai tā sasniegs 100%. Aicina no š.g. 15.decembra  eksportā un vietējos tirgos strādājošiem uzņēmumiem rast iespēju turpināt veikt antigēnu testu veikšanu darbiniekiem, lai spētu nodrošināt uzņēmuma nepārtrauktu darbību.</w:t>
      </w:r>
    </w:p>
    <w:p w:rsidR="009F1B7F" w:rsidRPr="00404816" w:rsidP="009F1B7F" w14:paraId="1957C1B9"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S.Graikste</w:t>
      </w:r>
      <w:r w:rsidRPr="00404816">
        <w:rPr>
          <w:rFonts w:ascii="Times New Roman" w:hAnsi="Times New Roman" w:cs="Times New Roman"/>
          <w:bCs/>
          <w:iCs/>
          <w:color w:val="000000" w:themeColor="text1"/>
          <w:sz w:val="24"/>
          <w:szCs w:val="24"/>
        </w:rPr>
        <w:t xml:space="preserve"> informē, ka tūrisma nozarē 70 % ir ārvalstu tūristu, 30%  vietējie, bet vismaz 40 % no šī sastāda Latvijas ienākošā tūrisma tirgus daļu, kurus regulē aizliegumi vai ierobežojumi vakcinācijas dēļ. Norāda, ka arī šī nozarē apgrozījuma kritums ir dramatisks dēļ Covid-19 pandēmijas ierobežojumiem un valdībai noteikti ir nepieciešams pārskatīt atbalstu operacionālo izmaksu segšanai izmitināšanas pakalpojumu nozarei, apgrozāmo līdzekļu grantiem un  darba algām. </w:t>
      </w:r>
    </w:p>
    <w:p w:rsidR="009F1B7F" w:rsidRPr="00404816" w:rsidP="009F1B7F" w14:paraId="56AF996B"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J.Vitenbergs aicina </w:t>
      </w:r>
      <w:r w:rsidRPr="00404816">
        <w:rPr>
          <w:rFonts w:ascii="Times New Roman" w:hAnsi="Times New Roman" w:cs="Times New Roman"/>
          <w:bCs/>
          <w:iCs/>
          <w:color w:val="000000" w:themeColor="text1"/>
          <w:sz w:val="24"/>
          <w:szCs w:val="24"/>
        </w:rPr>
        <w:t>R.Lapiņam</w:t>
      </w:r>
      <w:r w:rsidRPr="00404816">
        <w:rPr>
          <w:rFonts w:ascii="Times New Roman" w:hAnsi="Times New Roman" w:cs="Times New Roman"/>
          <w:bCs/>
          <w:iCs/>
          <w:color w:val="000000" w:themeColor="text1"/>
          <w:sz w:val="24"/>
          <w:szCs w:val="24"/>
        </w:rPr>
        <w:t xml:space="preserve"> organizēt tikšanos ar nozaru asociācijām, lai skaidrotu komersantiem, kā pēc š.g. 22.novembra tiek izmaksāti pabalsti Covid-19 krīzes skartajiem uzņēmumiem. </w:t>
      </w:r>
    </w:p>
    <w:p w:rsidR="009F1B7F" w:rsidRPr="00404816" w:rsidP="009F1B7F" w14:paraId="299D7517"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J.Endziņš norāda, ka svarīgi ir dot signālu sabiedrībai, ka šie vakcinācijas termiņi nemainīsies. Aicinājums pārskatīt tirdzniecības centru darbības laiku, jo tas nemazina drūzmēšanos darba dienu noslēguma stundās. Papildu aicinājums sniegt informāciju par Covid-19 krīzē cietušajiem, lielajiem uzņēmumiem. </w:t>
      </w:r>
    </w:p>
    <w:p w:rsidR="009F1B7F" w:rsidRPr="00404816" w:rsidP="009F1B7F" w14:paraId="18A1B751"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J.Endziņš norāda, ka uzņēmē</w:t>
      </w:r>
      <w:bookmarkStart w:id="0" w:name="_GoBack"/>
      <w:bookmarkEnd w:id="0"/>
      <w:r w:rsidRPr="00404816">
        <w:rPr>
          <w:rFonts w:ascii="Times New Roman" w:hAnsi="Times New Roman" w:cs="Times New Roman"/>
          <w:bCs/>
          <w:iCs/>
          <w:color w:val="000000" w:themeColor="text1"/>
          <w:sz w:val="24"/>
          <w:szCs w:val="24"/>
        </w:rPr>
        <w:t xml:space="preserve">jiem tomēr būtu nepieciešams vienas pieturas punkts, kur uzņēmējiem griezties pie konkrētiem jautājumiem atbalsta saņemšanā, jo Latvijas Investīciju un attīstības aģentūra, kas veic šo funkciju, nav pietiekama. </w:t>
      </w:r>
    </w:p>
    <w:p w:rsidR="009F1B7F" w:rsidRPr="00404816" w:rsidP="009F1B7F" w14:paraId="0F026E9A"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R.Lapiņš</w:t>
      </w:r>
      <w:r w:rsidRPr="00404816">
        <w:rPr>
          <w:rFonts w:ascii="Times New Roman" w:hAnsi="Times New Roman" w:cs="Times New Roman"/>
          <w:bCs/>
          <w:iCs/>
          <w:color w:val="000000" w:themeColor="text1"/>
          <w:sz w:val="24"/>
          <w:szCs w:val="24"/>
        </w:rPr>
        <w:t xml:space="preserve"> informē, ka patreiz notiek saskaņošanas darbs ar Eiropas Komisiju, bet tuvākajā laika plānots pieņemt Ministru kabinetā noteikumus par </w:t>
      </w:r>
      <w:r w:rsidRPr="00404816">
        <w:rPr>
          <w:rStyle w:val="Strong"/>
          <w:rFonts w:ascii="Times New Roman" w:hAnsi="Times New Roman" w:cs="Times New Roman"/>
          <w:b w:val="0"/>
          <w:bCs w:val="0"/>
          <w:color w:val="000000" w:themeColor="text1"/>
          <w:sz w:val="24"/>
          <w:szCs w:val="24"/>
          <w:shd w:val="clear" w:color="auto" w:fill="FFFFFF"/>
        </w:rPr>
        <w:t>atbalstu Covid-19 krīzes skartajiem uzņēmumiem apgrozāmo līdzekļu plūsmas nodrošināšanai, palielinot vienam komersantam maksimālā atbalsta apmēru un attiecīgi piešķirot papildu finansējumu šī mērķa sasniegšanai.</w:t>
      </w:r>
    </w:p>
    <w:p w:rsidR="009F1B7F" w:rsidRPr="00404816" w:rsidP="009F1B7F" w14:paraId="6B59CB0E" w14:textId="77777777">
      <w:pPr>
        <w:tabs>
          <w:tab w:val="left" w:pos="8460"/>
        </w:tabs>
        <w:ind w:right="6" w:hanging="3"/>
        <w:jc w:val="center"/>
        <w:rPr>
          <w:rFonts w:ascii="Times New Roman" w:hAnsi="Times New Roman"/>
          <w:b/>
          <w:bCs/>
          <w:color w:val="000000" w:themeColor="text1"/>
          <w:sz w:val="24"/>
          <w:szCs w:val="24"/>
          <w:lang w:val="lv-LV"/>
        </w:rPr>
      </w:pPr>
    </w:p>
    <w:p w:rsidR="009F1B7F" w:rsidRPr="00404816" w:rsidP="009F1B7F" w14:paraId="6ECFD25E" w14:textId="77777777">
      <w:pPr>
        <w:tabs>
          <w:tab w:val="left" w:pos="8460"/>
        </w:tabs>
        <w:spacing w:after="0" w:line="240" w:lineRule="auto"/>
        <w:ind w:hanging="3"/>
        <w:jc w:val="center"/>
        <w:rPr>
          <w:rFonts w:ascii="Times New Roman" w:hAnsi="Times New Roman"/>
          <w:b/>
          <w:bCs/>
          <w:color w:val="000000" w:themeColor="text1"/>
          <w:sz w:val="24"/>
          <w:szCs w:val="24"/>
          <w:lang w:val="lv-LV"/>
        </w:rPr>
      </w:pPr>
      <w:r w:rsidRPr="00404816">
        <w:rPr>
          <w:rFonts w:ascii="Times New Roman" w:hAnsi="Times New Roman"/>
          <w:b/>
          <w:bCs/>
          <w:color w:val="000000" w:themeColor="text1"/>
          <w:sz w:val="24"/>
          <w:szCs w:val="24"/>
          <w:lang w:val="lv-LV"/>
        </w:rPr>
        <w:t>3.§</w:t>
      </w:r>
    </w:p>
    <w:p w:rsidR="009F1B7F" w:rsidRPr="00404816" w:rsidP="009F1B7F" w14:paraId="35C64AC6" w14:textId="77777777">
      <w:pPr>
        <w:tabs>
          <w:tab w:val="left" w:pos="8460"/>
        </w:tabs>
        <w:spacing w:after="0" w:line="240" w:lineRule="auto"/>
        <w:ind w:hanging="3"/>
        <w:jc w:val="center"/>
        <w:rPr>
          <w:rFonts w:ascii="Times New Roman" w:hAnsi="Times New Roman"/>
          <w:b/>
          <w:bCs/>
          <w:color w:val="000000" w:themeColor="text1"/>
          <w:sz w:val="24"/>
          <w:szCs w:val="24"/>
          <w:lang w:val="lv-LV"/>
        </w:rPr>
      </w:pPr>
      <w:r w:rsidRPr="00404816">
        <w:rPr>
          <w:rFonts w:ascii="Times New Roman" w:hAnsi="Times New Roman"/>
          <w:b/>
          <w:bCs/>
          <w:color w:val="000000" w:themeColor="text1"/>
          <w:sz w:val="24"/>
          <w:szCs w:val="24"/>
          <w:lang w:val="lv-LV"/>
        </w:rPr>
        <w:t>Dažādi</w:t>
      </w:r>
    </w:p>
    <w:p w:rsidR="009F1B7F" w:rsidRPr="00404816" w:rsidP="009F1B7F" w14:paraId="132F53B1" w14:textId="77777777">
      <w:pPr>
        <w:tabs>
          <w:tab w:val="left" w:pos="8460"/>
        </w:tabs>
        <w:spacing w:after="0" w:line="240" w:lineRule="auto"/>
        <w:ind w:hanging="3"/>
        <w:jc w:val="center"/>
        <w:rPr>
          <w:rFonts w:ascii="Times New Roman" w:hAnsi="Times New Roman"/>
          <w:b/>
          <w:bCs/>
          <w:color w:val="000000" w:themeColor="text1"/>
          <w:sz w:val="24"/>
          <w:szCs w:val="24"/>
          <w:lang w:val="lv-LV"/>
        </w:rPr>
      </w:pPr>
      <w:r w:rsidRPr="00404816">
        <w:rPr>
          <w:rFonts w:ascii="Times New Roman" w:hAnsi="Times New Roman"/>
          <w:b/>
          <w:color w:val="000000" w:themeColor="text1"/>
          <w:sz w:val="24"/>
          <w:szCs w:val="24"/>
          <w:lang w:val="lv-LV"/>
        </w:rPr>
        <w:t>--------------------------------------------------------------------------------------------------</w:t>
      </w:r>
    </w:p>
    <w:p w:rsidR="009F1B7F" w:rsidRPr="00404816" w:rsidP="009F1B7F" w14:paraId="19AA64E6" w14:textId="77777777">
      <w:pPr>
        <w:spacing w:after="0" w:line="240" w:lineRule="auto"/>
        <w:jc w:val="center"/>
        <w:rPr>
          <w:rFonts w:ascii="Times New Roman" w:hAnsi="Times New Roman"/>
          <w:color w:val="000000" w:themeColor="text1"/>
          <w:sz w:val="24"/>
          <w:szCs w:val="24"/>
          <w:lang w:val="lv-LV"/>
        </w:rPr>
      </w:pPr>
      <w:r w:rsidRPr="00404816">
        <w:rPr>
          <w:rFonts w:ascii="Times New Roman" w:hAnsi="Times New Roman"/>
          <w:color w:val="000000" w:themeColor="text1"/>
          <w:sz w:val="24"/>
          <w:szCs w:val="24"/>
          <w:lang w:val="lv-LV"/>
        </w:rPr>
        <w:t>(J.Vitenbergs, J.Eniņš, U.Biķis)</w:t>
      </w:r>
    </w:p>
    <w:p w:rsidR="009F1B7F" w:rsidRPr="00404816" w:rsidP="009F1B7F" w14:paraId="38ED9CDA" w14:textId="77777777">
      <w:pPr>
        <w:pStyle w:val="NormalWeb"/>
        <w:shd w:val="clear" w:color="auto" w:fill="FFFFFF"/>
        <w:spacing w:before="0" w:beforeAutospacing="0" w:after="0" w:afterAutospacing="0"/>
        <w:jc w:val="both"/>
        <w:rPr>
          <w:rFonts w:ascii="Times New Roman" w:hAnsi="Times New Roman" w:cs="Times New Roman"/>
          <w:bCs/>
          <w:iCs/>
          <w:color w:val="000000" w:themeColor="text1"/>
          <w:sz w:val="24"/>
          <w:szCs w:val="24"/>
        </w:rPr>
      </w:pPr>
    </w:p>
    <w:p w:rsidR="009F1B7F" w:rsidRPr="00404816" w:rsidP="009F1B7F" w14:paraId="0EA7341C"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J.Eniņš aicina tuvākajā TSP sēdē izskatīt jautājumus par kompetenču centriem,  energoresursu izmaksām un Zaļo kursu, jo nav pietiekams ekonomiskais izvērtējums, par to, kā tas attieksies uz ražojošajām nozarēm, kā arī Latvijas eksportspēju un konkurētspēju.</w:t>
      </w:r>
    </w:p>
    <w:p w:rsidR="009F1B7F" w:rsidRPr="00404816" w:rsidP="009F1B7F" w14:paraId="3F86D2A4"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r w:rsidRPr="00404816">
        <w:rPr>
          <w:rFonts w:ascii="Times New Roman" w:hAnsi="Times New Roman" w:cs="Times New Roman"/>
          <w:bCs/>
          <w:iCs/>
          <w:color w:val="000000" w:themeColor="text1"/>
          <w:sz w:val="24"/>
          <w:szCs w:val="24"/>
        </w:rPr>
        <w:t xml:space="preserve">U.Biķis norāda, ka TSP nepieciešams runāt par enerģētikas jautājumiem, t.sk. Nacionālo enerģētikas un klimata padomes apakšgrupu izveides sistēmas procesu. </w:t>
      </w:r>
    </w:p>
    <w:p w:rsidR="009F1B7F" w:rsidRPr="00404816" w:rsidP="009F1B7F" w14:paraId="324BA775" w14:textId="77777777">
      <w:pPr>
        <w:pStyle w:val="NormalWeb"/>
        <w:shd w:val="clear" w:color="auto" w:fill="FFFFFF"/>
        <w:spacing w:before="120" w:beforeAutospacing="0" w:after="120" w:afterAutospacing="0"/>
        <w:jc w:val="both"/>
        <w:rPr>
          <w:rFonts w:ascii="Times New Roman" w:hAnsi="Times New Roman" w:cs="Times New Roman"/>
          <w:bCs/>
          <w:iCs/>
          <w:color w:val="000000" w:themeColor="text1"/>
          <w:sz w:val="24"/>
          <w:szCs w:val="24"/>
        </w:rPr>
      </w:pPr>
    </w:p>
    <w:p w:rsidR="009F1B7F" w:rsidRPr="00404816" w:rsidP="009F1B7F" w14:paraId="1B641118" w14:textId="77777777">
      <w:pPr>
        <w:pStyle w:val="NormalWeb"/>
        <w:spacing w:before="0" w:beforeAutospacing="0" w:after="0" w:afterAutospacing="0"/>
        <w:jc w:val="both"/>
        <w:rPr>
          <w:rFonts w:ascii="Times New Roman" w:hAnsi="Times New Roman" w:cs="Times New Roman"/>
          <w:color w:val="000000" w:themeColor="text1"/>
          <w:sz w:val="24"/>
          <w:szCs w:val="24"/>
        </w:rPr>
      </w:pPr>
      <w:r w:rsidRPr="00404816">
        <w:rPr>
          <w:rFonts w:ascii="Times New Roman" w:hAnsi="Times New Roman" w:cs="Times New Roman"/>
          <w:color w:val="000000" w:themeColor="text1"/>
          <w:sz w:val="24"/>
          <w:szCs w:val="24"/>
        </w:rPr>
        <w:t>Sēdi slēdz plkst. 12:45.</w:t>
      </w:r>
    </w:p>
    <w:p w:rsidR="009F1B7F" w:rsidRPr="00404816" w:rsidP="009F1B7F" w14:paraId="68F0742C" w14:textId="77777777">
      <w:pPr>
        <w:pStyle w:val="NormalWeb"/>
        <w:spacing w:before="0" w:beforeAutospacing="0" w:after="0" w:afterAutospacing="0"/>
        <w:jc w:val="both"/>
        <w:rPr>
          <w:rFonts w:ascii="Times New Roman" w:hAnsi="Times New Roman" w:cs="Times New Roman"/>
          <w:color w:val="000000" w:themeColor="text1"/>
          <w:sz w:val="24"/>
          <w:szCs w:val="24"/>
        </w:rPr>
      </w:pPr>
    </w:p>
    <w:p w:rsidR="009F1B7F" w:rsidRPr="00404816" w:rsidP="009F1B7F" w14:paraId="6BA5AD80" w14:textId="77777777">
      <w:pPr>
        <w:pStyle w:val="NormalWeb"/>
        <w:spacing w:before="0" w:beforeAutospacing="0" w:after="0" w:afterAutospacing="0"/>
        <w:jc w:val="both"/>
        <w:rPr>
          <w:rFonts w:ascii="Times New Roman" w:hAnsi="Times New Roman" w:cs="Times New Roman"/>
          <w:color w:val="000000" w:themeColor="text1"/>
          <w:sz w:val="24"/>
          <w:szCs w:val="24"/>
        </w:rPr>
      </w:pPr>
      <w:r w:rsidRPr="00404816">
        <w:rPr>
          <w:rFonts w:ascii="Times New Roman" w:hAnsi="Times New Roman" w:cs="Times New Roman"/>
          <w:color w:val="000000" w:themeColor="text1"/>
          <w:sz w:val="24"/>
          <w:szCs w:val="24"/>
        </w:rPr>
        <w:t xml:space="preserve">Sēdes vadītājs: </w:t>
      </w:r>
    </w:p>
    <w:p w:rsidR="00CE1B2E" w:rsidRPr="00404816" w:rsidP="00CE1B2E" w14:paraId="04966EA0" w14:textId="77777777">
      <w:pPr>
        <w:spacing w:after="0" w:line="240" w:lineRule="auto"/>
        <w:ind w:firstLine="851"/>
        <w:rPr>
          <w:rFonts w:ascii="Times New Roman" w:hAnsi="Times New Roman"/>
          <w:color w:val="000000" w:themeColor="text1"/>
          <w:sz w:val="24"/>
          <w:szCs w:val="24"/>
          <w:lang w:val="lv-LV"/>
        </w:rPr>
      </w:pPr>
    </w:p>
    <w:p w:rsidR="00CE1B2E" w:rsidRPr="00404816" w:rsidP="00CE1B2E" w14:paraId="04966EA2" w14:textId="77777777">
      <w:pPr>
        <w:tabs>
          <w:tab w:val="left" w:pos="5670"/>
        </w:tabs>
        <w:spacing w:after="0" w:line="240" w:lineRule="auto"/>
        <w:rPr>
          <w:rFonts w:ascii="Times New Roman" w:hAnsi="Times New Roman"/>
          <w:color w:val="000000" w:themeColor="text1"/>
          <w:sz w:val="24"/>
          <w:szCs w:val="24"/>
          <w:lang w:val="lv-LV"/>
        </w:rPr>
      </w:pPr>
    </w:p>
    <w:p w:rsidR="009F1B7F" w:rsidRPr="00404816" w:rsidP="00CE1B2E" w14:paraId="402C71C3" w14:textId="77777777">
      <w:pPr>
        <w:tabs>
          <w:tab w:val="left" w:pos="5670"/>
        </w:tabs>
        <w:spacing w:after="0" w:line="240" w:lineRule="auto"/>
        <w:rPr>
          <w:rFonts w:ascii="Times New Roman" w:hAnsi="Times New Roman"/>
          <w:noProof/>
          <w:color w:val="000000" w:themeColor="text1"/>
          <w:sz w:val="24"/>
          <w:szCs w:val="24"/>
          <w:lang w:val="lv-LV"/>
        </w:rPr>
      </w:pPr>
    </w:p>
    <w:p w:rsidR="00CE1B2E" w:rsidRPr="00404816" w:rsidP="00CE1B2E" w14:paraId="04966EA3" w14:textId="0E7F2EA0">
      <w:pPr>
        <w:tabs>
          <w:tab w:val="left" w:pos="5670"/>
        </w:tabs>
        <w:spacing w:after="0" w:line="240" w:lineRule="auto"/>
        <w:rPr>
          <w:rFonts w:ascii="Times New Roman" w:hAnsi="Times New Roman"/>
          <w:color w:val="000000" w:themeColor="text1"/>
          <w:sz w:val="24"/>
          <w:szCs w:val="24"/>
          <w:lang w:val="lv-LV"/>
        </w:rPr>
      </w:pPr>
      <w:r w:rsidRPr="00404816">
        <w:rPr>
          <w:rFonts w:ascii="Times New Roman" w:hAnsi="Times New Roman"/>
          <w:noProof/>
          <w:color w:val="000000" w:themeColor="text1"/>
          <w:sz w:val="24"/>
          <w:szCs w:val="24"/>
          <w:lang w:val="lv-LV"/>
        </w:rPr>
        <w:t>Ministrs</w:t>
      </w:r>
      <w:r w:rsidRPr="00404816">
        <w:rPr>
          <w:rFonts w:ascii="Times New Roman" w:hAnsi="Times New Roman"/>
          <w:color w:val="000000" w:themeColor="text1"/>
          <w:sz w:val="24"/>
          <w:szCs w:val="24"/>
          <w:lang w:val="lv-LV"/>
        </w:rPr>
        <w:tab/>
      </w:r>
      <w:r w:rsidRPr="00404816" w:rsidR="009F1B7F">
        <w:rPr>
          <w:rFonts w:ascii="Times New Roman" w:hAnsi="Times New Roman"/>
          <w:color w:val="000000" w:themeColor="text1"/>
          <w:sz w:val="24"/>
          <w:szCs w:val="24"/>
          <w:lang w:val="lv-LV"/>
        </w:rPr>
        <w:tab/>
      </w:r>
      <w:r w:rsidRPr="00404816" w:rsidR="009F1B7F">
        <w:rPr>
          <w:rFonts w:ascii="Times New Roman" w:hAnsi="Times New Roman"/>
          <w:color w:val="000000" w:themeColor="text1"/>
          <w:sz w:val="24"/>
          <w:szCs w:val="24"/>
          <w:lang w:val="lv-LV"/>
        </w:rPr>
        <w:tab/>
      </w:r>
      <w:r w:rsidRPr="00404816" w:rsidR="009F1B7F">
        <w:rPr>
          <w:rFonts w:ascii="Times New Roman" w:hAnsi="Times New Roman"/>
          <w:color w:val="000000" w:themeColor="text1"/>
          <w:sz w:val="24"/>
          <w:szCs w:val="24"/>
          <w:lang w:val="lv-LV"/>
        </w:rPr>
        <w:tab/>
      </w:r>
      <w:r w:rsidRPr="00404816">
        <w:rPr>
          <w:rFonts w:ascii="Times New Roman" w:hAnsi="Times New Roman"/>
          <w:noProof/>
          <w:color w:val="000000" w:themeColor="text1"/>
          <w:sz w:val="24"/>
          <w:szCs w:val="24"/>
          <w:lang w:val="lv-LV"/>
        </w:rPr>
        <w:t>Jānis Vitenbergs</w:t>
      </w:r>
    </w:p>
    <w:p w:rsidR="00CE1B2E" w:rsidRPr="00404816" w:rsidP="00CE1B2E" w14:paraId="04966EA4" w14:textId="77777777">
      <w:pPr>
        <w:tabs>
          <w:tab w:val="left" w:pos="5670"/>
        </w:tabs>
        <w:spacing w:after="0" w:line="240" w:lineRule="auto"/>
        <w:rPr>
          <w:rFonts w:ascii="Times New Roman" w:hAnsi="Times New Roman"/>
          <w:color w:val="000000" w:themeColor="text1"/>
          <w:sz w:val="28"/>
          <w:szCs w:val="28"/>
          <w:lang w:val="lv-LV"/>
        </w:rPr>
      </w:pPr>
    </w:p>
    <w:p w:rsidR="00CE1B2E" w:rsidRPr="00404816" w:rsidP="00CE1B2E" w14:paraId="04966EA5" w14:textId="48943AA4">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799A75F9" w14:textId="35ACCDD7">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416178AA" w14:textId="535ED724">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75D0D63B" w14:textId="67B789DF">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07311458" w14:textId="00E62FC4">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19C323BC" w14:textId="6E3E993E">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18573755" w14:textId="64F27984">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452C9B4A" w14:textId="5B4E33A8">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6220A2B3" w14:textId="190E91BC">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5EF99191" w14:textId="27525154">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1C06BB57" w14:textId="494DB872">
      <w:pPr>
        <w:tabs>
          <w:tab w:val="left" w:pos="5670"/>
        </w:tabs>
        <w:spacing w:after="0" w:line="240" w:lineRule="auto"/>
        <w:rPr>
          <w:rFonts w:ascii="Times New Roman" w:hAnsi="Times New Roman"/>
          <w:color w:val="000000" w:themeColor="text1"/>
          <w:sz w:val="28"/>
          <w:szCs w:val="28"/>
          <w:lang w:val="lv-LV"/>
        </w:rPr>
      </w:pPr>
    </w:p>
    <w:p w:rsidR="009F1B7F" w:rsidRPr="00404816" w:rsidP="00CE1B2E" w14:paraId="1E043A71" w14:textId="77777777">
      <w:pPr>
        <w:tabs>
          <w:tab w:val="left" w:pos="5670"/>
        </w:tabs>
        <w:spacing w:after="0" w:line="240" w:lineRule="auto"/>
        <w:rPr>
          <w:rFonts w:ascii="Times New Roman" w:hAnsi="Times New Roman"/>
          <w:color w:val="000000" w:themeColor="text1"/>
          <w:sz w:val="28"/>
          <w:szCs w:val="28"/>
          <w:lang w:val="lv-LV"/>
        </w:rPr>
      </w:pPr>
    </w:p>
    <w:p w:rsidR="00CE1B2E" w:rsidRPr="00404816" w:rsidP="00CE1B2E" w14:paraId="04966EA6" w14:textId="77777777">
      <w:pPr>
        <w:spacing w:after="0" w:line="240" w:lineRule="auto"/>
        <w:rPr>
          <w:rFonts w:ascii="Times New Roman" w:hAnsi="Times New Roman"/>
          <w:color w:val="000000" w:themeColor="text1"/>
          <w:sz w:val="20"/>
          <w:szCs w:val="20"/>
          <w:lang w:val="lv-LV"/>
        </w:rPr>
      </w:pPr>
      <w:r w:rsidRPr="00404816">
        <w:rPr>
          <w:rFonts w:ascii="Times New Roman" w:hAnsi="Times New Roman"/>
          <w:noProof/>
          <w:color w:val="000000" w:themeColor="text1"/>
          <w:sz w:val="20"/>
          <w:szCs w:val="20"/>
          <w:lang w:val="lv-LV"/>
        </w:rPr>
        <w:t>Dace Freimane</w:t>
      </w:r>
      <w:r w:rsidRPr="00404816">
        <w:rPr>
          <w:rFonts w:ascii="Times New Roman" w:hAnsi="Times New Roman"/>
          <w:color w:val="000000" w:themeColor="text1"/>
          <w:sz w:val="20"/>
          <w:szCs w:val="20"/>
          <w:lang w:val="lv-LV"/>
        </w:rPr>
        <w:t xml:space="preserve"> </w:t>
      </w:r>
      <w:r w:rsidRPr="00404816">
        <w:rPr>
          <w:rFonts w:ascii="Times New Roman" w:hAnsi="Times New Roman"/>
          <w:noProof/>
          <w:color w:val="000000" w:themeColor="text1"/>
          <w:sz w:val="20"/>
          <w:szCs w:val="20"/>
          <w:lang w:val="lv-LV"/>
        </w:rPr>
        <w:t>67013195</w:t>
      </w:r>
    </w:p>
    <w:p w:rsidR="002E1474" w:rsidRPr="00404816" w:rsidP="00F301E5" w14:paraId="04966EA7" w14:textId="77777777">
      <w:pPr>
        <w:spacing w:after="0" w:line="240" w:lineRule="auto"/>
        <w:rPr>
          <w:rFonts w:ascii="Times New Roman" w:hAnsi="Times New Roman"/>
          <w:color w:val="000000" w:themeColor="text1"/>
          <w:sz w:val="24"/>
          <w:szCs w:val="24"/>
        </w:rPr>
      </w:pPr>
      <w:r w:rsidRPr="00404816">
        <w:rPr>
          <w:rFonts w:ascii="Times New Roman" w:hAnsi="Times New Roman"/>
          <w:noProof/>
          <w:color w:val="000000" w:themeColor="text1"/>
          <w:sz w:val="20"/>
          <w:szCs w:val="20"/>
          <w:lang w:val="lv-LV"/>
        </w:rPr>
        <w:t>dace.freimane@em.gov.lv</w:t>
      </w:r>
    </w:p>
    <w:sectPr w:rsidSect="00627578">
      <w:headerReference w:type="first" r:id="rId4"/>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7578" w:rsidP="00627578" w14:paraId="04966EA8" w14:textId="77777777">
    <w:pPr>
      <w:pStyle w:val="Header"/>
      <w:rPr>
        <w:rFonts w:ascii="Times New Roman" w:hAnsi="Times New Roman"/>
      </w:rPr>
    </w:pPr>
  </w:p>
  <w:p w:rsidR="00627578" w:rsidP="00627578" w14:paraId="04966EA9" w14:textId="77777777">
    <w:pPr>
      <w:pStyle w:val="Header"/>
      <w:rPr>
        <w:rFonts w:ascii="Times New Roman" w:hAnsi="Times New Roman"/>
      </w:rPr>
    </w:pPr>
  </w:p>
  <w:p w:rsidR="00627578" w:rsidP="00627578" w14:paraId="04966EAA" w14:textId="77777777">
    <w:pPr>
      <w:pStyle w:val="Header"/>
      <w:rPr>
        <w:rFonts w:ascii="Times New Roman" w:hAnsi="Times New Roman"/>
      </w:rPr>
    </w:pPr>
  </w:p>
  <w:p w:rsidR="00627578" w:rsidP="00627578" w14:paraId="04966EAB" w14:textId="77777777">
    <w:pPr>
      <w:pStyle w:val="Header"/>
      <w:rPr>
        <w:rFonts w:ascii="Times New Roman" w:hAnsi="Times New Roman"/>
      </w:rPr>
    </w:pPr>
  </w:p>
  <w:p w:rsidR="00627578" w:rsidP="00627578" w14:paraId="04966EAC" w14:textId="77777777">
    <w:pPr>
      <w:pStyle w:val="Header"/>
      <w:rPr>
        <w:rFonts w:ascii="Times New Roman" w:hAnsi="Times New Roman"/>
      </w:rPr>
    </w:pPr>
  </w:p>
  <w:p w:rsidR="00627578" w:rsidP="00627578" w14:paraId="04966EAD" w14:textId="77777777">
    <w:pPr>
      <w:pStyle w:val="Header"/>
      <w:rPr>
        <w:rFonts w:ascii="Times New Roman" w:hAnsi="Times New Roman"/>
      </w:rPr>
    </w:pPr>
  </w:p>
  <w:p w:rsidR="00627578" w:rsidP="00627578" w14:paraId="04966EAE" w14:textId="77777777">
    <w:pPr>
      <w:pStyle w:val="Header"/>
      <w:rPr>
        <w:rFonts w:ascii="Times New Roman" w:hAnsi="Times New Roman"/>
      </w:rPr>
    </w:pPr>
  </w:p>
  <w:p w:rsidR="00627578" w:rsidP="00627578" w14:paraId="04966EAF" w14:textId="77777777">
    <w:pPr>
      <w:pStyle w:val="Header"/>
      <w:rPr>
        <w:rFonts w:ascii="Times New Roman" w:hAnsi="Times New Roman"/>
      </w:rPr>
    </w:pPr>
  </w:p>
  <w:p w:rsidR="00627578" w:rsidP="00627578" w14:paraId="04966EB0" w14:textId="77777777">
    <w:pPr>
      <w:pStyle w:val="Header"/>
      <w:rPr>
        <w:rFonts w:ascii="Times New Roman" w:hAnsi="Times New Roman"/>
      </w:rPr>
    </w:pPr>
  </w:p>
  <w:p w:rsidR="00627578" w:rsidRPr="00815277" w:rsidP="00627578" w14:paraId="04966EB1"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46.6pt;height:81.35pt;margin-top:58.5pt;margin-left:95.9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627578" w:rsidP="00627578" w14:paraId="04966EB7"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Brīvības</w:t>
                </w:r>
                <w:r w:rsidRPr="007704BD">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iela</w:t>
                </w:r>
                <w:r w:rsidRPr="007704BD">
                  <w:rPr>
                    <w:rFonts w:ascii="Times New Roman" w:eastAsia="Times New Roman" w:hAnsi="Times New Roman"/>
                    <w:color w:val="231F20"/>
                    <w:sz w:val="17"/>
                    <w:szCs w:val="17"/>
                  </w:rPr>
                  <w:t xml:space="preserve"> 55, </w:t>
                </w:r>
                <w:r>
                  <w:rPr>
                    <w:rFonts w:ascii="Times New Roman" w:eastAsia="Times New Roman" w:hAnsi="Times New Roman"/>
                    <w:color w:val="231F20"/>
                    <w:sz w:val="17"/>
                    <w:szCs w:val="17"/>
                  </w:rPr>
                  <w:t>Rīga</w:t>
                </w:r>
                <w:r>
                  <w:rPr>
                    <w:rFonts w:ascii="Times New Roman" w:eastAsia="Times New Roman" w:hAnsi="Times New Roman"/>
                    <w:color w:val="231F20"/>
                    <w:sz w:val="17"/>
                    <w:szCs w:val="17"/>
                  </w:rPr>
                  <w:t xml:space="preserve">,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p w:rsidR="00627578" w14:paraId="04966EB2" w14:textId="77777777">
    <w:pPr>
      <w:pStyle w:val="Header"/>
    </w:pPr>
  </w:p>
  <w:p w:rsidR="00627578" w14:paraId="04966E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752D11B8"/>
    <w:multiLevelType w:val="hybridMultilevel"/>
    <w:tmpl w:val="5F50FB70"/>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6384"/>
    <w:rsid w:val="00030349"/>
    <w:rsid w:val="00124173"/>
    <w:rsid w:val="00275B9E"/>
    <w:rsid w:val="002B3077"/>
    <w:rsid w:val="002C4CD8"/>
    <w:rsid w:val="002E1474"/>
    <w:rsid w:val="002F0DB0"/>
    <w:rsid w:val="00324F43"/>
    <w:rsid w:val="00366F73"/>
    <w:rsid w:val="003F7D1C"/>
    <w:rsid w:val="00404816"/>
    <w:rsid w:val="0042511F"/>
    <w:rsid w:val="005235C6"/>
    <w:rsid w:val="00535564"/>
    <w:rsid w:val="00627578"/>
    <w:rsid w:val="0064098F"/>
    <w:rsid w:val="00663C3A"/>
    <w:rsid w:val="006C1639"/>
    <w:rsid w:val="0072512E"/>
    <w:rsid w:val="007704BD"/>
    <w:rsid w:val="00784FFA"/>
    <w:rsid w:val="007B3BA5"/>
    <w:rsid w:val="007B48EC"/>
    <w:rsid w:val="007E4D1F"/>
    <w:rsid w:val="00815277"/>
    <w:rsid w:val="00876C21"/>
    <w:rsid w:val="00954D5A"/>
    <w:rsid w:val="009F1B7F"/>
    <w:rsid w:val="00B60182"/>
    <w:rsid w:val="00C47F57"/>
    <w:rsid w:val="00CE1B2E"/>
    <w:rsid w:val="00D13619"/>
    <w:rsid w:val="00D21FA6"/>
    <w:rsid w:val="00D55B4B"/>
    <w:rsid w:val="00E351BB"/>
    <w:rsid w:val="00E365CE"/>
    <w:rsid w:val="00E849D2"/>
    <w:rsid w:val="00E84B76"/>
    <w:rsid w:val="00EB092C"/>
    <w:rsid w:val="00ED2ED7"/>
    <w:rsid w:val="00F11D89"/>
    <w:rsid w:val="00F17E51"/>
    <w:rsid w:val="00F301E5"/>
    <w:rsid w:val="00F568E9"/>
    <w:rsid w:val="00F6058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809AE046-CC2C-473E-82EE-2EC3512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9"/>
    <w:qFormat/>
    <w:rsid w:val="009F1B7F"/>
    <w:pPr>
      <w:autoSpaceDE w:val="0"/>
      <w:autoSpaceDN w:val="0"/>
      <w:adjustRightInd w:val="0"/>
      <w:spacing w:after="0" w:line="240" w:lineRule="auto"/>
      <w:outlineLvl w:val="0"/>
    </w:pPr>
    <w:rPr>
      <w:rFonts w:ascii="Cambria" w:eastAsia="Times New Roman" w:hAnsi="Cambria"/>
      <w:b/>
      <w:bCs/>
      <w:kern w:val="32"/>
      <w:sz w:val="32"/>
      <w:szCs w:val="32"/>
      <w:lang w:val="en-GB" w:eastAsia="x-none"/>
    </w:rPr>
  </w:style>
  <w:style w:type="paragraph" w:styleId="Heading3">
    <w:name w:val="heading 3"/>
    <w:basedOn w:val="Normal"/>
    <w:next w:val="Normal"/>
    <w:link w:val="Heading3Char"/>
    <w:uiPriority w:val="99"/>
    <w:qFormat/>
    <w:rsid w:val="009F1B7F"/>
    <w:pPr>
      <w:keepNext/>
      <w:widowControl/>
      <w:spacing w:after="0" w:line="240" w:lineRule="auto"/>
      <w:ind w:right="-493"/>
      <w:jc w:val="center"/>
      <w:outlineLvl w:val="2"/>
    </w:pPr>
    <w:rPr>
      <w:rFonts w:ascii="Cambria" w:eastAsia="Times New Roman" w:hAnsi="Cambria"/>
      <w:b/>
      <w:bCs/>
      <w:sz w:val="26"/>
      <w:szCs w:val="26"/>
      <w:lang w:val="en-GB" w:eastAsia="x-none"/>
    </w:rPr>
  </w:style>
  <w:style w:type="paragraph" w:styleId="Heading6">
    <w:name w:val="heading 6"/>
    <w:basedOn w:val="Normal"/>
    <w:next w:val="Normal"/>
    <w:link w:val="Heading6Char"/>
    <w:qFormat/>
    <w:rsid w:val="009F1B7F"/>
    <w:pPr>
      <w:widowControl/>
      <w:spacing w:before="240" w:after="60" w:line="240" w:lineRule="auto"/>
      <w:outlineLvl w:val="5"/>
    </w:pPr>
    <w:rPr>
      <w:rFonts w:ascii="Times New Roman" w:eastAsia="Times New Roman" w:hAnsi="Times New Roman"/>
      <w:b/>
      <w:bCs/>
      <w:sz w:val="20"/>
      <w:szCs w:val="20"/>
      <w:lang w:val="en-GB" w:eastAsia="x-none"/>
    </w:rPr>
  </w:style>
  <w:style w:type="paragraph" w:styleId="Heading7">
    <w:name w:val="heading 7"/>
    <w:basedOn w:val="Normal"/>
    <w:next w:val="Normal"/>
    <w:link w:val="Heading7Char"/>
    <w:qFormat/>
    <w:rsid w:val="009F1B7F"/>
    <w:pPr>
      <w:autoSpaceDE w:val="0"/>
      <w:autoSpaceDN w:val="0"/>
      <w:adjustRightInd w:val="0"/>
      <w:spacing w:after="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1Char">
    <w:name w:val="Heading 1 Char"/>
    <w:basedOn w:val="DefaultParagraphFont"/>
    <w:link w:val="Heading1"/>
    <w:uiPriority w:val="99"/>
    <w:rsid w:val="009F1B7F"/>
    <w:rPr>
      <w:rFonts w:ascii="Cambria" w:eastAsia="Times New Roman" w:hAnsi="Cambria"/>
      <w:b/>
      <w:bCs/>
      <w:kern w:val="32"/>
      <w:sz w:val="32"/>
      <w:szCs w:val="32"/>
      <w:lang w:val="en-GB" w:eastAsia="x-none"/>
    </w:rPr>
  </w:style>
  <w:style w:type="character" w:customStyle="1" w:styleId="Heading3Char">
    <w:name w:val="Heading 3 Char"/>
    <w:basedOn w:val="DefaultParagraphFont"/>
    <w:link w:val="Heading3"/>
    <w:uiPriority w:val="99"/>
    <w:rsid w:val="009F1B7F"/>
    <w:rPr>
      <w:rFonts w:ascii="Cambria" w:eastAsia="Times New Roman" w:hAnsi="Cambria"/>
      <w:b/>
      <w:bCs/>
      <w:sz w:val="26"/>
      <w:szCs w:val="26"/>
      <w:lang w:val="en-GB" w:eastAsia="x-none"/>
    </w:rPr>
  </w:style>
  <w:style w:type="character" w:customStyle="1" w:styleId="Heading6Char">
    <w:name w:val="Heading 6 Char"/>
    <w:basedOn w:val="DefaultParagraphFont"/>
    <w:link w:val="Heading6"/>
    <w:rsid w:val="009F1B7F"/>
    <w:rPr>
      <w:rFonts w:ascii="Times New Roman" w:eastAsia="Times New Roman" w:hAnsi="Times New Roman"/>
      <w:b/>
      <w:bCs/>
      <w:lang w:val="en-GB" w:eastAsia="x-none"/>
    </w:rPr>
  </w:style>
  <w:style w:type="character" w:customStyle="1" w:styleId="Heading7Char">
    <w:name w:val="Heading 7 Char"/>
    <w:basedOn w:val="DefaultParagraphFont"/>
    <w:link w:val="Heading7"/>
    <w:rsid w:val="009F1B7F"/>
    <w:rPr>
      <w:rFonts w:ascii="Times New Roman" w:eastAsia="Times New Roman" w:hAnsi="Times New Roman"/>
      <w:sz w:val="24"/>
      <w:szCs w:val="24"/>
      <w:lang w:val="en-US" w:eastAsia="en-US"/>
    </w:rPr>
  </w:style>
  <w:style w:type="character" w:styleId="PageNumber">
    <w:name w:val="page number"/>
    <w:uiPriority w:val="99"/>
    <w:rsid w:val="009F1B7F"/>
    <w:rPr>
      <w:rFonts w:cs="Times New Roman"/>
    </w:rPr>
  </w:style>
  <w:style w:type="paragraph" w:customStyle="1" w:styleId="ColorfulList-Accent12">
    <w:name w:val="Colorful List - Accent 12"/>
    <w:basedOn w:val="Normal"/>
    <w:uiPriority w:val="34"/>
    <w:qFormat/>
    <w:rsid w:val="009F1B7F"/>
    <w:pPr>
      <w:widowControl/>
      <w:spacing w:after="0" w:line="240" w:lineRule="auto"/>
      <w:ind w:left="720"/>
    </w:pPr>
    <w:rPr>
      <w:rFonts w:ascii="Times New Roman" w:eastAsia="Times New Roman" w:hAnsi="Times New Roman"/>
      <w:sz w:val="24"/>
      <w:szCs w:val="24"/>
      <w:lang w:val="en-GB"/>
    </w:rPr>
  </w:style>
  <w:style w:type="paragraph" w:customStyle="1" w:styleId="MediumGrid21">
    <w:name w:val="Medium Grid 21"/>
    <w:uiPriority w:val="1"/>
    <w:qFormat/>
    <w:rsid w:val="009F1B7F"/>
    <w:rPr>
      <w:rFonts w:ascii="Times New Roman" w:eastAsia="Times New Roman" w:hAnsi="Times New Roman"/>
      <w:sz w:val="24"/>
      <w:szCs w:val="24"/>
      <w:lang w:val="en-GB" w:eastAsia="en-US"/>
    </w:rPr>
  </w:style>
  <w:style w:type="character" w:customStyle="1" w:styleId="ft">
    <w:name w:val="ft"/>
    <w:rsid w:val="009F1B7F"/>
  </w:style>
  <w:style w:type="character" w:customStyle="1" w:styleId="st1">
    <w:name w:val="st1"/>
    <w:rsid w:val="009F1B7F"/>
  </w:style>
  <w:style w:type="character" w:customStyle="1" w:styleId="st">
    <w:name w:val="st"/>
    <w:rsid w:val="009F1B7F"/>
  </w:style>
  <w:style w:type="paragraph" w:styleId="NormalWeb">
    <w:name w:val="Normal (Web)"/>
    <w:basedOn w:val="Normal"/>
    <w:uiPriority w:val="99"/>
    <w:unhideWhenUsed/>
    <w:rsid w:val="009F1B7F"/>
    <w:pPr>
      <w:widowControl/>
      <w:spacing w:before="100" w:beforeAutospacing="1" w:after="100" w:afterAutospacing="1" w:line="240" w:lineRule="auto"/>
    </w:pPr>
    <w:rPr>
      <w:rFonts w:ascii="Tahoma" w:eastAsia="Times New Roman" w:hAnsi="Tahoma" w:cs="Tahoma"/>
      <w:sz w:val="18"/>
      <w:szCs w:val="18"/>
      <w:lang w:val="lv-LV" w:eastAsia="lv-LV"/>
    </w:rPr>
  </w:style>
  <w:style w:type="paragraph" w:customStyle="1" w:styleId="xmsonormal">
    <w:name w:val="x_msonormal"/>
    <w:basedOn w:val="Normal"/>
    <w:rsid w:val="009F1B7F"/>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xft">
    <w:name w:val="x_ft"/>
    <w:rsid w:val="009F1B7F"/>
  </w:style>
  <w:style w:type="character" w:styleId="Emphasis">
    <w:name w:val="Emphasis"/>
    <w:uiPriority w:val="20"/>
    <w:qFormat/>
    <w:rsid w:val="009F1B7F"/>
    <w:rPr>
      <w:i/>
      <w:iCs/>
    </w:rPr>
  </w:style>
  <w:style w:type="paragraph" w:styleId="BodyTextIndent">
    <w:name w:val="Body Text Indent"/>
    <w:basedOn w:val="Normal"/>
    <w:link w:val="BodyTextIndentChar"/>
    <w:unhideWhenUsed/>
    <w:rsid w:val="009F1B7F"/>
    <w:pPr>
      <w:widowControl/>
      <w:spacing w:after="120" w:line="240" w:lineRule="auto"/>
      <w:ind w:left="283"/>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9F1B7F"/>
    <w:rPr>
      <w:rFonts w:ascii="Times New Roman" w:eastAsia="Times New Roman" w:hAnsi="Times New Roman"/>
      <w:sz w:val="24"/>
      <w:szCs w:val="24"/>
      <w:lang w:val="en-GB" w:eastAsia="en-US"/>
    </w:rPr>
  </w:style>
  <w:style w:type="paragraph" w:customStyle="1" w:styleId="ColorfulList-Accent11">
    <w:name w:val="Colorful List - Accent 11"/>
    <w:basedOn w:val="Normal"/>
    <w:uiPriority w:val="34"/>
    <w:qFormat/>
    <w:rsid w:val="009F1B7F"/>
    <w:pPr>
      <w:widowControl/>
      <w:spacing w:after="0" w:line="240" w:lineRule="auto"/>
      <w:ind w:left="720"/>
      <w:contextualSpacing/>
    </w:pPr>
    <w:rPr>
      <w:rFonts w:ascii="Cambria" w:eastAsia="MS Mincho" w:hAnsi="Cambria"/>
      <w:sz w:val="24"/>
      <w:szCs w:val="24"/>
    </w:rPr>
  </w:style>
  <w:style w:type="paragraph" w:styleId="BodyText">
    <w:name w:val="Body Text"/>
    <w:basedOn w:val="Normal"/>
    <w:link w:val="BodyTextChar"/>
    <w:semiHidden/>
    <w:unhideWhenUsed/>
    <w:rsid w:val="009F1B7F"/>
    <w:pPr>
      <w:widowControl/>
      <w:spacing w:after="120" w:line="240" w:lineRule="auto"/>
    </w:pPr>
    <w:rPr>
      <w:rFonts w:ascii="Times New Roman" w:eastAsia="Times New Roman" w:hAnsi="Times New Roman"/>
      <w:sz w:val="24"/>
      <w:szCs w:val="24"/>
      <w:lang w:val="en-GB"/>
    </w:rPr>
  </w:style>
  <w:style w:type="character" w:customStyle="1" w:styleId="BodyTextChar">
    <w:name w:val="Body Text Char"/>
    <w:basedOn w:val="DefaultParagraphFont"/>
    <w:link w:val="BodyText"/>
    <w:semiHidden/>
    <w:rsid w:val="009F1B7F"/>
    <w:rPr>
      <w:rFonts w:ascii="Times New Roman" w:eastAsia="Times New Roman" w:hAnsi="Times New Roman"/>
      <w:sz w:val="24"/>
      <w:szCs w:val="24"/>
      <w:lang w:val="en-GB" w:eastAsia="en-US"/>
    </w:rPr>
  </w:style>
  <w:style w:type="character" w:customStyle="1" w:styleId="apple-converted-space">
    <w:name w:val="apple-converted-space"/>
    <w:rsid w:val="009F1B7F"/>
  </w:style>
  <w:style w:type="character" w:styleId="CommentReference">
    <w:name w:val="annotation reference"/>
    <w:uiPriority w:val="99"/>
    <w:semiHidden/>
    <w:unhideWhenUsed/>
    <w:rsid w:val="009F1B7F"/>
    <w:rPr>
      <w:sz w:val="16"/>
      <w:szCs w:val="16"/>
    </w:rPr>
  </w:style>
  <w:style w:type="paragraph" w:styleId="CommentText">
    <w:name w:val="annotation text"/>
    <w:basedOn w:val="Normal"/>
    <w:link w:val="CommentTextChar"/>
    <w:uiPriority w:val="99"/>
    <w:semiHidden/>
    <w:unhideWhenUsed/>
    <w:rsid w:val="009F1B7F"/>
    <w:pPr>
      <w:widowControl/>
      <w:spacing w:after="0" w:line="240" w:lineRule="auto"/>
    </w:pPr>
    <w:rPr>
      <w:rFonts w:ascii="Times New Roman" w:eastAsia="Times New Roman" w:hAnsi="Times New Roman"/>
      <w:sz w:val="20"/>
      <w:szCs w:val="20"/>
      <w:lang w:val="en-GB"/>
    </w:rPr>
  </w:style>
  <w:style w:type="character" w:customStyle="1" w:styleId="CommentTextChar">
    <w:name w:val="Comment Text Char"/>
    <w:basedOn w:val="DefaultParagraphFont"/>
    <w:link w:val="CommentText"/>
    <w:uiPriority w:val="99"/>
    <w:semiHidden/>
    <w:rsid w:val="009F1B7F"/>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F1B7F"/>
    <w:rPr>
      <w:b/>
      <w:bCs/>
    </w:rPr>
  </w:style>
  <w:style w:type="character" w:customStyle="1" w:styleId="CommentSubjectChar">
    <w:name w:val="Comment Subject Char"/>
    <w:basedOn w:val="CommentTextChar"/>
    <w:link w:val="CommentSubject"/>
    <w:uiPriority w:val="99"/>
    <w:semiHidden/>
    <w:rsid w:val="009F1B7F"/>
    <w:rPr>
      <w:rFonts w:ascii="Times New Roman" w:eastAsia="Times New Roman" w:hAnsi="Times New Roman"/>
      <w:b/>
      <w:bCs/>
      <w:lang w:val="en-GB" w:eastAsia="en-US"/>
    </w:rPr>
  </w:style>
  <w:style w:type="character" w:customStyle="1" w:styleId="apple-style-span">
    <w:name w:val="apple-style-span"/>
    <w:rsid w:val="009F1B7F"/>
  </w:style>
  <w:style w:type="paragraph" w:styleId="NoSpacing">
    <w:name w:val="No Spacing"/>
    <w:uiPriority w:val="1"/>
    <w:qFormat/>
    <w:rsid w:val="009F1B7F"/>
    <w:rPr>
      <w:rFonts w:ascii="Times New Roman" w:eastAsia="Times New Roman" w:hAnsi="Times New Roman"/>
      <w:sz w:val="24"/>
      <w:szCs w:val="24"/>
      <w:lang w:val="en-GB" w:eastAsia="en-US"/>
    </w:rPr>
  </w:style>
  <w:style w:type="paragraph" w:styleId="ListParagraph">
    <w:name w:val="List Paragraph"/>
    <w:basedOn w:val="Normal"/>
    <w:uiPriority w:val="34"/>
    <w:qFormat/>
    <w:rsid w:val="009F1B7F"/>
    <w:pPr>
      <w:widowControl/>
      <w:spacing w:after="0" w:line="240" w:lineRule="auto"/>
      <w:ind w:left="720"/>
    </w:pPr>
    <w:rPr>
      <w:rFonts w:ascii="Times New Roman" w:eastAsia="Times New Roman" w:hAnsi="Times New Roman"/>
      <w:sz w:val="26"/>
      <w:szCs w:val="26"/>
      <w:lang w:val="lv-LV" w:eastAsia="lv-LV"/>
    </w:rPr>
  </w:style>
  <w:style w:type="paragraph" w:customStyle="1" w:styleId="Default">
    <w:name w:val="Default"/>
    <w:rsid w:val="009F1B7F"/>
    <w:pPr>
      <w:autoSpaceDE w:val="0"/>
      <w:autoSpaceDN w:val="0"/>
      <w:adjustRightInd w:val="0"/>
    </w:pPr>
    <w:rPr>
      <w:rFonts w:cs="Calibri"/>
      <w:color w:val="000000"/>
      <w:sz w:val="24"/>
      <w:szCs w:val="24"/>
    </w:rPr>
  </w:style>
  <w:style w:type="character" w:styleId="Strong">
    <w:name w:val="Strong"/>
    <w:uiPriority w:val="22"/>
    <w:qFormat/>
    <w:rsid w:val="009F1B7F"/>
    <w:rPr>
      <w:b/>
      <w:bCs/>
    </w:rPr>
  </w:style>
  <w:style w:type="paragraph" w:customStyle="1" w:styleId="text-align-justify">
    <w:name w:val="text-align-justify"/>
    <w:basedOn w:val="Normal"/>
    <w:rsid w:val="009F1B7F"/>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7861</Words>
  <Characters>4481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Freimane</cp:lastModifiedBy>
  <cp:revision>3</cp:revision>
  <cp:lastPrinted>2021-12-21T07:31:00Z</cp:lastPrinted>
  <dcterms:created xsi:type="dcterms:W3CDTF">2020-07-10T09:20:00Z</dcterms:created>
  <dcterms:modified xsi:type="dcterms:W3CDTF">2021-12-21T07:37:00Z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