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764576" w:rsidRPr="00764576" w:rsidP="00F338FB" w14:paraId="2B5F1E49" w14:textId="77777777">
      <w:pPr>
        <w:spacing w:after="0" w:line="240" w:lineRule="auto"/>
        <w:jc w:val="center"/>
        <w:rPr>
          <w:rFonts w:ascii="Times New Roman" w:hAnsi="Times New Roman"/>
          <w:b/>
          <w:sz w:val="32"/>
          <w:szCs w:val="32"/>
          <w:lang w:val="lv-LV"/>
        </w:rPr>
      </w:pPr>
      <w:r>
        <w:rPr>
          <w:rFonts w:ascii="Times New Roman" w:hAnsi="Times New Roman"/>
          <w:b/>
          <w:sz w:val="32"/>
          <w:szCs w:val="32"/>
          <w:lang w:val="lv-LV"/>
        </w:rPr>
        <w:t>R</w:t>
      </w:r>
      <w:r w:rsidR="00DF1595">
        <w:rPr>
          <w:rFonts w:ascii="Times New Roman" w:hAnsi="Times New Roman"/>
          <w:b/>
          <w:sz w:val="32"/>
          <w:szCs w:val="32"/>
          <w:lang w:val="lv-LV"/>
        </w:rPr>
        <w:t>eglaments</w:t>
      </w:r>
    </w:p>
    <w:p w:rsidR="00D859C2" w:rsidP="00764576" w14:paraId="7B199694" w14:textId="77777777">
      <w:pPr>
        <w:spacing w:before="120" w:after="0" w:line="240" w:lineRule="auto"/>
        <w:jc w:val="center"/>
        <w:rPr>
          <w:rFonts w:ascii="Times New Roman" w:hAnsi="Times New Roman"/>
          <w:sz w:val="28"/>
          <w:szCs w:val="28"/>
          <w:lang w:val="lv-LV"/>
        </w:rPr>
      </w:pPr>
      <w:r>
        <w:rPr>
          <w:rFonts w:ascii="Times New Roman" w:hAnsi="Times New Roman"/>
          <w:sz w:val="28"/>
          <w:szCs w:val="28"/>
          <w:lang w:val="lv-LV"/>
        </w:rPr>
        <w:t>Rīgā</w:t>
      </w:r>
    </w:p>
    <w:p w:rsidR="006116AD" w:rsidP="00411696" w14:paraId="1FB2B796" w14:textId="77777777">
      <w:pPr>
        <w:spacing w:after="0" w:line="240" w:lineRule="auto"/>
        <w:rPr>
          <w:rFonts w:ascii="Times New Roman" w:hAnsi="Times New Roman"/>
          <w:sz w:val="28"/>
          <w:szCs w:val="28"/>
          <w:lang w:val="lv-LV"/>
        </w:rPr>
      </w:pPr>
    </w:p>
    <w:p w:rsidR="00517616" w:rsidRPr="00784FFA" w:rsidP="00F338FB" w14:paraId="2639A6DF" w14:textId="77777777">
      <w:pPr>
        <w:spacing w:after="0" w:line="240" w:lineRule="auto"/>
        <w:rPr>
          <w:rFonts w:ascii="Times New Roman" w:hAnsi="Times New Roman"/>
          <w:sz w:val="28"/>
          <w:szCs w:val="28"/>
          <w:lang w:val="lv-LV"/>
        </w:rPr>
      </w:pPr>
      <w:r w:rsidRPr="00687864">
        <w:rPr>
          <w:rFonts w:ascii="Times New Roman" w:hAnsi="Times New Roman"/>
          <w:noProof/>
          <w:sz w:val="28"/>
          <w:szCs w:val="28"/>
          <w:lang w:val="lv-LV"/>
        </w:rPr>
        <w:t>Datums skatāms laika zīmogā</w:t>
      </w:r>
      <w:r w:rsidR="00541753">
        <w:rPr>
          <w:rFonts w:ascii="Times New Roman" w:hAnsi="Times New Roman"/>
          <w:sz w:val="28"/>
          <w:szCs w:val="28"/>
          <w:lang w:val="lv-LV"/>
        </w:rPr>
        <w:t>.</w:t>
      </w:r>
      <w:r w:rsidRPr="00784FFA">
        <w:rPr>
          <w:rFonts w:ascii="Times New Roman" w:hAnsi="Times New Roman"/>
          <w:sz w:val="28"/>
          <w:szCs w:val="28"/>
          <w:lang w:val="lv-LV"/>
        </w:rPr>
        <w:t xml:space="preserve"> Nr. </w:t>
      </w:r>
      <w:r w:rsidRPr="00784FFA">
        <w:rPr>
          <w:rFonts w:ascii="Times New Roman" w:hAnsi="Times New Roman"/>
          <w:noProof/>
          <w:sz w:val="28"/>
          <w:szCs w:val="28"/>
          <w:lang w:val="lv-LV"/>
        </w:rPr>
        <w:t>1-5.1/2022/49</w:t>
      </w:r>
    </w:p>
    <w:p w:rsidR="00411696" w:rsidP="00411696" w14:paraId="103847B1" w14:textId="77777777">
      <w:pPr>
        <w:spacing w:after="0" w:line="240" w:lineRule="auto"/>
        <w:jc w:val="right"/>
        <w:rPr>
          <w:rFonts w:ascii="Times New Roman" w:hAnsi="Times New Roman"/>
          <w:sz w:val="28"/>
          <w:szCs w:val="28"/>
          <w:lang w:val="lv-LV"/>
        </w:rPr>
      </w:pPr>
    </w:p>
    <w:p w:rsidR="00411696" w:rsidP="00411696" w14:paraId="5A230680" w14:textId="77777777">
      <w:pPr>
        <w:spacing w:after="0" w:line="240" w:lineRule="auto"/>
        <w:jc w:val="right"/>
        <w:rPr>
          <w:rFonts w:ascii="Times New Roman" w:hAnsi="Times New Roman"/>
          <w:sz w:val="28"/>
          <w:szCs w:val="28"/>
          <w:lang w:val="lv-LV"/>
        </w:rPr>
      </w:pPr>
    </w:p>
    <w:p w:rsidR="00411696" w:rsidRPr="00A23E38" w:rsidP="00411696" w14:paraId="0CBD34FE" w14:textId="77777777">
      <w:pPr>
        <w:spacing w:after="0" w:line="240" w:lineRule="auto"/>
        <w:jc w:val="center"/>
        <w:rPr>
          <w:rFonts w:ascii="Times New Roman" w:hAnsi="Times New Roman"/>
          <w:b/>
          <w:bCs/>
          <w:sz w:val="32"/>
          <w:szCs w:val="32"/>
          <w:lang w:val="lv-LV"/>
        </w:rPr>
      </w:pPr>
      <w:r w:rsidRPr="00A23E38">
        <w:rPr>
          <w:rFonts w:ascii="Times New Roman" w:hAnsi="Times New Roman"/>
          <w:b/>
          <w:bCs/>
          <w:sz w:val="32"/>
          <w:szCs w:val="32"/>
          <w:lang w:val="lv-LV"/>
        </w:rPr>
        <w:t>Ekonomikas ministrijas reglaments</w:t>
      </w:r>
    </w:p>
    <w:p w:rsidR="00411696" w:rsidP="00411696" w14:paraId="51A6BB9B" w14:textId="7CA4CEEE">
      <w:pPr>
        <w:spacing w:after="0" w:line="240" w:lineRule="auto"/>
        <w:jc w:val="both"/>
        <w:rPr>
          <w:rFonts w:ascii="Times New Roman" w:hAnsi="Times New Roman"/>
          <w:sz w:val="28"/>
          <w:szCs w:val="28"/>
          <w:lang w:val="lv-LV"/>
        </w:rPr>
      </w:pPr>
    </w:p>
    <w:p w:rsidR="00B714FE" w:rsidP="00411696" w14:paraId="59A38A8D" w14:textId="77777777">
      <w:pPr>
        <w:spacing w:after="0" w:line="240" w:lineRule="auto"/>
        <w:jc w:val="both"/>
        <w:rPr>
          <w:rFonts w:ascii="Times New Roman" w:hAnsi="Times New Roman"/>
          <w:sz w:val="28"/>
          <w:szCs w:val="28"/>
          <w:lang w:val="lv-LV"/>
        </w:rPr>
      </w:pPr>
    </w:p>
    <w:p w:rsidR="00411696" w:rsidRPr="009A20CB" w:rsidP="00411696" w14:paraId="04780028"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Izdots saskaņā ar</w:t>
      </w:r>
    </w:p>
    <w:p w:rsidR="00411696" w:rsidRPr="009A20CB" w:rsidP="00411696" w14:paraId="0AAA9FA7" w14:textId="77777777">
      <w:pPr>
        <w:spacing w:after="0" w:line="240" w:lineRule="auto"/>
        <w:ind w:firstLine="851"/>
        <w:jc w:val="right"/>
        <w:rPr>
          <w:rFonts w:ascii="Times New Roman" w:hAnsi="Times New Roman"/>
          <w:sz w:val="28"/>
          <w:szCs w:val="28"/>
          <w:lang w:val="lv-LV"/>
        </w:rPr>
      </w:pPr>
      <w:r w:rsidRPr="009A20CB">
        <w:rPr>
          <w:rFonts w:ascii="Times New Roman" w:hAnsi="Times New Roman"/>
          <w:sz w:val="28"/>
          <w:szCs w:val="28"/>
          <w:lang w:val="lv-LV"/>
        </w:rPr>
        <w:t>Valsts pārvaldes iekārtas likuma</w:t>
      </w:r>
    </w:p>
    <w:p w:rsidR="00411696" w:rsidRPr="009A20CB" w:rsidP="00411696" w14:paraId="4EBB8815" w14:textId="77777777">
      <w:pPr>
        <w:spacing w:after="0" w:line="240" w:lineRule="auto"/>
        <w:contextualSpacing/>
        <w:jc w:val="right"/>
        <w:rPr>
          <w:rFonts w:ascii="Times New Roman" w:hAnsi="Times New Roman"/>
          <w:sz w:val="28"/>
          <w:szCs w:val="28"/>
          <w:lang w:val="lv-LV"/>
        </w:rPr>
      </w:pPr>
      <w:r w:rsidRPr="009A20CB">
        <w:rPr>
          <w:rFonts w:ascii="Times New Roman" w:hAnsi="Times New Roman"/>
          <w:sz w:val="28"/>
          <w:szCs w:val="28"/>
          <w:lang w:val="lv-LV"/>
        </w:rPr>
        <w:t>75. panta pirmo daļu</w:t>
      </w:r>
    </w:p>
    <w:p w:rsidR="00411696" w:rsidRPr="009A20CB" w:rsidP="00411696" w14:paraId="0B60733C" w14:textId="77777777">
      <w:pPr>
        <w:spacing w:after="0" w:line="240" w:lineRule="auto"/>
        <w:contextualSpacing/>
        <w:jc w:val="right"/>
        <w:rPr>
          <w:rFonts w:ascii="Times New Roman" w:hAnsi="Times New Roman"/>
          <w:sz w:val="28"/>
          <w:szCs w:val="28"/>
          <w:lang w:val="lv-LV"/>
        </w:rPr>
      </w:pPr>
    </w:p>
    <w:p w:rsidR="00411696" w:rsidP="00411696" w14:paraId="0E3183F7" w14:textId="77777777">
      <w:pPr>
        <w:spacing w:after="0" w:line="240" w:lineRule="auto"/>
        <w:contextualSpacing/>
        <w:jc w:val="right"/>
        <w:rPr>
          <w:rFonts w:ascii="Times New Roman" w:hAnsi="Times New Roman"/>
          <w:sz w:val="28"/>
          <w:szCs w:val="28"/>
          <w:lang w:val="lv-LV"/>
        </w:rPr>
      </w:pPr>
    </w:p>
    <w:p w:rsidR="00411696" w:rsidRPr="009A20CB" w:rsidP="00411696" w14:paraId="1CA052EE" w14:textId="77777777">
      <w:pPr>
        <w:spacing w:after="0" w:line="240" w:lineRule="auto"/>
        <w:contextualSpacing/>
        <w:jc w:val="right"/>
        <w:rPr>
          <w:rFonts w:ascii="Times New Roman" w:hAnsi="Times New Roman"/>
          <w:sz w:val="28"/>
          <w:szCs w:val="28"/>
          <w:lang w:val="lv-LV"/>
        </w:rPr>
      </w:pPr>
    </w:p>
    <w:p w:rsidR="00411696" w:rsidRPr="009A20CB" w:rsidP="00411696" w14:paraId="4D9A30C7" w14:textId="77777777">
      <w:pPr>
        <w:spacing w:after="0" w:line="240" w:lineRule="auto"/>
        <w:contextualSpacing/>
        <w:jc w:val="center"/>
        <w:rPr>
          <w:rFonts w:ascii="Times New Roman" w:hAnsi="Times New Roman"/>
          <w:sz w:val="28"/>
          <w:szCs w:val="28"/>
          <w:lang w:val="lv-LV"/>
        </w:rPr>
      </w:pPr>
      <w:r w:rsidRPr="009A20CB">
        <w:rPr>
          <w:rFonts w:ascii="Times New Roman" w:hAnsi="Times New Roman"/>
          <w:b/>
          <w:bCs/>
          <w:sz w:val="28"/>
          <w:szCs w:val="28"/>
          <w:lang w:val="lv-LV"/>
        </w:rPr>
        <w:t>I. Vispārīgais jautājums</w:t>
      </w:r>
    </w:p>
    <w:p w:rsidR="00411696" w:rsidRPr="00EF041A" w:rsidP="00411696" w14:paraId="2F4E249A" w14:textId="77777777">
      <w:pPr>
        <w:spacing w:after="0" w:line="240" w:lineRule="auto"/>
        <w:contextualSpacing/>
        <w:jc w:val="both"/>
        <w:rPr>
          <w:rFonts w:ascii="Times New Roman" w:hAnsi="Times New Roman"/>
          <w:sz w:val="28"/>
          <w:szCs w:val="28"/>
          <w:lang w:val="lv-LV"/>
        </w:rPr>
      </w:pPr>
    </w:p>
    <w:p w:rsidR="00411696" w:rsidP="00411696" w14:paraId="63DEE768" w14:textId="77777777">
      <w:pPr>
        <w:numPr>
          <w:ilvl w:val="0"/>
          <w:numId w:val="12"/>
        </w:numPr>
        <w:spacing w:after="0" w:line="240" w:lineRule="auto"/>
        <w:jc w:val="both"/>
        <w:rPr>
          <w:rFonts w:ascii="Times New Roman" w:hAnsi="Times New Roman"/>
          <w:sz w:val="28"/>
          <w:szCs w:val="28"/>
          <w:lang w:val="lv-LV"/>
        </w:rPr>
      </w:pPr>
      <w:r w:rsidRPr="00EF041A">
        <w:rPr>
          <w:rFonts w:ascii="Times New Roman" w:hAnsi="Times New Roman"/>
          <w:sz w:val="28"/>
          <w:szCs w:val="28"/>
          <w:lang w:val="lv-LV"/>
        </w:rPr>
        <w:t>Reglaments nosaka Ekonomikas ministrijas struktūru (1. pielikums, 2. pielikums) un darba organizāciju.</w:t>
      </w:r>
    </w:p>
    <w:p w:rsidR="00411696" w:rsidRPr="00EF041A" w:rsidP="00411696" w14:paraId="79607B36" w14:textId="77777777">
      <w:pPr>
        <w:spacing w:after="0" w:line="240" w:lineRule="auto"/>
        <w:contextualSpacing/>
        <w:jc w:val="both"/>
        <w:rPr>
          <w:rFonts w:ascii="Times New Roman" w:hAnsi="Times New Roman"/>
          <w:sz w:val="28"/>
          <w:szCs w:val="28"/>
          <w:lang w:val="lv-LV"/>
        </w:rPr>
      </w:pPr>
    </w:p>
    <w:p w:rsidR="00411696" w:rsidRPr="00EF041A" w:rsidP="00411696" w14:paraId="0563BF2E" w14:textId="77777777">
      <w:pPr>
        <w:spacing w:after="0" w:line="240" w:lineRule="auto"/>
        <w:contextualSpacing/>
        <w:jc w:val="center"/>
        <w:outlineLvl w:val="4"/>
        <w:rPr>
          <w:rFonts w:ascii="Times New Roman" w:hAnsi="Times New Roman"/>
          <w:b/>
          <w:bCs/>
          <w:sz w:val="28"/>
          <w:szCs w:val="28"/>
          <w:lang w:val="lv-LV"/>
        </w:rPr>
      </w:pPr>
      <w:r w:rsidRPr="00EF041A">
        <w:rPr>
          <w:rFonts w:ascii="Times New Roman" w:hAnsi="Times New Roman"/>
          <w:b/>
          <w:bCs/>
          <w:sz w:val="28"/>
          <w:szCs w:val="28"/>
          <w:lang w:val="lv-LV"/>
        </w:rPr>
        <w:t>II. Ekonomikas ministrijas struktūra</w:t>
      </w:r>
    </w:p>
    <w:p w:rsidR="00411696" w:rsidRPr="00EF041A" w:rsidP="00411696" w14:paraId="5EAA053A" w14:textId="77777777">
      <w:pPr>
        <w:spacing w:after="0" w:line="240" w:lineRule="auto"/>
        <w:contextualSpacing/>
        <w:jc w:val="both"/>
        <w:rPr>
          <w:rFonts w:ascii="Times New Roman" w:hAnsi="Times New Roman"/>
          <w:sz w:val="28"/>
          <w:szCs w:val="28"/>
          <w:lang w:val="lv-LV"/>
        </w:rPr>
      </w:pPr>
    </w:p>
    <w:p w:rsidR="00411696" w:rsidP="00411696" w14:paraId="3B9760C8"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ministrs (turpmāk – ministrs) ir Ekonomikas ministrijas vadītājs un augstākā amatpersona Ekonomikas ministrijā.</w:t>
      </w:r>
    </w:p>
    <w:p w:rsidR="00411696" w:rsidP="00411696" w14:paraId="3968A2E9" w14:textId="77777777">
      <w:pPr>
        <w:spacing w:after="0" w:line="240" w:lineRule="auto"/>
        <w:jc w:val="both"/>
        <w:rPr>
          <w:rFonts w:ascii="Times New Roman" w:hAnsi="Times New Roman"/>
          <w:sz w:val="28"/>
          <w:szCs w:val="28"/>
          <w:lang w:val="lv-LV"/>
        </w:rPr>
      </w:pPr>
    </w:p>
    <w:p w:rsidR="00411696" w:rsidP="00411696" w14:paraId="7E3E9EB4"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Ministrs uz savu pilnvaru laiku var izveidot ministra biroju. Ministra biroju vada ministra biroja vadītājs. Ministra biroja amatpersonas un darbinieki ir tieši pakļauti ministram.</w:t>
      </w:r>
    </w:p>
    <w:p w:rsidR="00411696" w:rsidP="00411696" w14:paraId="435B6C55" w14:textId="77777777">
      <w:pPr>
        <w:spacing w:after="0" w:line="240" w:lineRule="auto"/>
        <w:jc w:val="both"/>
        <w:rPr>
          <w:rFonts w:ascii="Times New Roman" w:hAnsi="Times New Roman"/>
          <w:sz w:val="28"/>
          <w:szCs w:val="28"/>
          <w:lang w:val="lv-LV"/>
        </w:rPr>
      </w:pPr>
    </w:p>
    <w:p w:rsidR="00411696" w:rsidP="00411696" w14:paraId="2557C5FB"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Ministram ir tieši pakļauts parlamentārais sekretārs, kas nodrošina saikni starp ministru un Saeimu, un valsts sekretārs, kas ir Ekonomikas ministrijas administratīvais vadītājs.</w:t>
      </w:r>
    </w:p>
    <w:p w:rsidR="00411696" w:rsidP="00411696" w14:paraId="33530481" w14:textId="77777777">
      <w:pPr>
        <w:spacing w:after="0" w:line="240" w:lineRule="auto"/>
        <w:jc w:val="both"/>
        <w:rPr>
          <w:rFonts w:ascii="Times New Roman" w:hAnsi="Times New Roman"/>
          <w:sz w:val="28"/>
          <w:szCs w:val="28"/>
          <w:lang w:val="lv-LV"/>
        </w:rPr>
      </w:pPr>
    </w:p>
    <w:p w:rsidR="00411696" w:rsidRPr="00251FED" w:rsidP="00411696" w14:paraId="12E085EF" w14:textId="77777777">
      <w:pPr>
        <w:numPr>
          <w:ilvl w:val="0"/>
          <w:numId w:val="12"/>
        </w:numPr>
        <w:spacing w:after="0" w:line="240" w:lineRule="auto"/>
        <w:jc w:val="both"/>
        <w:rPr>
          <w:rFonts w:ascii="Times New Roman" w:hAnsi="Times New Roman"/>
          <w:sz w:val="28"/>
          <w:szCs w:val="28"/>
          <w:lang w:val="lv-LV"/>
        </w:rPr>
      </w:pPr>
      <w:r w:rsidRPr="00025C20">
        <w:rPr>
          <w:rFonts w:ascii="Times New Roman" w:hAnsi="Times New Roman"/>
          <w:sz w:val="28"/>
          <w:szCs w:val="28"/>
          <w:lang w:val="lv-LV"/>
        </w:rPr>
        <w:t>Valsts sekretāram ir tieši pakļaut</w:t>
      </w:r>
      <w:r w:rsidRPr="00251FED">
        <w:rPr>
          <w:rFonts w:ascii="Times New Roman" w:hAnsi="Times New Roman"/>
          <w:sz w:val="28"/>
          <w:szCs w:val="28"/>
          <w:lang w:val="lv-LV"/>
        </w:rPr>
        <w:t>i četri vietnieki un administrācijas vadītājs:</w:t>
      </w:r>
    </w:p>
    <w:p w:rsidR="00411696" w:rsidP="00411696" w14:paraId="4A7ED6B9" w14:textId="77777777">
      <w:pPr>
        <w:spacing w:after="0" w:line="240" w:lineRule="auto"/>
        <w:jc w:val="both"/>
        <w:rPr>
          <w:rFonts w:ascii="Times New Roman" w:hAnsi="Times New Roman"/>
          <w:sz w:val="28"/>
          <w:szCs w:val="28"/>
          <w:lang w:val="lv-LV"/>
        </w:rPr>
      </w:pPr>
    </w:p>
    <w:p w:rsidR="00411696" w:rsidP="00411696" w14:paraId="7F005A2F"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tautsaimniecības jautājumos</w:t>
      </w:r>
      <w:r w:rsidRPr="00901D6C">
        <w:rPr>
          <w:rFonts w:ascii="Times New Roman" w:hAnsi="Times New Roman"/>
          <w:sz w:val="28"/>
          <w:szCs w:val="28"/>
          <w:lang w:val="lv-LV"/>
        </w:rPr>
        <w:t xml:space="preserve">, kura tiešā pakļautībā ir </w:t>
      </w:r>
      <w:r w:rsidRPr="009116E5">
        <w:rPr>
          <w:rFonts w:ascii="Times New Roman" w:hAnsi="Times New Roman"/>
          <w:sz w:val="28"/>
          <w:szCs w:val="28"/>
          <w:lang w:val="lv-LV"/>
        </w:rPr>
        <w:t>Uzņēmējdarbības atbalsta departaments,</w:t>
      </w:r>
      <w:r w:rsidRPr="00901D6C">
        <w:rPr>
          <w:rFonts w:ascii="Times New Roman" w:hAnsi="Times New Roman"/>
          <w:sz w:val="28"/>
          <w:szCs w:val="28"/>
          <w:lang w:val="lv-LV"/>
        </w:rPr>
        <w:t xml:space="preserve"> Uzņēmējdarbības konkurētspējas departaments</w:t>
      </w:r>
      <w:r>
        <w:rPr>
          <w:rFonts w:ascii="Times New Roman" w:hAnsi="Times New Roman"/>
          <w:sz w:val="28"/>
          <w:szCs w:val="28"/>
          <w:lang w:val="lv-LV"/>
        </w:rPr>
        <w:t xml:space="preserve"> un </w:t>
      </w:r>
      <w:r w:rsidRPr="00901D6C">
        <w:rPr>
          <w:rFonts w:ascii="Times New Roman" w:hAnsi="Times New Roman"/>
          <w:sz w:val="28"/>
          <w:szCs w:val="28"/>
          <w:lang w:val="lv-LV"/>
        </w:rPr>
        <w:t>Analītikas dienests;</w:t>
      </w:r>
    </w:p>
    <w:p w:rsidR="00411696" w:rsidP="00411696" w14:paraId="4B90BB41" w14:textId="77777777">
      <w:pPr>
        <w:spacing w:after="0" w:line="240" w:lineRule="auto"/>
        <w:jc w:val="both"/>
        <w:rPr>
          <w:rFonts w:ascii="Times New Roman" w:hAnsi="Times New Roman"/>
          <w:sz w:val="28"/>
          <w:szCs w:val="28"/>
          <w:lang w:val="lv-LV"/>
        </w:rPr>
      </w:pPr>
    </w:p>
    <w:p w:rsidR="00411696" w:rsidP="00411696" w14:paraId="0A6C81F6" w14:textId="77777777">
      <w:pPr>
        <w:numPr>
          <w:ilvl w:val="1"/>
          <w:numId w:val="12"/>
        </w:numPr>
        <w:spacing w:after="0" w:line="240" w:lineRule="auto"/>
        <w:jc w:val="both"/>
        <w:rPr>
          <w:rFonts w:ascii="Times New Roman" w:hAnsi="Times New Roman"/>
          <w:sz w:val="28"/>
          <w:szCs w:val="28"/>
          <w:lang w:val="lv-LV"/>
        </w:rPr>
      </w:pPr>
      <w:bookmarkStart w:id="0" w:name="_Hlk104895202"/>
      <w:r w:rsidRPr="00901D6C">
        <w:rPr>
          <w:rFonts w:ascii="Times New Roman" w:hAnsi="Times New Roman"/>
          <w:b/>
          <w:sz w:val="28"/>
          <w:szCs w:val="28"/>
          <w:lang w:val="lv-LV"/>
        </w:rPr>
        <w:t>valsts sekretāra vietnieks enerģētikas jautājumos</w:t>
      </w:r>
      <w:r w:rsidRPr="00901D6C">
        <w:rPr>
          <w:rFonts w:ascii="Times New Roman" w:hAnsi="Times New Roman"/>
          <w:sz w:val="28"/>
          <w:szCs w:val="28"/>
          <w:lang w:val="lv-LV"/>
        </w:rPr>
        <w:t xml:space="preserve">, kura tiešā pakļautībā ir Enerģētikas finanšu instrumentu </w:t>
      </w:r>
      <w:r>
        <w:rPr>
          <w:rFonts w:ascii="Times New Roman" w:hAnsi="Times New Roman"/>
          <w:sz w:val="28"/>
          <w:szCs w:val="28"/>
          <w:lang w:val="lv-LV"/>
        </w:rPr>
        <w:t>departaments</w:t>
      </w:r>
      <w:r w:rsidRPr="00901D6C">
        <w:rPr>
          <w:rFonts w:ascii="Times New Roman" w:hAnsi="Times New Roman"/>
          <w:sz w:val="28"/>
          <w:szCs w:val="28"/>
          <w:lang w:val="lv-LV"/>
        </w:rPr>
        <w:t>, Enerģijas tirgus un infrastruktūras departaments un Ilgtspējīgas enerģētikas politikas departaments;</w:t>
      </w:r>
      <w:bookmarkEnd w:id="0"/>
    </w:p>
    <w:p w:rsidR="00411696" w:rsidP="00411696" w14:paraId="7FC26992" w14:textId="77777777">
      <w:pPr>
        <w:spacing w:after="0" w:line="240" w:lineRule="auto"/>
        <w:jc w:val="both"/>
        <w:rPr>
          <w:rFonts w:ascii="Times New Roman" w:hAnsi="Times New Roman"/>
          <w:sz w:val="28"/>
          <w:szCs w:val="28"/>
          <w:lang w:val="lv-LV"/>
        </w:rPr>
      </w:pPr>
    </w:p>
    <w:p w:rsidR="00411696" w:rsidP="00411696" w14:paraId="6058F08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ārējo ekonomisko sakaru jautājumos</w:t>
      </w:r>
      <w:r w:rsidRPr="00901D6C">
        <w:rPr>
          <w:rFonts w:ascii="Times New Roman" w:hAnsi="Times New Roman"/>
          <w:sz w:val="28"/>
          <w:szCs w:val="28"/>
          <w:lang w:val="lv-LV"/>
        </w:rPr>
        <w:t>, kura tiešā pakļautībā ir Eiropas Savienības un ārējo ekonomisko attiecību departaments un Iekšējā tirgus departaments;</w:t>
      </w:r>
    </w:p>
    <w:p w:rsidR="00411696" w:rsidP="00411696" w14:paraId="4F0FAFC6" w14:textId="77777777">
      <w:pPr>
        <w:spacing w:after="0" w:line="240" w:lineRule="auto"/>
        <w:jc w:val="both"/>
        <w:rPr>
          <w:rFonts w:ascii="Times New Roman" w:hAnsi="Times New Roman"/>
          <w:sz w:val="28"/>
          <w:szCs w:val="28"/>
          <w:lang w:val="lv-LV"/>
        </w:rPr>
      </w:pPr>
    </w:p>
    <w:p w:rsidR="00411696" w:rsidP="00411696" w14:paraId="27D7252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valsts sekretāra vietnieks būvniecības un mājokļu jautājumos</w:t>
      </w:r>
      <w:r w:rsidRPr="00901D6C">
        <w:rPr>
          <w:rFonts w:ascii="Times New Roman" w:hAnsi="Times New Roman"/>
          <w:sz w:val="28"/>
          <w:szCs w:val="28"/>
          <w:lang w:val="lv-LV"/>
        </w:rPr>
        <w:t>, kura tiešā pakļautībā ir Būvniecības politikas departaments un Mājokļu politikas departaments;</w:t>
      </w:r>
    </w:p>
    <w:p w:rsidR="00411696" w:rsidP="00411696" w14:paraId="03B859E7" w14:textId="77777777">
      <w:pPr>
        <w:spacing w:after="0" w:line="240" w:lineRule="auto"/>
        <w:jc w:val="both"/>
        <w:rPr>
          <w:rFonts w:ascii="Times New Roman" w:hAnsi="Times New Roman"/>
          <w:sz w:val="28"/>
          <w:szCs w:val="28"/>
          <w:lang w:val="lv-LV"/>
        </w:rPr>
      </w:pPr>
    </w:p>
    <w:p w:rsidR="00411696" w:rsidP="00411696" w14:paraId="525DB082" w14:textId="77777777">
      <w:pPr>
        <w:numPr>
          <w:ilvl w:val="1"/>
          <w:numId w:val="12"/>
        </w:numPr>
        <w:spacing w:after="0" w:line="240" w:lineRule="auto"/>
        <w:jc w:val="both"/>
        <w:rPr>
          <w:rFonts w:ascii="Times New Roman" w:hAnsi="Times New Roman"/>
          <w:sz w:val="28"/>
          <w:szCs w:val="28"/>
          <w:lang w:val="lv-LV"/>
        </w:rPr>
      </w:pPr>
      <w:bookmarkStart w:id="1" w:name="_Hlk97289383"/>
      <w:bookmarkStart w:id="2" w:name="_Hlk53143334"/>
      <w:r w:rsidRPr="00901D6C">
        <w:rPr>
          <w:rFonts w:ascii="Times New Roman" w:hAnsi="Times New Roman"/>
          <w:b/>
          <w:bCs/>
          <w:sz w:val="28"/>
          <w:szCs w:val="28"/>
          <w:lang w:val="lv-LV"/>
        </w:rPr>
        <w:t>administrācijas vadītājs</w:t>
      </w:r>
      <w:r w:rsidRPr="00901D6C">
        <w:rPr>
          <w:rFonts w:ascii="Times New Roman" w:hAnsi="Times New Roman"/>
          <w:sz w:val="28"/>
          <w:szCs w:val="28"/>
          <w:lang w:val="lv-LV"/>
        </w:rPr>
        <w:t>, kura tiešā pakļautībā ir Administratīvā nodaļa, Dokumentu vadības nodaļa, Informācijas tehnoloģiju departaments, Juridiskais departaments, Stratēģiskās un finanšu vadības departaments</w:t>
      </w:r>
      <w:r>
        <w:rPr>
          <w:rFonts w:ascii="Times New Roman" w:hAnsi="Times New Roman"/>
          <w:sz w:val="28"/>
          <w:szCs w:val="28"/>
          <w:lang w:val="lv-LV"/>
        </w:rPr>
        <w:t xml:space="preserve">, </w:t>
      </w:r>
      <w:bookmarkStart w:id="3" w:name="_Hlk70084464"/>
      <w:r w:rsidRPr="00901D6C">
        <w:rPr>
          <w:rFonts w:ascii="Times New Roman" w:hAnsi="Times New Roman"/>
          <w:sz w:val="28"/>
          <w:szCs w:val="28"/>
          <w:lang w:val="lv-LV"/>
        </w:rPr>
        <w:t>Iepirkumu un juridiskā atbalsta nodaļa</w:t>
      </w:r>
      <w:bookmarkEnd w:id="3"/>
      <w:r>
        <w:rPr>
          <w:rFonts w:ascii="Times New Roman" w:hAnsi="Times New Roman"/>
          <w:sz w:val="28"/>
          <w:szCs w:val="28"/>
          <w:lang w:val="lv-LV"/>
        </w:rPr>
        <w:t xml:space="preserve"> un divi </w:t>
      </w:r>
      <w:r w:rsidRPr="00BB2D07">
        <w:rPr>
          <w:rFonts w:ascii="Times New Roman" w:hAnsi="Times New Roman"/>
          <w:sz w:val="28"/>
          <w:szCs w:val="28"/>
          <w:lang w:val="lv-LV"/>
        </w:rPr>
        <w:t>vecāk</w:t>
      </w:r>
      <w:r>
        <w:rPr>
          <w:rFonts w:ascii="Times New Roman" w:hAnsi="Times New Roman"/>
          <w:sz w:val="28"/>
          <w:szCs w:val="28"/>
          <w:lang w:val="lv-LV"/>
        </w:rPr>
        <w:t>ie</w:t>
      </w:r>
      <w:r w:rsidRPr="00BB2D07">
        <w:rPr>
          <w:rFonts w:ascii="Times New Roman" w:hAnsi="Times New Roman"/>
          <w:sz w:val="28"/>
          <w:szCs w:val="28"/>
          <w:lang w:val="lv-LV"/>
        </w:rPr>
        <w:t xml:space="preserve"> ekspert</w:t>
      </w:r>
      <w:r>
        <w:rPr>
          <w:rFonts w:ascii="Times New Roman" w:hAnsi="Times New Roman"/>
          <w:sz w:val="28"/>
          <w:szCs w:val="28"/>
          <w:lang w:val="lv-LV"/>
        </w:rPr>
        <w:t>i</w:t>
      </w:r>
      <w:r w:rsidRPr="00BB2D07">
        <w:rPr>
          <w:rFonts w:ascii="Times New Roman" w:hAnsi="Times New Roman"/>
          <w:sz w:val="28"/>
          <w:szCs w:val="28"/>
          <w:lang w:val="lv-LV"/>
        </w:rPr>
        <w:t xml:space="preserve"> krīzes pārvaldības jautājumos</w:t>
      </w:r>
      <w:bookmarkEnd w:id="1"/>
      <w:r w:rsidRPr="00901D6C">
        <w:rPr>
          <w:rFonts w:ascii="Times New Roman" w:hAnsi="Times New Roman"/>
          <w:sz w:val="28"/>
          <w:szCs w:val="28"/>
          <w:lang w:val="lv-LV"/>
        </w:rPr>
        <w:t>.</w:t>
      </w:r>
      <w:bookmarkEnd w:id="2"/>
    </w:p>
    <w:p w:rsidR="00411696" w:rsidP="00411696" w14:paraId="6F4950E7" w14:textId="77777777">
      <w:pPr>
        <w:spacing w:after="0" w:line="240" w:lineRule="auto"/>
        <w:jc w:val="both"/>
        <w:rPr>
          <w:rFonts w:ascii="Times New Roman" w:hAnsi="Times New Roman"/>
          <w:sz w:val="28"/>
          <w:szCs w:val="28"/>
          <w:lang w:val="lv-LV"/>
        </w:rPr>
      </w:pPr>
    </w:p>
    <w:p w:rsidR="00411696" w:rsidP="00411696" w14:paraId="6AB19A69" w14:textId="77777777">
      <w:pPr>
        <w:numPr>
          <w:ilvl w:val="0"/>
          <w:numId w:val="12"/>
        </w:numPr>
        <w:spacing w:after="0" w:line="240" w:lineRule="auto"/>
        <w:jc w:val="both"/>
        <w:rPr>
          <w:rFonts w:ascii="Times New Roman" w:hAnsi="Times New Roman"/>
          <w:sz w:val="28"/>
          <w:szCs w:val="28"/>
          <w:lang w:val="lv-LV"/>
        </w:rPr>
      </w:pPr>
      <w:bookmarkStart w:id="4" w:name="_Hlk53143576"/>
      <w:bookmarkStart w:id="5" w:name="_Hlk53143408"/>
      <w:r w:rsidRPr="00A23E38">
        <w:rPr>
          <w:rFonts w:ascii="Times New Roman" w:hAnsi="Times New Roman"/>
          <w:b/>
          <w:bCs/>
          <w:sz w:val="28"/>
          <w:szCs w:val="28"/>
          <w:lang w:val="lv-LV"/>
        </w:rPr>
        <w:t>Valsts sekretāram</w:t>
      </w:r>
      <w:r w:rsidRPr="00901D6C">
        <w:rPr>
          <w:rFonts w:ascii="Times New Roman" w:hAnsi="Times New Roman"/>
          <w:sz w:val="28"/>
          <w:szCs w:val="28"/>
          <w:lang w:val="lv-LV"/>
        </w:rPr>
        <w:t xml:space="preserve"> ir tieši pakļaut</w:t>
      </w:r>
      <w:r>
        <w:rPr>
          <w:rFonts w:ascii="Times New Roman" w:hAnsi="Times New Roman"/>
          <w:sz w:val="28"/>
          <w:szCs w:val="28"/>
          <w:lang w:val="lv-LV"/>
        </w:rPr>
        <w:t>a</w:t>
      </w:r>
      <w:r w:rsidRPr="00901D6C">
        <w:rPr>
          <w:rFonts w:ascii="Times New Roman" w:hAnsi="Times New Roman"/>
          <w:sz w:val="28"/>
          <w:szCs w:val="28"/>
          <w:lang w:val="lv-LV"/>
        </w:rPr>
        <w:t xml:space="preserve"> Iekšējā audita nodaļa, Personāla vadības nodaļa</w:t>
      </w:r>
      <w:r>
        <w:rPr>
          <w:rFonts w:ascii="Times New Roman" w:hAnsi="Times New Roman"/>
          <w:sz w:val="28"/>
          <w:szCs w:val="28"/>
          <w:lang w:val="lv-LV"/>
        </w:rPr>
        <w:t xml:space="preserve">, </w:t>
      </w:r>
      <w:r w:rsidRPr="00901D6C">
        <w:rPr>
          <w:rFonts w:ascii="Times New Roman" w:hAnsi="Times New Roman"/>
          <w:sz w:val="28"/>
          <w:szCs w:val="28"/>
          <w:lang w:val="lv-LV"/>
        </w:rPr>
        <w:t>Sabiedrisko attiecību nodaļa</w:t>
      </w:r>
      <w:r>
        <w:rPr>
          <w:rFonts w:ascii="Times New Roman" w:hAnsi="Times New Roman"/>
          <w:sz w:val="28"/>
          <w:szCs w:val="28"/>
          <w:lang w:val="lv-LV"/>
        </w:rPr>
        <w:t xml:space="preserve">, </w:t>
      </w:r>
      <w:r w:rsidRPr="00AC2898">
        <w:rPr>
          <w:rFonts w:ascii="Times New Roman" w:hAnsi="Times New Roman"/>
          <w:sz w:val="28"/>
          <w:szCs w:val="28"/>
          <w:lang w:val="lv-LV"/>
        </w:rPr>
        <w:t>eksperts plānošanas jautājumos un</w:t>
      </w:r>
      <w:r>
        <w:rPr>
          <w:rFonts w:ascii="Times New Roman" w:hAnsi="Times New Roman"/>
          <w:sz w:val="28"/>
          <w:szCs w:val="28"/>
          <w:lang w:val="lv-LV"/>
        </w:rPr>
        <w:t xml:space="preserve"> </w:t>
      </w:r>
      <w:r w:rsidRPr="00AC2898">
        <w:rPr>
          <w:rFonts w:ascii="Times New Roman" w:hAnsi="Times New Roman"/>
          <w:sz w:val="28"/>
          <w:szCs w:val="28"/>
          <w:lang w:val="lv-LV"/>
        </w:rPr>
        <w:t>vecākais eksperts</w:t>
      </w:r>
      <w:r w:rsidRPr="00901D6C">
        <w:rPr>
          <w:rFonts w:ascii="Times New Roman" w:hAnsi="Times New Roman"/>
          <w:sz w:val="28"/>
          <w:szCs w:val="28"/>
          <w:lang w:val="lv-LV"/>
        </w:rPr>
        <w:t>.</w:t>
      </w:r>
      <w:bookmarkEnd w:id="4"/>
      <w:bookmarkEnd w:id="5"/>
    </w:p>
    <w:p w:rsidR="00411696" w:rsidP="00411696" w14:paraId="3A7DAEF2" w14:textId="77777777">
      <w:pPr>
        <w:spacing w:after="0" w:line="240" w:lineRule="auto"/>
        <w:jc w:val="both"/>
        <w:rPr>
          <w:rFonts w:ascii="Times New Roman" w:hAnsi="Times New Roman"/>
          <w:sz w:val="28"/>
          <w:szCs w:val="28"/>
          <w:lang w:val="lv-LV"/>
        </w:rPr>
      </w:pPr>
    </w:p>
    <w:p w:rsidR="00411696" w:rsidP="00411696" w14:paraId="02AD5CF9"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amatpersonai vai darbiniekam, kurš nav iekļauts patstāvīgajā nodaļā vai departamentā, pakļautība tiek noteikta attiecīgās amatpersonas vai darbinieka amata aprakstā.</w:t>
      </w:r>
    </w:p>
    <w:p w:rsidR="00411696" w:rsidRPr="00901D6C" w:rsidP="00411696" w14:paraId="4FD474E1" w14:textId="77777777">
      <w:pPr>
        <w:spacing w:after="0" w:line="240" w:lineRule="auto"/>
        <w:jc w:val="both"/>
        <w:rPr>
          <w:rFonts w:ascii="Times New Roman" w:hAnsi="Times New Roman"/>
          <w:sz w:val="28"/>
          <w:szCs w:val="28"/>
          <w:lang w:val="lv-LV"/>
        </w:rPr>
      </w:pPr>
    </w:p>
    <w:p w:rsidR="00411696" w:rsidP="00411696" w14:paraId="2494ACF7"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ministrijas amatpersonu un darbinieku amatu struktūru nosaka ar valsts sekretāra rīkojumu.</w:t>
      </w:r>
    </w:p>
    <w:p w:rsidR="00411696" w:rsidP="00411696" w14:paraId="76BC464F" w14:textId="77777777">
      <w:pPr>
        <w:spacing w:after="0" w:line="240" w:lineRule="auto"/>
        <w:jc w:val="both"/>
        <w:rPr>
          <w:rFonts w:ascii="Times New Roman" w:hAnsi="Times New Roman"/>
          <w:sz w:val="28"/>
          <w:szCs w:val="28"/>
          <w:lang w:val="lv-LV"/>
        </w:rPr>
      </w:pPr>
    </w:p>
    <w:p w:rsidR="00411696" w:rsidP="00411696" w14:paraId="2FE248F3"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Ekonomikas ministrijā ir šādas struktūrvienības:</w:t>
      </w:r>
    </w:p>
    <w:p w:rsidR="00411696" w:rsidP="00411696" w14:paraId="17155CAF" w14:textId="77777777">
      <w:pPr>
        <w:spacing w:after="0" w:line="240" w:lineRule="auto"/>
        <w:jc w:val="both"/>
        <w:rPr>
          <w:rFonts w:ascii="Times New Roman" w:hAnsi="Times New Roman"/>
          <w:sz w:val="28"/>
          <w:szCs w:val="28"/>
          <w:lang w:val="lv-LV"/>
        </w:rPr>
      </w:pPr>
    </w:p>
    <w:p w:rsidR="00411696" w:rsidRPr="00901D6C" w:rsidP="00411696" w14:paraId="29916737"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Administratīvā nodaļa;</w:t>
      </w:r>
    </w:p>
    <w:p w:rsidR="00411696" w:rsidRPr="00901D6C" w:rsidP="00411696" w14:paraId="4A3160F4" w14:textId="77777777">
      <w:pPr>
        <w:spacing w:after="0" w:line="240" w:lineRule="auto"/>
        <w:jc w:val="both"/>
        <w:rPr>
          <w:rFonts w:ascii="Times New Roman" w:hAnsi="Times New Roman"/>
          <w:sz w:val="28"/>
          <w:szCs w:val="28"/>
          <w:lang w:val="lv-LV"/>
        </w:rPr>
      </w:pPr>
    </w:p>
    <w:p w:rsidR="00411696" w:rsidRPr="00901D6C" w:rsidP="00411696" w14:paraId="63613E6A"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Analītikas dienests;</w:t>
      </w:r>
    </w:p>
    <w:p w:rsidR="00411696" w:rsidRPr="00901D6C" w:rsidP="00411696" w14:paraId="24A4572E" w14:textId="77777777">
      <w:pPr>
        <w:spacing w:after="0" w:line="240" w:lineRule="auto"/>
        <w:jc w:val="both"/>
        <w:rPr>
          <w:rFonts w:ascii="Times New Roman" w:hAnsi="Times New Roman"/>
          <w:sz w:val="28"/>
          <w:szCs w:val="28"/>
          <w:lang w:val="lv-LV"/>
        </w:rPr>
      </w:pPr>
    </w:p>
    <w:p w:rsidR="00411696" w:rsidRPr="00901D6C" w:rsidP="00411696" w14:paraId="4FB13E0D"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Būvniecības politikas departaments;</w:t>
      </w:r>
    </w:p>
    <w:p w:rsidR="00411696" w:rsidRPr="00901D6C" w:rsidP="00411696" w14:paraId="5DA6575B" w14:textId="77777777">
      <w:pPr>
        <w:spacing w:after="0" w:line="240" w:lineRule="auto"/>
        <w:jc w:val="both"/>
        <w:rPr>
          <w:rFonts w:ascii="Times New Roman" w:hAnsi="Times New Roman"/>
          <w:sz w:val="28"/>
          <w:szCs w:val="28"/>
          <w:lang w:val="lv-LV"/>
        </w:rPr>
      </w:pPr>
    </w:p>
    <w:p w:rsidR="00411696" w:rsidRPr="00901D6C" w:rsidP="00411696" w14:paraId="517227B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Dokumentu vadības nodaļa;</w:t>
      </w:r>
    </w:p>
    <w:p w:rsidR="00411696" w:rsidRPr="00901D6C" w:rsidP="00411696" w14:paraId="236A28F1" w14:textId="77777777">
      <w:pPr>
        <w:spacing w:after="0" w:line="240" w:lineRule="auto"/>
        <w:jc w:val="both"/>
        <w:rPr>
          <w:rFonts w:ascii="Times New Roman" w:hAnsi="Times New Roman"/>
          <w:sz w:val="28"/>
          <w:szCs w:val="28"/>
          <w:lang w:val="lv-LV"/>
        </w:rPr>
      </w:pPr>
    </w:p>
    <w:p w:rsidR="00411696" w:rsidRPr="00A5057C" w:rsidP="00411696" w14:paraId="3AB16564" w14:textId="77777777">
      <w:pPr>
        <w:numPr>
          <w:ilvl w:val="1"/>
          <w:numId w:val="12"/>
        </w:numPr>
        <w:spacing w:after="0" w:line="240" w:lineRule="auto"/>
        <w:jc w:val="both"/>
        <w:rPr>
          <w:rFonts w:ascii="Times New Roman" w:hAnsi="Times New Roman"/>
          <w:sz w:val="28"/>
          <w:szCs w:val="28"/>
          <w:lang w:val="lv-LV"/>
        </w:rPr>
      </w:pPr>
      <w:bookmarkStart w:id="6" w:name="_Hlk104895303"/>
      <w:r w:rsidRPr="00901D6C">
        <w:rPr>
          <w:rFonts w:ascii="Times New Roman" w:hAnsi="Times New Roman"/>
          <w:b/>
          <w:bCs/>
          <w:sz w:val="28"/>
          <w:szCs w:val="28"/>
          <w:lang w:val="lv-LV"/>
        </w:rPr>
        <w:t xml:space="preserve">Enerģētikas finanšu instrumentu </w:t>
      </w:r>
      <w:r>
        <w:rPr>
          <w:rFonts w:ascii="Times New Roman" w:hAnsi="Times New Roman"/>
          <w:b/>
          <w:bCs/>
          <w:sz w:val="28"/>
          <w:szCs w:val="28"/>
          <w:lang w:val="lv-LV"/>
        </w:rPr>
        <w:t>departaments</w:t>
      </w:r>
      <w:bookmarkEnd w:id="6"/>
      <w:r w:rsidRPr="00901D6C">
        <w:rPr>
          <w:rFonts w:ascii="Times New Roman" w:hAnsi="Times New Roman"/>
          <w:b/>
          <w:bCs/>
          <w:sz w:val="28"/>
          <w:szCs w:val="28"/>
          <w:lang w:val="lv-LV"/>
        </w:rPr>
        <w:t>;</w:t>
      </w:r>
    </w:p>
    <w:p w:rsidR="00411696" w:rsidRPr="00901D6C" w:rsidP="00411696" w14:paraId="428B7DE0" w14:textId="77777777">
      <w:pPr>
        <w:spacing w:after="0" w:line="240" w:lineRule="auto"/>
        <w:jc w:val="both"/>
        <w:rPr>
          <w:rFonts w:ascii="Times New Roman" w:hAnsi="Times New Roman"/>
          <w:sz w:val="28"/>
          <w:szCs w:val="28"/>
          <w:lang w:val="lv-LV"/>
        </w:rPr>
      </w:pPr>
    </w:p>
    <w:p w:rsidR="00411696" w:rsidRPr="00901D6C" w:rsidP="00411696" w14:paraId="7C68DE53"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Enerģijas tirgus un infrastruktūras departaments;</w:t>
      </w:r>
    </w:p>
    <w:p w:rsidR="00411696" w:rsidRPr="00901D6C" w:rsidP="00411696" w14:paraId="5E262231" w14:textId="77777777">
      <w:pPr>
        <w:spacing w:after="0" w:line="240" w:lineRule="auto"/>
        <w:jc w:val="both"/>
        <w:rPr>
          <w:rFonts w:ascii="Times New Roman" w:hAnsi="Times New Roman"/>
          <w:sz w:val="28"/>
          <w:szCs w:val="28"/>
          <w:lang w:val="lv-LV"/>
        </w:rPr>
      </w:pPr>
    </w:p>
    <w:p w:rsidR="00411696" w:rsidRPr="00901D6C" w:rsidP="00411696" w14:paraId="77FA9E5E"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Eiropas Savienības un ārējo ekonomisko attiecību departaments:</w:t>
      </w:r>
    </w:p>
    <w:p w:rsidR="00411696" w:rsidP="00411696" w14:paraId="649A83EB"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Ārējo ekonomisko attiecību nodaļa;</w:t>
      </w:r>
    </w:p>
    <w:p w:rsidR="00411696" w:rsidRPr="00901D6C" w:rsidP="00411696" w14:paraId="16C3AD4F"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lietu nodaļa;</w:t>
      </w:r>
    </w:p>
    <w:p w:rsidR="00411696" w:rsidRPr="00901D6C" w:rsidP="00411696" w14:paraId="6BDC687E"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Eiropas Savienības preču un pakalpojumu tirgus nodaļa;</w:t>
      </w:r>
    </w:p>
    <w:p w:rsidR="00411696" w:rsidRPr="00901D6C" w:rsidP="00411696" w14:paraId="01A19DD7" w14:textId="77777777">
      <w:pPr>
        <w:spacing w:after="0" w:line="240" w:lineRule="auto"/>
        <w:jc w:val="both"/>
        <w:rPr>
          <w:rFonts w:ascii="Times New Roman" w:hAnsi="Times New Roman"/>
          <w:sz w:val="28"/>
          <w:szCs w:val="28"/>
          <w:lang w:val="lv-LV"/>
        </w:rPr>
      </w:pPr>
    </w:p>
    <w:p w:rsidR="00411696" w:rsidRPr="00AE0361" w:rsidP="00411696" w14:paraId="30310285"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audita nodaļa;</w:t>
      </w:r>
    </w:p>
    <w:p w:rsidR="00411696" w:rsidRPr="00901D6C" w:rsidP="00411696" w14:paraId="633A71BF" w14:textId="77777777">
      <w:pPr>
        <w:spacing w:after="0" w:line="240" w:lineRule="auto"/>
        <w:jc w:val="both"/>
        <w:rPr>
          <w:rFonts w:ascii="Times New Roman" w:hAnsi="Times New Roman"/>
          <w:sz w:val="28"/>
          <w:szCs w:val="28"/>
          <w:lang w:val="lv-LV"/>
        </w:rPr>
      </w:pPr>
    </w:p>
    <w:p w:rsidR="00411696" w:rsidRPr="00901D6C" w:rsidP="00411696" w14:paraId="542A9207"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Iekšējā tirgus departaments:</w:t>
      </w:r>
    </w:p>
    <w:p w:rsidR="00411696" w:rsidP="00411696" w14:paraId="0030EC6A"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Atbilstības novērtēšanas nodaļa;</w:t>
      </w:r>
    </w:p>
    <w:p w:rsidR="00411696" w:rsidP="00411696" w14:paraId="6FEA5820"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Konkurences, tirdzniecības un patērētāju tiesību nodaļa;</w:t>
      </w:r>
    </w:p>
    <w:p w:rsidR="00411696" w:rsidP="00411696" w14:paraId="0C43B79E" w14:textId="77777777">
      <w:pPr>
        <w:spacing w:after="0" w:line="240" w:lineRule="auto"/>
        <w:jc w:val="both"/>
        <w:rPr>
          <w:rFonts w:ascii="Times New Roman" w:hAnsi="Times New Roman"/>
          <w:sz w:val="28"/>
          <w:szCs w:val="28"/>
          <w:lang w:val="lv-LV"/>
        </w:rPr>
      </w:pPr>
    </w:p>
    <w:p w:rsidR="00411696" w:rsidRPr="00901D6C" w:rsidP="00411696" w14:paraId="1CE7F128"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Iepirkumu un juridiskā atbalsta nodaļa;</w:t>
      </w:r>
    </w:p>
    <w:p w:rsidR="00411696" w:rsidRPr="00901D6C" w:rsidP="00411696" w14:paraId="091B4D52" w14:textId="77777777">
      <w:pPr>
        <w:spacing w:after="0" w:line="240" w:lineRule="auto"/>
        <w:jc w:val="both"/>
        <w:rPr>
          <w:rFonts w:ascii="Times New Roman" w:hAnsi="Times New Roman"/>
          <w:sz w:val="28"/>
          <w:szCs w:val="28"/>
          <w:lang w:val="lv-LV"/>
        </w:rPr>
      </w:pPr>
    </w:p>
    <w:p w:rsidR="00411696" w:rsidRPr="00901D6C" w:rsidP="00411696" w14:paraId="777208B2"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sz w:val="28"/>
          <w:szCs w:val="28"/>
          <w:lang w:val="lv-LV"/>
        </w:rPr>
        <w:t>Ilgtspējīgas enerģētikas politikas departaments;</w:t>
      </w:r>
    </w:p>
    <w:p w:rsidR="00411696" w:rsidRPr="00901D6C" w:rsidP="00411696" w14:paraId="6CC4808F" w14:textId="77777777">
      <w:pPr>
        <w:spacing w:after="0" w:line="240" w:lineRule="auto"/>
        <w:jc w:val="both"/>
        <w:rPr>
          <w:rFonts w:ascii="Times New Roman" w:hAnsi="Times New Roman"/>
          <w:sz w:val="28"/>
          <w:szCs w:val="28"/>
          <w:lang w:val="lv-LV"/>
        </w:rPr>
      </w:pPr>
    </w:p>
    <w:p w:rsidR="00411696" w:rsidRPr="00901D6C" w:rsidP="00411696" w14:paraId="4984DD5E"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Informācijas tehnoloģiju departaments</w:t>
      </w:r>
      <w:r>
        <w:rPr>
          <w:rFonts w:ascii="Times New Roman" w:hAnsi="Times New Roman"/>
          <w:b/>
          <w:bCs/>
          <w:sz w:val="28"/>
          <w:szCs w:val="28"/>
          <w:lang w:val="lv-LV"/>
        </w:rPr>
        <w:t>;</w:t>
      </w:r>
    </w:p>
    <w:p w:rsidR="00411696" w:rsidRPr="00901D6C" w:rsidP="00411696" w14:paraId="092D3CE3" w14:textId="77777777">
      <w:pPr>
        <w:spacing w:after="0" w:line="240" w:lineRule="auto"/>
        <w:jc w:val="both"/>
        <w:rPr>
          <w:rFonts w:ascii="Times New Roman" w:hAnsi="Times New Roman"/>
          <w:sz w:val="28"/>
          <w:szCs w:val="28"/>
          <w:lang w:val="lv-LV"/>
        </w:rPr>
      </w:pPr>
    </w:p>
    <w:p w:rsidR="00411696" w:rsidRPr="00901D6C" w:rsidP="00411696" w14:paraId="27858CDC"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Juridiskais departaments:</w:t>
      </w:r>
    </w:p>
    <w:p w:rsidR="00411696" w:rsidP="00411696" w14:paraId="497996D5"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Tiesiskā nodrošinājuma nodaļa;</w:t>
      </w:r>
    </w:p>
    <w:p w:rsidR="00411696" w:rsidP="00411696" w14:paraId="589C4B16"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aktīvu pārvaldes un atsavināšanas nodaļa;</w:t>
      </w:r>
    </w:p>
    <w:p w:rsidR="00411696" w:rsidP="00411696" w14:paraId="7EF95F6F" w14:textId="77777777">
      <w:pPr>
        <w:spacing w:after="0" w:line="240" w:lineRule="auto"/>
        <w:jc w:val="both"/>
        <w:rPr>
          <w:rFonts w:ascii="Times New Roman" w:hAnsi="Times New Roman"/>
          <w:sz w:val="28"/>
          <w:szCs w:val="28"/>
          <w:lang w:val="lv-LV"/>
        </w:rPr>
      </w:pPr>
    </w:p>
    <w:p w:rsidR="00411696" w:rsidRPr="00901D6C" w:rsidP="00411696" w14:paraId="3FCF1A5D"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Mājokļu politikas departaments;</w:t>
      </w:r>
    </w:p>
    <w:p w:rsidR="00411696" w:rsidRPr="00901D6C" w:rsidP="00411696" w14:paraId="07333123" w14:textId="77777777">
      <w:pPr>
        <w:spacing w:after="0" w:line="240" w:lineRule="auto"/>
        <w:jc w:val="both"/>
        <w:rPr>
          <w:rFonts w:ascii="Times New Roman" w:hAnsi="Times New Roman"/>
          <w:sz w:val="28"/>
          <w:szCs w:val="28"/>
          <w:lang w:val="lv-LV"/>
        </w:rPr>
      </w:pPr>
    </w:p>
    <w:p w:rsidR="00411696" w:rsidRPr="00901D6C" w:rsidP="00411696" w14:paraId="51F0CCE7" w14:textId="77777777">
      <w:pPr>
        <w:numPr>
          <w:ilvl w:val="1"/>
          <w:numId w:val="12"/>
        </w:numPr>
        <w:spacing w:after="0" w:line="240" w:lineRule="auto"/>
        <w:jc w:val="both"/>
        <w:rPr>
          <w:rFonts w:ascii="Times New Roman" w:hAnsi="Times New Roman"/>
          <w:sz w:val="28"/>
          <w:szCs w:val="28"/>
          <w:lang w:val="lv-LV"/>
        </w:rPr>
      </w:pPr>
      <w:bookmarkStart w:id="7" w:name="_Hlk53144983"/>
      <w:r w:rsidRPr="00901D6C">
        <w:rPr>
          <w:rFonts w:ascii="Times New Roman" w:hAnsi="Times New Roman"/>
          <w:b/>
          <w:sz w:val="28"/>
          <w:szCs w:val="28"/>
          <w:lang w:val="lv-LV"/>
        </w:rPr>
        <w:t>Personāla vadības nodaļa;</w:t>
      </w:r>
    </w:p>
    <w:p w:rsidR="00411696" w:rsidRPr="00901D6C" w:rsidP="00411696" w14:paraId="1DF194CF" w14:textId="77777777">
      <w:pPr>
        <w:spacing w:after="0" w:line="240" w:lineRule="auto"/>
        <w:jc w:val="both"/>
        <w:rPr>
          <w:rFonts w:ascii="Times New Roman" w:hAnsi="Times New Roman"/>
          <w:sz w:val="28"/>
          <w:szCs w:val="28"/>
          <w:lang w:val="lv-LV"/>
        </w:rPr>
      </w:pPr>
    </w:p>
    <w:p w:rsidR="00411696" w:rsidRPr="00901D6C" w:rsidP="00411696" w14:paraId="57E68956"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Sabiedrisko attiecību nodaļa;</w:t>
      </w:r>
    </w:p>
    <w:p w:rsidR="00411696" w:rsidRPr="00901D6C" w:rsidP="00411696" w14:paraId="422F94AA" w14:textId="77777777">
      <w:pPr>
        <w:spacing w:after="0" w:line="240" w:lineRule="auto"/>
        <w:jc w:val="both"/>
        <w:rPr>
          <w:rFonts w:ascii="Times New Roman" w:hAnsi="Times New Roman"/>
          <w:sz w:val="28"/>
          <w:szCs w:val="28"/>
          <w:lang w:val="lv-LV"/>
        </w:rPr>
      </w:pPr>
    </w:p>
    <w:p w:rsidR="00411696" w:rsidRPr="00901D6C" w:rsidP="00411696" w14:paraId="3667113B"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Stratēģiskās un finanšu vadības departaments:</w:t>
      </w:r>
    </w:p>
    <w:p w:rsidR="00411696" w:rsidRPr="00901D6C" w:rsidP="00411696" w14:paraId="2B0CC540"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Finanšu plānošanas un stratēģijas nodaļa;</w:t>
      </w:r>
    </w:p>
    <w:p w:rsidR="00411696" w:rsidRPr="00901D6C" w:rsidP="00411696" w14:paraId="23F7E04C" w14:textId="77777777">
      <w:pPr>
        <w:numPr>
          <w:ilvl w:val="2"/>
          <w:numId w:val="12"/>
        </w:numPr>
        <w:spacing w:after="0" w:line="240" w:lineRule="auto"/>
        <w:jc w:val="both"/>
        <w:rPr>
          <w:rFonts w:ascii="Times New Roman" w:hAnsi="Times New Roman"/>
          <w:sz w:val="28"/>
          <w:szCs w:val="28"/>
          <w:lang w:val="lv-LV"/>
        </w:rPr>
      </w:pPr>
      <w:r w:rsidRPr="00901D6C">
        <w:rPr>
          <w:rFonts w:ascii="Times New Roman" w:hAnsi="Times New Roman"/>
          <w:bCs/>
          <w:sz w:val="28"/>
          <w:szCs w:val="28"/>
          <w:lang w:val="lv-LV"/>
        </w:rPr>
        <w:t>Grāmatvedības nodaļa;</w:t>
      </w:r>
    </w:p>
    <w:p w:rsidR="00411696" w:rsidRPr="00901D6C" w:rsidP="00411696" w14:paraId="7764985A" w14:textId="77777777">
      <w:pPr>
        <w:spacing w:after="0" w:line="240" w:lineRule="auto"/>
        <w:jc w:val="both"/>
        <w:rPr>
          <w:rFonts w:ascii="Times New Roman" w:hAnsi="Times New Roman"/>
          <w:sz w:val="28"/>
          <w:szCs w:val="28"/>
          <w:lang w:val="lv-LV"/>
        </w:rPr>
      </w:pPr>
    </w:p>
    <w:p w:rsidR="00411696" w:rsidRPr="00667A5B" w:rsidP="00411696" w14:paraId="69359F3E" w14:textId="77777777">
      <w:pPr>
        <w:numPr>
          <w:ilvl w:val="1"/>
          <w:numId w:val="12"/>
        </w:numPr>
        <w:spacing w:after="0" w:line="240" w:lineRule="auto"/>
        <w:jc w:val="both"/>
        <w:rPr>
          <w:rFonts w:ascii="Times New Roman" w:hAnsi="Times New Roman"/>
          <w:sz w:val="28"/>
          <w:szCs w:val="28"/>
          <w:lang w:val="lv-LV"/>
        </w:rPr>
      </w:pPr>
      <w:bookmarkStart w:id="8" w:name="_Hlk53145244"/>
      <w:bookmarkEnd w:id="7"/>
      <w:r w:rsidRPr="00667A5B">
        <w:rPr>
          <w:rFonts w:ascii="Times New Roman" w:hAnsi="Times New Roman"/>
          <w:b/>
          <w:bCs/>
          <w:sz w:val="28"/>
          <w:szCs w:val="28"/>
          <w:lang w:val="lv-LV"/>
        </w:rPr>
        <w:t>Uzņēmējdarbības atbalsta departaments;</w:t>
      </w:r>
    </w:p>
    <w:p w:rsidR="00411696" w:rsidRPr="00E51628" w:rsidP="00411696" w14:paraId="492AF2C0" w14:textId="77777777">
      <w:pPr>
        <w:spacing w:after="0" w:line="240" w:lineRule="auto"/>
        <w:jc w:val="both"/>
        <w:rPr>
          <w:rFonts w:ascii="Times New Roman" w:hAnsi="Times New Roman"/>
          <w:sz w:val="28"/>
          <w:szCs w:val="28"/>
          <w:lang w:val="lv-LV"/>
        </w:rPr>
      </w:pPr>
    </w:p>
    <w:p w:rsidR="00411696" w:rsidRPr="00901D6C" w:rsidP="00411696" w14:paraId="0FAF98CE" w14:textId="77777777">
      <w:pPr>
        <w:numPr>
          <w:ilvl w:val="1"/>
          <w:numId w:val="12"/>
        </w:numPr>
        <w:spacing w:after="0" w:line="240" w:lineRule="auto"/>
        <w:jc w:val="both"/>
        <w:rPr>
          <w:rFonts w:ascii="Times New Roman" w:hAnsi="Times New Roman"/>
          <w:sz w:val="28"/>
          <w:szCs w:val="28"/>
          <w:lang w:val="lv-LV"/>
        </w:rPr>
      </w:pPr>
      <w:r w:rsidRPr="00901D6C">
        <w:rPr>
          <w:rFonts w:ascii="Times New Roman" w:hAnsi="Times New Roman"/>
          <w:b/>
          <w:bCs/>
          <w:sz w:val="28"/>
          <w:szCs w:val="28"/>
          <w:lang w:val="lv-LV"/>
        </w:rPr>
        <w:t>Uzņēmējdarbības konkurētspējas departaments.</w:t>
      </w:r>
      <w:bookmarkEnd w:id="8"/>
    </w:p>
    <w:p w:rsidR="00411696" w:rsidRPr="00EF041A" w:rsidP="00411696" w14:paraId="5E85BD46" w14:textId="77777777">
      <w:pPr>
        <w:spacing w:after="0" w:line="240" w:lineRule="auto"/>
        <w:contextualSpacing/>
        <w:jc w:val="both"/>
        <w:rPr>
          <w:rFonts w:ascii="Times New Roman" w:hAnsi="Times New Roman"/>
          <w:sz w:val="28"/>
          <w:szCs w:val="28"/>
          <w:lang w:val="lv-LV"/>
        </w:rPr>
      </w:pPr>
    </w:p>
    <w:p w:rsidR="00411696" w:rsidP="00411696" w14:paraId="4BBB073D" w14:textId="77777777">
      <w:pPr>
        <w:spacing w:after="0" w:line="240" w:lineRule="auto"/>
        <w:contextualSpacing/>
        <w:jc w:val="center"/>
        <w:rPr>
          <w:rFonts w:ascii="Times New Roman" w:hAnsi="Times New Roman"/>
          <w:b/>
          <w:bCs/>
          <w:sz w:val="28"/>
          <w:szCs w:val="28"/>
          <w:lang w:val="lv-LV"/>
        </w:rPr>
      </w:pPr>
      <w:r w:rsidRPr="00EF041A">
        <w:rPr>
          <w:rFonts w:ascii="Times New Roman" w:hAnsi="Times New Roman"/>
          <w:b/>
          <w:bCs/>
          <w:sz w:val="28"/>
          <w:szCs w:val="28"/>
          <w:lang w:val="lv-LV"/>
        </w:rPr>
        <w:t>III. Ekonomikas ministrijas darba organizācija</w:t>
      </w:r>
    </w:p>
    <w:p w:rsidR="00411696" w:rsidRPr="00EF041A" w:rsidP="00411696" w14:paraId="61117CB6" w14:textId="77777777">
      <w:pPr>
        <w:spacing w:after="0" w:line="240" w:lineRule="auto"/>
        <w:contextualSpacing/>
        <w:rPr>
          <w:rFonts w:ascii="Times New Roman" w:hAnsi="Times New Roman"/>
          <w:sz w:val="28"/>
          <w:szCs w:val="28"/>
          <w:lang w:val="lv-LV"/>
        </w:rPr>
      </w:pPr>
    </w:p>
    <w:p w:rsidR="00411696" w:rsidP="00411696" w14:paraId="76EA2BE1"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vada Ekonomikas ministrijas administratīvo darbu, ievērojot Valsts pārvaldes iekārtas likumā, Ekonomikas ministrijas nolikumā un citos normatīvajos aktos noteikto.</w:t>
      </w:r>
    </w:p>
    <w:p w:rsidR="00411696" w:rsidP="00411696" w14:paraId="10A247CF" w14:textId="77777777">
      <w:pPr>
        <w:spacing w:after="0" w:line="240" w:lineRule="auto"/>
        <w:jc w:val="both"/>
        <w:rPr>
          <w:rFonts w:ascii="Times New Roman" w:hAnsi="Times New Roman"/>
          <w:sz w:val="28"/>
          <w:szCs w:val="28"/>
          <w:lang w:val="lv-LV"/>
        </w:rPr>
      </w:pPr>
    </w:p>
    <w:p w:rsidR="00411696" w:rsidP="00411696" w14:paraId="3CA9876C"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Valsts sekretāra prombūtnes laikā (pārejoša darbnespēja, atvaļinājums, komandējums u.c.) valsts sekretāra pienākumus pilda, atbilstoši iekšējos noteikumos noteiktajai kārtībai, ministra norīkots </w:t>
      </w:r>
      <w:bookmarkStart w:id="9" w:name="_Hlk53146539"/>
      <w:r w:rsidRPr="00901D6C">
        <w:rPr>
          <w:rFonts w:ascii="Times New Roman" w:hAnsi="Times New Roman"/>
          <w:sz w:val="28"/>
          <w:szCs w:val="28"/>
          <w:lang w:val="lv-LV"/>
        </w:rPr>
        <w:t>valsts sekretāra vietnieks</w:t>
      </w:r>
      <w:bookmarkEnd w:id="9"/>
      <w:r w:rsidRPr="00901D6C">
        <w:rPr>
          <w:rFonts w:ascii="Times New Roman" w:hAnsi="Times New Roman"/>
          <w:sz w:val="28"/>
          <w:szCs w:val="28"/>
          <w:lang w:val="lv-LV"/>
        </w:rPr>
        <w:t xml:space="preserve">, </w:t>
      </w:r>
      <w:bookmarkStart w:id="10" w:name="_Hlk53146576"/>
      <w:r w:rsidRPr="00901D6C">
        <w:rPr>
          <w:rFonts w:ascii="Times New Roman" w:hAnsi="Times New Roman"/>
          <w:sz w:val="28"/>
          <w:szCs w:val="28"/>
          <w:lang w:val="lv-LV"/>
        </w:rPr>
        <w:t>administrācijas vadītājs</w:t>
      </w:r>
      <w:bookmarkEnd w:id="10"/>
      <w:r w:rsidRPr="00901D6C">
        <w:rPr>
          <w:rFonts w:ascii="Times New Roman" w:hAnsi="Times New Roman"/>
          <w:sz w:val="28"/>
          <w:szCs w:val="28"/>
          <w:lang w:val="lv-LV"/>
        </w:rPr>
        <w:t xml:space="preserve"> vai ministra speciāli norīkota amatpersona.</w:t>
      </w:r>
    </w:p>
    <w:p w:rsidR="00411696" w:rsidP="00411696" w14:paraId="4EBD0F0D" w14:textId="77777777">
      <w:pPr>
        <w:spacing w:after="0" w:line="240" w:lineRule="auto"/>
        <w:jc w:val="both"/>
        <w:rPr>
          <w:rFonts w:ascii="Times New Roman" w:hAnsi="Times New Roman"/>
          <w:sz w:val="28"/>
          <w:szCs w:val="28"/>
          <w:lang w:val="lv-LV"/>
        </w:rPr>
      </w:pPr>
    </w:p>
    <w:p w:rsidR="00411696" w:rsidP="00411696" w14:paraId="45F7573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dod rīkojumus valsts sekretāra vietniekiem, administrācijas vadītājam, departamentu direktoriem un patstāvīgo nodaļu vadītājiem, kuri nodrošina šo rīkojumu izpildi. Valsts sekretārs var dot tiešu rīkojumu ikvienai Ekonomikas ministrijas amatpersonai un darbiniekam.</w:t>
      </w:r>
    </w:p>
    <w:p w:rsidR="00411696" w:rsidP="00411696" w14:paraId="3CDAA01E" w14:textId="77777777">
      <w:pPr>
        <w:spacing w:after="0" w:line="240" w:lineRule="auto"/>
        <w:jc w:val="both"/>
        <w:rPr>
          <w:rFonts w:ascii="Times New Roman" w:hAnsi="Times New Roman"/>
          <w:sz w:val="28"/>
          <w:szCs w:val="28"/>
          <w:lang w:val="lv-LV"/>
        </w:rPr>
      </w:pPr>
    </w:p>
    <w:p w:rsidR="00411696" w:rsidP="00411696" w14:paraId="2A3D7A63"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sekretārs atbilstoši savai kompetencei var dot uzdevumus padotības iestāžu vadītājiem.</w:t>
      </w:r>
    </w:p>
    <w:p w:rsidR="00411696" w:rsidP="00411696" w14:paraId="138CF97D" w14:textId="77777777">
      <w:pPr>
        <w:spacing w:after="0" w:line="240" w:lineRule="auto"/>
        <w:jc w:val="both"/>
        <w:rPr>
          <w:rFonts w:ascii="Times New Roman" w:hAnsi="Times New Roman"/>
          <w:sz w:val="28"/>
          <w:szCs w:val="28"/>
          <w:lang w:val="lv-LV"/>
        </w:rPr>
      </w:pPr>
    </w:p>
    <w:p w:rsidR="00411696" w:rsidP="00411696" w14:paraId="224BFBDD"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Valsts sekretāra vietnieks un administrācijas vadītājs dod rīkojumus savā pakļautībā esošo departamentu un patstāvīgo nodaļu amatpersonām un darbiniekiem, kuri nodrošina šo rīkojumu izpildi.</w:t>
      </w:r>
    </w:p>
    <w:p w:rsidR="00411696" w:rsidP="00411696" w14:paraId="580A23C0" w14:textId="77777777">
      <w:pPr>
        <w:spacing w:after="0" w:line="240" w:lineRule="auto"/>
        <w:jc w:val="both"/>
        <w:rPr>
          <w:rFonts w:ascii="Times New Roman" w:hAnsi="Times New Roman"/>
          <w:sz w:val="28"/>
          <w:szCs w:val="28"/>
          <w:lang w:val="lv-LV"/>
        </w:rPr>
      </w:pPr>
    </w:p>
    <w:p w:rsidR="00411696" w:rsidP="00411696" w14:paraId="180A6E1F"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direktors vada departamenta darbu. Departamenta direktors dod tiešus rīkojumus departamenta direktora vietniekam un nodaļu vadītājiem. Departamenta direktors var dot tiešu rīkojumu ikvienai sava departamenta amatpersonai un darbiniekam.</w:t>
      </w:r>
    </w:p>
    <w:p w:rsidR="00411696" w:rsidP="00411696" w14:paraId="632F47EB" w14:textId="77777777">
      <w:pPr>
        <w:spacing w:after="0" w:line="240" w:lineRule="auto"/>
        <w:jc w:val="both"/>
        <w:rPr>
          <w:rFonts w:ascii="Times New Roman" w:hAnsi="Times New Roman"/>
          <w:sz w:val="28"/>
          <w:szCs w:val="28"/>
          <w:lang w:val="lv-LV"/>
        </w:rPr>
      </w:pPr>
    </w:p>
    <w:p w:rsidR="00411696" w:rsidP="00411696" w14:paraId="27E6E61A"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Patstāvīgo nodaļu vadītāji vada nodaļas darbu un dod rīkojumus savas nodaļas amatpersonām un darbiniekiem.</w:t>
      </w:r>
    </w:p>
    <w:p w:rsidR="00411696" w:rsidP="00411696" w14:paraId="60164437" w14:textId="77777777">
      <w:pPr>
        <w:spacing w:after="0" w:line="240" w:lineRule="auto"/>
        <w:jc w:val="both"/>
        <w:rPr>
          <w:rFonts w:ascii="Times New Roman" w:hAnsi="Times New Roman"/>
          <w:sz w:val="28"/>
          <w:szCs w:val="28"/>
          <w:lang w:val="lv-LV"/>
        </w:rPr>
      </w:pPr>
    </w:p>
    <w:p w:rsidR="00411696" w:rsidP="00411696" w14:paraId="5143EAD7"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Departamenta direktoram un nodaļas vadītājam var būt vietnieki, kuru kompetence ir noteikta departamenta vai patstāvīgās nodaļas reglamentā un amata aprakstā.</w:t>
      </w:r>
    </w:p>
    <w:p w:rsidR="00411696" w:rsidP="00411696" w14:paraId="3595136C" w14:textId="77777777">
      <w:pPr>
        <w:spacing w:after="0" w:line="240" w:lineRule="auto"/>
        <w:jc w:val="both"/>
        <w:rPr>
          <w:rFonts w:ascii="Times New Roman" w:hAnsi="Times New Roman"/>
          <w:sz w:val="28"/>
          <w:szCs w:val="28"/>
          <w:lang w:val="lv-LV"/>
        </w:rPr>
      </w:pPr>
    </w:p>
    <w:p w:rsidR="00411696" w:rsidP="00411696" w14:paraId="3316DD7E"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Ja amatpersona vai darbinieks ir saņēmis tiešu rīkojumu no ministra, parlamentārā sekretāra, valsts sekretāra, valsts sekretāra vietnieka, administrācijas vadītāja vai citas augstākas Ekonomikas ministrijas amatpersonas, kura nav tā tiešais vadītājs, viņš par to informē savu tiešo vadītāju.</w:t>
      </w:r>
    </w:p>
    <w:p w:rsidR="00411696" w:rsidP="00411696" w14:paraId="0F3BFAA6" w14:textId="77777777">
      <w:pPr>
        <w:spacing w:after="0" w:line="240" w:lineRule="auto"/>
        <w:jc w:val="both"/>
        <w:rPr>
          <w:rFonts w:ascii="Times New Roman" w:hAnsi="Times New Roman"/>
          <w:sz w:val="28"/>
          <w:szCs w:val="28"/>
          <w:lang w:val="lv-LV"/>
        </w:rPr>
      </w:pPr>
    </w:p>
    <w:p w:rsidR="00411696" w:rsidP="00411696" w14:paraId="0B0B7DE9" w14:textId="77777777">
      <w:pPr>
        <w:numPr>
          <w:ilvl w:val="0"/>
          <w:numId w:val="12"/>
        </w:numPr>
        <w:spacing w:after="0" w:line="240" w:lineRule="auto"/>
        <w:jc w:val="both"/>
        <w:rPr>
          <w:rFonts w:ascii="Times New Roman" w:hAnsi="Times New Roman"/>
          <w:sz w:val="28"/>
          <w:szCs w:val="28"/>
          <w:lang w:val="lv-LV"/>
        </w:rPr>
      </w:pPr>
      <w:r w:rsidRPr="00901D6C">
        <w:rPr>
          <w:rFonts w:ascii="Times New Roman" w:hAnsi="Times New Roman"/>
          <w:sz w:val="28"/>
          <w:szCs w:val="28"/>
          <w:lang w:val="lv-LV"/>
        </w:rPr>
        <w:t>Darba organizācijas kārtību jautājumos, kas nav noteikti šajā reglamentā, nosaka Ekonomikas ministrijas iekšējie normatīvie akti.</w:t>
      </w:r>
    </w:p>
    <w:p w:rsidR="00411696" w:rsidRPr="00EF041A" w:rsidP="00411696" w14:paraId="52EA11AF" w14:textId="77777777">
      <w:pPr>
        <w:spacing w:after="0" w:line="240" w:lineRule="auto"/>
        <w:contextualSpacing/>
        <w:jc w:val="both"/>
        <w:rPr>
          <w:rFonts w:ascii="Times New Roman" w:hAnsi="Times New Roman"/>
          <w:sz w:val="28"/>
          <w:szCs w:val="28"/>
          <w:lang w:val="lv-LV"/>
        </w:rPr>
      </w:pPr>
    </w:p>
    <w:p w:rsidR="00411696" w:rsidRPr="00EF041A" w:rsidP="00411696" w14:paraId="78B54FB2" w14:textId="77777777">
      <w:pPr>
        <w:spacing w:after="0" w:line="240" w:lineRule="auto"/>
        <w:contextualSpacing/>
        <w:jc w:val="center"/>
        <w:rPr>
          <w:rFonts w:ascii="Times New Roman" w:hAnsi="Times New Roman"/>
          <w:sz w:val="28"/>
          <w:szCs w:val="28"/>
          <w:lang w:val="lv-LV"/>
        </w:rPr>
      </w:pPr>
      <w:r w:rsidRPr="00EF041A">
        <w:rPr>
          <w:rFonts w:ascii="Times New Roman" w:hAnsi="Times New Roman"/>
          <w:b/>
          <w:bCs/>
          <w:sz w:val="28"/>
          <w:szCs w:val="28"/>
          <w:lang w:val="lv-LV"/>
        </w:rPr>
        <w:t>IV. Noslēguma jautājum</w:t>
      </w:r>
      <w:r>
        <w:rPr>
          <w:rFonts w:ascii="Times New Roman" w:hAnsi="Times New Roman"/>
          <w:b/>
          <w:bCs/>
          <w:sz w:val="28"/>
          <w:szCs w:val="28"/>
          <w:lang w:val="lv-LV"/>
        </w:rPr>
        <w:t>i</w:t>
      </w:r>
    </w:p>
    <w:p w:rsidR="00411696" w:rsidP="00411696" w14:paraId="5EBF59CC" w14:textId="77777777">
      <w:pPr>
        <w:spacing w:after="0" w:line="240" w:lineRule="auto"/>
        <w:contextualSpacing/>
        <w:jc w:val="both"/>
        <w:rPr>
          <w:rFonts w:ascii="Times New Roman" w:hAnsi="Times New Roman"/>
          <w:sz w:val="28"/>
          <w:szCs w:val="28"/>
          <w:lang w:val="lv-LV"/>
        </w:rPr>
      </w:pPr>
    </w:p>
    <w:p w:rsidR="00411696" w:rsidP="00411696" w14:paraId="6DE4C3F1" w14:textId="77777777">
      <w:pPr>
        <w:numPr>
          <w:ilvl w:val="0"/>
          <w:numId w:val="12"/>
        </w:numPr>
        <w:spacing w:after="120" w:line="240" w:lineRule="auto"/>
        <w:jc w:val="both"/>
        <w:rPr>
          <w:rFonts w:ascii="Times New Roman" w:hAnsi="Times New Roman"/>
          <w:sz w:val="28"/>
          <w:szCs w:val="28"/>
          <w:lang w:val="lv-LV"/>
        </w:rPr>
      </w:pPr>
      <w:r w:rsidRPr="00901D6C">
        <w:rPr>
          <w:rFonts w:ascii="Times New Roman" w:hAnsi="Times New Roman"/>
          <w:sz w:val="28"/>
          <w:szCs w:val="28"/>
          <w:lang w:val="lv-LV"/>
        </w:rPr>
        <w:t xml:space="preserve">Atzīt par spēku zaudējušu </w:t>
      </w:r>
      <w:r w:rsidRPr="00901D6C">
        <w:rPr>
          <w:rFonts w:ascii="Times New Roman" w:eastAsia="Times New Roman" w:hAnsi="Times New Roman"/>
          <w:sz w:val="28"/>
          <w:szCs w:val="28"/>
          <w:lang w:val="lv-LV"/>
        </w:rPr>
        <w:t>Ekonomikas ministrijas 20</w:t>
      </w:r>
      <w:r>
        <w:rPr>
          <w:rFonts w:ascii="Times New Roman" w:eastAsia="Times New Roman" w:hAnsi="Times New Roman"/>
          <w:sz w:val="28"/>
          <w:szCs w:val="28"/>
          <w:lang w:val="lv-LV"/>
        </w:rPr>
        <w:t>22.</w:t>
      </w:r>
      <w:r w:rsidRPr="00901D6C">
        <w:rPr>
          <w:rFonts w:ascii="Times New Roman" w:eastAsia="Times New Roman" w:hAnsi="Times New Roman"/>
          <w:sz w:val="28"/>
          <w:szCs w:val="28"/>
          <w:lang w:val="lv-LV"/>
        </w:rPr>
        <w:t xml:space="preserve">gada </w:t>
      </w:r>
      <w:r>
        <w:rPr>
          <w:rFonts w:ascii="Times New Roman" w:eastAsia="Times New Roman" w:hAnsi="Times New Roman"/>
          <w:sz w:val="28"/>
          <w:szCs w:val="28"/>
          <w:lang w:val="lv-LV"/>
        </w:rPr>
        <w:t>30</w:t>
      </w:r>
      <w:r w:rsidRPr="00901D6C">
        <w:rPr>
          <w:rFonts w:ascii="Times New Roman" w:eastAsia="Times New Roman" w:hAnsi="Times New Roman"/>
          <w:sz w:val="28"/>
          <w:szCs w:val="28"/>
          <w:lang w:val="lv-LV"/>
        </w:rPr>
        <w:t>.</w:t>
      </w:r>
      <w:r>
        <w:rPr>
          <w:rFonts w:ascii="Times New Roman" w:eastAsia="Times New Roman" w:hAnsi="Times New Roman"/>
          <w:sz w:val="28"/>
          <w:szCs w:val="28"/>
          <w:lang w:val="lv-LV"/>
        </w:rPr>
        <w:t>jūnija</w:t>
      </w:r>
      <w:r w:rsidRPr="00901D6C">
        <w:rPr>
          <w:rFonts w:ascii="Times New Roman" w:eastAsia="Times New Roman" w:hAnsi="Times New Roman"/>
          <w:sz w:val="28"/>
          <w:szCs w:val="28"/>
          <w:lang w:val="lv-LV"/>
        </w:rPr>
        <w:t xml:space="preserve"> reglamentu </w:t>
      </w:r>
      <w:r w:rsidRPr="003F5875">
        <w:rPr>
          <w:rFonts w:ascii="Times New Roman" w:eastAsia="Times New Roman" w:hAnsi="Times New Roman"/>
          <w:sz w:val="28"/>
          <w:szCs w:val="28"/>
          <w:lang w:val="lv-LV"/>
        </w:rPr>
        <w:t>Nr.1-5.1/2022/24</w:t>
      </w:r>
      <w:r w:rsidRPr="00901D6C">
        <w:rPr>
          <w:rFonts w:ascii="Times New Roman" w:eastAsia="Times New Roman" w:hAnsi="Times New Roman"/>
          <w:sz w:val="28"/>
          <w:szCs w:val="28"/>
          <w:lang w:val="lv-LV"/>
        </w:rPr>
        <w:t xml:space="preserve"> “Ekonomikas ministrijas reglaments”</w:t>
      </w:r>
      <w:r w:rsidRPr="00901D6C">
        <w:rPr>
          <w:rFonts w:ascii="Times New Roman" w:hAnsi="Times New Roman"/>
          <w:sz w:val="28"/>
          <w:szCs w:val="28"/>
          <w:lang w:val="lv-LV"/>
        </w:rPr>
        <w:t>.</w:t>
      </w:r>
    </w:p>
    <w:p w:rsidR="00411696" w:rsidP="00411696" w14:paraId="7C3DF6C6" w14:textId="77777777">
      <w:pPr>
        <w:spacing w:after="0" w:line="240" w:lineRule="auto"/>
        <w:contextualSpacing/>
        <w:jc w:val="both"/>
        <w:rPr>
          <w:rFonts w:ascii="Times New Roman" w:hAnsi="Times New Roman"/>
          <w:sz w:val="28"/>
          <w:szCs w:val="28"/>
          <w:lang w:val="lv-LV"/>
        </w:rPr>
      </w:pPr>
    </w:p>
    <w:p w:rsidR="00411696" w:rsidP="00411696" w14:paraId="7030FE71" w14:textId="77777777">
      <w:pPr>
        <w:spacing w:after="0" w:line="240" w:lineRule="auto"/>
        <w:contextualSpacing/>
        <w:jc w:val="both"/>
        <w:rPr>
          <w:rFonts w:ascii="Times New Roman" w:hAnsi="Times New Roman"/>
          <w:sz w:val="28"/>
          <w:szCs w:val="28"/>
          <w:lang w:val="lv-LV"/>
        </w:rPr>
      </w:pPr>
    </w:p>
    <w:p w:rsidR="00411696" w:rsidRPr="00EF041A" w:rsidP="00411696" w14:paraId="229E2046" w14:textId="77777777">
      <w:pPr>
        <w:spacing w:after="120" w:line="240" w:lineRule="auto"/>
        <w:ind w:firstLine="720"/>
        <w:contextualSpacing/>
        <w:jc w:val="both"/>
        <w:rPr>
          <w:rFonts w:ascii="Times New Roman" w:hAnsi="Times New Roman"/>
          <w:b/>
          <w:sz w:val="28"/>
          <w:szCs w:val="28"/>
          <w:lang w:val="lv-LV"/>
        </w:rPr>
      </w:pPr>
      <w:r w:rsidRPr="00EF041A">
        <w:rPr>
          <w:rFonts w:ascii="Times New Roman" w:hAnsi="Times New Roman"/>
          <w:b/>
          <w:sz w:val="28"/>
          <w:szCs w:val="28"/>
          <w:lang w:val="lv-LV"/>
        </w:rPr>
        <w:t xml:space="preserve">Pielikumā: </w:t>
      </w:r>
    </w:p>
    <w:p w:rsidR="00411696" w:rsidP="00411696" w14:paraId="2748F493" w14:textId="77777777">
      <w:pPr>
        <w:spacing w:after="12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1.</w:t>
      </w:r>
      <w:r w:rsidRPr="00EF041A">
        <w:rPr>
          <w:rFonts w:ascii="Times New Roman" w:hAnsi="Times New Roman"/>
          <w:sz w:val="28"/>
          <w:szCs w:val="28"/>
          <w:lang w:val="lv-LV"/>
        </w:rPr>
        <w:t xml:space="preserve"> Ekonomikas ministrijas struktūras shematiskais attēlojums latviešu valodā uz 1 lapaspuses;</w:t>
      </w:r>
    </w:p>
    <w:p w:rsidR="00411696" w:rsidRPr="00EF041A" w:rsidP="00411696" w14:paraId="34DB6865" w14:textId="77777777">
      <w:pPr>
        <w:spacing w:after="0" w:line="240" w:lineRule="auto"/>
        <w:ind w:firstLine="709"/>
        <w:contextualSpacing/>
        <w:jc w:val="both"/>
        <w:rPr>
          <w:rFonts w:ascii="Times New Roman" w:hAnsi="Times New Roman"/>
          <w:sz w:val="28"/>
          <w:szCs w:val="28"/>
          <w:lang w:val="lv-LV"/>
        </w:rPr>
      </w:pPr>
      <w:r w:rsidRPr="00EF041A">
        <w:rPr>
          <w:rFonts w:ascii="Times New Roman" w:hAnsi="Times New Roman"/>
          <w:b/>
          <w:sz w:val="28"/>
          <w:szCs w:val="28"/>
          <w:lang w:val="lv-LV"/>
        </w:rPr>
        <w:t>2.</w:t>
      </w:r>
      <w:r w:rsidRPr="00EF041A">
        <w:rPr>
          <w:rFonts w:ascii="Times New Roman" w:hAnsi="Times New Roman"/>
          <w:sz w:val="28"/>
          <w:szCs w:val="28"/>
          <w:lang w:val="lv-LV"/>
        </w:rPr>
        <w:t xml:space="preserve"> Ekonomikas ministrijas struktūras shematiskais attēlojums angļu valodā </w:t>
      </w:r>
      <w:r w:rsidRPr="00EF041A">
        <w:rPr>
          <w:rFonts w:ascii="Times New Roman" w:hAnsi="Times New Roman"/>
          <w:sz w:val="28"/>
          <w:szCs w:val="28"/>
          <w:lang w:val="lv-LV"/>
        </w:rPr>
        <w:t>uz 1 lapaspuses.</w:t>
      </w:r>
    </w:p>
    <w:p w:rsidR="00411696" w:rsidP="00411696" w14:paraId="6040BEFC" w14:textId="77777777">
      <w:pPr>
        <w:tabs>
          <w:tab w:val="left" w:pos="5670"/>
        </w:tabs>
        <w:spacing w:after="0" w:line="240" w:lineRule="auto"/>
        <w:rPr>
          <w:rFonts w:ascii="Times New Roman" w:hAnsi="Times New Roman"/>
          <w:sz w:val="28"/>
          <w:szCs w:val="28"/>
          <w:lang w:val="lv-LV"/>
        </w:rPr>
      </w:pPr>
    </w:p>
    <w:p w:rsidR="00411696" w:rsidP="00411696" w14:paraId="2EEBB0A6" w14:textId="77777777">
      <w:pPr>
        <w:tabs>
          <w:tab w:val="left" w:pos="5670"/>
        </w:tabs>
        <w:spacing w:after="0" w:line="240" w:lineRule="auto"/>
        <w:rPr>
          <w:rFonts w:ascii="Times New Roman" w:hAnsi="Times New Roman"/>
          <w:sz w:val="28"/>
          <w:szCs w:val="28"/>
          <w:lang w:val="lv-LV"/>
        </w:rPr>
      </w:pPr>
    </w:p>
    <w:p w:rsidR="00411696" w:rsidRPr="00076D5D" w:rsidP="00411696" w14:paraId="22E4A7C0" w14:textId="77777777">
      <w:pPr>
        <w:tabs>
          <w:tab w:val="left" w:pos="6990"/>
        </w:tabs>
        <w:spacing w:after="0" w:line="240" w:lineRule="auto"/>
        <w:rPr>
          <w:rFonts w:ascii="Times New Roman" w:hAnsi="Times New Roman"/>
          <w:b/>
          <w:bCs/>
          <w:sz w:val="28"/>
          <w:szCs w:val="28"/>
          <w:lang w:val="lv-LV"/>
        </w:rPr>
      </w:pPr>
      <w:r w:rsidRPr="00076D5D">
        <w:rPr>
          <w:rFonts w:ascii="Times New Roman" w:hAnsi="Times New Roman"/>
          <w:b/>
          <w:bCs/>
          <w:sz w:val="28"/>
          <w:szCs w:val="28"/>
          <w:lang w:val="lv-LV"/>
        </w:rPr>
        <w:t>Valsts sekretāra pienākumu izpildītāja,</w:t>
      </w:r>
    </w:p>
    <w:p w:rsidR="00411696" w:rsidRPr="00076D5D" w:rsidP="00411696" w14:paraId="39042341" w14:textId="7506887C">
      <w:pPr>
        <w:tabs>
          <w:tab w:val="left" w:pos="7371"/>
        </w:tabs>
        <w:spacing w:after="0" w:line="240" w:lineRule="auto"/>
        <w:rPr>
          <w:rFonts w:ascii="Times New Roman" w:hAnsi="Times New Roman"/>
          <w:b/>
          <w:bCs/>
          <w:sz w:val="28"/>
          <w:szCs w:val="28"/>
          <w:lang w:val="lv-LV"/>
        </w:rPr>
      </w:pPr>
      <w:r w:rsidRPr="00076D5D">
        <w:rPr>
          <w:rFonts w:ascii="Times New Roman" w:hAnsi="Times New Roman"/>
          <w:b/>
          <w:bCs/>
          <w:sz w:val="28"/>
          <w:szCs w:val="28"/>
          <w:lang w:val="lv-LV"/>
        </w:rPr>
        <w:t>Valsts sekretāra vietniece</w:t>
      </w:r>
      <w:r w:rsidRPr="00076D5D">
        <w:rPr>
          <w:rFonts w:ascii="Times New Roman" w:hAnsi="Times New Roman"/>
          <w:b/>
          <w:bCs/>
          <w:sz w:val="28"/>
          <w:szCs w:val="28"/>
          <w:lang w:val="lv-LV"/>
        </w:rPr>
        <w:tab/>
      </w:r>
      <w:r w:rsidRPr="009F579E" w:rsidR="009F579E">
        <w:rPr>
          <w:rFonts w:ascii="Times New Roman" w:hAnsi="Times New Roman"/>
          <w:b/>
          <w:bCs/>
          <w:sz w:val="28"/>
          <w:szCs w:val="28"/>
          <w:lang w:val="lv-LV"/>
        </w:rPr>
        <w:t>Ilze Beināre</w:t>
      </w:r>
    </w:p>
    <w:p w:rsidR="00411696" w:rsidP="00411696" w14:paraId="6EC9386C" w14:textId="77777777">
      <w:pPr>
        <w:tabs>
          <w:tab w:val="left" w:pos="5670"/>
        </w:tabs>
        <w:spacing w:after="0" w:line="240" w:lineRule="auto"/>
        <w:rPr>
          <w:rFonts w:ascii="Times New Roman" w:hAnsi="Times New Roman"/>
          <w:sz w:val="28"/>
          <w:szCs w:val="28"/>
          <w:lang w:val="lv-LV"/>
        </w:rPr>
      </w:pPr>
    </w:p>
    <w:p w:rsidR="00411696" w:rsidP="00411696" w14:paraId="38866FD6" w14:textId="77777777">
      <w:pPr>
        <w:tabs>
          <w:tab w:val="left" w:pos="5670"/>
        </w:tabs>
        <w:spacing w:after="0" w:line="240" w:lineRule="auto"/>
        <w:rPr>
          <w:rFonts w:ascii="Times New Roman" w:hAnsi="Times New Roman"/>
          <w:sz w:val="28"/>
          <w:szCs w:val="28"/>
          <w:lang w:val="lv-LV"/>
        </w:rPr>
      </w:pPr>
    </w:p>
    <w:p w:rsidR="00411696" w:rsidRPr="00784FFA" w:rsidP="00411696" w14:paraId="187D2E1A" w14:textId="77777777">
      <w:pPr>
        <w:spacing w:after="0" w:line="240" w:lineRule="auto"/>
        <w:rPr>
          <w:rFonts w:ascii="Times New Roman" w:hAnsi="Times New Roman"/>
          <w:sz w:val="20"/>
          <w:szCs w:val="20"/>
          <w:lang w:val="lv-LV"/>
        </w:rPr>
      </w:pPr>
      <w:r w:rsidRPr="00784FFA">
        <w:rPr>
          <w:rFonts w:ascii="Times New Roman" w:hAnsi="Times New Roman"/>
          <w:noProof/>
          <w:sz w:val="20"/>
          <w:szCs w:val="20"/>
          <w:lang w:val="lv-LV"/>
        </w:rPr>
        <w:t>Rolands Vītiņš</w:t>
      </w:r>
      <w:r w:rsidRPr="00784FFA">
        <w:rPr>
          <w:rFonts w:ascii="Times New Roman" w:hAnsi="Times New Roman"/>
          <w:sz w:val="20"/>
          <w:szCs w:val="20"/>
          <w:lang w:val="lv-LV"/>
        </w:rPr>
        <w:t xml:space="preserve"> </w:t>
      </w:r>
      <w:r w:rsidRPr="00784FFA">
        <w:rPr>
          <w:rFonts w:ascii="Times New Roman" w:hAnsi="Times New Roman"/>
          <w:noProof/>
          <w:sz w:val="20"/>
          <w:szCs w:val="20"/>
          <w:lang w:val="lv-LV"/>
        </w:rPr>
        <w:t>67013180</w:t>
      </w:r>
    </w:p>
    <w:p w:rsidR="00411696" w:rsidRPr="005B5982" w:rsidP="00411696" w14:paraId="155E4841" w14:textId="77777777">
      <w:pPr>
        <w:spacing w:after="0" w:line="240" w:lineRule="auto"/>
        <w:rPr>
          <w:rFonts w:ascii="Times New Roman" w:hAnsi="Times New Roman"/>
          <w:sz w:val="20"/>
          <w:szCs w:val="20"/>
          <w:lang w:val="lv-LV"/>
        </w:rPr>
      </w:pPr>
      <w:r w:rsidRPr="005B5982">
        <w:rPr>
          <w:rFonts w:ascii="Times New Roman" w:hAnsi="Times New Roman"/>
          <w:noProof/>
          <w:sz w:val="20"/>
          <w:szCs w:val="20"/>
          <w:lang w:val="lv-LV"/>
        </w:rPr>
        <w:t>Rolands.Vitins@em.gov.lv</w:t>
      </w:r>
    </w:p>
    <w:p w:rsidR="00411696" w:rsidP="00411696" w14:paraId="5D06B0EA" w14:textId="77777777">
      <w:pPr>
        <w:tabs>
          <w:tab w:val="left" w:pos="5670"/>
        </w:tabs>
        <w:spacing w:after="0" w:line="240" w:lineRule="auto"/>
        <w:rPr>
          <w:rFonts w:ascii="Times New Roman" w:hAnsi="Times New Roman"/>
          <w:sz w:val="28"/>
          <w:szCs w:val="28"/>
          <w:lang w:val="lv-LV"/>
        </w:rPr>
      </w:pPr>
    </w:p>
    <w:p w:rsidR="00411696" w:rsidP="00411696" w14:paraId="64BDEFE6" w14:textId="77777777">
      <w:pPr>
        <w:tabs>
          <w:tab w:val="left" w:pos="5670"/>
        </w:tabs>
        <w:spacing w:after="0" w:line="240" w:lineRule="auto"/>
        <w:rPr>
          <w:rFonts w:ascii="Times New Roman" w:hAnsi="Times New Roman"/>
          <w:sz w:val="28"/>
          <w:szCs w:val="28"/>
          <w:lang w:val="lv-LV"/>
        </w:rPr>
      </w:pPr>
    </w:p>
    <w:p w:rsidR="00411696" w:rsidRPr="001609E4" w:rsidP="00411696" w14:paraId="65A94429" w14:textId="77777777">
      <w:pPr>
        <w:tabs>
          <w:tab w:val="left" w:pos="5670"/>
        </w:tabs>
        <w:spacing w:after="0" w:line="240" w:lineRule="auto"/>
        <w:rPr>
          <w:rFonts w:ascii="Times New Roman" w:hAnsi="Times New Roman"/>
          <w:sz w:val="28"/>
          <w:szCs w:val="28"/>
          <w:lang w:val="lv-LV"/>
        </w:rPr>
      </w:pPr>
      <w:r w:rsidRPr="001609E4">
        <w:rPr>
          <w:rFonts w:ascii="Times New Roman" w:hAnsi="Times New Roman"/>
          <w:sz w:val="28"/>
          <w:szCs w:val="28"/>
          <w:lang w:val="lv-LV"/>
        </w:rPr>
        <w:t>SASKAŅOTS</w:t>
      </w:r>
    </w:p>
    <w:p w:rsidR="00411696" w:rsidRPr="00570382" w:rsidP="00411696" w14:paraId="29A8D188" w14:textId="77777777">
      <w:pPr>
        <w:spacing w:after="0" w:line="240" w:lineRule="auto"/>
        <w:contextualSpacing/>
        <w:jc w:val="both"/>
        <w:rPr>
          <w:rFonts w:ascii="Times New Roman" w:hAnsi="Times New Roman"/>
          <w:sz w:val="27"/>
          <w:szCs w:val="27"/>
          <w:lang w:val="lv-LV"/>
        </w:rPr>
      </w:pPr>
      <w:r w:rsidRPr="00570382">
        <w:rPr>
          <w:rFonts w:ascii="Times New Roman" w:hAnsi="Times New Roman"/>
          <w:sz w:val="27"/>
          <w:szCs w:val="27"/>
          <w:lang w:val="lv-LV"/>
        </w:rPr>
        <w:t>Ekonomikas ministr</w:t>
      </w:r>
      <w:r>
        <w:rPr>
          <w:rFonts w:ascii="Times New Roman" w:hAnsi="Times New Roman"/>
          <w:sz w:val="27"/>
          <w:szCs w:val="27"/>
          <w:lang w:val="lv-LV"/>
        </w:rPr>
        <w:t>e</w:t>
      </w:r>
    </w:p>
    <w:p w:rsidR="00411696" w:rsidRPr="00570382" w:rsidP="00411696" w14:paraId="4C7B12D1" w14:textId="77777777">
      <w:pPr>
        <w:spacing w:after="0" w:line="240" w:lineRule="auto"/>
        <w:contextualSpacing/>
        <w:jc w:val="both"/>
        <w:rPr>
          <w:rFonts w:ascii="Times New Roman" w:hAnsi="Times New Roman"/>
          <w:sz w:val="27"/>
          <w:szCs w:val="27"/>
          <w:lang w:val="lv-LV"/>
        </w:rPr>
      </w:pPr>
      <w:r>
        <w:rPr>
          <w:rStyle w:val="name"/>
          <w:rFonts w:ascii="Times New Roman" w:hAnsi="Times New Roman"/>
          <w:sz w:val="27"/>
          <w:szCs w:val="27"/>
          <w:lang w:val="lv-LV"/>
        </w:rPr>
        <w:t>I. Indriksone</w:t>
      </w:r>
      <w:r w:rsidRPr="00570382">
        <w:rPr>
          <w:rFonts w:ascii="Times New Roman" w:hAnsi="Times New Roman"/>
          <w:sz w:val="27"/>
          <w:szCs w:val="27"/>
          <w:lang w:val="lv-LV"/>
        </w:rPr>
        <w:t xml:space="preserve"> </w:t>
      </w:r>
      <w:r>
        <w:rPr>
          <w:rFonts w:ascii="Times New Roman" w:hAnsi="Times New Roman"/>
          <w:sz w:val="27"/>
          <w:szCs w:val="27"/>
          <w:lang w:val="lv-LV"/>
        </w:rPr>
        <w:t>_____________</w:t>
      </w:r>
    </w:p>
    <w:p w:rsidR="00411696" w:rsidRPr="00667A5B" w:rsidP="00411696" w14:paraId="288DAF8C" w14:textId="77777777">
      <w:pPr>
        <w:tabs>
          <w:tab w:val="left" w:pos="5670"/>
        </w:tabs>
        <w:spacing w:after="0" w:line="240" w:lineRule="auto"/>
        <w:rPr>
          <w:rFonts w:ascii="Times New Roman" w:hAnsi="Times New Roman"/>
          <w:sz w:val="27"/>
          <w:szCs w:val="27"/>
          <w:lang w:val="lv-LV"/>
        </w:rPr>
      </w:pPr>
      <w:r w:rsidRPr="00570382">
        <w:rPr>
          <w:rFonts w:ascii="Times New Roman" w:hAnsi="Times New Roman"/>
          <w:sz w:val="27"/>
          <w:szCs w:val="27"/>
          <w:lang w:val="lv-LV"/>
        </w:rPr>
        <w:t>20</w:t>
      </w:r>
      <w:r>
        <w:rPr>
          <w:rFonts w:ascii="Times New Roman" w:hAnsi="Times New Roman"/>
          <w:sz w:val="27"/>
          <w:szCs w:val="27"/>
          <w:lang w:val="lv-LV"/>
        </w:rPr>
        <w:t>22</w:t>
      </w:r>
      <w:r w:rsidRPr="00570382">
        <w:rPr>
          <w:rFonts w:ascii="Times New Roman" w:hAnsi="Times New Roman"/>
          <w:sz w:val="27"/>
          <w:szCs w:val="27"/>
          <w:lang w:val="lv-LV"/>
        </w:rPr>
        <w:t xml:space="preserve">.gada </w:t>
      </w:r>
      <w:r>
        <w:rPr>
          <w:rFonts w:ascii="Times New Roman" w:hAnsi="Times New Roman"/>
          <w:sz w:val="27"/>
          <w:szCs w:val="27"/>
          <w:lang w:val="lv-LV"/>
        </w:rPr>
        <w:t>___.novembrī</w:t>
      </w:r>
    </w:p>
    <w:sectPr w:rsidSect="009B355D">
      <w:headerReference w:type="default" r:id="rId4"/>
      <w:headerReference w:type="first" r:id="rId5"/>
      <w:type w:val="continuous"/>
      <w:pgSz w:w="11920" w:h="16840"/>
      <w:pgMar w:top="1134" w:right="851" w:bottom="1134" w:left="1701" w:header="709" w:footer="70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714FE" w:rsidRPr="00B714FE" w:rsidP="00B714FE" w14:paraId="03F91257" w14:textId="77777777">
    <w:pPr>
      <w:pStyle w:val="Header"/>
      <w:jc w:val="center"/>
      <w:rPr>
        <w:rFonts w:ascii="Times New Roman" w:hAnsi="Times New Roman"/>
      </w:rPr>
    </w:pPr>
    <w:r w:rsidRPr="00B714FE">
      <w:rPr>
        <w:rFonts w:ascii="Times New Roman" w:hAnsi="Times New Roman"/>
      </w:rPr>
      <w:fldChar w:fldCharType="begin"/>
    </w:r>
    <w:r w:rsidRPr="00B714FE">
      <w:rPr>
        <w:rFonts w:ascii="Times New Roman" w:hAnsi="Times New Roman"/>
      </w:rPr>
      <w:instrText xml:space="preserve"> PAGE   \* MERGEFORMAT </w:instrText>
    </w:r>
    <w:r w:rsidRPr="00B714FE">
      <w:rPr>
        <w:rFonts w:ascii="Times New Roman" w:hAnsi="Times New Roman"/>
      </w:rPr>
      <w:fldChar w:fldCharType="separate"/>
    </w:r>
    <w:r w:rsidRPr="00B714FE">
      <w:rPr>
        <w:rFonts w:ascii="Times New Roman" w:hAnsi="Times New Roman"/>
      </w:rPr>
      <w:t>5</w:t>
    </w:r>
    <w:r w:rsidRPr="00B714FE">
      <w:rPr>
        <w:rFonts w:ascii="Times New Roman" w:hAnsi="Times New Roman"/>
        <w:noProof/>
      </w:rPr>
      <w:fldChar w:fldCharType="end"/>
    </w:r>
  </w:p>
  <w:p w:rsidR="00B714FE" w:rsidRPr="00B714FE" w14:paraId="1775E568" w14:textId="77777777">
    <w:pPr>
      <w:pStyle w:val="Header"/>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B355D" w:rsidP="009B355D" w14:paraId="78E63A5A" w14:textId="77777777">
    <w:pPr>
      <w:pStyle w:val="Header"/>
      <w:rPr>
        <w:rFonts w:ascii="Times New Roman" w:hAnsi="Times New Roman"/>
      </w:rPr>
    </w:pPr>
  </w:p>
  <w:p w:rsidR="009B355D" w:rsidP="009B355D" w14:paraId="3359808D" w14:textId="77777777">
    <w:pPr>
      <w:pStyle w:val="Header"/>
      <w:rPr>
        <w:rFonts w:ascii="Times New Roman" w:hAnsi="Times New Roman"/>
      </w:rPr>
    </w:pPr>
  </w:p>
  <w:p w:rsidR="009B355D" w:rsidP="009B355D" w14:paraId="0BA56809" w14:textId="77777777">
    <w:pPr>
      <w:pStyle w:val="Header"/>
      <w:rPr>
        <w:rFonts w:ascii="Times New Roman" w:hAnsi="Times New Roman"/>
      </w:rPr>
    </w:pPr>
  </w:p>
  <w:p w:rsidR="009B355D" w:rsidP="009B355D" w14:paraId="6394C755" w14:textId="77777777">
    <w:pPr>
      <w:pStyle w:val="Header"/>
      <w:rPr>
        <w:rFonts w:ascii="Times New Roman" w:hAnsi="Times New Roman"/>
      </w:rPr>
    </w:pPr>
  </w:p>
  <w:p w:rsidR="009B355D" w:rsidP="009B355D" w14:paraId="5DAFEC35" w14:textId="77777777">
    <w:pPr>
      <w:pStyle w:val="Header"/>
      <w:rPr>
        <w:rFonts w:ascii="Times New Roman" w:hAnsi="Times New Roman"/>
      </w:rPr>
    </w:pPr>
  </w:p>
  <w:p w:rsidR="009B355D" w:rsidP="009B355D" w14:paraId="41058F69" w14:textId="77777777">
    <w:pPr>
      <w:pStyle w:val="Header"/>
      <w:rPr>
        <w:rFonts w:ascii="Times New Roman" w:hAnsi="Times New Roman"/>
      </w:rPr>
    </w:pPr>
  </w:p>
  <w:p w:rsidR="009B355D" w:rsidP="009B355D" w14:paraId="0D5B870A" w14:textId="77777777">
    <w:pPr>
      <w:pStyle w:val="Header"/>
      <w:rPr>
        <w:rFonts w:ascii="Times New Roman" w:hAnsi="Times New Roman"/>
      </w:rPr>
    </w:pPr>
  </w:p>
  <w:p w:rsidR="009B355D" w:rsidP="009B355D" w14:paraId="0B584096" w14:textId="77777777">
    <w:pPr>
      <w:pStyle w:val="Header"/>
      <w:rPr>
        <w:rFonts w:ascii="Times New Roman" w:hAnsi="Times New Roman"/>
      </w:rPr>
    </w:pPr>
  </w:p>
  <w:p w:rsidR="009B355D" w:rsidP="009B355D" w14:paraId="53B26593" w14:textId="77777777">
    <w:pPr>
      <w:pStyle w:val="Header"/>
      <w:rPr>
        <w:rFonts w:ascii="Times New Roman" w:hAnsi="Times New Roman"/>
      </w:rPr>
    </w:pPr>
  </w:p>
  <w:p w:rsidR="009B355D" w:rsidP="009B355D" w14:paraId="7DEFA33F" w14:textId="77777777">
    <w:pPr>
      <w:pStyle w:val="Header"/>
      <w:rPr>
        <w:rFonts w:ascii="Times New Roman" w:hAnsi="Times New Roman"/>
      </w:rPr>
    </w:pPr>
  </w:p>
  <w:p w:rsidR="009B355D" w14:paraId="6D56A8D6" w14:textId="77777777">
    <w:pPr>
      <w:pStyle w:val="Header"/>
      <w:rPr>
        <w:rFonts w:ascii="Times New Roman" w:hAnsi="Times New Roman"/>
      </w:rPr>
    </w:pPr>
  </w:p>
  <w:p w:rsidR="009B355D" w:rsidRPr="009B355D" w14:paraId="30980ACF" w14:textId="77777777">
    <w:pPr>
      <w:pStyle w:val="Header"/>
      <w:rPr>
        <w:rFonts w:ascii="Times New Roman" w:hAnsi="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2049" type="#_x0000_t75" style="width:467.45pt;height:81.35pt;margin-top:58.5pt;margin-left:85.6pt;mso-height-relative:margin;mso-position-horizontal-relative:page;mso-position-vertical-relative:page;position:absolute;visibility:visible;z-index:-251658240">
          <v:imagedata r:id="rId1" o:title=""/>
        </v:shape>
      </w:pict>
    </w:r>
    <w:r>
      <w:rPr>
        <w:noProof/>
      </w:rPr>
      <w:pict>
        <v:shapetype id="_x0000_t202" coordsize="21600,21600" o:spt="202" path="m,l,21600r21600,l21600,xe">
          <v:stroke joinstyle="miter"/>
          <v:path gradientshapeok="t" o:connecttype="rect"/>
        </v:shapetype>
        <v:shape id="Text Box 43" o:spid="_x0000_s2050" type="#_x0000_t202" style="width:459.75pt;height:24.75pt;margin-top:159.9pt;margin-left:92.25pt;mso-position-horizontal-relative:page;mso-position-vertical-relative:page;position:absolute;visibility:visible;z-index:-251656192" filled="f" stroked="f">
          <v:textbox inset="0,0,0,0">
            <w:txbxContent>
              <w:p w:rsidR="009B355D" w:rsidRPr="00B714FE" w:rsidP="009B355D" w14:paraId="7C82D495" w14:textId="77777777">
                <w:pPr>
                  <w:spacing w:after="0" w:line="194" w:lineRule="exact"/>
                  <w:ind w:left="20" w:right="-45"/>
                  <w:jc w:val="center"/>
                  <w:rPr>
                    <w:rFonts w:ascii="Times New Roman" w:eastAsia="Times New Roman" w:hAnsi="Times New Roman"/>
                    <w:sz w:val="17"/>
                    <w:szCs w:val="17"/>
                    <w:lang w:val="lv-LV"/>
                  </w:rPr>
                </w:pPr>
                <w:r w:rsidRPr="00B714FE">
                  <w:rPr>
                    <w:rFonts w:ascii="Times New Roman" w:eastAsia="Times New Roman" w:hAnsi="Times New Roman"/>
                    <w:color w:val="231F20"/>
                    <w:sz w:val="17"/>
                    <w:szCs w:val="17"/>
                    <w:lang w:val="lv-LV"/>
                  </w:rPr>
                  <w:t>Brīvības iela 55, Rīga, LV-1519, tālr. 67013100, fakss 67280882, e-pasts pasts@em.gov.lv, www.em.gov.lv</w:t>
                </w:r>
              </w:p>
            </w:txbxContent>
          </v:textbox>
        </v:shape>
      </w:pict>
    </w:r>
    <w:r>
      <w:rPr>
        <w:noProof/>
      </w:rPr>
      <w:pict>
        <v:group id="Group 41" o:spid="_x0000_s2051" style="width:346.25pt;height:0.1pt;margin-top:149.85pt;margin-left:145.7pt;mso-position-horizontal-relative:page;mso-position-vertical-relative:page;position:absolute;z-index:-251657216" coordorigin="2915,2998" coordsize="6926,2">
          <v:shape id="Freeform 42" o:spid="_x0000_s2052" style="width:6926;height:2;left:2915;mso-wrap-style:square;position:absolute;top:2998;visibility:visible;v-text-anchor:top" coordsize="6926,2" path="m,l6926,e" filled="f" strokecolor="#231f20" strokeweight="0.25pt">
            <v:path arrowok="t" o:connecttype="custom" o:connectlocs="0,0;6926,0" o:connectangles="0,0"/>
          </v:shap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1D"/>
    <w:multiLevelType w:val="multilevel"/>
    <w:tmpl w:val="E8A2284C"/>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32567EA6"/>
    <w:lvl w:ilvl="0">
      <w:start w:val="1"/>
      <w:numFmt w:val="decimal"/>
      <w:lvlText w:val="%1."/>
      <w:lvlJc w:val="left"/>
      <w:pPr>
        <w:tabs>
          <w:tab w:val="num" w:pos="1492"/>
        </w:tabs>
        <w:ind w:left="1492" w:hanging="360"/>
      </w:pPr>
    </w:lvl>
  </w:abstractNum>
  <w:abstractNum w:abstractNumId="2">
    <w:nsid w:val="FFFFFF7D"/>
    <w:multiLevelType w:val="singleLevel"/>
    <w:tmpl w:val="3D8C87E8"/>
    <w:lvl w:ilvl="0">
      <w:start w:val="1"/>
      <w:numFmt w:val="decimal"/>
      <w:lvlText w:val="%1."/>
      <w:lvlJc w:val="left"/>
      <w:pPr>
        <w:tabs>
          <w:tab w:val="num" w:pos="1209"/>
        </w:tabs>
        <w:ind w:left="1209" w:hanging="360"/>
      </w:pPr>
    </w:lvl>
  </w:abstractNum>
  <w:abstractNum w:abstractNumId="3">
    <w:nsid w:val="FFFFFF7E"/>
    <w:multiLevelType w:val="singleLevel"/>
    <w:tmpl w:val="802234AE"/>
    <w:lvl w:ilvl="0">
      <w:start w:val="1"/>
      <w:numFmt w:val="decimal"/>
      <w:lvlText w:val="%1."/>
      <w:lvlJc w:val="left"/>
      <w:pPr>
        <w:tabs>
          <w:tab w:val="num" w:pos="926"/>
        </w:tabs>
        <w:ind w:left="926" w:hanging="360"/>
      </w:pPr>
    </w:lvl>
  </w:abstractNum>
  <w:abstractNum w:abstractNumId="4">
    <w:nsid w:val="FFFFFF7F"/>
    <w:multiLevelType w:val="singleLevel"/>
    <w:tmpl w:val="890AD62A"/>
    <w:lvl w:ilvl="0">
      <w:start w:val="1"/>
      <w:numFmt w:val="decimal"/>
      <w:lvlText w:val="%1."/>
      <w:lvlJc w:val="left"/>
      <w:pPr>
        <w:tabs>
          <w:tab w:val="num" w:pos="643"/>
        </w:tabs>
        <w:ind w:left="643" w:hanging="360"/>
      </w:pPr>
    </w:lvl>
  </w:abstractNum>
  <w:abstractNum w:abstractNumId="5">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D543EB2"/>
    <w:lvl w:ilvl="0">
      <w:start w:val="1"/>
      <w:numFmt w:val="decimal"/>
      <w:lvlText w:val="%1."/>
      <w:lvlJc w:val="left"/>
      <w:pPr>
        <w:tabs>
          <w:tab w:val="num" w:pos="360"/>
        </w:tabs>
        <w:ind w:left="360" w:hanging="360"/>
      </w:pPr>
    </w:lvl>
  </w:abstractNum>
  <w:abstractNum w:abstractNumId="1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1">
    <w:nsid w:val="2E2802C2"/>
    <w:multiLevelType w:val="multilevel"/>
    <w:tmpl w:val="D4C05294"/>
    <w:lvl w:ilvl="0">
      <w:start w:val="1"/>
      <w:numFmt w:val="decimal"/>
      <w:lvlText w:val="%1."/>
      <w:lvlJc w:val="left"/>
      <w:pPr>
        <w:tabs>
          <w:tab w:val="num" w:pos="1134"/>
        </w:tabs>
        <w:ind w:left="0" w:firstLine="720"/>
      </w:pPr>
      <w:rPr>
        <w:rFonts w:hint="default"/>
      </w:rPr>
    </w:lvl>
    <w:lvl w:ilvl="1">
      <w:start w:val="1"/>
      <w:numFmt w:val="decimal"/>
      <w:lvlText w:val="%1.%2."/>
      <w:lvlJc w:val="left"/>
      <w:pPr>
        <w:tabs>
          <w:tab w:val="num" w:pos="720"/>
        </w:tabs>
        <w:ind w:left="0" w:firstLine="720"/>
      </w:pPr>
      <w:rPr>
        <w:rFonts w:hint="default"/>
      </w:rPr>
    </w:lvl>
    <w:lvl w:ilvl="2">
      <w:start w:val="1"/>
      <w:numFmt w:val="decimal"/>
      <w:lvlText w:val="%1.%2.%3."/>
      <w:lvlJc w:val="left"/>
      <w:pPr>
        <w:tabs>
          <w:tab w:val="num" w:pos="1588"/>
        </w:tabs>
        <w:ind w:left="0" w:firstLine="720"/>
      </w:pPr>
      <w:rPr>
        <w:rFonts w:hint="default"/>
      </w:rPr>
    </w:lvl>
    <w:lvl w:ilvl="3">
      <w:start w:val="1"/>
      <w:numFmt w:val="decimal"/>
      <w:lvlText w:val="%1.%2.%3.%4."/>
      <w:lvlJc w:val="left"/>
      <w:pPr>
        <w:tabs>
          <w:tab w:val="num" w:pos="720"/>
        </w:tabs>
        <w:ind w:left="0" w:firstLine="720"/>
      </w:pPr>
      <w:rPr>
        <w:rFonts w:hint="default"/>
      </w:rPr>
    </w:lvl>
    <w:lvl w:ilvl="4">
      <w:start w:val="1"/>
      <w:numFmt w:val="decimal"/>
      <w:lvlText w:val="%1.%2.%3.%4.%5."/>
      <w:lvlJc w:val="left"/>
      <w:pPr>
        <w:tabs>
          <w:tab w:val="num" w:pos="720"/>
        </w:tabs>
        <w:ind w:left="0" w:firstLine="720"/>
      </w:pPr>
      <w:rPr>
        <w:rFonts w:hint="default"/>
      </w:rPr>
    </w:lvl>
    <w:lvl w:ilvl="5">
      <w:start w:val="1"/>
      <w:numFmt w:val="decimal"/>
      <w:lvlText w:val="%1.%2.%3.%4.%5.%6."/>
      <w:lvlJc w:val="left"/>
      <w:pPr>
        <w:tabs>
          <w:tab w:val="num" w:pos="720"/>
        </w:tabs>
        <w:ind w:left="0" w:firstLine="720"/>
      </w:pPr>
      <w:rPr>
        <w:rFonts w:hint="default"/>
      </w:rPr>
    </w:lvl>
    <w:lvl w:ilvl="6">
      <w:start w:val="1"/>
      <w:numFmt w:val="decimal"/>
      <w:lvlText w:val="%1.%2.%3.%4.%5.%6.%7."/>
      <w:lvlJc w:val="left"/>
      <w:pPr>
        <w:tabs>
          <w:tab w:val="num" w:pos="720"/>
        </w:tabs>
        <w:ind w:left="0" w:firstLine="720"/>
      </w:pPr>
      <w:rPr>
        <w:rFonts w:hint="default"/>
      </w:rPr>
    </w:lvl>
    <w:lvl w:ilvl="7">
      <w:start w:val="1"/>
      <w:numFmt w:val="decimal"/>
      <w:lvlText w:val="%1.%2.%3.%4.%5.%6.%7.%8."/>
      <w:lvlJc w:val="left"/>
      <w:pPr>
        <w:tabs>
          <w:tab w:val="num" w:pos="720"/>
        </w:tabs>
        <w:ind w:left="0" w:firstLine="720"/>
      </w:pPr>
      <w:rPr>
        <w:rFonts w:hint="default"/>
      </w:rPr>
    </w:lvl>
    <w:lvl w:ilvl="8">
      <w:start w:val="1"/>
      <w:numFmt w:val="decimal"/>
      <w:lvlText w:val="%1.%2.%3.%4.%5.%6.%7.%8.%9."/>
      <w:lvlJc w:val="left"/>
      <w:pPr>
        <w:tabs>
          <w:tab w:val="num" w:pos="720"/>
        </w:tabs>
        <w:ind w:left="0" w:firstLine="720"/>
      </w:pPr>
      <w:rPr>
        <w:rFont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TrackMoves/>
  <w:defaultTabStop w:val="720"/>
  <w:drawingGridHorizontalSpacing w:val="110"/>
  <w:displayHorizontalDrawingGridEvery w:val="2"/>
  <w:characterSpacingControl w:val="doNotCompress"/>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2E1474"/>
    <w:rsid w:val="00005BD4"/>
    <w:rsid w:val="00006384"/>
    <w:rsid w:val="00010A96"/>
    <w:rsid w:val="00014574"/>
    <w:rsid w:val="00025C20"/>
    <w:rsid w:val="00030349"/>
    <w:rsid w:val="00045B96"/>
    <w:rsid w:val="00067964"/>
    <w:rsid w:val="00076D5D"/>
    <w:rsid w:val="00084483"/>
    <w:rsid w:val="00084880"/>
    <w:rsid w:val="000A6346"/>
    <w:rsid w:val="00114B10"/>
    <w:rsid w:val="00124173"/>
    <w:rsid w:val="001434A8"/>
    <w:rsid w:val="001609E4"/>
    <w:rsid w:val="001D144B"/>
    <w:rsid w:val="00235CF8"/>
    <w:rsid w:val="00251FED"/>
    <w:rsid w:val="00275B9E"/>
    <w:rsid w:val="002765F2"/>
    <w:rsid w:val="002B3077"/>
    <w:rsid w:val="002C4CD8"/>
    <w:rsid w:val="002E1474"/>
    <w:rsid w:val="00377382"/>
    <w:rsid w:val="003F5875"/>
    <w:rsid w:val="003F7D1C"/>
    <w:rsid w:val="00411696"/>
    <w:rsid w:val="00435B3B"/>
    <w:rsid w:val="00484B00"/>
    <w:rsid w:val="004B318D"/>
    <w:rsid w:val="00503EF6"/>
    <w:rsid w:val="0051743C"/>
    <w:rsid w:val="00517616"/>
    <w:rsid w:val="00520AB9"/>
    <w:rsid w:val="00535564"/>
    <w:rsid w:val="00541753"/>
    <w:rsid w:val="00570382"/>
    <w:rsid w:val="00582C37"/>
    <w:rsid w:val="005B5982"/>
    <w:rsid w:val="005D6B5D"/>
    <w:rsid w:val="005E0D83"/>
    <w:rsid w:val="006116AD"/>
    <w:rsid w:val="00636E9F"/>
    <w:rsid w:val="006448DC"/>
    <w:rsid w:val="00647FC7"/>
    <w:rsid w:val="00652D7A"/>
    <w:rsid w:val="00663C3A"/>
    <w:rsid w:val="00667A5B"/>
    <w:rsid w:val="00687864"/>
    <w:rsid w:val="00693967"/>
    <w:rsid w:val="006C1639"/>
    <w:rsid w:val="006D3871"/>
    <w:rsid w:val="00764576"/>
    <w:rsid w:val="007704BD"/>
    <w:rsid w:val="00784FFA"/>
    <w:rsid w:val="00794D42"/>
    <w:rsid w:val="007B3BA5"/>
    <w:rsid w:val="007B48EC"/>
    <w:rsid w:val="007E4D1F"/>
    <w:rsid w:val="00805F83"/>
    <w:rsid w:val="00815277"/>
    <w:rsid w:val="00833D36"/>
    <w:rsid w:val="00871F43"/>
    <w:rsid w:val="00876C21"/>
    <w:rsid w:val="008C5DCC"/>
    <w:rsid w:val="00901D6C"/>
    <w:rsid w:val="009069CA"/>
    <w:rsid w:val="009116E5"/>
    <w:rsid w:val="00954D5A"/>
    <w:rsid w:val="009777A6"/>
    <w:rsid w:val="009A1DA5"/>
    <w:rsid w:val="009A20CB"/>
    <w:rsid w:val="009B355D"/>
    <w:rsid w:val="009F579E"/>
    <w:rsid w:val="00A16D66"/>
    <w:rsid w:val="00A23E38"/>
    <w:rsid w:val="00A32D0D"/>
    <w:rsid w:val="00A36131"/>
    <w:rsid w:val="00A5057C"/>
    <w:rsid w:val="00A831CA"/>
    <w:rsid w:val="00AC2898"/>
    <w:rsid w:val="00AE0361"/>
    <w:rsid w:val="00B419B9"/>
    <w:rsid w:val="00B560E3"/>
    <w:rsid w:val="00B714FE"/>
    <w:rsid w:val="00B71D61"/>
    <w:rsid w:val="00BB2D07"/>
    <w:rsid w:val="00C47F57"/>
    <w:rsid w:val="00D21FA6"/>
    <w:rsid w:val="00D30F75"/>
    <w:rsid w:val="00D4379D"/>
    <w:rsid w:val="00D55B4B"/>
    <w:rsid w:val="00D65D3D"/>
    <w:rsid w:val="00D859C2"/>
    <w:rsid w:val="00DF1595"/>
    <w:rsid w:val="00E365CE"/>
    <w:rsid w:val="00E51628"/>
    <w:rsid w:val="00E57795"/>
    <w:rsid w:val="00E85959"/>
    <w:rsid w:val="00EA49CC"/>
    <w:rsid w:val="00ED2ED7"/>
    <w:rsid w:val="00EF041A"/>
    <w:rsid w:val="00F338FB"/>
    <w:rsid w:val="00F42667"/>
    <w:rsid w:val="00F60586"/>
    <w:rsid w:val="00FA5028"/>
    <w:rsid w:val="00FE5588"/>
    <w:rsid w:val="00FF02A2"/>
  </w:rsids>
  <m:mathPr>
    <m:mathFont m:val="Cambria Math"/>
    <m:dispDef m:val="0"/>
    <m:wrapRight/>
    <m:naryLim m:val="subSup"/>
  </m:mathPr>
  <w:themeFontLang w:val="lv-LV"/>
  <w:clrSchemeMapping w:bg1="light1" w:t1="dark1" w:bg2="light2" w:t2="dark2" w:accent1="accent1" w:accent2="accent2" w:accent3="accent3" w:accent4="accent4" w:accent5="accent5" w:accent6="accent6" w:hyperlink="hyperlink" w:followedHyperlink="followedHyperlink"/>
  <w14:docId w14:val="34F4A039"/>
  <w15:chartTrackingRefBased/>
  <w15:docId w15:val="{BC1FF184-C3AB-4EF5-9C2E-900AE220C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BodyTextIndent">
    <w:name w:val="Body Text Indent"/>
    <w:basedOn w:val="Normal"/>
    <w:link w:val="BodyTextIndentChar"/>
    <w:uiPriority w:val="99"/>
    <w:unhideWhenUsed/>
    <w:rsid w:val="00377382"/>
    <w:pPr>
      <w:widowControl/>
      <w:spacing w:before="120" w:after="120" w:line="240" w:lineRule="auto"/>
      <w:ind w:left="283"/>
    </w:pPr>
    <w:rPr>
      <w:rFonts w:ascii="Times New Roman" w:eastAsia="Times New Roman" w:hAnsi="Times New Roman"/>
      <w:sz w:val="20"/>
      <w:szCs w:val="20"/>
      <w:lang w:val="lv-LV"/>
    </w:rPr>
  </w:style>
  <w:style w:type="character" w:customStyle="1" w:styleId="BodyTextIndentChar">
    <w:name w:val="Body Text Indent Char"/>
    <w:link w:val="BodyTextIndent"/>
    <w:uiPriority w:val="99"/>
    <w:rsid w:val="00377382"/>
    <w:rPr>
      <w:rFonts w:ascii="Times New Roman" w:eastAsia="Times New Roman" w:hAnsi="Times New Roman"/>
      <w:lang w:eastAsia="en-US"/>
    </w:rPr>
  </w:style>
  <w:style w:type="character" w:customStyle="1" w:styleId="name">
    <w:name w:val="name"/>
    <w:rsid w:val="00411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2.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3950</Words>
  <Characters>2252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Rolands Vītiņš</cp:lastModifiedBy>
  <cp:revision>6</cp:revision>
  <dcterms:created xsi:type="dcterms:W3CDTF">2020-07-10T11:48:00Z</dcterms:created>
  <dcterms:modified xsi:type="dcterms:W3CDTF">2022-11-08T09:00:00Z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