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C642E4" w:rsidRPr="002B3E3D" w:rsidP="00C642E4" w14:paraId="02912E59" w14:textId="77777777">
      <w:pPr>
        <w:pStyle w:val="Parasts"/>
        <w:jc w:val="right"/>
        <w:rPr>
          <w:b/>
          <w:sz w:val="24"/>
          <w:szCs w:val="24"/>
        </w:rPr>
      </w:pPr>
      <w:bookmarkStart w:id="0" w:name="_Hlk57200757"/>
      <w:r w:rsidRPr="002B3E3D">
        <w:rPr>
          <w:b/>
          <w:sz w:val="24"/>
          <w:szCs w:val="24"/>
        </w:rPr>
        <w:t>1. pielikums</w:t>
      </w:r>
    </w:p>
    <w:bookmarkEnd w:id="0"/>
    <w:p w:rsidR="002B3E3D" w:rsidRPr="002B3E3D" w:rsidP="002B3E3D" w14:paraId="16ABAB0E" w14:textId="77777777">
      <w:pPr>
        <w:pStyle w:val="Parasts"/>
        <w:jc w:val="right"/>
        <w:rPr>
          <w:sz w:val="24"/>
          <w:szCs w:val="24"/>
        </w:rPr>
      </w:pPr>
      <w:r w:rsidRPr="002B3E3D">
        <w:rPr>
          <w:sz w:val="24"/>
          <w:szCs w:val="24"/>
        </w:rPr>
        <w:t>Ekonomikas ministrijas</w:t>
      </w:r>
    </w:p>
    <w:p w:rsidR="002B3E3D" w:rsidRPr="007F7859" w:rsidP="002B3E3D" w14:paraId="52CDFDB2" w14:textId="46AE8A24">
      <w:pPr>
        <w:pStyle w:val="Parasts"/>
        <w:jc w:val="right"/>
        <w:rPr>
          <w:rStyle w:val="Noklusjumarindkopasfonts"/>
          <w:noProof/>
          <w:sz w:val="24"/>
          <w:szCs w:val="24"/>
        </w:rPr>
      </w:pPr>
      <w:r w:rsidRPr="007F7859">
        <w:rPr>
          <w:noProof/>
          <w:sz w:val="24"/>
          <w:szCs w:val="24"/>
        </w:rPr>
        <w:t>Datums skatāms laika zīmogā</w:t>
      </w:r>
      <w:r w:rsidRPr="007F7859">
        <w:rPr>
          <w:noProof/>
          <w:sz w:val="24"/>
          <w:szCs w:val="24"/>
        </w:rPr>
        <w:t xml:space="preserve">. </w:t>
      </w:r>
      <w:r w:rsidRPr="007F7859" w:rsidR="00EA39E5">
        <w:rPr>
          <w:noProof/>
          <w:sz w:val="24"/>
          <w:szCs w:val="24"/>
        </w:rPr>
        <w:t>regalmentam Nr</w:t>
      </w:r>
      <w:r w:rsidRPr="007F7859" w:rsidR="007F7859">
        <w:rPr>
          <w:noProof/>
          <w:sz w:val="24"/>
          <w:szCs w:val="24"/>
        </w:rPr>
        <w:t>.</w:t>
      </w:r>
      <w:r w:rsidRPr="007F7859">
        <w:rPr>
          <w:sz w:val="24"/>
          <w:szCs w:val="24"/>
        </w:rPr>
        <w:t> </w:t>
      </w:r>
      <w:r w:rsidRPr="007F7859">
        <w:rPr>
          <w:noProof/>
          <w:sz w:val="24"/>
          <w:szCs w:val="24"/>
        </w:rPr>
        <w:t>1-5.1/2022/49</w:t>
      </w:r>
    </w:p>
    <w:p w:rsidR="002B3E3D" w:rsidRPr="007F7859" w:rsidP="002B3E3D" w14:paraId="438A7CB1" w14:textId="77777777">
      <w:pPr>
        <w:pStyle w:val="Parasts"/>
        <w:jc w:val="right"/>
        <w:rPr>
          <w:sz w:val="24"/>
          <w:szCs w:val="24"/>
        </w:rPr>
      </w:pPr>
      <w:r w:rsidRPr="007F7859">
        <w:rPr>
          <w:rStyle w:val="Noklusjumarindkopasfonts"/>
          <w:sz w:val="24"/>
          <w:szCs w:val="24"/>
        </w:rPr>
        <w:t>“Ekonomikas ministrijas reglaments”</w:t>
      </w:r>
    </w:p>
    <w:p w:rsidR="002179B2" w:rsidP="007F7859" w14:paraId="32DE62C6" w14:textId="77777777">
      <w:pPr>
        <w:jc w:val="right"/>
        <w:rPr>
          <w:b/>
          <w:bCs/>
          <w:szCs w:val="28"/>
          <w:lang w:val="lv-LV"/>
        </w:rPr>
      </w:pPr>
    </w:p>
    <w:p w:rsidR="00223919" w:rsidP="00223919" w14:paraId="188022EB" w14:textId="77777777">
      <w:pPr>
        <w:jc w:val="center"/>
        <w:rPr>
          <w:b/>
          <w:bCs/>
          <w:szCs w:val="28"/>
          <w:lang w:val="lv-LV"/>
        </w:rPr>
      </w:pPr>
      <w:r w:rsidRPr="00223919">
        <w:rPr>
          <w:b/>
          <w:bCs/>
          <w:szCs w:val="28"/>
          <w:lang w:val="lv-LV"/>
        </w:rPr>
        <w:t>Ekonomikas ministrijas struktūras shematiskais attēlojums</w:t>
      </w:r>
    </w:p>
    <w:p w:rsidR="00223919" w:rsidRPr="00223919" w:rsidP="00D02915" w14:paraId="06C854CF" w14:textId="77777777">
      <w:pPr>
        <w:jc w:val="right"/>
        <w:rPr>
          <w:b/>
          <w:bCs/>
          <w:sz w:val="16"/>
          <w:szCs w:val="16"/>
          <w:lang w:val="lv-LV"/>
        </w:rPr>
      </w:pPr>
    </w:p>
    <w:p w:rsidR="00B95CC5" w:rsidRPr="008A0F2D" w:rsidP="00C642E4" w14:paraId="4E6A4EF5" w14:textId="00F09219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1086485</wp:posOffset>
                </wp:positionV>
                <wp:extent cx="984250" cy="1248410"/>
                <wp:effectExtent l="0" t="171450" r="25400" b="279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4250" cy="1248410"/>
                          <a:chOff x="-29061" y="45867"/>
                          <a:chExt cx="984826" cy="1250138"/>
                        </a:xfrm>
                      </wpg:grpSpPr>
                      <wps:wsp xmlns:wps="http://schemas.microsoft.com/office/word/2010/wordprocessingShape">
                        <wps:cNvPr id="8" name="Callout: Bent Line 8"/>
                        <wps:cNvSpPr/>
                        <wps:spPr>
                          <a:xfrm>
                            <a:off x="-29061" y="45867"/>
                            <a:ext cx="929230" cy="398758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8536"/>
                              <a:gd name="adj4" fmla="val 49892"/>
                              <a:gd name="adj5" fmla="val -38889"/>
                              <a:gd name="adj6" fmla="val 9575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516C75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Stratēģiskās un finanšu vadības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Callout: Bent Line 12"/>
                        <wps:cNvSpPr/>
                        <wps:spPr>
                          <a:xfrm>
                            <a:off x="150676" y="556285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8120"/>
                              <a:gd name="adj6" fmla="val -10831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Finanšu plānošanas un stratēģijas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Callout: Bent Line 13"/>
                        <wps:cNvSpPr/>
                        <wps:spPr>
                          <a:xfrm>
                            <a:off x="162566" y="1028035"/>
                            <a:ext cx="793199" cy="267970"/>
                          </a:xfrm>
                          <a:prstGeom prst="borderCallout2">
                            <a:avLst>
                              <a:gd name="adj1" fmla="val 49372"/>
                              <a:gd name="adj2" fmla="val 85"/>
                              <a:gd name="adj3" fmla="val 47964"/>
                              <a:gd name="adj4" fmla="val -10976"/>
                              <a:gd name="adj5" fmla="val -216271"/>
                              <a:gd name="adj6" fmla="val -12730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Grāmatvedības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25" style="width:77.5pt;height:98.3pt;margin-top:85.55pt;margin-left:138.6pt;mso-height-relative:margin;mso-width-relative:margin;position:absolute;z-index:251669504" coordorigin="-290,458" coordsize="9848,12501"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Callout: Bent Line 8" o:spid="_x0000_s1026" type="#_x0000_t48" style="width:9291;height:3988;left:-290;mso-wrap-style:square;position:absolute;top:458;visibility:visible;v-text-anchor:middle" adj="20683,-8400,10777,-8324,10769,18" fillcolor="#e2efd9" strokecolor="#4472c4" strokeweight="1.25pt">
                  <o:callout v:ext="edit" minusx="t"/>
                  <v:textbox inset="0,0,0,0">
                    <w:txbxContent>
                      <w:p w:rsidR="00516C75" w:rsidRPr="00516C75" w:rsidP="00516C75" w14:paraId="67E574E9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Stratēģiskās un finanšu vadības departaments</w:t>
                        </w:r>
                      </w:p>
                    </w:txbxContent>
                  </v:textbox>
                </v:shape>
                <v:shape id="Callout: Bent Line 12" o:spid="_x0000_s1027" type="#_x0000_t48" style="width:7804;height:4020;left:1506;mso-wrap-style:square;position:absolute;top:5562;visibility:visible;v-text-anchor:middle" adj="-2339,-6074,-2114,10872,-185,10906" fillcolor="white" strokecolor="#4472c4" strokeweight="1.25pt">
                  <v:textbox inset="0,0,0,0">
                    <w:txbxContent>
                      <w:p w:rsidR="00516C75" w:rsidRPr="002A2C9A" w:rsidP="00516C75" w14:paraId="1AB393D2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Finanšu plānošanas un stratēģijas nodaļa</w:t>
                        </w:r>
                      </w:p>
                    </w:txbxContent>
                  </v:textbox>
                </v:shape>
                <v:shape id="Callout: Bent Line 13" o:spid="_x0000_s1028" type="#_x0000_t48" style="width:7932;height:2680;left:1625;mso-wrap-style:square;position:absolute;top:10280;visibility:visible;v-text-anchor:middle" adj="-2750,-46715,-2371,10360,18,10664" fillcolor="white" strokecolor="#4472c4" strokeweight="1.25pt">
                  <v:textbox inset="0,0,0,0">
                    <w:txbxContent>
                      <w:p w:rsidR="00516C75" w:rsidRPr="002A2C9A" w:rsidP="00516C75" w14:paraId="43D1D033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Grāmatvedības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1D2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4146550</wp:posOffset>
                </wp:positionV>
                <wp:extent cx="640715" cy="407035"/>
                <wp:effectExtent l="0" t="800100" r="273685" b="12065"/>
                <wp:wrapNone/>
                <wp:docPr id="37" name="Callout: Bent Line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8535"/>
                            <a:gd name="adj4" fmla="val 137345"/>
                            <a:gd name="adj5" fmla="val -201381"/>
                            <a:gd name="adj6" fmla="val 13607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Mājokļu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7" o:spid="_x0000_s1029" type="#_x0000_t48" style="width:50.45pt;height:32.05pt;margin-top:326.5pt;margin-left:456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dj="29392,-43498,29667,10484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4D2591FA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Mājokļu politikas departaments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7703185</wp:posOffset>
                </wp:positionH>
                <wp:positionV relativeFrom="paragraph">
                  <wp:posOffset>4657090</wp:posOffset>
                </wp:positionV>
                <wp:extent cx="984250" cy="392430"/>
                <wp:effectExtent l="114300" t="685800" r="2540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425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0089"/>
                            <a:gd name="adj5" fmla="val -172704"/>
                            <a:gd name="adj6" fmla="val -1087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paraId="6293FDBE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lietu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30" type="#_x0000_t48" style="width:77.5pt;height:30.9pt;margin-top:366.7pt;margin-left:60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6368" adj="-2349,-37304,-2179,10597,205,10739" fillcolor="white" strokecolor="#4472c4" strokeweight="1.25pt">
                <v:textbox inset="0,0,0,0">
                  <w:txbxContent>
                    <w:p w:rsidR="00223919" w:rsidRPr="002A2C9A" w:rsidP="00223919" w14:paraId="50B30C90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lietu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7696835</wp:posOffset>
                </wp:positionH>
                <wp:positionV relativeFrom="paragraph">
                  <wp:posOffset>4117340</wp:posOffset>
                </wp:positionV>
                <wp:extent cx="971550" cy="397510"/>
                <wp:effectExtent l="114300" t="152400" r="19050" b="2159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39751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9809"/>
                            <a:gd name="adj5" fmla="val -35849"/>
                            <a:gd name="adj6" fmla="val -1069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Ārējo ekonomisko </w:t>
                            </w: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attiecību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31" type="#_x0000_t48" style="width:76.5pt;height:31.3pt;margin-top:324.2pt;margin-left:606.05pt;mso-height-percent:0;mso-height-relative:margin;mso-width-percent:0;mso-width-relative:margin;mso-wrap-distance-bottom:0;mso-wrap-distance-left:9pt;mso-wrap-distance-right:9pt;mso-wrap-distance-top:0;position:absolute;v-text-anchor:middle;z-index:251703296" fillcolor="white" stroked="t" strokecolor="#4472c4" strokeweight="1.25pt">
                <v:textbox inset="0,0,0,0">
                  <w:txbxContent>
                    <w:p w:rsidR="00223919" w:rsidRPr="002A2C9A" w:rsidP="00223919" w14:paraId="08CFC282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</w:rPr>
                        <w:t xml:space="preserve">Ārējo ekonomisko </w:t>
                      </w: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</w:rPr>
                        <w:t>attiecību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9297035</wp:posOffset>
                </wp:positionH>
                <wp:positionV relativeFrom="paragraph">
                  <wp:posOffset>4098290</wp:posOffset>
                </wp:positionV>
                <wp:extent cx="742950" cy="381000"/>
                <wp:effectExtent l="133350" t="228600" r="19050" b="19050"/>
                <wp:wrapNone/>
                <wp:docPr id="40" name="Callout: Bent Lin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2950" cy="38100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50052"/>
                            <a:gd name="adj4" fmla="val -17263"/>
                            <a:gd name="adj5" fmla="val -61290"/>
                            <a:gd name="adj6" fmla="val -17212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paraId="4A10FB8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Atbilstības novērtēšanas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0" o:spid="_x0000_s1032" type="#_x0000_t48" style="width:58.5pt;height:30pt;margin-top:322.7pt;margin-left:732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adj="-3718,-13239,-3729,10811,205,10739" fillcolor="white" strokecolor="#4472c4" strokeweight="1.25pt">
                <v:textbox inset="0,0,0,0">
                  <w:txbxContent>
                    <w:p w:rsidR="00223919" w:rsidRPr="002A2C9A" w:rsidP="00223919" w14:paraId="32E2940A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Atbilstības novērtēšanas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9290685</wp:posOffset>
                </wp:positionH>
                <wp:positionV relativeFrom="paragraph">
                  <wp:posOffset>4561840</wp:posOffset>
                </wp:positionV>
                <wp:extent cx="727710" cy="518160"/>
                <wp:effectExtent l="133350" t="685800" r="15240" b="15240"/>
                <wp:wrapNone/>
                <wp:docPr id="41" name="Callout: Bent Lin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771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8771"/>
                            <a:gd name="adj4" fmla="val -15853"/>
                            <a:gd name="adj5" fmla="val -133055"/>
                            <a:gd name="adj6" fmla="val -1625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paraId="51932C0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Konkurences, tirdzniecības un patērētāju tiesību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1" o:spid="_x0000_s1033" type="#_x0000_t48" style="width:57.3pt;height:40.8pt;margin-top:359.2pt;margin-left:731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adj="-3511,-28740,-3424,10535,205,10739" fillcolor="white" strokecolor="#4472c4" strokeweight="1.25pt">
                <v:textbox inset="0,0,0,0">
                  <w:txbxContent>
                    <w:p w:rsidR="00223919" w:rsidRPr="002A2C9A" w:rsidP="00223919" w14:paraId="37E37A8F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Konkurences, tirdzniecības un patērētāju tiesību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1977390</wp:posOffset>
                </wp:positionV>
                <wp:extent cx="704850" cy="401320"/>
                <wp:effectExtent l="571500" t="971550" r="1905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056"/>
                            <a:gd name="adj4" fmla="val -77398"/>
                            <a:gd name="adj5" fmla="val -243136"/>
                            <a:gd name="adj6" fmla="val -7972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A2C9A" w:rsidP="00516C75" w14:paraId="7B68E49D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Dokumentu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10" o:spid="_x0000_s1034" type="#_x0000_t48" style="width:55.5pt;height:31.6pt;margin-top:155.7pt;margin-left:337.55pt;mso-width-percent:0;mso-width-relative:margin;mso-wrap-distance-bottom:0;mso-wrap-distance-left:9pt;mso-wrap-distance-right:9pt;mso-wrap-distance-top:0;mso-wrap-style:square;position:absolute;visibility:visible;v-text-anchor:middle;z-index:251667456" adj="-17221,-52517,-16718,9948,120,10391" fillcolor="white" strokecolor="#4472c4" strokeweight="1.25pt">
                <v:textbox inset="0,0,0,0">
                  <w:txbxContent>
                    <w:p w:rsidR="00516C75" w:rsidRPr="002A2C9A" w:rsidP="00516C75" w14:paraId="37B0C80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Dokumentu vadības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1526540</wp:posOffset>
                </wp:positionV>
                <wp:extent cx="704850" cy="402590"/>
                <wp:effectExtent l="495300" t="51435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49434"/>
                            <a:gd name="adj4" fmla="val -68288"/>
                            <a:gd name="adj5" fmla="val -126370"/>
                            <a:gd name="adj6" fmla="val -6965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2A2C9A" w:rsidP="003F2731" w14:paraId="557B8040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Iepirkumu un juridiskā atbalsta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35" type="#_x0000_t48" style="width:55.5pt;height:31.7pt;margin-top:120.2pt;margin-left:337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adj="-15046,-27296,-14750,10678,281,11125" fillcolor="white" strokecolor="#4472c4" strokeweight="1.25pt">
                <v:textbox inset="0,0,0,0">
                  <w:txbxContent>
                    <w:p w:rsidR="003F2731" w:rsidRPr="002A2C9A" w:rsidP="003F2731" w14:paraId="0BA52A2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Iepirkumu un juridiskā atbalsta nodaļa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1189990</wp:posOffset>
                </wp:positionV>
                <wp:extent cx="717550" cy="274320"/>
                <wp:effectExtent l="438150" t="171450" r="2540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2762"/>
                            <a:gd name="adj4" fmla="val -58723"/>
                            <a:gd name="adj5" fmla="val -63846"/>
                            <a:gd name="adj6" fmla="val -5979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A2C9A" w:rsidP="00516C7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Administratīvā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36" type="#_x0000_t48" style="width:56.5pt;height:21.6pt;margin-top:93.7pt;margin-left:337.05pt;mso-width-percent:0;mso-width-relative:margin;mso-wrap-distance-bottom:0;mso-wrap-distance-left:9pt;mso-wrap-distance-right:9pt;mso-wrap-distance-top:0;mso-wrap-style:square;position:absolute;visibility:visible;v-text-anchor:middle;z-index:251663360" adj="-12915,-13791,-12684,11397,-237,11286" fillcolor="white" strokecolor="#4472c4" strokeweight="1.25pt">
                <v:textbox inset="0,0,0,0">
                  <w:txbxContent>
                    <w:p w:rsidR="00516C75" w:rsidRPr="002A2C9A" w:rsidP="00516C75" w14:paraId="143273FD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Administratīvā nodaļa</w:t>
                      </w:r>
                    </w:p>
                  </w:txbxContent>
                </v:textbox>
              </v:shape>
            </w:pict>
          </mc:Fallback>
        </mc:AlternateContent>
      </w:r>
      <w:r w:rsidR="002179B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3651250</wp:posOffset>
                </wp:positionV>
                <wp:extent cx="709930" cy="518795"/>
                <wp:effectExtent l="0" t="323850" r="24257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31100"/>
                            <a:gd name="adj5" fmla="val -61461"/>
                            <a:gd name="adj6" fmla="val 13163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16C75" w:rsidP="00592D06" w14:paraId="4FE69C57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Ilgtspējīgas enerģētikas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3" o:spid="_x0000_s1037" type="#_x0000_t48" style="width:55.9pt;height:40.85pt;margin-top:287.5pt;margin-left:235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dj="28434,-13276,28318,10782,21297,10774" fillcolor="#e2efd9" strokecolor="#4472c4" strokeweight="1.25pt">
                <o:callout v:ext="edit" minusx="t"/>
                <v:textbox inset="0,0,0,0">
                  <w:txbxContent>
                    <w:p w:rsidR="00592D06" w:rsidRPr="00516C75" w:rsidP="00592D06" w14:paraId="6B2B7BD2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Ilgtspējīgas enerģētikas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2179B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3568700</wp:posOffset>
                </wp:positionV>
                <wp:extent cx="2165985" cy="426085"/>
                <wp:effectExtent l="0" t="285750" r="24765" b="1206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5985" cy="426085"/>
                          <a:chOff x="-63530" y="-2834"/>
                          <a:chExt cx="2167016" cy="426444"/>
                        </a:xfrm>
                      </wpg:grpSpPr>
                      <wps:wsp xmlns:wps="http://schemas.microsoft.com/office/word/2010/wordprocessingShape">
                        <wps:cNvPr id="23" name="Callout: Bent Line 23"/>
                        <wps:cNvSpPr/>
                        <wps:spPr>
                          <a:xfrm>
                            <a:off x="-63530" y="-3"/>
                            <a:ext cx="819540" cy="423613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68213"/>
                              <a:gd name="adj6" fmla="val 1207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16C75" w:rsidP="003F2731" w14:paraId="2E680396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179B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atbalsta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Callout: Bent Line 25"/>
                        <wps:cNvSpPr/>
                        <wps:spPr>
                          <a:xfrm>
                            <a:off x="1251315" y="-2834"/>
                            <a:ext cx="852171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0AC" w:rsidRPr="00516C75" w:rsidP="004060AC" w14:paraId="283D9C1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4060AC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Uzņēmējdarbības </w:t>
                              </w:r>
                              <w:r w:rsidRPr="004060AC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konkurētspējas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38" style="width:170.55pt;height:33.55pt;margin-top:281pt;margin-left:29.55pt;mso-height-relative:margin;mso-width-relative:margin;position:absolute;z-index:251679744" coordorigin="-635,-28" coordsize="21670,4264">
                <v:shape id="Callout: Bent Line 23" o:spid="_x0000_s1039" type="#_x0000_t48" style="width:8195;height:4236;left:-635;mso-wrap-style:square;position:absolute;visibility:visible;v-text-anchor:middle" adj="26080,-14734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16C75" w:rsidP="003F2731" w14:paraId="61EAD5CD" w14:textId="7F7ADD92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179B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atbalsta departaments</w:t>
                        </w:r>
                      </w:p>
                    </w:txbxContent>
                  </v:textbox>
                </v:shape>
                <v:shape id="Callout: Bent Line 25" o:spid="_x0000_s1040" type="#_x0000_t48" style="width:8521;height:4070;left:12513;mso-wrap-style:square;position:absolute;top:-28;visibility:visible;v-text-anchor:middle" adj="-2943,-14856,-2857,10824,-82,10756" fillcolor="#e2efd9" strokecolor="#4472c4" strokeweight="1.25pt">
                  <v:textbox inset="0,0,0,0">
                    <w:txbxContent>
                      <w:p w:rsidR="004060AC" w:rsidRPr="00516C75" w:rsidP="004060AC" w14:paraId="2104F8F5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4060AC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konkurētspējas departaments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36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4124960</wp:posOffset>
                </wp:positionV>
                <wp:extent cx="863600" cy="406400"/>
                <wp:effectExtent l="361950" t="800100" r="12700" b="12700"/>
                <wp:wrapNone/>
                <wp:docPr id="35" name="Callout: Bent Lin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3600" cy="40640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248"/>
                            <a:gd name="adj4" fmla="val -41127"/>
                            <a:gd name="adj5" fmla="val -198413"/>
                            <a:gd name="adj6" fmla="val -4192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2E7674" w:rsidP="002E7674" w14:paraId="6E9DF343" w14:textId="77777777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E7674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Enerģētikas finanšu instrumentu </w:t>
                            </w:r>
                            <w:r w:rsidRPr="002E7674" w:rsidR="009E368A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5" o:spid="_x0000_s1041" type="#_x0000_t48" style="width:68pt;height:32pt;margin-top:324.8pt;margin-left:34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dj="-9055,-42857,-8883,10638,205,10739" fillcolor="white" strokecolor="#4472c4" strokeweight="1.25pt">
                <v:textbox inset="0,0,0,0">
                  <w:txbxContent>
                    <w:p w:rsidR="00592D06" w:rsidRPr="002E7674" w:rsidP="002E7674" w14:paraId="158E9B2E" w14:textId="5B74CE10">
                      <w:pPr>
                        <w:shd w:val="clear" w:color="auto" w:fill="E2EFD9" w:themeFill="accent6" w:themeFillTint="33"/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E7674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Enerģētikas finanšu instrumentu </w:t>
                      </w:r>
                      <w:r w:rsidRPr="002E7674" w:rsidR="009E368A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departaments</w:t>
                      </w:r>
                    </w:p>
                  </w:txbxContent>
                </v:textbox>
              </v:shape>
            </w:pict>
          </mc:Fallback>
        </mc:AlternateContent>
      </w:r>
      <w:r w:rsidR="00EA39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750203</wp:posOffset>
                </wp:positionH>
                <wp:positionV relativeFrom="paragraph">
                  <wp:posOffset>2830264</wp:posOffset>
                </wp:positionV>
                <wp:extent cx="1438275" cy="466725"/>
                <wp:effectExtent l="0" t="152400" r="3057525" b="28575"/>
                <wp:wrapNone/>
                <wp:docPr id="22" name="Callout: Bent Lin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borderCallout2">
                          <a:avLst>
                            <a:gd name="adj1" fmla="val -373"/>
                            <a:gd name="adj2" fmla="val 50194"/>
                            <a:gd name="adj3" fmla="val -31077"/>
                            <a:gd name="adj4" fmla="val 50009"/>
                            <a:gd name="adj5" fmla="val -29170"/>
                            <a:gd name="adj6" fmla="val 3090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516C75" w:rsidP="003F273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Valsts sekretāra vietnieks  </w:t>
                            </w:r>
                            <w:r w:rsidRPr="003F2731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tautsaimniecības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2" o:spid="_x0000_s1042" type="#_x0000_t48" style="width:113.25pt;height:36.75pt;margin-top:222.86pt;margin-left:59.07pt;mso-height-percent:0;mso-height-relative:margin;mso-width-percent:0;mso-width-relative:margin;mso-wrap-distance-bottom:0;mso-wrap-distance-left:9pt;mso-wrap-distance-right:9pt;mso-wrap-distance-top:0;position:absolute;v-text-anchor:middle;z-index:251676672" fillcolor="#e1efd8" stroked="t" strokecolor="#4472c4" strokeweight="1.75pt">
                <v:textbox inset="0,0,0,0">
                  <w:txbxContent>
                    <w:p w:rsidR="003F2731" w:rsidRPr="00516C75" w:rsidP="003F2731" w14:paraId="1F8FA874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3F2731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</w:rPr>
                        <w:t xml:space="preserve">Valsts sekretāra vietnieks  </w:t>
                      </w:r>
                      <w:r w:rsidRPr="003F2731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</w:rPr>
                        <w:t>tautsaimniecības jautājumos</w:t>
                      </w:r>
                    </w:p>
                  </w:txbxContent>
                </v:textbox>
              </v:shape>
            </w:pict>
          </mc:Fallback>
        </mc:AlternateContent>
      </w:r>
      <w:r w:rsidR="00F9261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2118360</wp:posOffset>
                </wp:positionV>
                <wp:extent cx="829310" cy="368935"/>
                <wp:effectExtent l="0" t="285750" r="180340" b="12065"/>
                <wp:wrapNone/>
                <wp:docPr id="3" name="Callout: Bent 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78505"/>
                            <a:gd name="adj6" fmla="val 11687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61F" w:rsidRPr="002A2C9A" w:rsidP="00F9261F" w14:paraId="1F8973F4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ecāk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ais 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ekspert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krīzes pārvaldības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" o:spid="_x0000_s1043" type="#_x0000_t48" style="width:65.3pt;height:29.05pt;margin-top:166.8pt;margin-left:58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4560" adj="25246,-16957,25278,10969,21763,10986" fillcolor="white" strokecolor="#4472c4" strokeweight="1.25pt">
                <o:callout v:ext="edit" minusx="t"/>
                <v:textbox inset="0,0,0,0">
                  <w:txbxContent>
                    <w:p w:rsidR="00F9261F" w:rsidRPr="002A2C9A" w:rsidP="00F9261F" w14:paraId="6A5CF48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ecāk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ais 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ekspert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krīzes pārvaldības jautājumos</w:t>
                      </w:r>
                    </w:p>
                  </w:txbxContent>
                </v:textbox>
              </v:shape>
            </w:pict>
          </mc:Fallback>
        </mc:AlternateContent>
      </w:r>
      <w:r w:rsidR="00EA39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1645920</wp:posOffset>
                </wp:positionV>
                <wp:extent cx="829310" cy="368935"/>
                <wp:effectExtent l="0" t="704850" r="180340" b="12065"/>
                <wp:wrapNone/>
                <wp:docPr id="2" name="Callout: Bent 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192619"/>
                            <a:gd name="adj6" fmla="val 11664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61F" w:rsidRPr="002A2C9A" w:rsidP="00F9261F" w14:paraId="59E3816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ecāk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ais 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ekspert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krīzes pārvaldības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" o:spid="_x0000_s1044" type="#_x0000_t48" style="width:65.3pt;height:29.05pt;margin-top:129.6pt;margin-left:58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2512" adj="25196,-41606,25278,10969,21763,10986" fillcolor="white" strokecolor="#4472c4" strokeweight="1.25pt">
                <o:callout v:ext="edit" minusx="t"/>
                <v:textbox inset="0,0,0,0">
                  <w:txbxContent>
                    <w:p w:rsidR="00F9261F" w:rsidRPr="002A2C9A" w:rsidP="00F9261F" w14:paraId="321A4035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ecāk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ais 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ekspert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krīzes pārvaldības jautājumos</w:t>
                      </w:r>
                    </w:p>
                  </w:txbxContent>
                </v:textbox>
              </v:shape>
            </w:pict>
          </mc:Fallback>
        </mc:AlternateContent>
      </w:r>
      <w:r w:rsidR="00CB1C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619807</wp:posOffset>
                </wp:positionH>
                <wp:positionV relativeFrom="paragraph">
                  <wp:posOffset>1088238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516C75" w:rsidP="00516C75" w14:paraId="6DFF9B71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Informācijas tehnoloģiju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9" o:spid="_x0000_s1045" type="#_x0000_t48" style="width:83pt;height:34.05pt;margin-top:85.7pt;margin-left:48.8pt;mso-height-percent:0;mso-height-relative:margin;mso-wrap-distance-bottom:0;mso-wrap-distance-left:9pt;mso-wrap-distance-right:9pt;mso-wrap-distance-top:0;mso-wrap-style:square;position:absolute;visibility:visible;v-text-anchor:midd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0D6148F1" w14:textId="1C26DC3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Informācijas tehnoloģiju </w:t>
                      </w: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departaments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4975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2D" w:rsidRPr="00F62B2D" w:rsidP="00F62B2D" w14:paraId="1D25E5A8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F62B2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 xml:space="preserve">Juridiskais departaments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46" type="#_x0000_t47" style="width:54.7pt;height:21.15pt;margin-top:87.3pt;margin-left:220.05pt;mso-wrap-distance-bottom:0;mso-wrap-distance-left:9pt;mso-wrap-distance-right:9pt;mso-wrap-distance-top:0;mso-wrap-style:square;position:absolute;visibility:visible;v-text-anchor:middle;z-index:251710464" adj="10748,-8035,10936,723" fillcolor="#e2efd9" strokecolor="#4472c4" strokeweight="1.25pt">
                <v:textbox inset="0,0,0,0">
                  <w:txbxContent>
                    <w:p w:rsidR="00F62B2D" w:rsidRPr="00F62B2D" w:rsidP="00F62B2D" w14:paraId="111357EC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</w:pPr>
                      <w:r w:rsidRPr="00F62B2D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  <w:t xml:space="preserve">Juridiskais departaments 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2965701</wp:posOffset>
                </wp:positionH>
                <wp:positionV relativeFrom="paragraph">
                  <wp:posOffset>1996576</wp:posOffset>
                </wp:positionV>
                <wp:extent cx="720090" cy="515620"/>
                <wp:effectExtent l="95250" t="62865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174"/>
                            <a:gd name="adj4" fmla="val -11433"/>
                            <a:gd name="adj5" fmla="val -120754"/>
                            <a:gd name="adj6" fmla="val -1210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2A2C9A" w:rsidP="002A2C9A" w14:paraId="53024237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aktīvu pārvaldes un atsavināšanas nodaļa</w:t>
                            </w:r>
                          </w:p>
                          <w:p w:rsidR="002A2C9A" w:rsidRPr="002A2C9A" w:rsidP="002A2C9A" w14:paraId="18B310C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47" type="#_x0000_t48" style="width:56.7pt;height:40.6pt;margin-top:157.2pt;margin-left:233.5pt;mso-wrap-distance-bottom:0;mso-wrap-distance-left:9pt;mso-wrap-distance-right:9pt;mso-wrap-distance-top:0;mso-wrap-style:square;position:absolute;visibility:visible;v-text-anchor:middle;z-index:251661312" adj="-2614,-26083,-2470,11054,18,11125" fillcolor="white" strokecolor="#4472c4" strokeweight="1.25pt">
                <v:textbox inset="0,0,0,0">
                  <w:txbxContent>
                    <w:p w:rsidR="002A2C9A" w:rsidRPr="002A2C9A" w:rsidP="002A2C9A" w14:paraId="078BD47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aktīvu pārvaldes un atsavināšanas nodaļa</w:t>
                      </w:r>
                    </w:p>
                    <w:p w:rsidR="002A2C9A" w:rsidRPr="002A2C9A" w:rsidP="002A2C9A" w14:paraId="1A627C60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4401018</wp:posOffset>
                </wp:positionH>
                <wp:positionV relativeFrom="paragraph">
                  <wp:posOffset>3589020</wp:posOffset>
                </wp:positionV>
                <wp:extent cx="852170" cy="407035"/>
                <wp:effectExtent l="171450" t="247650" r="24130" b="12065"/>
                <wp:wrapNone/>
                <wp:docPr id="31" name="Callout: Bent Lin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2170" cy="407035"/>
                        </a:xfrm>
                        <a:prstGeom prst="borderCallout2">
                          <a:avLst>
                            <a:gd name="adj1" fmla="val 49794"/>
                            <a:gd name="adj2" fmla="val -381"/>
                            <a:gd name="adj3" fmla="val 50077"/>
                            <a:gd name="adj4" fmla="val -17044"/>
                            <a:gd name="adj5" fmla="val -61985"/>
                            <a:gd name="adj6" fmla="val -178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16C75" w:rsidP="00592D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Enerģijas tirgus un infrastruktūras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1" o:spid="_x0000_s1048" type="#_x0000_t48" style="width:67.1pt;height:32.05pt;margin-top:282.6pt;margin-left:34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adj="-3845,-13389,-3682,10817,-82,10756" fillcolor="#e2efd9" strokecolor="#4472c4" strokeweight="1.25pt">
                <v:textbox inset="0,0,0,0">
                  <w:txbxContent>
                    <w:p w:rsidR="00592D06" w:rsidRPr="00516C75" w:rsidP="00592D06" w14:paraId="4C69CA49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Enerģijas tirgus un infrastruktūras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4245591</wp:posOffset>
                </wp:positionH>
                <wp:positionV relativeFrom="paragraph">
                  <wp:posOffset>8835</wp:posOffset>
                </wp:positionV>
                <wp:extent cx="1856221" cy="226060"/>
                <wp:effectExtent l="0" t="0" r="1079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6221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43" w:rsidRPr="00BD7190" w:rsidP="00734343" w14:paraId="72C1E397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Ministr</w:t>
                            </w:r>
                            <w:r w:rsidRPr="00BD7190" w:rsidR="003F2731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9" style="width:146.15pt;height:17.8pt;margin-top:0.7pt;margin-left:334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3600" fillcolor="#e2efd9" strokecolor="#4472c4" strokeweight="1.75pt">
                <v:textbox inset="0,0,0,0">
                  <w:txbxContent>
                    <w:p w:rsidR="00734343" w:rsidRPr="00BD7190" w:rsidP="00734343" w14:paraId="14FF98D5" w14:textId="77777777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7190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Ministr</w:t>
                      </w:r>
                      <w:r w:rsidRPr="00BD7190" w:rsidR="003F2731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7458361</wp:posOffset>
                </wp:positionH>
                <wp:positionV relativeFrom="paragraph">
                  <wp:posOffset>3562857</wp:posOffset>
                </wp:positionV>
                <wp:extent cx="988060" cy="407035"/>
                <wp:effectExtent l="0" t="228600" r="1930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15912"/>
                            <a:gd name="adj5" fmla="val -58161"/>
                            <a:gd name="adj6" fmla="val 1143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paraId="589F987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ES un ārējo ekonomisko attiecību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50" type="#_x0000_t48" style="width:77.8pt;height:32.05pt;margin-top:280.55pt;margin-left:587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adj="24703,-12563,25037,10347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09D10C7D" w14:textId="453CBDE8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ES un ārējo ekonomisko attiecību departaments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9051290</wp:posOffset>
                </wp:positionH>
                <wp:positionV relativeFrom="paragraph">
                  <wp:posOffset>3565525</wp:posOffset>
                </wp:positionV>
                <wp:extent cx="725805" cy="299720"/>
                <wp:effectExtent l="152400" t="247650" r="17145" b="24130"/>
                <wp:wrapNone/>
                <wp:docPr id="39" name="Callout: Bent Lin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5805" cy="299720"/>
                        </a:xfrm>
                        <a:prstGeom prst="borderCallout2">
                          <a:avLst>
                            <a:gd name="adj1" fmla="val 52272"/>
                            <a:gd name="adj2" fmla="val -1436"/>
                            <a:gd name="adj3" fmla="val 52034"/>
                            <a:gd name="adj4" fmla="val -19617"/>
                            <a:gd name="adj5" fmla="val -80547"/>
                            <a:gd name="adj6" fmla="val -2101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paraId="626DE5A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Iekšējā tirgus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9" o:spid="_x0000_s1051" type="#_x0000_t48" style="width:57.15pt;height:23.6pt;margin-top:280.75pt;margin-left:712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8176" adj="-4539,-17398,-4237,11239,-310,11291" fillcolor="#e2efd9" strokecolor="#4472c4" strokeweight="1.25pt">
                <v:textbox inset="0,0,0,0">
                  <w:txbxContent>
                    <w:p w:rsidR="00223919" w:rsidRPr="00516C75" w:rsidP="00223919" w14:paraId="7EE1C5CB" w14:textId="2855273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Iekšējā tirgus departaments</w:t>
                      </w:r>
                    </w:p>
                  </w:txbxContent>
                </v:textbox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8265795</wp:posOffset>
                </wp:positionH>
                <wp:positionV relativeFrom="paragraph">
                  <wp:posOffset>2842155</wp:posOffset>
                </wp:positionV>
                <wp:extent cx="1471295" cy="481509"/>
                <wp:effectExtent l="3067050" t="152400" r="14605" b="13970"/>
                <wp:wrapNone/>
                <wp:docPr id="32" name="Callout: Bent Lin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1295" cy="481509"/>
                        </a:xfrm>
                        <a:prstGeom prst="borderCallout2">
                          <a:avLst>
                            <a:gd name="adj1" fmla="val 285"/>
                            <a:gd name="adj2" fmla="val 50165"/>
                            <a:gd name="adj3" fmla="val -29534"/>
                            <a:gd name="adj4" fmla="val 50178"/>
                            <a:gd name="adj5" fmla="val -30843"/>
                            <a:gd name="adj6" fmla="val -20970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92D06" w:rsidP="00592D06" w14:paraId="6EA768A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:rsidR="00592D06" w:rsidRPr="00516C75" w:rsidP="00592D06" w14:paraId="2766890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sakaru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2" o:spid="_x0000_s1052" type="#_x0000_t48" style="width:115.85pt;height:37.9pt;margin-top:223.8pt;margin-left:650.8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adj="-45296,-6662,10838,-6379,10836,62" fillcolor="#e2efd9" strokecolor="#4472c4" strokeweight="1.75pt">
                <v:textbox inset="0,0,0,0">
                  <w:txbxContent>
                    <w:p w:rsidR="00592D06" w:rsidRPr="00592D06" w:rsidP="00592D06" w14:paraId="77C54E3F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592D06" w:rsidRPr="00516C75" w:rsidP="00592D06" w14:paraId="2D8BA54A" w14:textId="6757B39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sakaru jautājumos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5765800</wp:posOffset>
                </wp:positionH>
                <wp:positionV relativeFrom="paragraph">
                  <wp:posOffset>3590925</wp:posOffset>
                </wp:positionV>
                <wp:extent cx="640715" cy="407035"/>
                <wp:effectExtent l="0" t="266700" r="17843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paraId="6751FABC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53" type="#_x0000_t48" style="width:50.45pt;height:32.05pt;margin-top:282.75pt;margin-left:45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7C2F0555" w14:textId="38E46A52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92D06" w:rsidP="00592D06" w14:paraId="3D9B280E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:rsidR="00592D06" w:rsidRPr="00516C75" w:rsidP="00592D06" w14:paraId="045C800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un mājokļu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54" type="#_x0000_t48" style="width:115.4pt;height:37.85pt;margin-top:224.4pt;margin-left:472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adj="-11847,-6972,10956,-6944,10938,357" fillcolor="#e2efd9" strokecolor="#4472c4" strokeweight="1.75pt">
                <v:textbox inset="0,0,0,0">
                  <w:txbxContent>
                    <w:p w:rsidR="00592D06" w:rsidRPr="00592D06" w:rsidP="00592D06" w14:paraId="22ABD3C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sekretāra vietnieks</w:t>
                      </w:r>
                    </w:p>
                    <w:p w:rsidR="00592D06" w:rsidRPr="00516C75" w:rsidP="00592D06" w14:paraId="34E8353D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un mājokļu jautājum</w:t>
                      </w: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os</w:t>
                      </w:r>
                    </w:p>
                  </w:txbxContent>
                </v:textbox>
              </v:shape>
            </w:pict>
          </mc:Fallback>
        </mc:AlternateContent>
      </w:r>
      <w:r w:rsidR="00FF16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1527810</wp:posOffset>
                </wp:positionV>
                <wp:extent cx="699770" cy="391795"/>
                <wp:effectExtent l="95250" t="152400" r="24130" b="27305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770" cy="391795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40117"/>
                            <a:gd name="adj6" fmla="val -1147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2A2C9A" w:rsidP="002A2C9A" w14:paraId="2BB92A8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Tiesiskā nodrošinājuma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4" o:spid="_x0000_s1055" type="#_x0000_t48" style="width:55.1pt;height:30.85pt;margin-top:120.3pt;margin-left:232.85pt;mso-wrap-distance-bottom:0;mso-wrap-distance-left:9pt;mso-wrap-distance-right:9pt;mso-wrap-distance-top:0;mso-wrap-style:square;position:absolute;visibility:visible;v-text-anchor:middle;z-index:251659264" adj="-2478,-8665,-2210,11125,18,11125" fillcolor="white" strokecolor="#4472c4" strokeweight="1.25pt">
                <v:textbox inset="0,0,0,0">
                  <w:txbxContent>
                    <w:p w:rsidR="002A2C9A" w:rsidRPr="002A2C9A" w:rsidP="002A2C9A" w14:paraId="363CE232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Tiesiskā nodrošinājuma nodaļa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516C75" w:rsidP="00516C75" w14:paraId="34261A2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Administrācijas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6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5D238170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Administrācijas vadītājs</w:t>
                      </w:r>
                    </w:p>
                  </w:txbxContent>
                </v:textbox>
              </v:shape>
            </w:pict>
          </mc:Fallback>
        </mc:AlternateContent>
      </w:r>
      <w:r w:rsidR="002B7A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7708544</wp:posOffset>
                </wp:positionH>
                <wp:positionV relativeFrom="paragraph">
                  <wp:posOffset>5128480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paraId="2AABF41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preču un pakalpojumu tirgus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57" type="#_x0000_t48" style="width:78.9pt;height:30.9pt;margin-top:403.8pt;margin-left:606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8416" adj="-2386,-63585,-2271,10614,205,10739" fillcolor="white" strokecolor="#4472c4" strokeweight="1.25pt">
                <v:textbox inset="0,0,0,0">
                  <w:txbxContent>
                    <w:p w:rsidR="00223919" w:rsidRPr="002A2C9A" w:rsidP="00223919" w14:paraId="49CA561A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preču un pakalpojumu tirgus nodaļa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s:wsp xmlns:wps="http://schemas.microsoft.com/office/word/2010/wordprocessingShape">
                        <wps:cNvPr id="47" name="Callout: Line 47"/>
                        <wps:cNvSpPr/>
                        <wps:spPr>
                          <a:xfrm>
                            <a:off x="2070022" y="282560"/>
                            <a:ext cx="1625079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4372" w:rsidRPr="001F0C7C" w:rsidP="001F0C7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Parlamentārais sekretārs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Callout: Line 49"/>
                        <wps:cNvSpPr/>
                        <wps:spPr>
                          <a:xfrm>
                            <a:off x="6506202" y="247067"/>
                            <a:ext cx="1846813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RPr="00516C75" w:rsidP="001F0C7C" w14:textId="77777777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Ministra birojs</w:t>
                              </w:r>
                            </w:p>
                            <w:p w:rsidR="001F0C7C" w:rsidRPr="00516C75" w:rsidP="001F0C7C" w14:textId="77777777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(biroja vadītāja, ministra padomnieki)</w:t>
                              </w:r>
                            </w:p>
                            <w:p w:rsidR="001F0C7C" w:rsidRPr="001F0C7C" w:rsidP="001F0C7C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7291"/>
                              <a:gd name="adj4" fmla="val 5047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P="001F0C7C" w14:textId="777777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Callout: Double Bent Line 59"/>
                        <wps:cNvSpPr/>
                        <wps:spPr>
                          <a:xfrm>
                            <a:off x="3289425" y="2838203"/>
                            <a:ext cx="1253172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43947"/>
                              <a:gd name="adj7" fmla="val -405715"/>
                              <a:gd name="adj8" fmla="val 143126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6E1D" w:rsidP="00626E1D" w14:textId="77777777">
                              <w:pPr>
                                <w:jc w:val="center"/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 enerģētikas jautājumos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Callout: Line 63"/>
                        <wps:cNvSpPr/>
                        <wps:spPr>
                          <a:xfrm>
                            <a:off x="5398430" y="1615499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49"/>
                              <a:gd name="adj4" fmla="val -42669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21D" w:rsidRPr="0093021D" w:rsidP="0093021D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4E7E6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 xml:space="preserve">Sabiedrisko </w:t>
                              </w:r>
                              <w:r w:rsidRPr="004E7E6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attiecību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Callout: Line 76"/>
                        <wps:cNvSpPr/>
                        <wps:spPr>
                          <a:xfrm>
                            <a:off x="5398430" y="127545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496"/>
                              <a:gd name="adj4" fmla="val -40956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D6289C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Personāla vadības </w:t>
                              </w:r>
                              <w:r w:rsidRPr="00D6289C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Callout: Line 77"/>
                        <wps:cNvSpPr/>
                        <wps:spPr>
                          <a:xfrm>
                            <a:off x="5402352" y="939288"/>
                            <a:ext cx="72043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43981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Iekšējā audita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Callout: Bent Line 51"/>
                        <wps:cNvSpPr/>
                        <wps:spPr>
                          <a:xfrm>
                            <a:off x="1457247" y="4224950"/>
                            <a:ext cx="612775" cy="3892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240033"/>
                              <a:gd name="adj6" fmla="val -12039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179B2" w:rsidRPr="002179B2" w:rsidP="002179B2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Analītikas dienests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Callout: Line 52"/>
                        <wps:cNvSpPr/>
                        <wps:spPr>
                          <a:xfrm>
                            <a:off x="5401632" y="1951855"/>
                            <a:ext cx="910268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91"/>
                              <a:gd name="adj4" fmla="val -3504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3D4" w:rsidRPr="00F623D4" w:rsidP="00F623D4" w14:textId="7E3128F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F623D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Eksperts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 xml:space="preserve"> </w:t>
                              </w:r>
                              <w:r w:rsidRPr="00F623D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plānošanas jautājumos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Callout: Line 53"/>
                        <wps:cNvSpPr/>
                        <wps:spPr>
                          <a:xfrm>
                            <a:off x="5406684" y="2290740"/>
                            <a:ext cx="799335" cy="18857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3656"/>
                              <a:gd name="adj4" fmla="val -40407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3D4" w:rsidRPr="00F623D4" w:rsidP="00F623D4" w14:textId="57FF119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  <w:r w:rsidRPr="00F623D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Vecākais eksperts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58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9" type="#_x0000_t75" style="width:102108;height:57626;mso-wrap-style:square;position:absolute;visibility:visible" filled="t">
                  <v:fill o:detectmouseclick="t"/>
                </v:shape>
                <v:shape id="Callout: Line 47" o:spid="_x0000_s1060" type="#_x0000_t47" style="width:16251;height:2108;left:20700;mso-wrap-style:square;position:absolute;top:2825;visibility:visible;v-text-anchor:midd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F0C7C" w:rsidP="001F0C7C" w14:paraId="646458A2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Parlamentārais sekretārs</w:t>
                        </w:r>
                      </w:p>
                    </w:txbxContent>
                  </v:textbox>
                </v:shape>
                <v:shape id="Callout: Line 49" o:spid="_x0000_s1061" type="#_x0000_t47" style="width:18468;height:2746;left:65062;mso-wrap-style:square;position:absolute;top:2470;visibility:visible;v-text-anchor:middle" adj="-19083,11216,179,11378" fillcolor="#e2efd9" strokecolor="#4472c4" strokeweight="1.75pt">
                  <v:textbox inset="0,0,0,0">
                    <w:txbxContent>
                      <w:p w:rsidR="001F0C7C" w:rsidRPr="00516C75" w:rsidP="001F0C7C" w14:paraId="0BABFE63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Ministra birojs</w:t>
                        </w:r>
                      </w:p>
                      <w:p w:rsidR="001F0C7C" w:rsidRPr="00516C75" w:rsidP="001F0C7C" w14:paraId="604ADE20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(biroja vadītāja, ministra padomnieki)</w:t>
                        </w:r>
                      </w:p>
                      <w:p w:rsidR="001F0C7C" w:rsidRPr="001F0C7C" w:rsidP="001F0C7C" w14:paraId="33385A60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Line 50" o:spid="_x0000_s1062" type="#_x0000_t47" style="width:9554;height:1743;left:46261;mso-wrap-style:square;position:absolute;top:6867;visibility:visible;v-text-anchor:middle" adj="10902,-55575,10736,548" fillcolor="#e2efd9" strokecolor="#4472c4" strokeweight="1.75pt">
                  <o:callout v:ext="edit" minusx="t"/>
                  <v:textbox inset="0,0,0,0">
                    <w:txbxContent>
                      <w:p w:rsidR="001F0C7C" w:rsidP="001F0C7C" w14:paraId="7643F88C" w14:textId="777777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sekretārs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63" type="#_x0000_t49" style="width:12531;height:4868;left:32894;mso-wrap-style:square;position:absolute;top:28382;visibility:visible;v-text-anchor:middle" adj="30915,-87634,31093,-6276,10885,-6432,10930,-74" fillcolor="#e2efd9" strokecolor="#4472c4" strokeweight="1.75pt">
                  <o:callout v:ext="edit" minusx="t"/>
                  <v:textbox inset="0,0,0,0">
                    <w:txbxContent>
                      <w:p w:rsidR="00626E1D" w:rsidP="00626E1D" w14:paraId="110E365C" w14:textId="77777777">
                        <w:pPr>
                          <w:jc w:val="center"/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 enerģētikas jautājumos</w:t>
                        </w:r>
                      </w:p>
                    </w:txbxContent>
                  </v:textbox>
                </v:shape>
                <v:shape id="Callout: Line 63" o:spid="_x0000_s1064" type="#_x0000_t47" style="width:7660;height:2674;left:53984;mso-wrap-style:square;position:absolute;top:16154;visibility:visible;v-text-anchor:middle" adj="-9217,11675,130,11381" filled="f" strokecolor="#4472c4" strokeweight="1.25pt">
                  <o:callout v:ext="edit" minusy="t"/>
                  <v:textbox inset="0,0,0,0">
                    <w:txbxContent>
                      <w:p w:rsidR="0093021D" w:rsidRPr="0093021D" w:rsidP="0093021D" w14:paraId="0DDDDF7F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 w:rsidRPr="004E7E69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 xml:space="preserve">Sabiedrisko </w:t>
                        </w:r>
                        <w:r w:rsidRPr="004E7E69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attiecību nodaļa</w:t>
                        </w:r>
                      </w:p>
                    </w:txbxContent>
                  </v:textbox>
                </v:shape>
                <v:shape id="Callout: Line 76" o:spid="_x0000_s1065" type="#_x0000_t47" style="width:7344;height:2673;left:53984;mso-wrap-style:square;position:absolute;top:12754;visibility:visible;v-text-anchor:middle" adj="-8846,11123,130,11381" filled="f" strokecolor="#4472c4" strokeweight="1.25pt">
                  <v:textbox inset="0,0,0,0">
                    <w:txbxContent>
                      <w:p w:rsidR="00D6289C" w:rsidRPr="00D6289C" w:rsidP="00D6289C" w14:paraId="40551B67" w14:textId="77777777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D6289C">
                          <w:rPr>
                            <w:rFonts w:ascii="Calibri" w:hAnsi="Calibri" w:cs="Calibr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Personāla vadības </w:t>
                        </w:r>
                        <w:r w:rsidRPr="00D6289C">
                          <w:rPr>
                            <w:rFonts w:ascii="Calibri" w:hAnsi="Calibri" w:cs="Calibr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nodaļa</w:t>
                        </w:r>
                      </w:p>
                    </w:txbxContent>
                  </v:textbox>
                </v:shape>
                <v:shape id="Callout: Line 77" o:spid="_x0000_s1066" type="#_x0000_t47" style="width:7204;height:2674;left:54023;mso-wrap-style:square;position:absolute;top:9392;visibility:visible;v-text-anchor:middle" adj="-9500,11193,130,11381" filled="f" strokecolor="#4472c4" strokeweight="1.25pt">
                  <v:textbox inset="0,0,0,0">
                    <w:txbxContent>
                      <w:p w:rsidR="00D6289C" w:rsidRPr="00D6289C" w:rsidP="00D6289C" w14:paraId="22032406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Iekšējā audita nodaļa</w:t>
                        </w:r>
                      </w:p>
                    </w:txbxContent>
                  </v:textbox>
                </v:shape>
                <v:shape id="Callout: Bent Line 51" o:spid="_x0000_s1067" type="#_x0000_t48" style="width:6128;height:3893;left:14572;mso-wrap-style:square;position:absolute;top:42249;visibility:visible;v-text-anchor:middle" adj="-2600,-51847,-2626,10575,205,10739" fillcolor="white" strokecolor="#4472c4" strokeweight="1.25pt">
                  <v:textbox inset="0,0,0,0">
                    <w:txbxContent>
                      <w:p w:rsidR="002179B2" w:rsidRPr="002179B2" w:rsidP="002179B2" w14:paraId="515B8B29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Analītikas dienests</w:t>
                        </w:r>
                      </w:p>
                    </w:txbxContent>
                  </v:textbox>
                </v:shape>
                <v:shape id="Callout: Line 52" o:spid="_x0000_s1068" type="#_x0000_t47" style="width:9103;height:2673;left:54016;mso-wrap-style:square;position:absolute;top:19518;visibility:visible;v-text-anchor:middle" adj="-7569,11684,130,11381" filled="f" strokecolor="#4472c4" strokeweight="1.25pt">
                  <o:callout v:ext="edit" minusy="t"/>
                  <v:textbox inset="0,0,0,0">
                    <w:txbxContent>
                      <w:p w:rsidR="00F623D4" w:rsidRPr="00F623D4" w:rsidP="00F623D4" w14:paraId="70B14229" w14:textId="7E3128F2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 w:rsidRPr="00F623D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Eksperts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 xml:space="preserve"> </w:t>
                        </w:r>
                        <w:r w:rsidRPr="00F623D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plānošanas jautājumos</w:t>
                        </w:r>
                      </w:p>
                    </w:txbxContent>
                  </v:textbox>
                </v:shape>
                <v:shape id="Callout: Line 53" o:spid="_x0000_s1069" type="#_x0000_t47" style="width:7994;height:1886;left:54066;mso-wrap-style:square;position:absolute;top:22907;visibility:visible;v-text-anchor:middle" adj="-8728,11590,130,11381" filled="f" strokecolor="#4472c4" strokeweight="1.25pt">
                  <o:callout v:ext="edit" minusy="t"/>
                  <v:textbox inset="0,0,0,0">
                    <w:txbxContent>
                      <w:p w:rsidR="00F623D4" w:rsidRPr="00F623D4" w:rsidP="00F623D4" w14:paraId="61D6484E" w14:textId="57FF119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  <w:r w:rsidRPr="00F623D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Vecākais eksperts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F7241C4"/>
    <w:multiLevelType w:val="hybridMultilevel"/>
    <w:tmpl w:val="904069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C67F4"/>
    <w:rsid w:val="00140862"/>
    <w:rsid w:val="00145C79"/>
    <w:rsid w:val="00183DE3"/>
    <w:rsid w:val="001A6372"/>
    <w:rsid w:val="001B7EAE"/>
    <w:rsid w:val="001C0E65"/>
    <w:rsid w:val="001F0C7C"/>
    <w:rsid w:val="001F149B"/>
    <w:rsid w:val="00211A57"/>
    <w:rsid w:val="002179B2"/>
    <w:rsid w:val="00223919"/>
    <w:rsid w:val="00230E2D"/>
    <w:rsid w:val="002454AA"/>
    <w:rsid w:val="00263BB4"/>
    <w:rsid w:val="00263DF2"/>
    <w:rsid w:val="00264892"/>
    <w:rsid w:val="00287AE8"/>
    <w:rsid w:val="002A2C9A"/>
    <w:rsid w:val="002B3E3D"/>
    <w:rsid w:val="002B4D32"/>
    <w:rsid w:val="002B7A70"/>
    <w:rsid w:val="002C06F7"/>
    <w:rsid w:val="002C0888"/>
    <w:rsid w:val="002C7435"/>
    <w:rsid w:val="002E4E6D"/>
    <w:rsid w:val="002E7674"/>
    <w:rsid w:val="002F3789"/>
    <w:rsid w:val="00321751"/>
    <w:rsid w:val="00394765"/>
    <w:rsid w:val="003B59A1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E7E69"/>
    <w:rsid w:val="004F1AB5"/>
    <w:rsid w:val="004F5EEF"/>
    <w:rsid w:val="00504854"/>
    <w:rsid w:val="005153C4"/>
    <w:rsid w:val="00516C75"/>
    <w:rsid w:val="00525F31"/>
    <w:rsid w:val="00531638"/>
    <w:rsid w:val="005861E1"/>
    <w:rsid w:val="00592D06"/>
    <w:rsid w:val="005D782B"/>
    <w:rsid w:val="005E16C2"/>
    <w:rsid w:val="005E723E"/>
    <w:rsid w:val="005F0475"/>
    <w:rsid w:val="00601B06"/>
    <w:rsid w:val="00601FA6"/>
    <w:rsid w:val="006118F8"/>
    <w:rsid w:val="0061504B"/>
    <w:rsid w:val="00626E1D"/>
    <w:rsid w:val="0063341A"/>
    <w:rsid w:val="00650BC3"/>
    <w:rsid w:val="00687864"/>
    <w:rsid w:val="00694FB2"/>
    <w:rsid w:val="006D2CF6"/>
    <w:rsid w:val="00734343"/>
    <w:rsid w:val="00784FFA"/>
    <w:rsid w:val="007C1F7A"/>
    <w:rsid w:val="007C7B96"/>
    <w:rsid w:val="007E726B"/>
    <w:rsid w:val="007F002F"/>
    <w:rsid w:val="007F7859"/>
    <w:rsid w:val="00805319"/>
    <w:rsid w:val="008108F0"/>
    <w:rsid w:val="00836BFB"/>
    <w:rsid w:val="00866078"/>
    <w:rsid w:val="008665CC"/>
    <w:rsid w:val="008726B4"/>
    <w:rsid w:val="008A0F2D"/>
    <w:rsid w:val="008B6AC5"/>
    <w:rsid w:val="00903613"/>
    <w:rsid w:val="00921D2B"/>
    <w:rsid w:val="00926DFB"/>
    <w:rsid w:val="0093021D"/>
    <w:rsid w:val="009774FE"/>
    <w:rsid w:val="00977B6D"/>
    <w:rsid w:val="00980A57"/>
    <w:rsid w:val="009A2467"/>
    <w:rsid w:val="009A5222"/>
    <w:rsid w:val="009B148D"/>
    <w:rsid w:val="009B1AC4"/>
    <w:rsid w:val="009E0F4B"/>
    <w:rsid w:val="009E368A"/>
    <w:rsid w:val="00A04D85"/>
    <w:rsid w:val="00A119F8"/>
    <w:rsid w:val="00A668A3"/>
    <w:rsid w:val="00A70CC9"/>
    <w:rsid w:val="00A73DEF"/>
    <w:rsid w:val="00A80DEA"/>
    <w:rsid w:val="00A84ABB"/>
    <w:rsid w:val="00AA590C"/>
    <w:rsid w:val="00AA7194"/>
    <w:rsid w:val="00AD2697"/>
    <w:rsid w:val="00AD6977"/>
    <w:rsid w:val="00AE0216"/>
    <w:rsid w:val="00AF1D1F"/>
    <w:rsid w:val="00B04908"/>
    <w:rsid w:val="00B347B4"/>
    <w:rsid w:val="00B46548"/>
    <w:rsid w:val="00B56F99"/>
    <w:rsid w:val="00B60A9B"/>
    <w:rsid w:val="00B95CC5"/>
    <w:rsid w:val="00BC2067"/>
    <w:rsid w:val="00BD23AA"/>
    <w:rsid w:val="00BD7190"/>
    <w:rsid w:val="00BE16DD"/>
    <w:rsid w:val="00C14693"/>
    <w:rsid w:val="00C373F7"/>
    <w:rsid w:val="00C642E4"/>
    <w:rsid w:val="00C64560"/>
    <w:rsid w:val="00C67EC1"/>
    <w:rsid w:val="00CB1C7B"/>
    <w:rsid w:val="00D02915"/>
    <w:rsid w:val="00D04FD8"/>
    <w:rsid w:val="00D054EE"/>
    <w:rsid w:val="00D1441C"/>
    <w:rsid w:val="00D6289C"/>
    <w:rsid w:val="00D64FF8"/>
    <w:rsid w:val="00D7357D"/>
    <w:rsid w:val="00D7403D"/>
    <w:rsid w:val="00D95E7A"/>
    <w:rsid w:val="00DA6A4A"/>
    <w:rsid w:val="00DC6D61"/>
    <w:rsid w:val="00E859B7"/>
    <w:rsid w:val="00E9463F"/>
    <w:rsid w:val="00EA39E5"/>
    <w:rsid w:val="00EB034F"/>
    <w:rsid w:val="00EF7439"/>
    <w:rsid w:val="00F04A68"/>
    <w:rsid w:val="00F16B59"/>
    <w:rsid w:val="00F4703F"/>
    <w:rsid w:val="00F623D4"/>
    <w:rsid w:val="00F62B2D"/>
    <w:rsid w:val="00F74E42"/>
    <w:rsid w:val="00F81BE5"/>
    <w:rsid w:val="00F81D12"/>
    <w:rsid w:val="00F9261F"/>
    <w:rsid w:val="00FC23C3"/>
    <w:rsid w:val="00FD0851"/>
    <w:rsid w:val="00FD225B"/>
    <w:rsid w:val="00FE2F02"/>
    <w:rsid w:val="00FF0A49"/>
    <w:rsid w:val="00FF164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2971A3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D4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C2BA-CD8D-430F-9E3B-4B246126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138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Rolands Vītiņš</cp:lastModifiedBy>
  <cp:revision>60</cp:revision>
  <cp:lastPrinted>2019-12-05T08:01:00Z</cp:lastPrinted>
  <dcterms:created xsi:type="dcterms:W3CDTF">2020-10-12T05:30:00Z</dcterms:created>
  <dcterms:modified xsi:type="dcterms:W3CDTF">2022-11-02T08:43:00Z</dcterms:modified>
</cp:coreProperties>
</file>