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0C7B58B9" w:rsidR="007E77C9" w:rsidRPr="00773413" w:rsidRDefault="00D115F5" w:rsidP="00773413">
      <w:pPr>
        <w:jc w:val="right"/>
        <w:rPr>
          <w:rFonts w:ascii="Times New Roman" w:hAnsi="Times New Roman"/>
          <w:bCs/>
          <w:sz w:val="24"/>
          <w:szCs w:val="24"/>
        </w:rPr>
      </w:pPr>
      <w:r>
        <w:rPr>
          <w:rFonts w:ascii="Times New Roman" w:hAnsi="Times New Roman"/>
          <w:bCs/>
          <w:sz w:val="24"/>
          <w:szCs w:val="24"/>
        </w:rPr>
        <w:t>3</w:t>
      </w:r>
      <w:r w:rsidR="00773413" w:rsidRPr="00773413">
        <w:rPr>
          <w:rFonts w:ascii="Times New Roman" w:hAnsi="Times New Roman"/>
          <w:bCs/>
          <w:sz w:val="24"/>
          <w:szCs w:val="24"/>
        </w:rPr>
        <w:t>.pielikums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4C1D42CE" w:rsidR="007E77C9" w:rsidRPr="003B3D08" w:rsidRDefault="00944D3D" w:rsidP="003B3D08">
      <w:pPr>
        <w:jc w:val="center"/>
        <w:rPr>
          <w:rFonts w:ascii="Times New Roman" w:hAnsi="Times New Roman"/>
          <w:b/>
          <w:bCs/>
          <w:sz w:val="28"/>
          <w:szCs w:val="28"/>
        </w:rPr>
      </w:pPr>
      <w:bookmarkStart w:id="0" w:name="_Hlk110859953"/>
      <w:r w:rsidRPr="00944D3D">
        <w:rPr>
          <w:rFonts w:ascii="Times New Roman" w:hAnsi="Times New Roman"/>
          <w:b/>
          <w:bCs/>
          <w:sz w:val="28"/>
          <w:szCs w:val="28"/>
        </w:rPr>
        <w:t>Latvijas Atveseļošanas un noturības mehānisma plāna 5.1. reformu un investīciju virziena “Produktivitātes paaugstināšana caur investīciju apjoma palielināšanu P&amp;A” 5.1.1.r. reforma “Inovāciju pārvaldība un privāto P&amp;A investīciju motivācija” 5.1.1.1.i. investīcijas  “Pilnvērtīga inovāciju sistēmas pārvaldības modeļa izstrāde un tā nepārtraukta darbināšana”</w:t>
      </w:r>
      <w:r>
        <w:rPr>
          <w:rFonts w:ascii="Times New Roman" w:hAnsi="Times New Roman"/>
          <w:b/>
          <w:bCs/>
          <w:sz w:val="28"/>
          <w:szCs w:val="28"/>
        </w:rPr>
        <w:t xml:space="preserve">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70A4D741"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w:t>
      </w:r>
      <w:r w:rsidR="00777800">
        <w:rPr>
          <w:rFonts w:ascii="Times New Roman" w:hAnsi="Times New Roman"/>
          <w:b/>
          <w:sz w:val="24"/>
          <w:szCs w:val="24"/>
        </w:rPr>
        <w:t>3</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2386F94F" w14:textId="322981DB" w:rsidR="0024174B"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39623456" w:history="1">
        <w:r w:rsidR="0024174B" w:rsidRPr="0032031F">
          <w:rPr>
            <w:rStyle w:val="Hyperlink"/>
            <w:rFonts w:ascii="Times New Roman" w:hAnsi="Times New Roman"/>
            <w:b/>
            <w:noProof/>
          </w:rPr>
          <w:t>Atveseļošanas fonda investīciju projekta iesniegums</w:t>
        </w:r>
        <w:r w:rsidR="0024174B">
          <w:rPr>
            <w:noProof/>
            <w:webHidden/>
          </w:rPr>
          <w:tab/>
        </w:r>
        <w:r w:rsidR="0024174B">
          <w:rPr>
            <w:noProof/>
            <w:webHidden/>
          </w:rPr>
          <w:fldChar w:fldCharType="begin"/>
        </w:r>
        <w:r w:rsidR="0024174B">
          <w:rPr>
            <w:noProof/>
            <w:webHidden/>
          </w:rPr>
          <w:instrText xml:space="preserve"> PAGEREF _Toc139623456 \h </w:instrText>
        </w:r>
        <w:r w:rsidR="0024174B">
          <w:rPr>
            <w:noProof/>
            <w:webHidden/>
          </w:rPr>
        </w:r>
        <w:r w:rsidR="0024174B">
          <w:rPr>
            <w:noProof/>
            <w:webHidden/>
          </w:rPr>
          <w:fldChar w:fldCharType="separate"/>
        </w:r>
        <w:r w:rsidR="0024174B">
          <w:rPr>
            <w:noProof/>
            <w:webHidden/>
          </w:rPr>
          <w:t>4</w:t>
        </w:r>
        <w:r w:rsidR="0024174B">
          <w:rPr>
            <w:noProof/>
            <w:webHidden/>
          </w:rPr>
          <w:fldChar w:fldCharType="end"/>
        </w:r>
      </w:hyperlink>
    </w:p>
    <w:p w14:paraId="0C16FE21" w14:textId="5A5C7A1A" w:rsidR="0024174B" w:rsidRDefault="00000000">
      <w:pPr>
        <w:pStyle w:val="TOC1"/>
        <w:rPr>
          <w:rFonts w:asciiTheme="minorHAnsi" w:eastAsiaTheme="minorEastAsia" w:hAnsiTheme="minorHAnsi" w:cstheme="minorBidi"/>
          <w:noProof/>
          <w:lang w:val="lv-LV" w:eastAsia="lv-LV"/>
        </w:rPr>
      </w:pPr>
      <w:hyperlink w:anchor="_Toc139623457" w:history="1">
        <w:r w:rsidR="0024174B" w:rsidRPr="0032031F">
          <w:rPr>
            <w:rStyle w:val="Hyperlink"/>
            <w:rFonts w:ascii="Times New Roman" w:hAnsi="Times New Roman"/>
            <w:b/>
            <w:noProof/>
          </w:rPr>
          <w:t>1.SADAĻA – INVESTĪCIJU PROJEKTA APRAKSTS</w:t>
        </w:r>
        <w:r w:rsidR="0024174B">
          <w:rPr>
            <w:noProof/>
            <w:webHidden/>
          </w:rPr>
          <w:tab/>
        </w:r>
        <w:r w:rsidR="0024174B">
          <w:rPr>
            <w:noProof/>
            <w:webHidden/>
          </w:rPr>
          <w:fldChar w:fldCharType="begin"/>
        </w:r>
        <w:r w:rsidR="0024174B">
          <w:rPr>
            <w:noProof/>
            <w:webHidden/>
          </w:rPr>
          <w:instrText xml:space="preserve"> PAGEREF _Toc139623457 \h </w:instrText>
        </w:r>
        <w:r w:rsidR="0024174B">
          <w:rPr>
            <w:noProof/>
            <w:webHidden/>
          </w:rPr>
        </w:r>
        <w:r w:rsidR="0024174B">
          <w:rPr>
            <w:noProof/>
            <w:webHidden/>
          </w:rPr>
          <w:fldChar w:fldCharType="separate"/>
        </w:r>
        <w:r w:rsidR="0024174B">
          <w:rPr>
            <w:noProof/>
            <w:webHidden/>
          </w:rPr>
          <w:t>6</w:t>
        </w:r>
        <w:r w:rsidR="0024174B">
          <w:rPr>
            <w:noProof/>
            <w:webHidden/>
          </w:rPr>
          <w:fldChar w:fldCharType="end"/>
        </w:r>
      </w:hyperlink>
    </w:p>
    <w:p w14:paraId="691FF4D4" w14:textId="7C94C38C" w:rsidR="0024174B"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39623458" w:history="1">
        <w:r w:rsidR="0024174B" w:rsidRPr="0032031F">
          <w:rPr>
            <w:rStyle w:val="Hyperlink"/>
            <w:rFonts w:ascii="Times New Roman" w:eastAsia="Calibri" w:hAnsi="Times New Roman"/>
            <w:b/>
            <w:noProof/>
          </w:rPr>
          <w:t>1.1.</w:t>
        </w:r>
        <w:r w:rsidR="0024174B">
          <w:rPr>
            <w:rFonts w:asciiTheme="minorHAnsi" w:eastAsiaTheme="minorEastAsia" w:hAnsiTheme="minorHAnsi" w:cstheme="minorBidi"/>
            <w:noProof/>
            <w:lang w:val="lv-LV" w:eastAsia="lv-LV"/>
          </w:rPr>
          <w:tab/>
        </w:r>
        <w:r w:rsidR="0024174B" w:rsidRPr="0032031F">
          <w:rPr>
            <w:rStyle w:val="Hyperlink"/>
            <w:rFonts w:ascii="Times New Roman" w:eastAsia="Calibri" w:hAnsi="Times New Roman"/>
            <w:b/>
            <w:noProof/>
          </w:rPr>
          <w:t>Investīciju projekta mērķis:</w:t>
        </w:r>
        <w:r w:rsidR="0024174B">
          <w:rPr>
            <w:noProof/>
            <w:webHidden/>
          </w:rPr>
          <w:tab/>
        </w:r>
        <w:r w:rsidR="0024174B">
          <w:rPr>
            <w:noProof/>
            <w:webHidden/>
          </w:rPr>
          <w:fldChar w:fldCharType="begin"/>
        </w:r>
        <w:r w:rsidR="0024174B">
          <w:rPr>
            <w:noProof/>
            <w:webHidden/>
          </w:rPr>
          <w:instrText xml:space="preserve"> PAGEREF _Toc139623458 \h </w:instrText>
        </w:r>
        <w:r w:rsidR="0024174B">
          <w:rPr>
            <w:noProof/>
            <w:webHidden/>
          </w:rPr>
        </w:r>
        <w:r w:rsidR="0024174B">
          <w:rPr>
            <w:noProof/>
            <w:webHidden/>
          </w:rPr>
          <w:fldChar w:fldCharType="separate"/>
        </w:r>
        <w:r w:rsidR="0024174B">
          <w:rPr>
            <w:noProof/>
            <w:webHidden/>
          </w:rPr>
          <w:t>6</w:t>
        </w:r>
        <w:r w:rsidR="0024174B">
          <w:rPr>
            <w:noProof/>
            <w:webHidden/>
          </w:rPr>
          <w:fldChar w:fldCharType="end"/>
        </w:r>
      </w:hyperlink>
    </w:p>
    <w:p w14:paraId="0A0055BD" w14:textId="7225CB3B" w:rsidR="0024174B"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39623459" w:history="1">
        <w:r w:rsidR="0024174B" w:rsidRPr="0032031F">
          <w:rPr>
            <w:rStyle w:val="Hyperlink"/>
            <w:rFonts w:ascii="Times New Roman" w:eastAsia="Calibri" w:hAnsi="Times New Roman"/>
            <w:b/>
            <w:noProof/>
          </w:rPr>
          <w:t>1.4.</w:t>
        </w:r>
        <w:r w:rsidR="0024174B">
          <w:rPr>
            <w:rFonts w:asciiTheme="minorHAnsi" w:eastAsiaTheme="minorEastAsia" w:hAnsiTheme="minorHAnsi" w:cstheme="minorBidi"/>
            <w:noProof/>
            <w:lang w:val="lv-LV" w:eastAsia="lv-LV"/>
          </w:rPr>
          <w:tab/>
        </w:r>
        <w:r w:rsidR="0024174B" w:rsidRPr="0032031F">
          <w:rPr>
            <w:rStyle w:val="Hyperlink"/>
            <w:rFonts w:ascii="Times New Roman" w:eastAsia="Calibri" w:hAnsi="Times New Roman"/>
            <w:b/>
            <w:noProof/>
          </w:rPr>
          <w:t>Investīciju projekta īstenošanas vieta:</w:t>
        </w:r>
        <w:r w:rsidR="0024174B">
          <w:rPr>
            <w:noProof/>
            <w:webHidden/>
          </w:rPr>
          <w:tab/>
        </w:r>
        <w:r w:rsidR="0024174B">
          <w:rPr>
            <w:noProof/>
            <w:webHidden/>
          </w:rPr>
          <w:fldChar w:fldCharType="begin"/>
        </w:r>
        <w:r w:rsidR="0024174B">
          <w:rPr>
            <w:noProof/>
            <w:webHidden/>
          </w:rPr>
          <w:instrText xml:space="preserve"> PAGEREF _Toc139623459 \h </w:instrText>
        </w:r>
        <w:r w:rsidR="0024174B">
          <w:rPr>
            <w:noProof/>
            <w:webHidden/>
          </w:rPr>
        </w:r>
        <w:r w:rsidR="0024174B">
          <w:rPr>
            <w:noProof/>
            <w:webHidden/>
          </w:rPr>
          <w:fldChar w:fldCharType="separate"/>
        </w:r>
        <w:r w:rsidR="0024174B">
          <w:rPr>
            <w:noProof/>
            <w:webHidden/>
          </w:rPr>
          <w:t>8</w:t>
        </w:r>
        <w:r w:rsidR="0024174B">
          <w:rPr>
            <w:noProof/>
            <w:webHidden/>
          </w:rPr>
          <w:fldChar w:fldCharType="end"/>
        </w:r>
      </w:hyperlink>
    </w:p>
    <w:p w14:paraId="49E5FCA4" w14:textId="072CF2CC" w:rsidR="0024174B" w:rsidRDefault="00000000">
      <w:pPr>
        <w:pStyle w:val="TOC1"/>
        <w:rPr>
          <w:rFonts w:asciiTheme="minorHAnsi" w:eastAsiaTheme="minorEastAsia" w:hAnsiTheme="minorHAnsi" w:cstheme="minorBidi"/>
          <w:noProof/>
          <w:lang w:val="lv-LV" w:eastAsia="lv-LV"/>
        </w:rPr>
      </w:pPr>
      <w:hyperlink w:anchor="_Toc139623460" w:history="1">
        <w:r w:rsidR="0024174B" w:rsidRPr="0032031F">
          <w:rPr>
            <w:rStyle w:val="Hyperlink"/>
            <w:rFonts w:ascii="Times New Roman" w:hAnsi="Times New Roman"/>
            <w:b/>
            <w:noProof/>
          </w:rPr>
          <w:t>2.SADAĻA – INVESTĪCIJU PROJEKTA ĪSTENOŠANA</w:t>
        </w:r>
        <w:r w:rsidR="0024174B">
          <w:rPr>
            <w:noProof/>
            <w:webHidden/>
          </w:rPr>
          <w:tab/>
        </w:r>
        <w:r w:rsidR="0024174B">
          <w:rPr>
            <w:noProof/>
            <w:webHidden/>
          </w:rPr>
          <w:fldChar w:fldCharType="begin"/>
        </w:r>
        <w:r w:rsidR="0024174B">
          <w:rPr>
            <w:noProof/>
            <w:webHidden/>
          </w:rPr>
          <w:instrText xml:space="preserve"> PAGEREF _Toc139623460 \h </w:instrText>
        </w:r>
        <w:r w:rsidR="0024174B">
          <w:rPr>
            <w:noProof/>
            <w:webHidden/>
          </w:rPr>
        </w:r>
        <w:r w:rsidR="0024174B">
          <w:rPr>
            <w:noProof/>
            <w:webHidden/>
          </w:rPr>
          <w:fldChar w:fldCharType="separate"/>
        </w:r>
        <w:r w:rsidR="0024174B">
          <w:rPr>
            <w:noProof/>
            <w:webHidden/>
          </w:rPr>
          <w:t>8</w:t>
        </w:r>
        <w:r w:rsidR="0024174B">
          <w:rPr>
            <w:noProof/>
            <w:webHidden/>
          </w:rPr>
          <w:fldChar w:fldCharType="end"/>
        </w:r>
      </w:hyperlink>
    </w:p>
    <w:p w14:paraId="1719F646" w14:textId="5C190C02" w:rsidR="0024174B" w:rsidRDefault="00000000">
      <w:pPr>
        <w:pStyle w:val="TOC2"/>
        <w:tabs>
          <w:tab w:val="right" w:leader="dot" w:pos="9486"/>
        </w:tabs>
        <w:rPr>
          <w:rFonts w:asciiTheme="minorHAnsi" w:eastAsiaTheme="minorEastAsia" w:hAnsiTheme="minorHAnsi" w:cstheme="minorBidi"/>
          <w:noProof/>
          <w:lang w:val="lv-LV" w:eastAsia="lv-LV"/>
        </w:rPr>
      </w:pPr>
      <w:hyperlink w:anchor="_Toc139623461" w:history="1">
        <w:r w:rsidR="0024174B" w:rsidRPr="0032031F">
          <w:rPr>
            <w:rStyle w:val="Hyperlink"/>
            <w:rFonts w:ascii="Times New Roman" w:hAnsi="Times New Roman"/>
            <w:b/>
            <w:noProof/>
          </w:rPr>
          <w:t>2.1. Projekta īstenošanas kapacitāte, t.sk. risku izvērtējums un vadības kapacitāte, projekta īstenošanas, vadības un uzraudzības apraksts</w:t>
        </w:r>
        <w:r w:rsidR="0024174B">
          <w:rPr>
            <w:noProof/>
            <w:webHidden/>
          </w:rPr>
          <w:tab/>
        </w:r>
        <w:r w:rsidR="0024174B">
          <w:rPr>
            <w:noProof/>
            <w:webHidden/>
          </w:rPr>
          <w:fldChar w:fldCharType="begin"/>
        </w:r>
        <w:r w:rsidR="0024174B">
          <w:rPr>
            <w:noProof/>
            <w:webHidden/>
          </w:rPr>
          <w:instrText xml:space="preserve"> PAGEREF _Toc139623461 \h </w:instrText>
        </w:r>
        <w:r w:rsidR="0024174B">
          <w:rPr>
            <w:noProof/>
            <w:webHidden/>
          </w:rPr>
        </w:r>
        <w:r w:rsidR="0024174B">
          <w:rPr>
            <w:noProof/>
            <w:webHidden/>
          </w:rPr>
          <w:fldChar w:fldCharType="separate"/>
        </w:r>
        <w:r w:rsidR="0024174B">
          <w:rPr>
            <w:noProof/>
            <w:webHidden/>
          </w:rPr>
          <w:t>9</w:t>
        </w:r>
        <w:r w:rsidR="0024174B">
          <w:rPr>
            <w:noProof/>
            <w:webHidden/>
          </w:rPr>
          <w:fldChar w:fldCharType="end"/>
        </w:r>
      </w:hyperlink>
    </w:p>
    <w:p w14:paraId="5A0994F9" w14:textId="71D3875C" w:rsidR="0024174B" w:rsidRDefault="00000000">
      <w:pPr>
        <w:pStyle w:val="TOC2"/>
        <w:tabs>
          <w:tab w:val="right" w:leader="dot" w:pos="9486"/>
        </w:tabs>
        <w:rPr>
          <w:rFonts w:asciiTheme="minorHAnsi" w:eastAsiaTheme="minorEastAsia" w:hAnsiTheme="minorHAnsi" w:cstheme="minorBidi"/>
          <w:noProof/>
          <w:lang w:val="lv-LV" w:eastAsia="lv-LV"/>
        </w:rPr>
      </w:pPr>
      <w:hyperlink w:anchor="_Toc139623462" w:history="1">
        <w:r w:rsidR="0024174B" w:rsidRPr="0032031F">
          <w:rPr>
            <w:rStyle w:val="Hyperlink"/>
            <w:rFonts w:ascii="Times New Roman" w:eastAsia="Calibri" w:hAnsi="Times New Roman"/>
            <w:b/>
            <w:noProof/>
          </w:rPr>
          <w:t>2.2.</w:t>
        </w:r>
        <w:r w:rsidR="0024174B">
          <w:rPr>
            <w:noProof/>
            <w:webHidden/>
          </w:rPr>
          <w:tab/>
        </w:r>
        <w:r w:rsidR="0024174B">
          <w:rPr>
            <w:noProof/>
            <w:webHidden/>
          </w:rPr>
          <w:fldChar w:fldCharType="begin"/>
        </w:r>
        <w:r w:rsidR="0024174B">
          <w:rPr>
            <w:noProof/>
            <w:webHidden/>
          </w:rPr>
          <w:instrText xml:space="preserve"> PAGEREF _Toc139623462 \h </w:instrText>
        </w:r>
        <w:r w:rsidR="0024174B">
          <w:rPr>
            <w:noProof/>
            <w:webHidden/>
          </w:rPr>
        </w:r>
        <w:r w:rsidR="0024174B">
          <w:rPr>
            <w:noProof/>
            <w:webHidden/>
          </w:rPr>
          <w:fldChar w:fldCharType="separate"/>
        </w:r>
        <w:r w:rsidR="0024174B">
          <w:rPr>
            <w:noProof/>
            <w:webHidden/>
          </w:rPr>
          <w:t>10</w:t>
        </w:r>
        <w:r w:rsidR="0024174B">
          <w:rPr>
            <w:noProof/>
            <w:webHidden/>
          </w:rPr>
          <w:fldChar w:fldCharType="end"/>
        </w:r>
      </w:hyperlink>
    </w:p>
    <w:p w14:paraId="3CA5017A" w14:textId="51EB162A" w:rsidR="0024174B" w:rsidRDefault="00000000">
      <w:pPr>
        <w:pStyle w:val="TOC1"/>
        <w:rPr>
          <w:rFonts w:asciiTheme="minorHAnsi" w:eastAsiaTheme="minorEastAsia" w:hAnsiTheme="minorHAnsi" w:cstheme="minorBidi"/>
          <w:noProof/>
          <w:lang w:val="lv-LV" w:eastAsia="lv-LV"/>
        </w:rPr>
      </w:pPr>
      <w:hyperlink w:anchor="_Toc139623463" w:history="1">
        <w:r w:rsidR="0024174B" w:rsidRPr="0032031F">
          <w:rPr>
            <w:rStyle w:val="Hyperlink"/>
            <w:rFonts w:ascii="Times New Roman" w:hAnsi="Times New Roman"/>
            <w:b/>
            <w:noProof/>
          </w:rPr>
          <w:t>3.SADAĻA – VALSTS ATBALSTA JAUTĀJUMI</w:t>
        </w:r>
        <w:r w:rsidR="0024174B">
          <w:rPr>
            <w:noProof/>
            <w:webHidden/>
          </w:rPr>
          <w:tab/>
        </w:r>
        <w:r w:rsidR="0024174B">
          <w:rPr>
            <w:noProof/>
            <w:webHidden/>
          </w:rPr>
          <w:fldChar w:fldCharType="begin"/>
        </w:r>
        <w:r w:rsidR="0024174B">
          <w:rPr>
            <w:noProof/>
            <w:webHidden/>
          </w:rPr>
          <w:instrText xml:space="preserve"> PAGEREF _Toc139623463 \h </w:instrText>
        </w:r>
        <w:r w:rsidR="0024174B">
          <w:rPr>
            <w:noProof/>
            <w:webHidden/>
          </w:rPr>
        </w:r>
        <w:r w:rsidR="0024174B">
          <w:rPr>
            <w:noProof/>
            <w:webHidden/>
          </w:rPr>
          <w:fldChar w:fldCharType="separate"/>
        </w:r>
        <w:r w:rsidR="0024174B">
          <w:rPr>
            <w:noProof/>
            <w:webHidden/>
          </w:rPr>
          <w:t>11</w:t>
        </w:r>
        <w:r w:rsidR="0024174B">
          <w:rPr>
            <w:noProof/>
            <w:webHidden/>
          </w:rPr>
          <w:fldChar w:fldCharType="end"/>
        </w:r>
      </w:hyperlink>
    </w:p>
    <w:p w14:paraId="21368A2D" w14:textId="2F65B35B" w:rsidR="0024174B" w:rsidRDefault="00000000">
      <w:pPr>
        <w:pStyle w:val="TOC1"/>
        <w:rPr>
          <w:rFonts w:asciiTheme="minorHAnsi" w:eastAsiaTheme="minorEastAsia" w:hAnsiTheme="minorHAnsi" w:cstheme="minorBidi"/>
          <w:noProof/>
          <w:lang w:val="lv-LV" w:eastAsia="lv-LV"/>
        </w:rPr>
      </w:pPr>
      <w:hyperlink w:anchor="_Toc139623464" w:history="1">
        <w:r w:rsidR="0024174B" w:rsidRPr="0032031F">
          <w:rPr>
            <w:rStyle w:val="Hyperlink"/>
            <w:rFonts w:ascii="Times New Roman" w:hAnsi="Times New Roman"/>
            <w:b/>
            <w:noProof/>
          </w:rPr>
          <w:t>4.SADAĻA - APLIECINĀJUMS</w:t>
        </w:r>
        <w:r w:rsidR="0024174B">
          <w:rPr>
            <w:noProof/>
            <w:webHidden/>
          </w:rPr>
          <w:tab/>
        </w:r>
        <w:r w:rsidR="0024174B">
          <w:rPr>
            <w:noProof/>
            <w:webHidden/>
          </w:rPr>
          <w:fldChar w:fldCharType="begin"/>
        </w:r>
        <w:r w:rsidR="0024174B">
          <w:rPr>
            <w:noProof/>
            <w:webHidden/>
          </w:rPr>
          <w:instrText xml:space="preserve"> PAGEREF _Toc139623464 \h </w:instrText>
        </w:r>
        <w:r w:rsidR="0024174B">
          <w:rPr>
            <w:noProof/>
            <w:webHidden/>
          </w:rPr>
        </w:r>
        <w:r w:rsidR="0024174B">
          <w:rPr>
            <w:noProof/>
            <w:webHidden/>
          </w:rPr>
          <w:fldChar w:fldCharType="separate"/>
        </w:r>
        <w:r w:rsidR="0024174B">
          <w:rPr>
            <w:noProof/>
            <w:webHidden/>
          </w:rPr>
          <w:t>12</w:t>
        </w:r>
        <w:r w:rsidR="0024174B">
          <w:rPr>
            <w:noProof/>
            <w:webHidden/>
          </w:rPr>
          <w:fldChar w:fldCharType="end"/>
        </w:r>
      </w:hyperlink>
    </w:p>
    <w:p w14:paraId="445FA68E" w14:textId="1F6EAED3" w:rsidR="0024174B" w:rsidRDefault="00000000">
      <w:pPr>
        <w:pStyle w:val="TOC1"/>
        <w:rPr>
          <w:rFonts w:asciiTheme="minorHAnsi" w:eastAsiaTheme="minorEastAsia" w:hAnsiTheme="minorHAnsi" w:cstheme="minorBidi"/>
          <w:noProof/>
          <w:lang w:val="lv-LV" w:eastAsia="lv-LV"/>
        </w:rPr>
      </w:pPr>
      <w:hyperlink w:anchor="_Toc139623465" w:history="1">
        <w:r w:rsidR="0024174B" w:rsidRPr="0032031F">
          <w:rPr>
            <w:rStyle w:val="Hyperlink"/>
            <w:rFonts w:ascii="Times New Roman" w:hAnsi="Times New Roman"/>
            <w:b/>
            <w:noProof/>
          </w:rPr>
          <w:t>PIELIKUMI</w:t>
        </w:r>
        <w:r w:rsidR="0024174B">
          <w:rPr>
            <w:noProof/>
            <w:webHidden/>
          </w:rPr>
          <w:tab/>
        </w:r>
        <w:r w:rsidR="0024174B">
          <w:rPr>
            <w:noProof/>
            <w:webHidden/>
          </w:rPr>
          <w:fldChar w:fldCharType="begin"/>
        </w:r>
        <w:r w:rsidR="0024174B">
          <w:rPr>
            <w:noProof/>
            <w:webHidden/>
          </w:rPr>
          <w:instrText xml:space="preserve"> PAGEREF _Toc139623465 \h </w:instrText>
        </w:r>
        <w:r w:rsidR="0024174B">
          <w:rPr>
            <w:noProof/>
            <w:webHidden/>
          </w:rPr>
        </w:r>
        <w:r w:rsidR="0024174B">
          <w:rPr>
            <w:noProof/>
            <w:webHidden/>
          </w:rPr>
          <w:fldChar w:fldCharType="separate"/>
        </w:r>
        <w:r w:rsidR="0024174B">
          <w:rPr>
            <w:noProof/>
            <w:webHidden/>
          </w:rPr>
          <w:t>14</w:t>
        </w:r>
        <w:r w:rsidR="0024174B">
          <w:rPr>
            <w:noProof/>
            <w:webHidden/>
          </w:rPr>
          <w:fldChar w:fldCharType="end"/>
        </w:r>
      </w:hyperlink>
    </w:p>
    <w:p w14:paraId="248576FF" w14:textId="628FADDC" w:rsidR="0024174B" w:rsidRDefault="00000000">
      <w:pPr>
        <w:pStyle w:val="TOC2"/>
        <w:tabs>
          <w:tab w:val="right" w:leader="dot" w:pos="9486"/>
        </w:tabs>
        <w:rPr>
          <w:rFonts w:asciiTheme="minorHAnsi" w:eastAsiaTheme="minorEastAsia" w:hAnsiTheme="minorHAnsi" w:cstheme="minorBidi"/>
          <w:noProof/>
          <w:lang w:val="lv-LV" w:eastAsia="lv-LV"/>
        </w:rPr>
      </w:pPr>
      <w:hyperlink w:anchor="_Toc139623466" w:history="1">
        <w:r w:rsidR="0024174B" w:rsidRPr="0032031F">
          <w:rPr>
            <w:rStyle w:val="Hyperlink"/>
            <w:rFonts w:ascii="Times New Roman" w:hAnsi="Times New Roman"/>
            <w:b/>
            <w:bCs/>
            <w:noProof/>
          </w:rPr>
          <w:t>Finansēšanas plāns</w:t>
        </w:r>
        <w:r w:rsidR="0024174B">
          <w:rPr>
            <w:noProof/>
            <w:webHidden/>
          </w:rPr>
          <w:tab/>
        </w:r>
        <w:r w:rsidR="0024174B">
          <w:rPr>
            <w:noProof/>
            <w:webHidden/>
          </w:rPr>
          <w:fldChar w:fldCharType="begin"/>
        </w:r>
        <w:r w:rsidR="0024174B">
          <w:rPr>
            <w:noProof/>
            <w:webHidden/>
          </w:rPr>
          <w:instrText xml:space="preserve"> PAGEREF _Toc139623466 \h </w:instrText>
        </w:r>
        <w:r w:rsidR="0024174B">
          <w:rPr>
            <w:noProof/>
            <w:webHidden/>
          </w:rPr>
        </w:r>
        <w:r w:rsidR="0024174B">
          <w:rPr>
            <w:noProof/>
            <w:webHidden/>
          </w:rPr>
          <w:fldChar w:fldCharType="separate"/>
        </w:r>
        <w:r w:rsidR="0024174B">
          <w:rPr>
            <w:noProof/>
            <w:webHidden/>
          </w:rPr>
          <w:t>14</w:t>
        </w:r>
        <w:r w:rsidR="0024174B">
          <w:rPr>
            <w:noProof/>
            <w:webHidden/>
          </w:rPr>
          <w:fldChar w:fldCharType="end"/>
        </w:r>
      </w:hyperlink>
    </w:p>
    <w:p w14:paraId="2F32CD35" w14:textId="2D07E3DD" w:rsidR="0024174B" w:rsidRDefault="00000000">
      <w:pPr>
        <w:pStyle w:val="TOC2"/>
        <w:tabs>
          <w:tab w:val="right" w:leader="dot" w:pos="9486"/>
        </w:tabs>
        <w:rPr>
          <w:rFonts w:asciiTheme="minorHAnsi" w:eastAsiaTheme="minorEastAsia" w:hAnsiTheme="minorHAnsi" w:cstheme="minorBidi"/>
          <w:noProof/>
          <w:lang w:val="lv-LV" w:eastAsia="lv-LV"/>
        </w:rPr>
      </w:pPr>
      <w:hyperlink w:anchor="_Toc139623467" w:history="1">
        <w:r w:rsidR="0024174B" w:rsidRPr="0032031F">
          <w:rPr>
            <w:rStyle w:val="Hyperlink"/>
            <w:rFonts w:ascii="Times New Roman" w:hAnsi="Times New Roman"/>
            <w:b/>
            <w:bCs/>
            <w:noProof/>
          </w:rPr>
          <w:t>Projekta budžeta kopsavilkums</w:t>
        </w:r>
        <w:r w:rsidR="0024174B">
          <w:rPr>
            <w:noProof/>
            <w:webHidden/>
          </w:rPr>
          <w:tab/>
        </w:r>
        <w:r w:rsidR="0024174B">
          <w:rPr>
            <w:noProof/>
            <w:webHidden/>
          </w:rPr>
          <w:fldChar w:fldCharType="begin"/>
        </w:r>
        <w:r w:rsidR="0024174B">
          <w:rPr>
            <w:noProof/>
            <w:webHidden/>
          </w:rPr>
          <w:instrText xml:space="preserve"> PAGEREF _Toc139623467 \h </w:instrText>
        </w:r>
        <w:r w:rsidR="0024174B">
          <w:rPr>
            <w:noProof/>
            <w:webHidden/>
          </w:rPr>
        </w:r>
        <w:r w:rsidR="0024174B">
          <w:rPr>
            <w:noProof/>
            <w:webHidden/>
          </w:rPr>
          <w:fldChar w:fldCharType="separate"/>
        </w:r>
        <w:r w:rsidR="0024174B">
          <w:rPr>
            <w:noProof/>
            <w:webHidden/>
          </w:rPr>
          <w:t>15</w:t>
        </w:r>
        <w:r w:rsidR="0024174B">
          <w:rPr>
            <w:noProof/>
            <w:webHidden/>
          </w:rPr>
          <w:fldChar w:fldCharType="end"/>
        </w:r>
      </w:hyperlink>
    </w:p>
    <w:p w14:paraId="1CA3CD14" w14:textId="4AF7496A"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2793298F" w:rsidR="007E77C9" w:rsidRPr="003A5808" w:rsidRDefault="00751F5D" w:rsidP="003A5808">
      <w:pPr>
        <w:jc w:val="center"/>
        <w:rPr>
          <w:rFonts w:ascii="Times New Roman" w:hAnsi="Times New Roman"/>
          <w:b/>
          <w:bCs/>
          <w:sz w:val="28"/>
          <w:szCs w:val="28"/>
        </w:rPr>
      </w:pPr>
      <w:bookmarkStart w:id="1" w:name="_Toc415225910"/>
      <w:bookmarkStart w:id="2" w:name="_Toc425324793"/>
      <w:r w:rsidRPr="00751F5D">
        <w:rPr>
          <w:rFonts w:ascii="Times New Roman" w:hAnsi="Times New Roman"/>
          <w:b/>
          <w:bCs/>
          <w:sz w:val="28"/>
          <w:szCs w:val="28"/>
        </w:rPr>
        <w:t>Latvijas Atveseļošanas un noturības mehānisma plāna 5.1. reformu un investīciju virziena “Produktivitātes paaugstināšana caur investīciju apjoma palielināšanu P&amp;A” 5.1.1.r. reforma “Inovāciju pārvaldība un privāto P&amp;A investīciju motivācija” 5.1.1.1.i. investīcijas  “Pilnvērtīga inovāciju sistēmas pārvaldības modeļa izstrāde un tā nepārtraukta darbināšana”</w:t>
      </w:r>
      <w:r w:rsidR="00AB6F89" w:rsidRPr="003A5808">
        <w:rPr>
          <w:rFonts w:ascii="Times New Roman" w:hAnsi="Times New Roman"/>
          <w:b/>
          <w:bCs/>
          <w:sz w:val="28"/>
          <w:szCs w:val="28"/>
        </w:rPr>
        <w:t xml:space="preserve"> </w:t>
      </w:r>
      <w:r w:rsidR="00934B64" w:rsidRPr="003A5808">
        <w:rPr>
          <w:rFonts w:ascii="Times New Roman" w:hAnsi="Times New Roman"/>
          <w:b/>
          <w:bCs/>
          <w:sz w:val="28"/>
          <w:szCs w:val="28"/>
        </w:rPr>
        <w:t>projekta iesnieguma veidlapas aizpildīšanas metodika</w:t>
      </w:r>
      <w:bookmarkEnd w:id="1"/>
      <w:bookmarkEnd w:id="2"/>
    </w:p>
    <w:p w14:paraId="5C4F7E4F" w14:textId="77777777" w:rsidR="007E77C9" w:rsidRPr="003A5808" w:rsidRDefault="007E77C9" w:rsidP="003A5808">
      <w:pPr>
        <w:jc w:val="center"/>
        <w:rPr>
          <w:rFonts w:ascii="Times New Roman" w:hAnsi="Times New Roman"/>
          <w:b/>
          <w:bCs/>
          <w:sz w:val="28"/>
          <w:szCs w:val="28"/>
          <w:highlight w:val="yellow"/>
        </w:rPr>
      </w:pPr>
    </w:p>
    <w:p w14:paraId="70AD94F5" w14:textId="01F4464A"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w:t>
      </w:r>
      <w:r w:rsidR="00AB6F89">
        <w:rPr>
          <w:rFonts w:ascii="Times New Roman" w:hAnsi="Times New Roman"/>
          <w:sz w:val="24"/>
          <w:szCs w:val="24"/>
        </w:rPr>
        <w:t>3</w:t>
      </w:r>
      <w:r w:rsidRPr="009C0608">
        <w:rPr>
          <w:rFonts w:ascii="Times New Roman" w:hAnsi="Times New Roman"/>
          <w:sz w:val="24"/>
          <w:szCs w:val="24"/>
        </w:rPr>
        <w:t xml:space="preserve">.gada </w:t>
      </w:r>
      <w:r w:rsidR="00751F5D">
        <w:rPr>
          <w:rFonts w:ascii="Times New Roman" w:hAnsi="Times New Roman"/>
          <w:sz w:val="24"/>
          <w:szCs w:val="24"/>
        </w:rPr>
        <w:t>13.jūnija</w:t>
      </w:r>
      <w:r w:rsidRPr="003A7637">
        <w:rPr>
          <w:rFonts w:ascii="Times New Roman" w:hAnsi="Times New Roman"/>
          <w:sz w:val="24"/>
          <w:szCs w:val="24"/>
        </w:rPr>
        <w:t xml:space="preserve"> </w:t>
      </w:r>
      <w:r w:rsidR="00751F5D">
        <w:rPr>
          <w:rFonts w:ascii="Times New Roman" w:hAnsi="Times New Roman"/>
          <w:sz w:val="24"/>
          <w:szCs w:val="24"/>
        </w:rPr>
        <w:t>sēdē apstiprinātais Informatīvais ziņojums</w:t>
      </w:r>
      <w:r w:rsidRPr="003A7637">
        <w:rPr>
          <w:rFonts w:ascii="Times New Roman" w:hAnsi="Times New Roman"/>
          <w:sz w:val="24"/>
          <w:szCs w:val="24"/>
        </w:rPr>
        <w:t xml:space="preserve"> “</w:t>
      </w:r>
      <w:r w:rsidR="00751F5D" w:rsidRPr="00751F5D">
        <w:rPr>
          <w:rFonts w:ascii="Times New Roman" w:hAnsi="Times New Roman"/>
          <w:sz w:val="24"/>
          <w:szCs w:val="24"/>
        </w:rPr>
        <w:t>Informatīvais ziņojums “Par Latvijas Atveseļošanas un noturības mehānisma plāna 5.1. reformu un investīciju virziena “Produktivitātes paaugstināšana caur investīciju apjoma palielināšanu P&amp;A” 5.1.1.r. reforma “Inovāciju pārvaldība un privāto P&amp;A investīciju motivācija” 5.1.1.1.i. investīcijas  “Pilnvērtīga inovāciju sistēmas pārvaldības modeļa izstrāde un tā nepārtraukta darbināšana” īstenošanu”</w:t>
      </w:r>
      <w:r w:rsidRPr="003A7637">
        <w:rPr>
          <w:rFonts w:ascii="Times New Roman" w:hAnsi="Times New Roman"/>
          <w:sz w:val="24"/>
          <w:szCs w:val="24"/>
        </w:rPr>
        <w:t xml:space="preserve">” (turpmāk – </w:t>
      </w:r>
      <w:r w:rsidR="00751F5D">
        <w:rPr>
          <w:rFonts w:ascii="Times New Roman" w:hAnsi="Times New Roman"/>
          <w:sz w:val="24"/>
          <w:szCs w:val="24"/>
        </w:rPr>
        <w:t>Informatīvais ziņojums</w:t>
      </w:r>
      <w:r w:rsidRPr="003A7637">
        <w:rPr>
          <w:rFonts w:ascii="Times New Roman" w:hAnsi="Times New Roman"/>
          <w:sz w:val="24"/>
          <w:szCs w:val="24"/>
        </w:rPr>
        <w:t>)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088924BB"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Kohēzijas politikas fondu vadības informācijas sistēmu 20</w:t>
      </w:r>
      <w:r w:rsidR="003A34F1">
        <w:rPr>
          <w:rFonts w:ascii="Times New Roman" w:hAnsi="Times New Roman"/>
          <w:sz w:val="24"/>
          <w:szCs w:val="24"/>
          <w:lang w:eastAsia="lv-LV"/>
        </w:rPr>
        <w:t>21</w:t>
      </w:r>
      <w:r w:rsidRPr="003A7637">
        <w:rPr>
          <w:rFonts w:ascii="Times New Roman" w:hAnsi="Times New Roman"/>
          <w:sz w:val="24"/>
          <w:szCs w:val="24"/>
          <w:lang w:eastAsia="lv-LV"/>
        </w:rPr>
        <w:t>.-20</w:t>
      </w:r>
      <w:r w:rsidR="003A34F1">
        <w:rPr>
          <w:rFonts w:ascii="Times New Roman" w:hAnsi="Times New Roman"/>
          <w:sz w:val="24"/>
          <w:szCs w:val="24"/>
          <w:lang w:eastAsia="lv-LV"/>
        </w:rPr>
        <w:t>27</w:t>
      </w:r>
      <w:r w:rsidRPr="003A7637">
        <w:rPr>
          <w:rFonts w:ascii="Times New Roman" w:hAnsi="Times New Roman"/>
          <w:sz w:val="24"/>
          <w:szCs w:val="24"/>
          <w:lang w:eastAsia="lv-LV"/>
        </w:rPr>
        <w:t xml:space="preserve">.gadam (turpmāk – KP 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1664A564"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3" w:name="_Toc139623456"/>
            <w:r w:rsidRPr="003A34F1">
              <w:rPr>
                <w:rFonts w:ascii="Times New Roman" w:hAnsi="Times New Roman"/>
                <w:b/>
                <w:color w:val="000000"/>
                <w:sz w:val="24"/>
                <w:szCs w:val="24"/>
              </w:rPr>
              <w:t>Atveseļošanas fonda investīciju projekta iesniegums</w:t>
            </w:r>
            <w:bookmarkEnd w:id="3"/>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0C381C27" w:rsidR="007E77C9" w:rsidRPr="0023602B" w:rsidRDefault="00751F5D" w:rsidP="000640E6">
            <w:pPr>
              <w:spacing w:after="0" w:line="240" w:lineRule="auto"/>
              <w:jc w:val="both"/>
              <w:rPr>
                <w:rFonts w:ascii="Times New Roman" w:hAnsi="Times New Roman"/>
                <w:sz w:val="24"/>
                <w:szCs w:val="24"/>
              </w:rPr>
            </w:pPr>
            <w:r w:rsidRPr="00751F5D">
              <w:rPr>
                <w:rFonts w:ascii="Times New Roman" w:hAnsi="Times New Roman"/>
                <w:sz w:val="24"/>
                <w:szCs w:val="24"/>
              </w:rPr>
              <w:t>Latvijas Atveseļošanas un noturības mehānisma plāna 5.1. reformu un investīciju virziena “Produktivitātes paaugstināšana caur investīciju apjoma palielināšanu P&amp;A” 5.1.1.r. reforma “Inovāciju pārvaldība un privāto P&amp;A investīciju motivācija” 5.1.1.1.i. investīcijas  “Pilnvērtīga inovāciju sistēmas pārvaldības modeļa izstrāde un tā nepārtraukta darbināšana”</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874346">
            <w:pPr>
              <w:pStyle w:val="ListParagraph"/>
              <w:numPr>
                <w:ilvl w:val="0"/>
                <w:numId w:val="4"/>
              </w:numPr>
              <w:tabs>
                <w:tab w:val="left" w:pos="900"/>
              </w:tabs>
              <w:spacing w:after="0" w:line="240" w:lineRule="auto"/>
              <w:ind w:left="380" w:hanging="380"/>
              <w:jc w:val="both"/>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874346">
            <w:pPr>
              <w:tabs>
                <w:tab w:val="left" w:pos="900"/>
              </w:tabs>
              <w:spacing w:after="0" w:line="240" w:lineRule="auto"/>
              <w:ind w:left="238"/>
              <w:jc w:val="both"/>
              <w:rPr>
                <w:rFonts w:ascii="Times New Roman" w:hAnsi="Times New Roman"/>
                <w:bCs/>
                <w:i/>
                <w:color w:val="0000FF"/>
                <w:sz w:val="24"/>
                <w:szCs w:val="24"/>
              </w:rPr>
            </w:pPr>
          </w:p>
          <w:p w14:paraId="1823996D" w14:textId="4B0FB9B5"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proofErr w:type="spellStart"/>
            <w:r w:rsidRPr="00E3298C">
              <w:rPr>
                <w:rFonts w:ascii="Times New Roman" w:hAnsi="Times New Roman"/>
                <w:bCs/>
                <w:i/>
                <w:color w:val="0000FF"/>
                <w:sz w:val="24"/>
                <w:szCs w:val="24"/>
              </w:rPr>
              <w:t>Mikrouzņēmumu</w:t>
            </w:r>
            <w:proofErr w:type="spellEnd"/>
            <w:r w:rsidRPr="00E3298C">
              <w:rPr>
                <w:rFonts w:ascii="Times New Roman" w:hAnsi="Times New Roman"/>
                <w:bCs/>
                <w:i/>
                <w:color w:val="0000FF"/>
                <w:sz w:val="24"/>
                <w:szCs w:val="24"/>
              </w:rPr>
              <w:t>, mazo un vidējo uzņēmumu (“MVU”) kategorijā ietilpst uzņēmumi:</w:t>
            </w:r>
          </w:p>
          <w:p w14:paraId="28C1A737"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874346">
            <w:pPr>
              <w:tabs>
                <w:tab w:val="left" w:pos="900"/>
              </w:tabs>
              <w:spacing w:after="0" w:line="240" w:lineRule="auto"/>
              <w:ind w:left="238"/>
              <w:jc w:val="both"/>
              <w:rPr>
                <w:rFonts w:ascii="Times New Roman" w:hAnsi="Times New Roman"/>
                <w:bCs/>
                <w:i/>
                <w:color w:val="0000FF"/>
                <w:sz w:val="24"/>
                <w:szCs w:val="24"/>
              </w:rPr>
            </w:pPr>
          </w:p>
          <w:p w14:paraId="26C29991" w14:textId="1FFB8848" w:rsidR="007E77C9" w:rsidRPr="0023602B" w:rsidRDefault="00E3298C" w:rsidP="00874346">
            <w:pPr>
              <w:tabs>
                <w:tab w:val="left" w:pos="900"/>
              </w:tabs>
              <w:spacing w:after="0" w:line="240" w:lineRule="auto"/>
              <w:ind w:left="238"/>
              <w:jc w:val="both"/>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4840838E"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 Nozares ministrija </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6E03AE88"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 / Nozares ministrija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5" w:name="_Toc139623457"/>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5"/>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6" w:name="_Toc139623458"/>
            <w:r w:rsidRPr="00944303">
              <w:rPr>
                <w:rStyle w:val="Heading2Char"/>
                <w:rFonts w:ascii="Times New Roman" w:hAnsi="Times New Roman"/>
                <w:b/>
                <w:color w:val="auto"/>
                <w:sz w:val="24"/>
                <w:szCs w:val="24"/>
              </w:rPr>
              <w:t>Investīciju projekta mērķis:</w:t>
            </w:r>
            <w:bookmarkEnd w:id="6"/>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2553C084" w:rsidR="00181FE8" w:rsidRPr="00181FE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Atlasē tiek atbalstīti projekti, kuru mērķis atbilst</w:t>
            </w:r>
            <w:r w:rsidR="00874346">
              <w:rPr>
                <w:rFonts w:ascii="Times New Roman" w:hAnsi="Times New Roman"/>
                <w:b/>
                <w:i/>
                <w:iCs/>
                <w:color w:val="0000FF"/>
              </w:rPr>
              <w:t xml:space="preserve"> I</w:t>
            </w:r>
            <w:r>
              <w:rPr>
                <w:rFonts w:ascii="Times New Roman" w:hAnsi="Times New Roman"/>
                <w:b/>
                <w:i/>
                <w:iCs/>
                <w:color w:val="0000FF"/>
              </w:rPr>
              <w:t xml:space="preserve">nvestīcija </w:t>
            </w:r>
            <w:r w:rsidRPr="005756C8">
              <w:rPr>
                <w:rFonts w:ascii="Times New Roman" w:hAnsi="Times New Roman"/>
                <w:b/>
                <w:i/>
                <w:iCs/>
                <w:color w:val="0000FF"/>
              </w:rPr>
              <w:t>mērķim,</w:t>
            </w:r>
            <w:r w:rsidR="002B26EE">
              <w:rPr>
                <w:rFonts w:ascii="Times New Roman" w:hAnsi="Times New Roman"/>
                <w:b/>
                <w:i/>
                <w:iCs/>
                <w:color w:val="0000FF"/>
              </w:rPr>
              <w:t xml:space="preserve"> </w:t>
            </w:r>
            <w:r w:rsidRPr="005756C8">
              <w:rPr>
                <w:rFonts w:ascii="Times New Roman" w:hAnsi="Times New Roman"/>
                <w:b/>
                <w:i/>
                <w:iCs/>
                <w:color w:val="0000FF"/>
              </w:rPr>
              <w:t xml:space="preserve">kas norādīts </w:t>
            </w:r>
            <w:r w:rsidR="00874346">
              <w:rPr>
                <w:rFonts w:ascii="Times New Roman" w:hAnsi="Times New Roman"/>
                <w:b/>
                <w:i/>
                <w:iCs/>
                <w:color w:val="0000FF"/>
              </w:rPr>
              <w:t>Informatīvā ziņojuma 4</w:t>
            </w:r>
            <w:r w:rsidRPr="00B03F85">
              <w:rPr>
                <w:rFonts w:ascii="Times New Roman" w:hAnsi="Times New Roman"/>
                <w:b/>
                <w:i/>
                <w:iCs/>
                <w:color w:val="0000FF"/>
              </w:rPr>
              <w:t>.</w:t>
            </w:r>
            <w:r w:rsidR="0089628D">
              <w:rPr>
                <w:rFonts w:ascii="Times New Roman" w:hAnsi="Times New Roman"/>
                <w:b/>
                <w:i/>
                <w:iCs/>
                <w:color w:val="0000FF"/>
              </w:rPr>
              <w:t xml:space="preserve"> </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874346" w:rsidRPr="00874346">
              <w:rPr>
                <w:rFonts w:ascii="Times New Roman" w:hAnsi="Times New Roman"/>
                <w:b/>
                <w:i/>
                <w:iCs/>
                <w:color w:val="0000FF"/>
              </w:rPr>
              <w:t xml:space="preserve">sekmēt komersantu starptautiskās konkurētspējas, </w:t>
            </w:r>
            <w:proofErr w:type="spellStart"/>
            <w:r w:rsidR="00874346" w:rsidRPr="00874346">
              <w:rPr>
                <w:rFonts w:ascii="Times New Roman" w:hAnsi="Times New Roman"/>
                <w:b/>
                <w:i/>
                <w:iCs/>
                <w:color w:val="0000FF"/>
              </w:rPr>
              <w:t>pelnītspējas</w:t>
            </w:r>
            <w:proofErr w:type="spellEnd"/>
            <w:r w:rsidR="00874346" w:rsidRPr="00874346">
              <w:rPr>
                <w:rFonts w:ascii="Times New Roman" w:hAnsi="Times New Roman"/>
                <w:b/>
                <w:i/>
                <w:iCs/>
                <w:color w:val="0000FF"/>
              </w:rPr>
              <w:t xml:space="preserve"> un produktivitātes palielināšanu, veicot Atveseļošanas fonda ietvaros plānotās inovācijas pārvaldības reformu caur augstāku produktu un ieņēmumu zināšanu ietilpību un palielinātu produktu un tehnoloģiju eksportu</w:t>
            </w:r>
            <w:r>
              <w:rPr>
                <w:rFonts w:ascii="Times New Roman" w:hAnsi="Times New Roman"/>
                <w:b/>
                <w:i/>
                <w:iCs/>
                <w:color w:val="0000FF"/>
              </w:rPr>
              <w:t>.</w:t>
            </w:r>
          </w:p>
          <w:p w14:paraId="1F20D06E" w14:textId="77777777" w:rsidR="00B177D4" w:rsidRPr="00006C33" w:rsidRDefault="00B177D4" w:rsidP="00B177D4">
            <w:pPr>
              <w:ind w:left="709"/>
              <w:jc w:val="both"/>
              <w:rPr>
                <w:rFonts w:ascii="Times New Roman" w:hAnsi="Times New Roman"/>
                <w:bCs/>
                <w:i/>
                <w:color w:val="0000FF"/>
                <w:u w:val="single"/>
              </w:rPr>
            </w:pPr>
            <w:r w:rsidRPr="00006C33">
              <w:rPr>
                <w:rFonts w:ascii="Times New Roman" w:hAnsi="Times New Roman"/>
                <w:bCs/>
                <w:i/>
                <w:color w:val="0000FF"/>
                <w:u w:val="single"/>
              </w:rPr>
              <w:t>Šajā sadaļā iekļaujama vismaz šāda informācija:</w:t>
            </w:r>
          </w:p>
          <w:p w14:paraId="48E8C162" w14:textId="77777777" w:rsidR="00B177D4" w:rsidRPr="0055728E" w:rsidRDefault="00B177D4" w:rsidP="00B177D4">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kopsavilkums: projekta mērķis, galvenās darbības, ilgums, kopējās izmaksas un plānotie rezultāti.</w:t>
            </w:r>
          </w:p>
          <w:p w14:paraId="244FBA00" w14:textId="77777777" w:rsidR="00B177D4" w:rsidRPr="0055728E" w:rsidRDefault="00B177D4" w:rsidP="00B177D4">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mērķis un tā pamatojums:</w:t>
            </w:r>
          </w:p>
          <w:p w14:paraId="219F4CF9" w14:textId="77777777" w:rsidR="00B177D4" w:rsidRPr="00006C33" w:rsidRDefault="00B177D4" w:rsidP="00B177D4">
            <w:pPr>
              <w:ind w:left="709"/>
              <w:jc w:val="both"/>
              <w:rPr>
                <w:rFonts w:ascii="Times New Roman" w:hAnsi="Times New Roman"/>
                <w:bCs/>
                <w:i/>
                <w:color w:val="0000FF"/>
              </w:rPr>
            </w:pPr>
            <w:r w:rsidRPr="00006C33">
              <w:rPr>
                <w:rFonts w:ascii="Times New Roman" w:hAnsi="Times New Roman"/>
                <w:bCs/>
                <w:i/>
                <w:color w:val="0000FF"/>
              </w:rPr>
              <w:t>Projekta mērķi jānoformulē skaidri, lai projektam beidzoties var pārbaudīt, vai tas ir sasniegts. Ņemot vērā, ka projekts ir laikā ierobežots, arī mērķim jābūt sasniedzamam projekta īstenošanas laikā. Projekta mērķim jābūt:</w:t>
            </w:r>
          </w:p>
          <w:p w14:paraId="77589E0E" w14:textId="1DA7857D"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 xml:space="preserve">atbilstošam investīcijas </w:t>
            </w:r>
            <w:proofErr w:type="spellStart"/>
            <w:r w:rsidR="00874346">
              <w:rPr>
                <w:rFonts w:ascii="Times New Roman" w:hAnsi="Times New Roman"/>
                <w:bCs/>
                <w:i/>
                <w:color w:val="0000FF"/>
              </w:rPr>
              <w:t>Investīcijas</w:t>
            </w:r>
            <w:proofErr w:type="spellEnd"/>
            <w:r w:rsidRPr="0055728E">
              <w:rPr>
                <w:rFonts w:ascii="Times New Roman" w:hAnsi="Times New Roman"/>
                <w:bCs/>
                <w:i/>
                <w:color w:val="0000FF"/>
              </w:rPr>
              <w:t xml:space="preserve"> mērķim. Projekta iesniedzējs argumentēti pamato, kā projekts un tajā plānotās darbības atbilst investīcijas mērķim un kā projekta īstenošana dos ieguldījumu investīcijas mērķa sasniegšanā; </w:t>
            </w:r>
          </w:p>
          <w:p w14:paraId="1DB488BB" w14:textId="77777777"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 xml:space="preserve">atbilstošam projektā noteiktās problēmas risinājumam, tai skaitā projekta mērķis ir atbilstošs tieši projekta mērķa grupai un projekta </w:t>
            </w:r>
            <w:proofErr w:type="spellStart"/>
            <w:r w:rsidRPr="0055728E">
              <w:rPr>
                <w:rFonts w:ascii="Times New Roman" w:hAnsi="Times New Roman"/>
                <w:bCs/>
                <w:i/>
                <w:color w:val="0000FF"/>
              </w:rPr>
              <w:t>problēmsituācijai</w:t>
            </w:r>
            <w:proofErr w:type="spellEnd"/>
            <w:r w:rsidRPr="0055728E">
              <w:rPr>
                <w:rFonts w:ascii="Times New Roman" w:hAnsi="Times New Roman"/>
                <w:bCs/>
                <w:i/>
                <w:color w:val="0000FF"/>
              </w:rPr>
              <w:t>;</w:t>
            </w:r>
          </w:p>
          <w:p w14:paraId="31EE3B56" w14:textId="77777777"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sasniedzamam projekta īstenošanas laikā. Definējot projekta mērķi, jāievēro, ka projekta mērķim ir jābūt atbilstošam projekta iesniedzēja kompetencei un tādam, kuru ar pieejamiem resursiem var sasniegt projektā plānotā termiņā.</w:t>
            </w:r>
          </w:p>
          <w:p w14:paraId="1B671E12" w14:textId="77777777" w:rsidR="00B177D4" w:rsidRDefault="00B177D4" w:rsidP="00B177D4">
            <w:pPr>
              <w:ind w:left="709"/>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Pr>
                <w:rFonts w:ascii="Times New Roman" w:hAnsi="Times New Roman"/>
                <w:b/>
                <w:i/>
                <w:color w:val="0000FF"/>
              </w:rPr>
              <w:t xml:space="preserve"> </w:t>
            </w:r>
            <w:r w:rsidRPr="00E3298C">
              <w:rPr>
                <w:rFonts w:ascii="Times New Roman" w:hAnsi="Times New Roman"/>
                <w:b/>
                <w:i/>
                <w:color w:val="0000FF"/>
              </w:rPr>
              <w:t>sadaļā, mērķis jānorāda arī uz noteiktiem publicitātes materiāliem.</w:t>
            </w:r>
          </w:p>
          <w:p w14:paraId="5DF96B7C" w14:textId="77777777" w:rsidR="00B177D4" w:rsidRPr="0055728E" w:rsidRDefault="00B177D4" w:rsidP="00B177D4">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Problēmas un risinājuma apraksts, t.sk. mērķa grupu problēmu un risinājumu apraksts</w:t>
            </w:r>
            <w:r>
              <w:rPr>
                <w:rFonts w:ascii="Times New Roman" w:hAnsi="Times New Roman"/>
                <w:bCs/>
                <w:i/>
                <w:color w:val="0000FF"/>
              </w:rPr>
              <w:t>.</w:t>
            </w:r>
          </w:p>
          <w:p w14:paraId="449D50CF" w14:textId="77777777" w:rsidR="00B177D4" w:rsidRPr="009B1978" w:rsidRDefault="00B177D4" w:rsidP="00B177D4">
            <w:pPr>
              <w:pStyle w:val="Default"/>
              <w:spacing w:after="120"/>
              <w:ind w:left="731"/>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6231EA17" w14:textId="77777777" w:rsidR="00B177D4" w:rsidRPr="0055728E" w:rsidRDefault="00B177D4" w:rsidP="00B177D4">
            <w:pPr>
              <w:pStyle w:val="ListParagraph"/>
              <w:numPr>
                <w:ilvl w:val="0"/>
                <w:numId w:val="28"/>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mērķa grupas apraksts:</w:t>
            </w:r>
          </w:p>
          <w:p w14:paraId="2FEE6CD7" w14:textId="77777777" w:rsidR="00B177D4" w:rsidRPr="0055728E" w:rsidRDefault="00B177D4" w:rsidP="00B177D4">
            <w:pPr>
              <w:pStyle w:val="ListParagraph"/>
              <w:numPr>
                <w:ilvl w:val="0"/>
                <w:numId w:val="29"/>
              </w:numPr>
              <w:spacing w:after="0" w:line="240" w:lineRule="auto"/>
              <w:ind w:right="34"/>
              <w:jc w:val="both"/>
              <w:rPr>
                <w:rFonts w:ascii="Times New Roman" w:hAnsi="Times New Roman"/>
                <w:i/>
                <w:iCs/>
                <w:color w:val="0000FF"/>
              </w:rPr>
            </w:pPr>
            <w:r w:rsidRPr="0055728E">
              <w:rPr>
                <w:rFonts w:ascii="Times New Roman" w:hAnsi="Times New Roman"/>
                <w:i/>
                <w:iCs/>
                <w:color w:val="0000FF"/>
              </w:rPr>
              <w:t>Apraksta projekta mērķa grupu, uz kuru attieksies projekta darbības un kuru tieši ietekmēs projekta rezultāti.</w:t>
            </w:r>
          </w:p>
          <w:p w14:paraId="68D250F1" w14:textId="77777777" w:rsidR="00B177D4" w:rsidRPr="0055728E" w:rsidRDefault="00B177D4" w:rsidP="00B177D4">
            <w:pPr>
              <w:pStyle w:val="ListParagraph"/>
              <w:numPr>
                <w:ilvl w:val="0"/>
                <w:numId w:val="29"/>
              </w:numPr>
              <w:spacing w:after="0" w:line="240" w:lineRule="auto"/>
              <w:ind w:right="34"/>
              <w:jc w:val="both"/>
              <w:rPr>
                <w:rFonts w:ascii="Times New Roman" w:hAnsi="Times New Roman"/>
                <w:i/>
                <w:iCs/>
                <w:color w:val="0000FF"/>
              </w:rPr>
            </w:pPr>
            <w:r w:rsidRPr="0055728E">
              <w:rPr>
                <w:rFonts w:ascii="Times New Roman" w:hAnsi="Times New Roman"/>
                <w:i/>
                <w:iCs/>
                <w:color w:val="0000FF"/>
              </w:rPr>
              <w:t>Pamato projekta darbību saistību ar mērķa grupas vajadzībām.</w:t>
            </w:r>
          </w:p>
          <w:p w14:paraId="67780969" w14:textId="56228D13" w:rsidR="00B177D4" w:rsidRPr="0055728E" w:rsidRDefault="00B177D4" w:rsidP="00B177D4">
            <w:pPr>
              <w:spacing w:after="0" w:line="240" w:lineRule="auto"/>
              <w:ind w:left="731" w:right="34" w:firstLine="22"/>
              <w:jc w:val="both"/>
              <w:rPr>
                <w:rFonts w:ascii="Times New Roman" w:hAnsi="Times New Roman"/>
                <w:i/>
                <w:iCs/>
                <w:color w:val="0000FF"/>
              </w:rPr>
            </w:pPr>
            <w:r w:rsidRPr="0055728E">
              <w:rPr>
                <w:rFonts w:ascii="Times New Roman" w:hAnsi="Times New Roman"/>
                <w:i/>
                <w:iCs/>
                <w:color w:val="0000FF"/>
              </w:rPr>
              <w:lastRenderedPageBreak/>
              <w:t xml:space="preserve">Atlasē tiek atbalstīts projekts, kura mērķa grupa atbilst mērķa grupai, kas norādīta </w:t>
            </w:r>
            <w:r w:rsidR="00444FEC">
              <w:rPr>
                <w:rFonts w:ascii="Times New Roman" w:hAnsi="Times New Roman"/>
                <w:i/>
                <w:iCs/>
                <w:color w:val="0000FF"/>
              </w:rPr>
              <w:t>Informatīvā ziņojuma 32.punktā</w:t>
            </w:r>
            <w:r w:rsidRPr="0055728E">
              <w:rPr>
                <w:rFonts w:ascii="Times New Roman" w:hAnsi="Times New Roman"/>
                <w:i/>
                <w:iCs/>
                <w:color w:val="0000FF"/>
              </w:rPr>
              <w:t xml:space="preserve"> – </w:t>
            </w:r>
            <w:r w:rsidR="00444FEC" w:rsidRPr="00444FEC">
              <w:rPr>
                <w:rFonts w:ascii="Times New Roman" w:hAnsi="Times New Roman"/>
                <w:i/>
                <w:iCs/>
                <w:color w:val="0000FF"/>
              </w:rPr>
              <w:t>publiskā sektora pārstāvji un RIS3 jomas dalībnieki</w:t>
            </w:r>
            <w:r w:rsidRPr="0055728E">
              <w:rPr>
                <w:rFonts w:ascii="Times New Roman" w:hAnsi="Times New Roman"/>
                <w:i/>
                <w:iCs/>
                <w:color w:val="0000FF"/>
              </w:rPr>
              <w:t>.</w:t>
            </w:r>
          </w:p>
          <w:p w14:paraId="030DF583" w14:textId="77777777" w:rsidR="00B177D4" w:rsidRDefault="00B177D4" w:rsidP="00B177D4">
            <w:pPr>
              <w:tabs>
                <w:tab w:val="left" w:pos="0"/>
              </w:tabs>
              <w:spacing w:after="0" w:line="240" w:lineRule="auto"/>
              <w:ind w:right="34"/>
              <w:jc w:val="both"/>
              <w:rPr>
                <w:rFonts w:ascii="Times New Roman" w:hAnsi="Times New Roman"/>
                <w:i/>
                <w:iCs/>
                <w:color w:val="0000FF"/>
              </w:rPr>
            </w:pPr>
          </w:p>
          <w:p w14:paraId="49905970" w14:textId="77777777" w:rsidR="00B177D4" w:rsidRPr="0055728E" w:rsidRDefault="00B177D4" w:rsidP="00B177D4">
            <w:pPr>
              <w:pStyle w:val="ListParagraph"/>
              <w:numPr>
                <w:ilvl w:val="0"/>
                <w:numId w:val="28"/>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īstenošanas termiņš - norāda īstenošanas sākuma datumu (diena, mēnesis, gads) un beigu datumu (diena, mēnesis, gads)</w:t>
            </w:r>
          </w:p>
          <w:p w14:paraId="26382F5D" w14:textId="335DBF69" w:rsidR="00E3298C" w:rsidRPr="00910401" w:rsidRDefault="00E3298C" w:rsidP="00B177D4">
            <w:pPr>
              <w:autoSpaceDE w:val="0"/>
              <w:autoSpaceDN w:val="0"/>
              <w:adjustRightInd w:val="0"/>
              <w:spacing w:after="0" w:line="240" w:lineRule="auto"/>
              <w:jc w:val="both"/>
              <w:rPr>
                <w:rFonts w:ascii="Times New Roman" w:hAnsi="Times New Roman"/>
                <w:b/>
                <w:i/>
                <w:color w:val="0000FF"/>
              </w:rPr>
            </w:pPr>
          </w:p>
        </w:tc>
      </w:tr>
    </w:tbl>
    <w:p w14:paraId="7B12BCF7" w14:textId="02622C7E"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0401" w:rsidRPr="00780869" w14:paraId="05CF838C" w14:textId="77777777" w:rsidTr="00910401">
        <w:tc>
          <w:tcPr>
            <w:tcW w:w="9486" w:type="dxa"/>
            <w:tcBorders>
              <w:top w:val="single" w:sz="4" w:space="0" w:color="auto"/>
              <w:left w:val="single" w:sz="4" w:space="0" w:color="auto"/>
              <w:bottom w:val="single" w:sz="4" w:space="0" w:color="auto"/>
              <w:right w:val="single" w:sz="4" w:space="0" w:color="auto"/>
            </w:tcBorders>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61"/>
              <w:gridCol w:w="1975"/>
              <w:gridCol w:w="1288"/>
              <w:gridCol w:w="820"/>
              <w:gridCol w:w="2436"/>
            </w:tblGrid>
            <w:tr w:rsidR="00910401" w:rsidRPr="005756C8" w14:paraId="48B75C77" w14:textId="77777777" w:rsidTr="00BB06AC">
              <w:tc>
                <w:tcPr>
                  <w:tcW w:w="9373" w:type="dxa"/>
                  <w:gridSpan w:val="6"/>
                  <w:shd w:val="clear" w:color="auto" w:fill="auto"/>
                  <w:vAlign w:val="center"/>
                </w:tcPr>
                <w:p w14:paraId="54BF4498" w14:textId="77777777" w:rsidR="00910401" w:rsidRPr="005C10ED" w:rsidRDefault="00910401" w:rsidP="00910401">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910401" w:rsidRPr="005756C8" w14:paraId="723FEA59" w14:textId="77777777" w:rsidTr="00910401">
              <w:tc>
                <w:tcPr>
                  <w:tcW w:w="1293" w:type="dxa"/>
                  <w:vMerge w:val="restart"/>
                  <w:shd w:val="clear" w:color="auto" w:fill="auto"/>
                  <w:vAlign w:val="center"/>
                </w:tcPr>
                <w:p w14:paraId="3D63294E" w14:textId="77777777" w:rsidR="00910401" w:rsidRPr="006842F1" w:rsidRDefault="00910401" w:rsidP="00910401">
                  <w:pPr>
                    <w:spacing w:after="0" w:line="240" w:lineRule="auto"/>
                    <w:jc w:val="center"/>
                    <w:rPr>
                      <w:rFonts w:ascii="Times New Roman" w:hAnsi="Times New Roman"/>
                      <w:b/>
                      <w:sz w:val="18"/>
                      <w:szCs w:val="18"/>
                    </w:rPr>
                  </w:pPr>
                  <w:proofErr w:type="spellStart"/>
                  <w:r w:rsidRPr="006842F1">
                    <w:rPr>
                      <w:rFonts w:ascii="Times New Roman" w:hAnsi="Times New Roman"/>
                      <w:b/>
                      <w:sz w:val="18"/>
                      <w:szCs w:val="18"/>
                    </w:rPr>
                    <w:t>N.p.k</w:t>
                  </w:r>
                  <w:proofErr w:type="spellEnd"/>
                  <w:r w:rsidRPr="006842F1">
                    <w:rPr>
                      <w:rFonts w:ascii="Times New Roman" w:hAnsi="Times New Roman"/>
                      <w:b/>
                      <w:sz w:val="18"/>
                      <w:szCs w:val="18"/>
                    </w:rPr>
                    <w:t>.</w:t>
                  </w:r>
                </w:p>
              </w:tc>
              <w:tc>
                <w:tcPr>
                  <w:tcW w:w="1561" w:type="dxa"/>
                  <w:vMerge w:val="restart"/>
                  <w:shd w:val="clear" w:color="auto" w:fill="auto"/>
                  <w:vAlign w:val="center"/>
                </w:tcPr>
                <w:p w14:paraId="20347AA4"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1975" w:type="dxa"/>
                  <w:vMerge w:val="restart"/>
                  <w:shd w:val="clear" w:color="auto" w:fill="auto"/>
                  <w:vAlign w:val="center"/>
                </w:tcPr>
                <w:p w14:paraId="1851AF3C"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10BC597B" w14:textId="77777777" w:rsidR="00910401" w:rsidRPr="005756C8" w:rsidRDefault="00910401" w:rsidP="00910401">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288" w:type="dxa"/>
                  <w:vMerge w:val="restart"/>
                  <w:shd w:val="clear" w:color="auto" w:fill="auto"/>
                  <w:vAlign w:val="center"/>
                </w:tcPr>
                <w:p w14:paraId="24C17E81"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256" w:type="dxa"/>
                  <w:gridSpan w:val="2"/>
                  <w:shd w:val="clear" w:color="auto" w:fill="auto"/>
                  <w:vAlign w:val="center"/>
                </w:tcPr>
                <w:p w14:paraId="2E1EE4E5"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910401" w:rsidRPr="005756C8" w14:paraId="68C9BF19" w14:textId="77777777" w:rsidTr="00910401">
              <w:tc>
                <w:tcPr>
                  <w:tcW w:w="1293" w:type="dxa"/>
                  <w:vMerge/>
                  <w:shd w:val="clear" w:color="auto" w:fill="auto"/>
                  <w:vAlign w:val="center"/>
                </w:tcPr>
                <w:p w14:paraId="190E4B46" w14:textId="77777777" w:rsidR="00910401" w:rsidRPr="005756C8" w:rsidRDefault="00910401" w:rsidP="00910401">
                  <w:pPr>
                    <w:spacing w:after="0" w:line="240" w:lineRule="auto"/>
                    <w:jc w:val="center"/>
                    <w:rPr>
                      <w:rFonts w:ascii="Times New Roman" w:hAnsi="Times New Roman"/>
                      <w:b/>
                      <w:sz w:val="20"/>
                      <w:szCs w:val="20"/>
                    </w:rPr>
                  </w:pPr>
                </w:p>
              </w:tc>
              <w:tc>
                <w:tcPr>
                  <w:tcW w:w="1561" w:type="dxa"/>
                  <w:vMerge/>
                  <w:shd w:val="clear" w:color="auto" w:fill="auto"/>
                  <w:vAlign w:val="center"/>
                </w:tcPr>
                <w:p w14:paraId="546A887B" w14:textId="77777777" w:rsidR="00910401" w:rsidRPr="005756C8" w:rsidRDefault="00910401" w:rsidP="00910401">
                  <w:pPr>
                    <w:spacing w:after="0" w:line="240" w:lineRule="auto"/>
                    <w:jc w:val="center"/>
                    <w:rPr>
                      <w:rFonts w:ascii="Times New Roman" w:hAnsi="Times New Roman"/>
                      <w:b/>
                      <w:sz w:val="20"/>
                      <w:szCs w:val="20"/>
                    </w:rPr>
                  </w:pPr>
                </w:p>
              </w:tc>
              <w:tc>
                <w:tcPr>
                  <w:tcW w:w="1975" w:type="dxa"/>
                  <w:vMerge/>
                  <w:shd w:val="clear" w:color="auto" w:fill="auto"/>
                  <w:vAlign w:val="center"/>
                </w:tcPr>
                <w:p w14:paraId="1602BE89" w14:textId="77777777" w:rsidR="00910401" w:rsidRPr="005756C8" w:rsidRDefault="00910401" w:rsidP="00910401">
                  <w:pPr>
                    <w:spacing w:after="0" w:line="240" w:lineRule="auto"/>
                    <w:jc w:val="center"/>
                    <w:rPr>
                      <w:rFonts w:ascii="Times New Roman" w:hAnsi="Times New Roman"/>
                      <w:b/>
                      <w:sz w:val="20"/>
                      <w:szCs w:val="20"/>
                    </w:rPr>
                  </w:pPr>
                </w:p>
              </w:tc>
              <w:tc>
                <w:tcPr>
                  <w:tcW w:w="1288" w:type="dxa"/>
                  <w:vMerge/>
                  <w:shd w:val="clear" w:color="auto" w:fill="auto"/>
                  <w:vAlign w:val="center"/>
                </w:tcPr>
                <w:p w14:paraId="02545E2C" w14:textId="77777777" w:rsidR="00910401" w:rsidRPr="005756C8" w:rsidRDefault="00910401" w:rsidP="00910401">
                  <w:pPr>
                    <w:spacing w:after="0" w:line="240" w:lineRule="auto"/>
                    <w:jc w:val="center"/>
                    <w:rPr>
                      <w:rFonts w:ascii="Times New Roman" w:hAnsi="Times New Roman"/>
                      <w:b/>
                      <w:sz w:val="20"/>
                      <w:szCs w:val="20"/>
                    </w:rPr>
                  </w:pPr>
                </w:p>
              </w:tc>
              <w:tc>
                <w:tcPr>
                  <w:tcW w:w="820" w:type="dxa"/>
                  <w:shd w:val="clear" w:color="auto" w:fill="auto"/>
                  <w:vAlign w:val="center"/>
                </w:tcPr>
                <w:p w14:paraId="79AD6DA3"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436" w:type="dxa"/>
                  <w:shd w:val="clear" w:color="auto" w:fill="auto"/>
                  <w:vAlign w:val="center"/>
                </w:tcPr>
                <w:p w14:paraId="0D53F424"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910401" w:rsidRPr="005756C8" w14:paraId="1F07D855" w14:textId="77777777" w:rsidTr="00910401">
              <w:tc>
                <w:tcPr>
                  <w:tcW w:w="1293" w:type="dxa"/>
                  <w:shd w:val="clear" w:color="auto" w:fill="auto"/>
                </w:tcPr>
                <w:p w14:paraId="1EB520DD" w14:textId="77777777" w:rsidR="00910401" w:rsidRPr="005756C8" w:rsidRDefault="00910401" w:rsidP="00910401">
                  <w:pPr>
                    <w:spacing w:after="0" w:line="240" w:lineRule="auto"/>
                    <w:rPr>
                      <w:rFonts w:ascii="Times New Roman" w:hAnsi="Times New Roman"/>
                    </w:rPr>
                  </w:pPr>
                  <w:r>
                    <w:rPr>
                      <w:rFonts w:ascii="Times New Roman" w:hAnsi="Times New Roman"/>
                    </w:rPr>
                    <w:t>1.</w:t>
                  </w:r>
                </w:p>
              </w:tc>
              <w:tc>
                <w:tcPr>
                  <w:tcW w:w="1561" w:type="dxa"/>
                  <w:shd w:val="clear" w:color="auto" w:fill="auto"/>
                </w:tcPr>
                <w:p w14:paraId="389C6345" w14:textId="77777777" w:rsidR="008F2B11" w:rsidRPr="00011F49"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25BA7EA7" w14:textId="62990DC1" w:rsidR="00910401" w:rsidRPr="00350B40"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Projekta vadība un projekta īstenošanas nodrošināšana</w:t>
                  </w:r>
                </w:p>
              </w:tc>
              <w:tc>
                <w:tcPr>
                  <w:tcW w:w="1975" w:type="dxa"/>
                  <w:shd w:val="clear" w:color="auto" w:fill="auto"/>
                </w:tcPr>
                <w:p w14:paraId="7E998144" w14:textId="2921E7C0" w:rsidR="00910401" w:rsidRPr="005756C8" w:rsidRDefault="00910401" w:rsidP="0091040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DD3A052" w14:textId="77777777" w:rsidR="00910401" w:rsidRPr="0087361A"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200FB2C" w14:textId="5ABA1F23" w:rsidR="00910401" w:rsidRPr="005756C8"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820" w:type="dxa"/>
                  <w:shd w:val="clear" w:color="auto" w:fill="auto"/>
                </w:tcPr>
                <w:p w14:paraId="5AB0AF5C" w14:textId="01F27612" w:rsidR="00910401" w:rsidRPr="005756C8" w:rsidRDefault="008F2B1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4744373C" w14:textId="645DC9A2" w:rsidR="00910401" w:rsidRPr="005756C8" w:rsidRDefault="008F2B11" w:rsidP="0091040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 gab.</w:t>
                  </w:r>
                </w:p>
              </w:tc>
            </w:tr>
            <w:tr w:rsidR="008F2B11" w:rsidRPr="005756C8" w14:paraId="04BC2367" w14:textId="77777777" w:rsidTr="00910401">
              <w:tc>
                <w:tcPr>
                  <w:tcW w:w="1293" w:type="dxa"/>
                  <w:shd w:val="clear" w:color="auto" w:fill="auto"/>
                </w:tcPr>
                <w:p w14:paraId="0B02FF10" w14:textId="77777777" w:rsidR="008F2B11" w:rsidRPr="005756C8" w:rsidRDefault="008F2B11" w:rsidP="008F2B11">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561" w:type="dxa"/>
                  <w:shd w:val="clear" w:color="auto" w:fill="auto"/>
                </w:tcPr>
                <w:p w14:paraId="20FEC8E3" w14:textId="77777777" w:rsidR="008F2B11" w:rsidRPr="00011F49"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0CFFB58C" w14:textId="696D6CAD" w:rsidR="008F2B11" w:rsidRPr="00350B40"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Projekta īstenošanas stratēģijas sagatavošana un darbību plānošana</w:t>
                  </w:r>
                </w:p>
              </w:tc>
              <w:tc>
                <w:tcPr>
                  <w:tcW w:w="1975" w:type="dxa"/>
                  <w:shd w:val="clear" w:color="auto" w:fill="auto"/>
                </w:tcPr>
                <w:p w14:paraId="48E48032" w14:textId="4DA40B1C" w:rsidR="008F2B11" w:rsidRPr="005756C8"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116CAD2" w14:textId="611B1F82" w:rsidR="008F2B11" w:rsidRPr="005756C8" w:rsidRDefault="008F2B11" w:rsidP="008F2B11">
                  <w:pPr>
                    <w:spacing w:after="0" w:line="240" w:lineRule="auto"/>
                    <w:rPr>
                      <w:rFonts w:ascii="Times New Roman" w:hAnsi="Times New Roman"/>
                      <w:color w:val="0000FF"/>
                      <w:sz w:val="20"/>
                      <w:szCs w:val="20"/>
                    </w:rPr>
                  </w:pPr>
                  <w:r w:rsidRPr="00011F49">
                    <w:rPr>
                      <w:rFonts w:ascii="Times New Roman" w:hAnsi="Times New Roman"/>
                      <w:i/>
                      <w:color w:val="0000FF"/>
                      <w:sz w:val="20"/>
                      <w:szCs w:val="20"/>
                    </w:rPr>
                    <w:t>Piemēram, izstrādāta stratēģija</w:t>
                  </w:r>
                </w:p>
              </w:tc>
              <w:tc>
                <w:tcPr>
                  <w:tcW w:w="820" w:type="dxa"/>
                  <w:shd w:val="clear" w:color="auto" w:fill="auto"/>
                </w:tcPr>
                <w:p w14:paraId="626F86CB" w14:textId="0C59ECC7" w:rsidR="008F2B11" w:rsidRPr="005756C8"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6B9315E7" w14:textId="5AD140D9" w:rsidR="008F2B11" w:rsidRPr="005756C8"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 gab.</w:t>
                  </w:r>
                </w:p>
              </w:tc>
            </w:tr>
            <w:tr w:rsidR="008F2B11" w:rsidRPr="005756C8" w14:paraId="59C8BE8E" w14:textId="77777777" w:rsidTr="00910401">
              <w:tc>
                <w:tcPr>
                  <w:tcW w:w="1293" w:type="dxa"/>
                  <w:shd w:val="clear" w:color="auto" w:fill="auto"/>
                </w:tcPr>
                <w:p w14:paraId="40A6C9DC" w14:textId="77777777" w:rsidR="008F2B11" w:rsidRPr="005756C8" w:rsidRDefault="008F2B11" w:rsidP="008F2B11">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1561" w:type="dxa"/>
                  <w:shd w:val="clear" w:color="auto" w:fill="auto"/>
                </w:tcPr>
                <w:p w14:paraId="599AD38A" w14:textId="2D19BF55" w:rsidR="008F2B11" w:rsidRPr="00350B40" w:rsidRDefault="00874346" w:rsidP="008F2B11">
                  <w:pPr>
                    <w:spacing w:after="0" w:line="240" w:lineRule="auto"/>
                    <w:rPr>
                      <w:rFonts w:ascii="Times New Roman" w:hAnsi="Times New Roman"/>
                      <w:i/>
                      <w:sz w:val="20"/>
                      <w:szCs w:val="20"/>
                    </w:rPr>
                  </w:pPr>
                  <w:r>
                    <w:rPr>
                      <w:rFonts w:ascii="Times New Roman" w:hAnsi="Times New Roman"/>
                      <w:i/>
                      <w:sz w:val="20"/>
                      <w:szCs w:val="20"/>
                    </w:rPr>
                    <w:t>…</w:t>
                  </w:r>
                </w:p>
              </w:tc>
              <w:tc>
                <w:tcPr>
                  <w:tcW w:w="1975" w:type="dxa"/>
                  <w:shd w:val="clear" w:color="auto" w:fill="auto"/>
                </w:tcPr>
                <w:p w14:paraId="23B22E13" w14:textId="0D83DB21" w:rsidR="008F2B11" w:rsidRPr="00B320A1"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59E59AF" w14:textId="24CEE1F2" w:rsidR="008F2B11" w:rsidRPr="00350B40"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820" w:type="dxa"/>
                  <w:shd w:val="clear" w:color="auto" w:fill="auto"/>
                </w:tcPr>
                <w:p w14:paraId="26E34CB1" w14:textId="40344746" w:rsidR="008F2B11" w:rsidRPr="008F2B11" w:rsidRDefault="008F2B11" w:rsidP="008F2B11">
                  <w:pPr>
                    <w:spacing w:after="0" w:line="240" w:lineRule="auto"/>
                    <w:rPr>
                      <w:rFonts w:ascii="Times New Roman" w:hAnsi="Times New Roman"/>
                      <w:i/>
                      <w:sz w:val="20"/>
                      <w:szCs w:val="20"/>
                    </w:rPr>
                  </w:pPr>
                  <w:r>
                    <w:rPr>
                      <w:rFonts w:ascii="Times New Roman" w:hAnsi="Times New Roman"/>
                      <w:i/>
                      <w:sz w:val="20"/>
                      <w:szCs w:val="20"/>
                    </w:rPr>
                    <w:t>…</w:t>
                  </w:r>
                </w:p>
              </w:tc>
              <w:tc>
                <w:tcPr>
                  <w:tcW w:w="2436" w:type="dxa"/>
                  <w:shd w:val="clear" w:color="auto" w:fill="auto"/>
                </w:tcPr>
                <w:p w14:paraId="7901EC07" w14:textId="24DA5155" w:rsidR="008F2B11" w:rsidRPr="005756C8" w:rsidRDefault="00874346" w:rsidP="008F2B11">
                  <w:pPr>
                    <w:spacing w:after="0" w:line="240" w:lineRule="auto"/>
                    <w:rPr>
                      <w:rFonts w:ascii="Times New Roman" w:hAnsi="Times New Roman"/>
                      <w:i/>
                      <w:sz w:val="20"/>
                      <w:szCs w:val="20"/>
                    </w:rPr>
                  </w:pPr>
                  <w:r>
                    <w:rPr>
                      <w:rFonts w:ascii="Times New Roman" w:hAnsi="Times New Roman"/>
                      <w:i/>
                      <w:sz w:val="20"/>
                      <w:szCs w:val="20"/>
                    </w:rPr>
                    <w:t>…</w:t>
                  </w:r>
                </w:p>
              </w:tc>
            </w:tr>
            <w:tr w:rsidR="008F2B11" w:rsidRPr="005756C8" w14:paraId="41E8C8F7" w14:textId="77777777" w:rsidTr="00910401">
              <w:tc>
                <w:tcPr>
                  <w:tcW w:w="1293" w:type="dxa"/>
                  <w:shd w:val="clear" w:color="auto" w:fill="auto"/>
                </w:tcPr>
                <w:p w14:paraId="05432ABA" w14:textId="77777777" w:rsidR="008F2B11" w:rsidRDefault="008F2B11" w:rsidP="008F2B11">
                  <w:pPr>
                    <w:spacing w:after="0" w:line="240" w:lineRule="auto"/>
                    <w:rPr>
                      <w:rFonts w:ascii="Times New Roman" w:hAnsi="Times New Roman"/>
                    </w:rPr>
                  </w:pPr>
                  <w:r>
                    <w:rPr>
                      <w:rFonts w:ascii="Times New Roman" w:hAnsi="Times New Roman"/>
                    </w:rPr>
                    <w:t>…</w:t>
                  </w:r>
                </w:p>
              </w:tc>
              <w:tc>
                <w:tcPr>
                  <w:tcW w:w="1561" w:type="dxa"/>
                  <w:shd w:val="clear" w:color="auto" w:fill="auto"/>
                </w:tcPr>
                <w:p w14:paraId="7CCACC93" w14:textId="6ADFB030" w:rsidR="008F2B11"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975" w:type="dxa"/>
                  <w:shd w:val="clear" w:color="auto" w:fill="auto"/>
                </w:tcPr>
                <w:p w14:paraId="0B172DA6" w14:textId="4E297FFE" w:rsidR="008F2B11" w:rsidRPr="005756C8" w:rsidRDefault="00874346" w:rsidP="008F2B1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33EF1BB" w14:textId="6B10F393" w:rsidR="008F2B11" w:rsidRPr="005756C8" w:rsidRDefault="00874346" w:rsidP="008F2B11">
                  <w:pPr>
                    <w:spacing w:after="0" w:line="240" w:lineRule="auto"/>
                    <w:rPr>
                      <w:rFonts w:ascii="Times New Roman" w:hAnsi="Times New Roman"/>
                      <w:color w:val="0000FF"/>
                      <w:sz w:val="20"/>
                      <w:szCs w:val="20"/>
                    </w:rPr>
                  </w:pPr>
                  <w:r>
                    <w:rPr>
                      <w:rFonts w:ascii="Times New Roman" w:hAnsi="Times New Roman"/>
                      <w:color w:val="0000FF"/>
                      <w:sz w:val="20"/>
                      <w:szCs w:val="20"/>
                    </w:rPr>
                    <w:t>…</w:t>
                  </w:r>
                </w:p>
              </w:tc>
              <w:tc>
                <w:tcPr>
                  <w:tcW w:w="820" w:type="dxa"/>
                  <w:shd w:val="clear" w:color="auto" w:fill="auto"/>
                </w:tcPr>
                <w:p w14:paraId="70CC3DCA" w14:textId="5972B0B7"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666B6AB0" w14:textId="5E8FEDA6"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r>
            <w:tr w:rsidR="008F2B11" w:rsidRPr="005756C8" w14:paraId="7140E032" w14:textId="77777777" w:rsidTr="00910401">
              <w:tc>
                <w:tcPr>
                  <w:tcW w:w="1293" w:type="dxa"/>
                  <w:shd w:val="clear" w:color="auto" w:fill="auto"/>
                </w:tcPr>
                <w:p w14:paraId="1A727C35" w14:textId="77777777" w:rsidR="008F2B11" w:rsidRDefault="008F2B11" w:rsidP="008F2B11">
                  <w:pPr>
                    <w:spacing w:after="0" w:line="240" w:lineRule="auto"/>
                    <w:rPr>
                      <w:rFonts w:ascii="Times New Roman" w:hAnsi="Times New Roman"/>
                    </w:rPr>
                  </w:pPr>
                  <w:r>
                    <w:rPr>
                      <w:rFonts w:ascii="Times New Roman" w:hAnsi="Times New Roman"/>
                    </w:rPr>
                    <w:t>…</w:t>
                  </w:r>
                </w:p>
              </w:tc>
              <w:tc>
                <w:tcPr>
                  <w:tcW w:w="1561" w:type="dxa"/>
                  <w:shd w:val="clear" w:color="auto" w:fill="auto"/>
                </w:tcPr>
                <w:p w14:paraId="3513B3E1" w14:textId="7D48AC55" w:rsidR="008F2B11"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975" w:type="dxa"/>
                  <w:shd w:val="clear" w:color="auto" w:fill="auto"/>
                </w:tcPr>
                <w:p w14:paraId="4FE8822C" w14:textId="20CB720C" w:rsidR="008F2B11" w:rsidRPr="005756C8" w:rsidRDefault="00874346" w:rsidP="008F2B1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25D6BE1C" w14:textId="73982A75" w:rsidR="008F2B11" w:rsidRPr="005756C8" w:rsidRDefault="00874346" w:rsidP="008F2B11">
                  <w:pPr>
                    <w:spacing w:after="0" w:line="240" w:lineRule="auto"/>
                    <w:rPr>
                      <w:rFonts w:ascii="Times New Roman" w:hAnsi="Times New Roman"/>
                      <w:color w:val="0000FF"/>
                      <w:sz w:val="20"/>
                      <w:szCs w:val="20"/>
                    </w:rPr>
                  </w:pPr>
                  <w:r>
                    <w:rPr>
                      <w:rFonts w:ascii="Times New Roman" w:hAnsi="Times New Roman"/>
                      <w:color w:val="0000FF"/>
                      <w:sz w:val="20"/>
                      <w:szCs w:val="20"/>
                    </w:rPr>
                    <w:t>…</w:t>
                  </w:r>
                </w:p>
              </w:tc>
              <w:tc>
                <w:tcPr>
                  <w:tcW w:w="820" w:type="dxa"/>
                  <w:shd w:val="clear" w:color="auto" w:fill="auto"/>
                </w:tcPr>
                <w:p w14:paraId="3A47EFC5" w14:textId="010E2EB1"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74C629DC" w14:textId="67EAA757"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r>
            <w:tr w:rsidR="008F2B11" w:rsidRPr="005756C8" w14:paraId="29DA9E15" w14:textId="77777777" w:rsidTr="00910401">
              <w:tc>
                <w:tcPr>
                  <w:tcW w:w="1293" w:type="dxa"/>
                  <w:shd w:val="clear" w:color="auto" w:fill="auto"/>
                </w:tcPr>
                <w:p w14:paraId="60E5C0FE" w14:textId="77777777" w:rsidR="008F2B11" w:rsidRPr="005756C8" w:rsidRDefault="008F2B11" w:rsidP="008F2B11">
                  <w:pPr>
                    <w:spacing w:after="0" w:line="240" w:lineRule="auto"/>
                    <w:rPr>
                      <w:rFonts w:ascii="Times New Roman" w:hAnsi="Times New Roman"/>
                    </w:rPr>
                  </w:pPr>
                  <w:r>
                    <w:rPr>
                      <w:rFonts w:ascii="Times New Roman" w:hAnsi="Times New Roman"/>
                    </w:rPr>
                    <w:t>3.</w:t>
                  </w:r>
                </w:p>
              </w:tc>
              <w:tc>
                <w:tcPr>
                  <w:tcW w:w="1561" w:type="dxa"/>
                  <w:shd w:val="clear" w:color="auto" w:fill="auto"/>
                </w:tcPr>
                <w:p w14:paraId="6929C097" w14:textId="6CA43C8E" w:rsidR="008F2B11" w:rsidRPr="0007135A" w:rsidRDefault="00874346" w:rsidP="008F2B11">
                  <w:pPr>
                    <w:spacing w:after="0" w:line="240" w:lineRule="auto"/>
                    <w:rPr>
                      <w:rFonts w:ascii="Times New Roman" w:hAnsi="Times New Roman"/>
                      <w:i/>
                      <w:color w:val="0000FF"/>
                      <w:sz w:val="20"/>
                      <w:szCs w:val="20"/>
                      <w:highlight w:val="green"/>
                    </w:rPr>
                  </w:pPr>
                  <w:r>
                    <w:rPr>
                      <w:rFonts w:ascii="Times New Roman" w:hAnsi="Times New Roman"/>
                      <w:i/>
                      <w:color w:val="0000FF"/>
                      <w:sz w:val="20"/>
                      <w:szCs w:val="20"/>
                    </w:rPr>
                    <w:t>...</w:t>
                  </w:r>
                </w:p>
              </w:tc>
              <w:tc>
                <w:tcPr>
                  <w:tcW w:w="1975" w:type="dxa"/>
                  <w:shd w:val="clear" w:color="auto" w:fill="auto"/>
                </w:tcPr>
                <w:p w14:paraId="01CE456A" w14:textId="77777777" w:rsidR="008F2B11" w:rsidRPr="005756C8" w:rsidRDefault="008F2B11" w:rsidP="008F2B11">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288" w:type="dxa"/>
                  <w:shd w:val="clear" w:color="auto" w:fill="auto"/>
                </w:tcPr>
                <w:p w14:paraId="61499DD7" w14:textId="742454D1" w:rsidR="008F2B11" w:rsidRPr="005756C8" w:rsidRDefault="00874346" w:rsidP="008F2B11">
                  <w:pPr>
                    <w:spacing w:after="0" w:line="240" w:lineRule="auto"/>
                    <w:rPr>
                      <w:rFonts w:ascii="Times New Roman" w:hAnsi="Times New Roman"/>
                      <w:color w:val="0000FF"/>
                      <w:sz w:val="20"/>
                      <w:szCs w:val="20"/>
                    </w:rPr>
                  </w:pPr>
                  <w:r>
                    <w:rPr>
                      <w:rFonts w:ascii="Times New Roman" w:hAnsi="Times New Roman"/>
                      <w:i/>
                      <w:color w:val="0000FF"/>
                      <w:sz w:val="20"/>
                      <w:szCs w:val="20"/>
                    </w:rPr>
                    <w:t>…</w:t>
                  </w:r>
                </w:p>
              </w:tc>
              <w:tc>
                <w:tcPr>
                  <w:tcW w:w="820" w:type="dxa"/>
                  <w:shd w:val="clear" w:color="auto" w:fill="auto"/>
                </w:tcPr>
                <w:p w14:paraId="603932FF" w14:textId="63E26886"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0D665514" w14:textId="65578D69" w:rsidR="008F2B11" w:rsidRPr="005756C8" w:rsidRDefault="00874346"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r>
            <w:tr w:rsidR="008F2B11" w:rsidRPr="005756C8" w14:paraId="52C5BA99" w14:textId="77777777" w:rsidTr="00910401">
              <w:tc>
                <w:tcPr>
                  <w:tcW w:w="1293" w:type="dxa"/>
                  <w:shd w:val="clear" w:color="auto" w:fill="auto"/>
                </w:tcPr>
                <w:p w14:paraId="1AFE1968" w14:textId="77777777" w:rsidR="008F2B11" w:rsidRPr="005756C8" w:rsidRDefault="008F2B11" w:rsidP="008F2B11">
                  <w:pPr>
                    <w:spacing w:after="0" w:line="240" w:lineRule="auto"/>
                    <w:rPr>
                      <w:rFonts w:ascii="Times New Roman" w:hAnsi="Times New Roman"/>
                    </w:rPr>
                  </w:pPr>
                  <w:r w:rsidRPr="005756C8">
                    <w:rPr>
                      <w:rFonts w:ascii="Times New Roman" w:hAnsi="Times New Roman"/>
                    </w:rPr>
                    <w:t>….</w:t>
                  </w:r>
                </w:p>
              </w:tc>
              <w:tc>
                <w:tcPr>
                  <w:tcW w:w="1561" w:type="dxa"/>
                  <w:shd w:val="clear" w:color="auto" w:fill="auto"/>
                </w:tcPr>
                <w:p w14:paraId="21217749" w14:textId="2B91CB34" w:rsidR="008F2B11" w:rsidRPr="005756C8" w:rsidRDefault="00874346" w:rsidP="008F2B11">
                  <w:pPr>
                    <w:spacing w:after="0" w:line="240" w:lineRule="auto"/>
                    <w:rPr>
                      <w:rFonts w:ascii="Times New Roman" w:hAnsi="Times New Roman"/>
                    </w:rPr>
                  </w:pPr>
                  <w:r>
                    <w:rPr>
                      <w:rFonts w:ascii="Times New Roman" w:hAnsi="Times New Roman"/>
                    </w:rPr>
                    <w:t>…</w:t>
                  </w:r>
                </w:p>
              </w:tc>
              <w:tc>
                <w:tcPr>
                  <w:tcW w:w="1975" w:type="dxa"/>
                  <w:shd w:val="clear" w:color="auto" w:fill="auto"/>
                </w:tcPr>
                <w:p w14:paraId="1BE9F075" w14:textId="6A69BAE5" w:rsidR="008F2B11" w:rsidRPr="005756C8" w:rsidRDefault="00874346" w:rsidP="008F2B11">
                  <w:pPr>
                    <w:spacing w:after="0" w:line="240" w:lineRule="auto"/>
                    <w:rPr>
                      <w:rFonts w:ascii="Times New Roman" w:hAnsi="Times New Roman"/>
                    </w:rPr>
                  </w:pPr>
                  <w:r>
                    <w:rPr>
                      <w:rFonts w:ascii="Times New Roman" w:hAnsi="Times New Roman"/>
                    </w:rPr>
                    <w:t>…</w:t>
                  </w:r>
                </w:p>
              </w:tc>
              <w:tc>
                <w:tcPr>
                  <w:tcW w:w="1288" w:type="dxa"/>
                  <w:shd w:val="clear" w:color="auto" w:fill="auto"/>
                </w:tcPr>
                <w:p w14:paraId="78BA702C" w14:textId="22F9D423" w:rsidR="008F2B11" w:rsidRPr="005756C8" w:rsidRDefault="00874346" w:rsidP="008F2B11">
                  <w:pPr>
                    <w:spacing w:after="0" w:line="240" w:lineRule="auto"/>
                    <w:rPr>
                      <w:rFonts w:ascii="Times New Roman" w:hAnsi="Times New Roman"/>
                    </w:rPr>
                  </w:pPr>
                  <w:r>
                    <w:rPr>
                      <w:rFonts w:ascii="Times New Roman" w:hAnsi="Times New Roman"/>
                    </w:rPr>
                    <w:t>…</w:t>
                  </w:r>
                </w:p>
              </w:tc>
              <w:tc>
                <w:tcPr>
                  <w:tcW w:w="820" w:type="dxa"/>
                  <w:shd w:val="clear" w:color="auto" w:fill="auto"/>
                </w:tcPr>
                <w:p w14:paraId="236E469E" w14:textId="5C1607B0" w:rsidR="008F2B11" w:rsidRPr="005756C8" w:rsidRDefault="00874346" w:rsidP="008F2B11">
                  <w:pPr>
                    <w:spacing w:after="0" w:line="240" w:lineRule="auto"/>
                    <w:rPr>
                      <w:rFonts w:ascii="Times New Roman" w:hAnsi="Times New Roman"/>
                    </w:rPr>
                  </w:pPr>
                  <w:r>
                    <w:rPr>
                      <w:rFonts w:ascii="Times New Roman" w:hAnsi="Times New Roman"/>
                    </w:rPr>
                    <w:t>…</w:t>
                  </w:r>
                </w:p>
              </w:tc>
              <w:tc>
                <w:tcPr>
                  <w:tcW w:w="2436" w:type="dxa"/>
                  <w:shd w:val="clear" w:color="auto" w:fill="auto"/>
                </w:tcPr>
                <w:p w14:paraId="5897CDF9" w14:textId="36ED7592" w:rsidR="008F2B11" w:rsidRPr="005756C8" w:rsidRDefault="00874346" w:rsidP="008F2B11">
                  <w:pPr>
                    <w:spacing w:after="0" w:line="240" w:lineRule="auto"/>
                    <w:rPr>
                      <w:rFonts w:ascii="Times New Roman" w:hAnsi="Times New Roman"/>
                    </w:rPr>
                  </w:pPr>
                  <w:r>
                    <w:rPr>
                      <w:rFonts w:ascii="Times New Roman" w:hAnsi="Times New Roman"/>
                    </w:rPr>
                    <w:t>…</w:t>
                  </w:r>
                </w:p>
              </w:tc>
            </w:tr>
          </w:tbl>
          <w:p w14:paraId="06946411" w14:textId="77777777" w:rsidR="00910401" w:rsidRPr="00780869" w:rsidRDefault="00910401" w:rsidP="00BB06AC">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1FBFF7BE" w14:textId="4C614602" w:rsidR="008D65B0" w:rsidRPr="003815A6"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i/>
                <w:color w:val="0000FF"/>
              </w:rPr>
              <w:t>Kolonnā “</w:t>
            </w:r>
            <w:proofErr w:type="spellStart"/>
            <w:r w:rsidRPr="003815A6">
              <w:rPr>
                <w:rFonts w:ascii="Times New Roman" w:eastAsia="ヒラギノ角ゴ Pro W3" w:hAnsi="Times New Roman"/>
                <w:i/>
                <w:color w:val="0000FF"/>
              </w:rPr>
              <w:t>N.p.k</w:t>
            </w:r>
            <w:proofErr w:type="spellEnd"/>
            <w:r w:rsidRPr="003815A6">
              <w:rPr>
                <w:rFonts w:ascii="Times New Roman" w:eastAsia="ヒラギノ角ゴ Pro W3" w:hAnsi="Times New Roman"/>
                <w:i/>
                <w:color w:val="0000FF"/>
              </w:rPr>
              <w:t>..” norāda attiecīgās darbības numuru, numerācija tiek saglabāta arī turpmākās projekta iesnieguma sadaļās</w:t>
            </w:r>
            <w:r w:rsidR="00874346">
              <w:rPr>
                <w:rFonts w:ascii="Times New Roman" w:eastAsia="ヒラギノ角ゴ Pro W3" w:hAnsi="Times New Roman"/>
                <w:i/>
                <w:color w:val="0000FF"/>
              </w:rPr>
              <w:t>.</w:t>
            </w:r>
          </w:p>
          <w:p w14:paraId="228FEFE5" w14:textId="77777777" w:rsidR="008D65B0" w:rsidRPr="003815A6" w:rsidRDefault="008D65B0" w:rsidP="008D65B0">
            <w:pPr>
              <w:pStyle w:val="ListParagraph"/>
              <w:spacing w:after="0"/>
              <w:ind w:left="0"/>
              <w:rPr>
                <w:rFonts w:ascii="Times New Roman" w:eastAsia="ヒラギノ角ゴ Pro W3" w:hAnsi="Times New Roman"/>
                <w:b/>
                <w:i/>
                <w:color w:val="0000FF"/>
              </w:rPr>
            </w:pPr>
            <w:r w:rsidRPr="003815A6">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3815A6">
              <w:rPr>
                <w:rFonts w:ascii="Times New Roman" w:eastAsia="ヒラギノ角ゴ Pro W3" w:hAnsi="Times New Roman"/>
                <w:i/>
                <w:color w:val="0000FF"/>
              </w:rPr>
              <w:t>apakšdarbībām</w:t>
            </w:r>
            <w:proofErr w:type="spellEnd"/>
            <w:r w:rsidRPr="003815A6">
              <w:rPr>
                <w:rFonts w:ascii="Times New Roman" w:eastAsia="ヒラギノ角ゴ Pro W3" w:hAnsi="Times New Roman"/>
                <w:i/>
                <w:color w:val="0000FF"/>
              </w:rPr>
              <w:t>.</w:t>
            </w:r>
            <w:r w:rsidRPr="003815A6">
              <w:rPr>
                <w:rFonts w:ascii="Times New Roman" w:eastAsia="ヒラギノ角ゴ Pro W3" w:hAnsi="Times New Roman"/>
                <w:b/>
                <w:i/>
                <w:color w:val="0000FF"/>
              </w:rPr>
              <w:t xml:space="preserve"> </w:t>
            </w:r>
          </w:p>
          <w:p w14:paraId="06F2DCB1" w14:textId="77777777" w:rsidR="008D65B0" w:rsidRPr="003815A6" w:rsidRDefault="008D65B0" w:rsidP="008D65B0">
            <w:pPr>
              <w:pStyle w:val="ListParagraph"/>
              <w:spacing w:after="0"/>
              <w:ind w:left="0"/>
              <w:rPr>
                <w:rFonts w:ascii="Times New Roman" w:eastAsia="ヒラギノ角ゴ Pro W3" w:hAnsi="Times New Roman"/>
                <w:b/>
                <w:i/>
                <w:color w:val="0000FF"/>
              </w:rPr>
            </w:pPr>
            <w:r w:rsidRPr="003815A6">
              <w:rPr>
                <w:rFonts w:ascii="Times New Roman" w:eastAsia="ヒラギノ角ゴ Pro W3" w:hAnsi="Times New Roman"/>
                <w:b/>
                <w:i/>
                <w:color w:val="0000FF"/>
              </w:rPr>
              <w:t xml:space="preserve">Ja tiek norādītas </w:t>
            </w:r>
            <w:proofErr w:type="spellStart"/>
            <w:r w:rsidRPr="003815A6">
              <w:rPr>
                <w:rFonts w:ascii="Times New Roman" w:eastAsia="ヒラギノ角ゴ Pro W3" w:hAnsi="Times New Roman"/>
                <w:b/>
                <w:i/>
                <w:color w:val="0000FF"/>
              </w:rPr>
              <w:t>apakšdarbības</w:t>
            </w:r>
            <w:proofErr w:type="spellEnd"/>
            <w:r w:rsidRPr="003815A6">
              <w:rPr>
                <w:rFonts w:ascii="Times New Roman" w:eastAsia="ヒラギノ角ゴ Pro W3" w:hAnsi="Times New Roman"/>
                <w:b/>
                <w:i/>
                <w:color w:val="0000FF"/>
              </w:rPr>
              <w:t>, tad tām noteikti jānorāda arī darbības apraksts un rezultāts, aizpildot visas kolonnas.</w:t>
            </w:r>
          </w:p>
          <w:p w14:paraId="2E092421" w14:textId="58BB9425" w:rsidR="008D65B0" w:rsidRPr="003815A6"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b/>
                <w:i/>
                <w:color w:val="0000FF"/>
              </w:rPr>
              <w:t xml:space="preserve">Ja tiek veidotas </w:t>
            </w:r>
            <w:proofErr w:type="spellStart"/>
            <w:r w:rsidRPr="003815A6">
              <w:rPr>
                <w:rFonts w:ascii="Times New Roman" w:eastAsia="ヒラギノ角ゴ Pro W3" w:hAnsi="Times New Roman"/>
                <w:b/>
                <w:i/>
                <w:color w:val="0000FF"/>
              </w:rPr>
              <w:t>apakšdarbības</w:t>
            </w:r>
            <w:proofErr w:type="spellEnd"/>
            <w:r w:rsidRPr="003815A6">
              <w:rPr>
                <w:rFonts w:ascii="Times New Roman" w:eastAsia="ヒラギノ角ゴ Pro W3" w:hAnsi="Times New Roman"/>
                <w:b/>
                <w:i/>
                <w:color w:val="0000FF"/>
              </w:rPr>
              <w:t xml:space="preserve">, tad </w:t>
            </w:r>
            <w:proofErr w:type="spellStart"/>
            <w:r w:rsidRPr="003815A6">
              <w:rPr>
                <w:rFonts w:ascii="Times New Roman" w:eastAsia="ヒラギノ角ゴ Pro W3" w:hAnsi="Times New Roman"/>
                <w:b/>
                <w:i/>
                <w:color w:val="0000FF"/>
              </w:rPr>
              <w:t>virsdarbībai</w:t>
            </w:r>
            <w:proofErr w:type="spellEnd"/>
            <w:r w:rsidRPr="003815A6">
              <w:rPr>
                <w:rFonts w:ascii="Times New Roman" w:eastAsia="ヒラギノ角ゴ Pro W3" w:hAnsi="Times New Roman"/>
                <w:b/>
                <w:i/>
                <w:color w:val="0000FF"/>
              </w:rPr>
              <w:t xml:space="preserve"> nav obligāti jānorāda informācija kolonnās “Rezultāts”</w:t>
            </w:r>
            <w:r w:rsidR="00874346">
              <w:rPr>
                <w:rFonts w:ascii="Times New Roman" w:eastAsia="ヒラギノ角ゴ Pro W3" w:hAnsi="Times New Roman"/>
                <w:b/>
                <w:i/>
                <w:color w:val="0000FF"/>
              </w:rPr>
              <w:t xml:space="preserve"> un</w:t>
            </w:r>
            <w:r w:rsidRPr="003815A6">
              <w:rPr>
                <w:rFonts w:ascii="Times New Roman" w:eastAsia="ヒラギノ角ゴ Pro W3" w:hAnsi="Times New Roman"/>
                <w:b/>
                <w:i/>
                <w:color w:val="0000FF"/>
              </w:rPr>
              <w:t xml:space="preserve"> </w:t>
            </w:r>
            <w:r w:rsidR="00874346">
              <w:rPr>
                <w:rFonts w:ascii="Times New Roman" w:eastAsia="ヒラギノ角ゴ Pro W3" w:hAnsi="Times New Roman"/>
                <w:b/>
                <w:i/>
                <w:color w:val="0000FF"/>
              </w:rPr>
              <w:t>“</w:t>
            </w:r>
            <w:r w:rsidRPr="003815A6">
              <w:rPr>
                <w:rFonts w:ascii="Times New Roman" w:eastAsia="ヒラギノ角ゴ Pro W3" w:hAnsi="Times New Roman"/>
                <w:b/>
                <w:i/>
                <w:color w:val="0000FF"/>
              </w:rPr>
              <w:t xml:space="preserve">Rezultāts skaitliskā izteiksmē”, jo nav nepieciešams dublēt informāciju, ko jau norāda par </w:t>
            </w:r>
            <w:proofErr w:type="spellStart"/>
            <w:r w:rsidRPr="003815A6">
              <w:rPr>
                <w:rFonts w:ascii="Times New Roman" w:eastAsia="ヒラギノ角ゴ Pro W3" w:hAnsi="Times New Roman"/>
                <w:b/>
                <w:i/>
                <w:color w:val="0000FF"/>
              </w:rPr>
              <w:t>apakšdarbībām</w:t>
            </w:r>
            <w:proofErr w:type="spellEnd"/>
            <w:r w:rsidRPr="003815A6">
              <w:rPr>
                <w:rFonts w:ascii="Times New Roman" w:eastAsia="ヒラギノ角ゴ Pro W3" w:hAnsi="Times New Roman"/>
                <w:b/>
                <w:i/>
                <w:color w:val="0000FF"/>
              </w:rPr>
              <w:t>.</w:t>
            </w:r>
          </w:p>
          <w:p w14:paraId="2FBBD7D0" w14:textId="2FBDDB0E" w:rsidR="008D65B0"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218968FA" w14:textId="77777777" w:rsidR="008D65B0" w:rsidRPr="003815A6" w:rsidRDefault="008D65B0" w:rsidP="008D65B0">
            <w:pPr>
              <w:pStyle w:val="ListParagraph"/>
              <w:spacing w:after="0"/>
              <w:ind w:left="0"/>
              <w:rPr>
                <w:rFonts w:ascii="Times New Roman" w:eastAsia="ヒラギノ角ゴ Pro W3" w:hAnsi="Times New Roman"/>
                <w:i/>
                <w:color w:val="0000FF"/>
              </w:rPr>
            </w:pPr>
          </w:p>
          <w:p w14:paraId="192D808D" w14:textId="77777777" w:rsidR="00BF2A72" w:rsidRPr="00BF2A72" w:rsidRDefault="00BF2A72" w:rsidP="00BF2A72">
            <w:pPr>
              <w:spacing w:after="0" w:line="240" w:lineRule="auto"/>
              <w:jc w:val="both"/>
              <w:rPr>
                <w:rFonts w:ascii="Times New Roman" w:eastAsia="ヒラギノ角ゴ Pro W3" w:hAnsi="Times New Roman"/>
                <w:i/>
                <w:color w:val="0000FF"/>
              </w:rPr>
            </w:pPr>
            <w:r w:rsidRPr="00BF2A72">
              <w:rPr>
                <w:rFonts w:ascii="Times New Roman" w:eastAsia="ヒラギノ角ゴ Pro W3" w:hAnsi="Times New Roman"/>
                <w:i/>
                <w:color w:val="0000FF"/>
              </w:rPr>
              <w:t>Kolonnās  “Rezultāts” un “Rezultāts skaitliskā izteiksme” norāda precīzi definētu un reāli sasniedzamu rezultātu, tā skaitlisko izteiksmi (norāda tikai konkrētu skaitlisku informāciju) un atbilstošu mērvienību.</w:t>
            </w:r>
          </w:p>
          <w:p w14:paraId="083BEF8A" w14:textId="01A962A4" w:rsidR="006B0986" w:rsidRPr="006B0986" w:rsidRDefault="00BF2A72" w:rsidP="00BF2A72">
            <w:pPr>
              <w:spacing w:after="0" w:line="240" w:lineRule="auto"/>
              <w:jc w:val="both"/>
              <w:rPr>
                <w:rFonts w:ascii="Times New Roman" w:eastAsia="ヒラギノ角ゴ Pro W3" w:hAnsi="Times New Roman"/>
                <w:i/>
                <w:color w:val="0000FF"/>
              </w:rPr>
            </w:pPr>
            <w:r w:rsidRPr="00BF2A72">
              <w:rPr>
                <w:rFonts w:ascii="Times New Roman" w:eastAsia="ヒラギノ角ゴ Pro W3" w:hAnsi="Times New Roman"/>
                <w:i/>
                <w:color w:val="0000FF"/>
              </w:rPr>
              <w:t xml:space="preserve">Katrai darbībai vai </w:t>
            </w:r>
            <w:proofErr w:type="spellStart"/>
            <w:r w:rsidRPr="00BF2A72">
              <w:rPr>
                <w:rFonts w:ascii="Times New Roman" w:eastAsia="ヒラギノ角ゴ Pro W3" w:hAnsi="Times New Roman"/>
                <w:i/>
                <w:color w:val="0000FF"/>
              </w:rPr>
              <w:t>apakšdarbībai</w:t>
            </w:r>
            <w:proofErr w:type="spellEnd"/>
            <w:r w:rsidRPr="00BF2A72">
              <w:rPr>
                <w:rFonts w:ascii="Times New Roman" w:eastAsia="ヒラギノ角ゴ Pro W3" w:hAnsi="Times New Roman"/>
                <w:i/>
                <w:color w:val="0000FF"/>
              </w:rPr>
              <w:t xml:space="preserve"> jānorāda viens sasniedzamais rezultāts, var veidot vairākas </w:t>
            </w:r>
            <w:proofErr w:type="spellStart"/>
            <w:r w:rsidRPr="00BF2A72">
              <w:rPr>
                <w:rFonts w:ascii="Times New Roman" w:eastAsia="ヒラギノ角ゴ Pro W3" w:hAnsi="Times New Roman"/>
                <w:i/>
                <w:color w:val="0000FF"/>
              </w:rPr>
              <w:t>apakšdarbības</w:t>
            </w:r>
            <w:proofErr w:type="spellEnd"/>
            <w:r w:rsidRPr="00BF2A72">
              <w:rPr>
                <w:rFonts w:ascii="Times New Roman" w:eastAsia="ヒラギノ角ゴ Pro W3" w:hAnsi="Times New Roman"/>
                <w:i/>
                <w:color w:val="0000FF"/>
              </w:rPr>
              <w:t>, ja darbībām paredzēti vairāki rezultāti.</w:t>
            </w:r>
          </w:p>
          <w:p w14:paraId="7E6129AA" w14:textId="681AEB90"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w:t>
            </w:r>
            <w:r w:rsidR="00874346">
              <w:rPr>
                <w:rFonts w:ascii="Times New Roman" w:eastAsia="ヒラギノ角ゴ Pro W3" w:hAnsi="Times New Roman"/>
                <w:i/>
                <w:color w:val="0000FF"/>
              </w:rPr>
              <w:t>Informatīvajā ziņojumā 28</w:t>
            </w:r>
            <w:r w:rsidRPr="006B0986">
              <w:rPr>
                <w:rFonts w:ascii="Times New Roman" w:eastAsia="ヒラギノ角ゴ Pro W3" w:hAnsi="Times New Roman"/>
                <w:i/>
                <w:color w:val="0000FF"/>
              </w:rPr>
              <w:t>.</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punktā noteikto rādītāju sasniegšanu. Projekta darbību plānošanā ievēro </w:t>
            </w:r>
            <w:r w:rsidR="00874346">
              <w:rPr>
                <w:rFonts w:ascii="Times New Roman" w:eastAsia="ヒラギノ角ゴ Pro W3" w:hAnsi="Times New Roman"/>
                <w:i/>
                <w:color w:val="0000FF"/>
              </w:rPr>
              <w:t>Informatīvā ziņojuma</w:t>
            </w:r>
            <w:r w:rsidRPr="006B0986">
              <w:rPr>
                <w:rFonts w:ascii="Times New Roman" w:eastAsia="ヒラギノ角ゴ Pro W3" w:hAnsi="Times New Roman"/>
                <w:i/>
                <w:color w:val="0000FF"/>
              </w:rPr>
              <w:t xml:space="preserve">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48EF5751" w14:textId="6BCBE739"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Lai projektu apstiprinātu atbilstoši izvirzītajiem kritērijiem projekta iesniegumā:</w:t>
            </w:r>
          </w:p>
          <w:p w14:paraId="20F5AB00"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katrai projekta darbībai ir precīzi definēts rezultāts, t.i., ir skaidri saprotams, kas katras projekta darbības rezultātā tiks sasniegts;</w:t>
            </w:r>
          </w:p>
          <w:p w14:paraId="0BADDA0C" w14:textId="40D927E3"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darbību apraksti atbilst </w:t>
            </w:r>
            <w:r w:rsidR="00874346">
              <w:rPr>
                <w:rFonts w:ascii="Times New Roman" w:eastAsia="ヒラギノ角ゴ Pro W3" w:hAnsi="Times New Roman"/>
                <w:i/>
                <w:color w:val="0000FF"/>
              </w:rPr>
              <w:t xml:space="preserve">Informatīvajā ziņojumā </w:t>
            </w:r>
            <w:r w:rsidRPr="00B33547">
              <w:rPr>
                <w:rFonts w:ascii="Times New Roman" w:eastAsia="ヒラギノ角ゴ Pro W3" w:hAnsi="Times New Roman"/>
                <w:i/>
                <w:color w:val="0000FF"/>
              </w:rPr>
              <w:t>noteiktaj</w:t>
            </w:r>
            <w:r w:rsidR="00874346">
              <w:rPr>
                <w:rFonts w:ascii="Times New Roman" w:eastAsia="ヒラギノ角ゴ Pro W3" w:hAnsi="Times New Roman"/>
                <w:i/>
                <w:color w:val="0000FF"/>
              </w:rPr>
              <w:t>iem pienākumiem un sasniedzamajiem rādītājiem</w:t>
            </w:r>
            <w:r w:rsidRPr="00B33547">
              <w:rPr>
                <w:rFonts w:ascii="Times New Roman" w:eastAsia="ヒラギノ角ゴ Pro W3" w:hAnsi="Times New Roman"/>
                <w:i/>
                <w:color w:val="0000FF"/>
              </w:rPr>
              <w:t>;</w:t>
            </w:r>
          </w:p>
          <w:p w14:paraId="2792B6E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lastRenderedPageBreak/>
              <w:t xml:space="preserve">projekta darbības ir precīzi definētas, t.i., no darbību nosaukumiem var spriest par to saturu, projekta darbības ir uzskaitītas ar </w:t>
            </w:r>
            <w:proofErr w:type="spellStart"/>
            <w:r w:rsidRPr="00B33547">
              <w:rPr>
                <w:rFonts w:ascii="Times New Roman" w:eastAsia="ヒラギノ角ゴ Pro W3" w:hAnsi="Times New Roman"/>
                <w:i/>
                <w:color w:val="0000FF"/>
              </w:rPr>
              <w:t>apakšdarbībām</w:t>
            </w:r>
            <w:proofErr w:type="spellEnd"/>
            <w:r w:rsidRPr="00B33547">
              <w:rPr>
                <w:rFonts w:ascii="Times New Roman" w:eastAsia="ヒラギノ角ゴ Pro W3" w:hAnsi="Times New Roman"/>
                <w:i/>
                <w:color w:val="0000FF"/>
              </w:rPr>
              <w:t>, ja tas ir nepieciešams darbības satura precizēšanai;</w:t>
            </w:r>
          </w:p>
          <w:p w14:paraId="4280A79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pamatotas, t.i., tās tieši ietekmē projekta mērķa un rezultāta sasniegšanu, bez kādas no darbībām projekta mērķa un rezultātu sasniegšana nav iespējama;</w:t>
            </w:r>
          </w:p>
          <w:p w14:paraId="5CAB4C76" w14:textId="1B0642C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mērķētas uz projekta iesnieguma 1.</w:t>
            </w:r>
            <w:r w:rsidR="00B33547">
              <w:rPr>
                <w:rFonts w:ascii="Times New Roman" w:eastAsia="ヒラギノ角ゴ Pro W3" w:hAnsi="Times New Roman"/>
                <w:i/>
                <w:color w:val="0000FF"/>
              </w:rPr>
              <w:t>1</w:t>
            </w:r>
            <w:r w:rsidRPr="00B33547">
              <w:rPr>
                <w:rFonts w:ascii="Times New Roman" w:eastAsia="ヒラギノ角ゴ Pro W3" w:hAnsi="Times New Roman"/>
                <w:i/>
                <w:color w:val="0000FF"/>
              </w:rPr>
              <w:t>.punktā aprakstīto problēmu risinājumu</w:t>
            </w:r>
            <w:r w:rsidR="00B33547">
              <w:rPr>
                <w:rFonts w:ascii="Times New Roman" w:eastAsia="ヒラギノ角ゴ Pro W3" w:hAnsi="Times New Roman"/>
                <w:i/>
                <w:color w:val="0000FF"/>
              </w:rPr>
              <w:t>.</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1EB7BD35" w:rsidR="007E77C9" w:rsidRDefault="00910401" w:rsidP="003C5410">
      <w:pPr>
        <w:rPr>
          <w:sz w:val="16"/>
          <w:szCs w:val="16"/>
        </w:rPr>
      </w:pPr>
      <w:r w:rsidRPr="005C10ED">
        <w:rPr>
          <w:sz w:val="16"/>
          <w:szCs w:val="16"/>
        </w:rPr>
        <w:lastRenderedPageBreak/>
        <w:t>* Jānorāda visas projekta ietvaros atbalstāmās darbības – gan tās, kas veiktas pirms projekta iesnieguma apstiprināšanas, gan tās, ko plānots veikt pēc projekta iesnieguma apstiprināšanas.</w:t>
      </w:r>
    </w:p>
    <w:p w14:paraId="4818C5C3" w14:textId="7967B85B" w:rsidR="00801922" w:rsidRDefault="00801922" w:rsidP="003C5410">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801922" w:rsidRPr="0023602B" w14:paraId="4BC995B4" w14:textId="77777777" w:rsidTr="00801922">
        <w:tc>
          <w:tcPr>
            <w:tcW w:w="9486" w:type="dxa"/>
            <w:tcBorders>
              <w:top w:val="single" w:sz="4" w:space="0" w:color="auto"/>
              <w:left w:val="single" w:sz="4" w:space="0" w:color="auto"/>
              <w:bottom w:val="single" w:sz="4" w:space="0" w:color="auto"/>
              <w:right w:val="single" w:sz="4" w:space="0" w:color="auto"/>
            </w:tcBorders>
          </w:tcPr>
          <w:p w14:paraId="14C7B078" w14:textId="77777777" w:rsidR="00801922" w:rsidRPr="00801922" w:rsidRDefault="00801922" w:rsidP="00BB06AC">
            <w:pPr>
              <w:pStyle w:val="ListParagraph"/>
              <w:numPr>
                <w:ilvl w:val="1"/>
                <w:numId w:val="1"/>
              </w:numPr>
              <w:spacing w:after="0" w:line="240" w:lineRule="auto"/>
              <w:rPr>
                <w:rFonts w:ascii="Times New Roman" w:eastAsia="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Pr="00C34F48">
              <w:rPr>
                <w:rFonts w:ascii="Times New Roman" w:eastAsia="Times New Roman" w:hAnsi="Times New Roman"/>
                <w:b/>
                <w:sz w:val="24"/>
                <w:szCs w:val="24"/>
              </w:rPr>
              <w:t>:</w:t>
            </w:r>
          </w:p>
        </w:tc>
      </w:tr>
      <w:tr w:rsidR="00801922" w:rsidRPr="0023602B" w14:paraId="199F91F9" w14:textId="77777777" w:rsidTr="00801922">
        <w:tc>
          <w:tcPr>
            <w:tcW w:w="9486" w:type="dxa"/>
            <w:tcBorders>
              <w:top w:val="single" w:sz="4" w:space="0" w:color="auto"/>
              <w:left w:val="single" w:sz="4" w:space="0" w:color="auto"/>
              <w:bottom w:val="single" w:sz="4" w:space="0" w:color="auto"/>
              <w:right w:val="single" w:sz="4" w:space="0" w:color="auto"/>
            </w:tcBorders>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801922" w14:paraId="619F07AC" w14:textId="77777777" w:rsidTr="00BB06AC">
              <w:tc>
                <w:tcPr>
                  <w:tcW w:w="8900" w:type="dxa"/>
                  <w:gridSpan w:val="7"/>
                </w:tcPr>
                <w:p w14:paraId="0F80F76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801922" w14:paraId="0DD72CB9" w14:textId="77777777" w:rsidTr="00BB06AC">
              <w:tc>
                <w:tcPr>
                  <w:tcW w:w="749" w:type="dxa"/>
                  <w:vMerge w:val="restart"/>
                  <w:vAlign w:val="center"/>
                </w:tcPr>
                <w:p w14:paraId="2CF63D9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7DA64144"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6E22C55C"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6FA5DC5"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0DEC3872"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3A3E13C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7A89932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0ADE510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Plānotā teksta vērtība, gads un ceturksnis/ Piezīmes</w:t>
                  </w:r>
                </w:p>
              </w:tc>
            </w:tr>
            <w:tr w:rsidR="00801922" w14:paraId="5CFD580B" w14:textId="77777777" w:rsidTr="00BB06AC">
              <w:tc>
                <w:tcPr>
                  <w:tcW w:w="749" w:type="dxa"/>
                  <w:vMerge/>
                  <w:vAlign w:val="center"/>
                </w:tcPr>
                <w:p w14:paraId="44F0AEF0"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015" w:type="dxa"/>
                  <w:vMerge/>
                </w:tcPr>
                <w:p w14:paraId="6073F9C3"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601" w:type="dxa"/>
                  <w:vMerge/>
                  <w:vAlign w:val="center"/>
                </w:tcPr>
                <w:p w14:paraId="5C41A0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2956" w:type="dxa"/>
                  <w:gridSpan w:val="2"/>
                  <w:vAlign w:val="center"/>
                </w:tcPr>
                <w:p w14:paraId="5CA805B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323" w:type="dxa"/>
                  <w:vMerge/>
                  <w:vAlign w:val="center"/>
                </w:tcPr>
                <w:p w14:paraId="34F062D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256" w:type="dxa"/>
                  <w:vMerge/>
                  <w:vAlign w:val="center"/>
                </w:tcPr>
                <w:p w14:paraId="050CF4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r w:rsidR="00801922" w14:paraId="2C6B2B3C" w14:textId="77777777" w:rsidTr="00BB06AC">
              <w:tc>
                <w:tcPr>
                  <w:tcW w:w="749" w:type="dxa"/>
                  <w:vMerge/>
                </w:tcPr>
                <w:p w14:paraId="12DB6B02"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06A4EF3E"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007AC3E4"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00B9B54F"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F6D4302"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4DB0889D"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0875DB4F"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r>
          </w:tbl>
          <w:p w14:paraId="266665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801922" w14:paraId="56DE6258" w14:textId="77777777" w:rsidTr="00BB06AC">
              <w:tc>
                <w:tcPr>
                  <w:tcW w:w="8900" w:type="dxa"/>
                  <w:gridSpan w:val="3"/>
                </w:tcPr>
                <w:p w14:paraId="415E39D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801922" w14:paraId="00BFEB92" w14:textId="77777777" w:rsidTr="00BB06AC">
              <w:tc>
                <w:tcPr>
                  <w:tcW w:w="1226" w:type="dxa"/>
                  <w:vAlign w:val="center"/>
                </w:tcPr>
                <w:p w14:paraId="2C6FB75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54DA4C1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55A6F2DD"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5DBCE700" w14:textId="77777777" w:rsidR="00801922" w:rsidRPr="00801922" w:rsidRDefault="00801922" w:rsidP="00801922">
            <w:pPr>
              <w:pStyle w:val="ListParagraph"/>
              <w:spacing w:after="0" w:line="240" w:lineRule="auto"/>
              <w:ind w:left="360" w:hanging="360"/>
              <w:rPr>
                <w:rFonts w:ascii="Times New Roman" w:eastAsia="Times New Roman" w:hAnsi="Times New Roman"/>
                <w:b/>
                <w:color w:val="0000FF"/>
                <w:sz w:val="24"/>
                <w:szCs w:val="24"/>
              </w:rPr>
            </w:pPr>
          </w:p>
          <w:p w14:paraId="42852B3D" w14:textId="43DE0317" w:rsidR="00801922" w:rsidRPr="00BF7DB0" w:rsidRDefault="00801922" w:rsidP="00AE0394">
            <w:pPr>
              <w:pStyle w:val="ListParagraph"/>
              <w:numPr>
                <w:ilvl w:val="0"/>
                <w:numId w:val="25"/>
              </w:numPr>
              <w:spacing w:after="0" w:line="240" w:lineRule="auto"/>
              <w:ind w:left="360"/>
              <w:rPr>
                <w:rFonts w:ascii="Times New Roman" w:eastAsia="Times New Roman" w:hAnsi="Times New Roman"/>
                <w:b/>
                <w:sz w:val="24"/>
                <w:szCs w:val="24"/>
              </w:rPr>
            </w:pPr>
            <w:r w:rsidRPr="00BF7DB0">
              <w:rPr>
                <w:rFonts w:ascii="Times New Roman" w:hAnsi="Times New Roman"/>
                <w:i/>
                <w:color w:val="0000FF"/>
                <w:sz w:val="24"/>
                <w:szCs w:val="24"/>
              </w:rPr>
              <w:t>Visiem uz projektu attiecināmiem iznākuma rādītājiem</w:t>
            </w:r>
            <w:r w:rsidR="00BF2A72" w:rsidRPr="00BF7DB0">
              <w:rPr>
                <w:rFonts w:ascii="Times New Roman" w:hAnsi="Times New Roman"/>
                <w:i/>
                <w:color w:val="0000FF"/>
                <w:sz w:val="24"/>
                <w:szCs w:val="24"/>
              </w:rPr>
              <w:t xml:space="preserve"> saskaņā ar </w:t>
            </w:r>
            <w:r w:rsidR="001E785D">
              <w:rPr>
                <w:rFonts w:ascii="Times New Roman" w:hAnsi="Times New Roman"/>
                <w:i/>
                <w:color w:val="0000FF"/>
                <w:sz w:val="24"/>
                <w:szCs w:val="24"/>
              </w:rPr>
              <w:t>Informatīvā ziņojuma</w:t>
            </w:r>
            <w:r w:rsidR="00BF2A72" w:rsidRPr="00BF7DB0">
              <w:rPr>
                <w:rFonts w:ascii="Times New Roman" w:hAnsi="Times New Roman"/>
                <w:i/>
                <w:color w:val="0000FF"/>
                <w:sz w:val="24"/>
                <w:szCs w:val="24"/>
              </w:rPr>
              <w:t xml:space="preserve"> </w:t>
            </w:r>
            <w:r w:rsidR="001E785D">
              <w:rPr>
                <w:rFonts w:ascii="Times New Roman" w:hAnsi="Times New Roman"/>
                <w:i/>
                <w:color w:val="0000FF"/>
                <w:sz w:val="24"/>
                <w:szCs w:val="24"/>
              </w:rPr>
              <w:t>28</w:t>
            </w:r>
            <w:r w:rsidR="00BF2A72" w:rsidRPr="00BF7DB0">
              <w:rPr>
                <w:rFonts w:ascii="Times New Roman" w:hAnsi="Times New Roman"/>
                <w:i/>
                <w:color w:val="0000FF"/>
                <w:sz w:val="24"/>
                <w:szCs w:val="24"/>
              </w:rPr>
              <w:t>. punktu</w:t>
            </w:r>
            <w:r w:rsidRPr="00BF7DB0">
              <w:rPr>
                <w:rFonts w:ascii="Times New Roman" w:hAnsi="Times New Roman"/>
                <w:i/>
                <w:color w:val="0000FF"/>
                <w:sz w:val="24"/>
                <w:szCs w:val="24"/>
              </w:rPr>
              <w:t>, norāda plānoto gala vērtību, kas tiks sasniegta projekta īstenošanas rezultātā</w:t>
            </w:r>
            <w:r w:rsidR="00BF7DB0">
              <w:rPr>
                <w:rFonts w:ascii="Times New Roman" w:hAnsi="Times New Roman"/>
                <w:i/>
                <w:color w:val="0000FF"/>
                <w:sz w:val="24"/>
                <w:szCs w:val="24"/>
              </w:rPr>
              <w:t>.</w:t>
            </w:r>
          </w:p>
          <w:p w14:paraId="09D89788"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553A041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2DBC9F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384D6DC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D7A11C4"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1F0839D6"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c>
      </w:tr>
      <w:tr w:rsidR="00801922" w:rsidRPr="0023602B" w14:paraId="6F2535AF" w14:textId="77777777" w:rsidTr="00801922">
        <w:tc>
          <w:tcPr>
            <w:tcW w:w="9486" w:type="dxa"/>
            <w:tcBorders>
              <w:top w:val="single" w:sz="4" w:space="0" w:color="auto"/>
              <w:left w:val="single" w:sz="4" w:space="0" w:color="auto"/>
              <w:bottom w:val="single" w:sz="4" w:space="0" w:color="auto"/>
              <w:right w:val="single" w:sz="4" w:space="0" w:color="auto"/>
            </w:tcBorders>
          </w:tcPr>
          <w:p w14:paraId="4E495A9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bl>
    <w:p w14:paraId="77D89375" w14:textId="30978E31" w:rsidR="00910401" w:rsidRPr="005C10ED" w:rsidRDefault="00910401" w:rsidP="00910401">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7" w:name="_Toc139623459"/>
            <w:r w:rsidRPr="008350E5">
              <w:rPr>
                <w:rStyle w:val="Heading2Char"/>
                <w:rFonts w:ascii="Times New Roman" w:hAnsi="Times New Roman"/>
                <w:b/>
                <w:color w:val="auto"/>
                <w:sz w:val="24"/>
                <w:szCs w:val="24"/>
              </w:rPr>
              <w:t>Investīciju projekta īstenošanas vieta:</w:t>
            </w:r>
            <w:bookmarkEnd w:id="7"/>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05D4EFAE" w14:textId="7ADD9FD8"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8" w:name="_Toc139623460"/>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8"/>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9" w:name="_Toc139623461"/>
            <w:r w:rsidRPr="0023602B">
              <w:rPr>
                <w:rFonts w:ascii="Times New Roman" w:hAnsi="Times New Roman"/>
                <w:b/>
                <w:color w:val="auto"/>
                <w:sz w:val="24"/>
                <w:szCs w:val="24"/>
              </w:rPr>
              <w:lastRenderedPageBreak/>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9"/>
          </w:p>
          <w:p w14:paraId="422060E6" w14:textId="03CDF28C"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 xml:space="preserve">Projekta iesnieguma 2.1.sadaļā sniegtajai informācijai skaidri un nepārprotami jāliecina, ka </w:t>
            </w:r>
            <w:r w:rsidR="001E785D">
              <w:rPr>
                <w:rFonts w:ascii="Times New Roman" w:hAnsi="Times New Roman"/>
                <w:b/>
                <w:i/>
                <w:color w:val="0000FF"/>
                <w:sz w:val="24"/>
                <w:szCs w:val="24"/>
              </w:rPr>
              <w:t xml:space="preserve">iestādes </w:t>
            </w:r>
            <w:r w:rsidRPr="00B33547">
              <w:rPr>
                <w:rFonts w:ascii="Times New Roman" w:hAnsi="Times New Roman"/>
                <w:b/>
                <w:i/>
                <w:color w:val="0000FF"/>
                <w:sz w:val="24"/>
                <w:szCs w:val="24"/>
              </w:rPr>
              <w:t>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569113B3" w14:textId="782F1AB4" w:rsidR="00B33547" w:rsidRPr="0023602B" w:rsidRDefault="00B33547"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1C0AE757" w:rsid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darbiniekiem  nepieciešamo kvalifikāciju un pieredzi, t.i., izglītība, tās joma un profesionālās kvalifikācijas līmenis, pieredze projekta ietvaros veicamo pienākumu jomās</w:t>
            </w:r>
            <w:r w:rsidR="0084361E">
              <w:rPr>
                <w:rFonts w:ascii="Times New Roman" w:hAnsi="Times New Roman"/>
                <w:i/>
                <w:color w:val="0000FF"/>
                <w:sz w:val="24"/>
                <w:szCs w:val="24"/>
              </w:rPr>
              <w:t>;</w:t>
            </w:r>
          </w:p>
          <w:p w14:paraId="6959BEC8" w14:textId="6C0AF41D" w:rsidR="0084361E" w:rsidRPr="00B33547" w:rsidRDefault="0084361E" w:rsidP="004B52C0">
            <w:pPr>
              <w:pStyle w:val="ListParagraph"/>
              <w:numPr>
                <w:ilvl w:val="0"/>
                <w:numId w:val="22"/>
              </w:num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jānorāda administrēšanas kapacitātes riskus.</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03F833C"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801922">
              <w:rPr>
                <w:rFonts w:ascii="Times New Roman" w:hAnsi="Times New Roman"/>
                <w:i/>
                <w:color w:val="0000FF"/>
                <w:sz w:val="24"/>
                <w:szCs w:val="24"/>
              </w:rPr>
              <w:t xml:space="preserve">Raksturojot projekta </w:t>
            </w:r>
            <w:r w:rsidRPr="0023602B">
              <w:rPr>
                <w:rFonts w:ascii="Times New Roman" w:hAnsi="Times New Roman"/>
                <w:i/>
                <w:color w:val="0000FF"/>
                <w:sz w:val="24"/>
                <w:szCs w:val="24"/>
              </w:rPr>
              <w:t>finansiālo kapacitāti, projekta iesniedzējs sniedz informāciju par pieejamajiem finanšu līdzekļiem projekta īstenošanai.</w:t>
            </w:r>
          </w:p>
          <w:p w14:paraId="44278F76" w14:textId="4FC42AD4" w:rsidR="0084361E" w:rsidRPr="0084361E" w:rsidRDefault="00E911BC" w:rsidP="0084361E">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p w14:paraId="75CC2FEB" w14:textId="1E8AE995" w:rsidR="0084361E" w:rsidRPr="0084361E" w:rsidRDefault="0084361E" w:rsidP="0084361E">
            <w:pPr>
              <w:pStyle w:val="NormalWeb"/>
              <w:numPr>
                <w:ilvl w:val="0"/>
                <w:numId w:val="19"/>
              </w:numPr>
              <w:ind w:left="360"/>
              <w:jc w:val="both"/>
              <w:rPr>
                <w:i/>
                <w:color w:val="0000FF"/>
              </w:rPr>
            </w:pPr>
            <w:r w:rsidRPr="0084361E">
              <w:rPr>
                <w:i/>
                <w:color w:val="0000FF"/>
              </w:rPr>
              <w:t>Jānorāda finansiālās kapacitātes riskus.</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 xml:space="preserve">Pieejamā infrastruktūra, materiāltehniskais nodrošinājums, īstenošanas personāls, tā pieredze/ prasības u.c. </w:t>
            </w:r>
          </w:p>
          <w:p w14:paraId="60A7A97F"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Raksturojot projekta īstenošanas kapacitāti, projekta iesniedzējs sniedz informāciju:</w:t>
            </w:r>
          </w:p>
          <w:p w14:paraId="1B1E5E5B" w14:textId="33ABD8B0" w:rsidR="00B33547" w:rsidRDefault="00B33547" w:rsidP="00603E0E">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 xml:space="preserve">par </w:t>
            </w:r>
            <w:r w:rsidR="00603E0E" w:rsidRPr="00603E0E">
              <w:rPr>
                <w:rFonts w:ascii="Times New Roman" w:hAnsi="Times New Roman"/>
                <w:i/>
                <w:color w:val="0000FF"/>
                <w:sz w:val="24"/>
                <w:szCs w:val="24"/>
              </w:rPr>
              <w:t xml:space="preserve">Latvijas investīciju un attīstības aģentūras </w:t>
            </w:r>
            <w:r w:rsidRPr="00B33547">
              <w:rPr>
                <w:rFonts w:ascii="Times New Roman" w:hAnsi="Times New Roman"/>
                <w:i/>
                <w:color w:val="0000FF"/>
                <w:sz w:val="24"/>
                <w:szCs w:val="24"/>
              </w:rPr>
              <w:t xml:space="preserve">(t.sk., norādot, vai </w:t>
            </w:r>
            <w:r w:rsidR="00603E0E" w:rsidRPr="00603E0E">
              <w:rPr>
                <w:rFonts w:ascii="Times New Roman" w:hAnsi="Times New Roman"/>
                <w:i/>
                <w:color w:val="0000FF"/>
                <w:sz w:val="24"/>
                <w:szCs w:val="24"/>
              </w:rPr>
              <w:t>Latvijas investīciju un attīstības aģentūras</w:t>
            </w:r>
            <w:r w:rsidRPr="00B33547">
              <w:rPr>
                <w:rFonts w:ascii="Times New Roman" w:hAnsi="Times New Roman"/>
                <w:i/>
                <w:color w:val="0000FF"/>
                <w:sz w:val="24"/>
                <w:szCs w:val="24"/>
              </w:rPr>
              <w:t xml:space="preserve"> vairāk par 51 procentu no </w:t>
            </w:r>
            <w:r w:rsidR="00603E0E">
              <w:rPr>
                <w:rFonts w:ascii="Times New Roman" w:hAnsi="Times New Roman"/>
                <w:i/>
                <w:color w:val="0000FF"/>
                <w:sz w:val="24"/>
                <w:szCs w:val="24"/>
              </w:rPr>
              <w:t>aģentūras</w:t>
            </w:r>
            <w:r w:rsidRPr="00B33547">
              <w:rPr>
                <w:rFonts w:ascii="Times New Roman" w:hAnsi="Times New Roman"/>
                <w:i/>
                <w:color w:val="0000FF"/>
                <w:sz w:val="24"/>
                <w:szCs w:val="24"/>
              </w:rPr>
              <w:t xml:space="preserve"> pamatkapitāla vai balsstiesībām pieder nozares komersantiem vai biedrībām, kas apvieno nozares komersantus, ja nepieciešams, projekta iesniegumam  pievieno pamatojošus dokumentus)</w:t>
            </w:r>
            <w:r w:rsidR="00603E0E">
              <w:rPr>
                <w:rFonts w:ascii="Times New Roman" w:hAnsi="Times New Roman"/>
                <w:i/>
                <w:color w:val="0000FF"/>
                <w:sz w:val="24"/>
                <w:szCs w:val="24"/>
              </w:rPr>
              <w:t>.</w:t>
            </w:r>
          </w:p>
          <w:p w14:paraId="62A4B153" w14:textId="6333B1BD" w:rsidR="0084361E" w:rsidRDefault="0084361E" w:rsidP="00603E0E">
            <w:pPr>
              <w:pStyle w:val="ListParagraph"/>
              <w:spacing w:after="0" w:line="240" w:lineRule="auto"/>
              <w:ind w:left="360"/>
              <w:jc w:val="both"/>
              <w:rPr>
                <w:rFonts w:ascii="Times New Roman" w:hAnsi="Times New Roman"/>
                <w:i/>
                <w:color w:val="0000FF"/>
                <w:sz w:val="24"/>
                <w:szCs w:val="24"/>
              </w:rPr>
            </w:pPr>
          </w:p>
          <w:p w14:paraId="7CCA6D88" w14:textId="220A00F2" w:rsidR="00E911BC" w:rsidRPr="001E785D" w:rsidRDefault="0084361E" w:rsidP="00E911BC">
            <w:pPr>
              <w:pStyle w:val="ListParagraph"/>
              <w:numPr>
                <w:ilvl w:val="0"/>
                <w:numId w:val="22"/>
              </w:num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Jānorāda īstenošanas kapacitātes riskus.</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604"/>
        <w:gridCol w:w="1014"/>
        <w:gridCol w:w="1309"/>
        <w:gridCol w:w="748"/>
        <w:gridCol w:w="753"/>
      </w:tblGrid>
      <w:tr w:rsidR="007E77C9" w:rsidRPr="0023602B" w14:paraId="1CB4EF50" w14:textId="77777777" w:rsidTr="00735C3D">
        <w:trPr>
          <w:trHeight w:val="366"/>
        </w:trPr>
        <w:tc>
          <w:tcPr>
            <w:tcW w:w="9631" w:type="dxa"/>
            <w:gridSpan w:val="9"/>
            <w:vAlign w:val="center"/>
          </w:tcPr>
          <w:p w14:paraId="046B1FF0" w14:textId="5F575F01" w:rsidR="007E77C9" w:rsidRPr="0023602B" w:rsidRDefault="007E77C9" w:rsidP="0023602B">
            <w:pPr>
              <w:spacing w:after="0" w:line="240" w:lineRule="auto"/>
              <w:jc w:val="center"/>
              <w:rPr>
                <w:rFonts w:ascii="Times New Roman" w:hAnsi="Times New Roman"/>
                <w:b/>
                <w:sz w:val="24"/>
                <w:szCs w:val="24"/>
              </w:rPr>
            </w:pPr>
            <w:bookmarkStart w:id="10" w:name="_Toc139623462"/>
            <w:r w:rsidRPr="0023602B">
              <w:rPr>
                <w:rStyle w:val="Heading2Char"/>
                <w:rFonts w:ascii="Times New Roman" w:hAnsi="Times New Roman"/>
                <w:b/>
                <w:color w:val="auto"/>
                <w:sz w:val="24"/>
                <w:szCs w:val="24"/>
              </w:rPr>
              <w:lastRenderedPageBreak/>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0"/>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BE4CE7">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604" w:type="dxa"/>
            <w:vMerge w:val="restart"/>
            <w:vAlign w:val="center"/>
          </w:tcPr>
          <w:p w14:paraId="3BBA9354" w14:textId="4209D740"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BE4CE7">
              <w:rPr>
                <w:rFonts w:ascii="Times New Roman" w:hAnsi="Times New Roman"/>
                <w:sz w:val="20"/>
                <w:szCs w:val="20"/>
              </w:rPr>
              <w:t xml:space="preserve"> </w:t>
            </w:r>
            <w:r w:rsidRPr="0023602B">
              <w:rPr>
                <w:rFonts w:ascii="Times New Roman" w:hAnsi="Times New Roman"/>
                <w:sz w:val="20"/>
                <w:szCs w:val="20"/>
              </w:rPr>
              <w:t>demarkācijas apraksts</w:t>
            </w:r>
          </w:p>
        </w:tc>
        <w:tc>
          <w:tcPr>
            <w:tcW w:w="1014"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4734840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BE4CE7">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604"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014"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BE4CE7">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BE4CE7">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5513D2C8"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 xml:space="preserve">Projekta iesniedzējs sniedz informāciju par saistītajiem projektiem, ja tādi ir (norāda to informāciju, kas pieejama projekta iesnieguma aizpildīšanas brīdī), norādot informāciju par citiem plānošanas perioda projektiem, finanšu instrumentiem un atbalsta programmām, ar kuriem saskata </w:t>
      </w:r>
      <w:proofErr w:type="spellStart"/>
      <w:r w:rsidRPr="00FE7CBD">
        <w:rPr>
          <w:rFonts w:ascii="Times New Roman" w:hAnsi="Times New Roman"/>
          <w:i/>
          <w:iCs/>
          <w:color w:val="0000FF"/>
          <w:sz w:val="24"/>
          <w:szCs w:val="24"/>
        </w:rPr>
        <w:t>papildināmību</w:t>
      </w:r>
      <w:proofErr w:type="spellEnd"/>
      <w:r w:rsidRPr="00FE7CBD">
        <w:rPr>
          <w:rFonts w:ascii="Times New Roman" w:hAnsi="Times New Roman"/>
          <w:i/>
          <w:iCs/>
          <w:color w:val="0000FF"/>
          <w:sz w:val="24"/>
          <w:szCs w:val="24"/>
        </w:rPr>
        <w:t>/</w:t>
      </w:r>
      <w:r w:rsidR="00BE4CE7">
        <w:rPr>
          <w:rFonts w:ascii="Times New Roman" w:hAnsi="Times New Roman"/>
          <w:i/>
          <w:iCs/>
          <w:color w:val="0000FF"/>
          <w:sz w:val="24"/>
          <w:szCs w:val="24"/>
        </w:rPr>
        <w:t xml:space="preserve"> </w:t>
      </w:r>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3E1EDA80" w:rsidR="007E77C9" w:rsidRPr="003A7637" w:rsidRDefault="007E77C9" w:rsidP="00BE4CE7">
      <w:pPr>
        <w:jc w:val="both"/>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 Šajā gadījumā kolonnā “Papildinātības/</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demarkācijas apraksts”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1" w:name="_Toc139623463"/>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1"/>
          </w:p>
        </w:tc>
      </w:tr>
    </w:tbl>
    <w:p w14:paraId="44B62A91" w14:textId="77777777" w:rsidR="007E77C9" w:rsidRDefault="007E77C9" w:rsidP="003C5410">
      <w:pPr>
        <w:rPr>
          <w:rFonts w:ascii="Times New Roman" w:hAnsi="Times New Roman"/>
          <w:sz w:val="24"/>
          <w:szCs w:val="24"/>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A049D4" w:rsidRPr="0023602B" w14:paraId="2EC12378" w14:textId="77777777" w:rsidTr="00A049D4">
        <w:tc>
          <w:tcPr>
            <w:tcW w:w="756" w:type="dxa"/>
          </w:tcPr>
          <w:p w14:paraId="60C82AC0"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.1.</w:t>
            </w:r>
          </w:p>
        </w:tc>
        <w:tc>
          <w:tcPr>
            <w:tcW w:w="3104" w:type="dxa"/>
          </w:tcPr>
          <w:p w14:paraId="7A1CE6FB"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41D62637" w14:textId="77777777" w:rsidR="00A049D4" w:rsidRPr="0023602B" w:rsidRDefault="00A049D4" w:rsidP="00A049D4">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Š</w:t>
            </w:r>
            <w:r>
              <w:rPr>
                <w:rFonts w:ascii="Times New Roman" w:hAnsi="Times New Roman"/>
                <w:i/>
                <w:color w:val="0000FF"/>
                <w:sz w:val="24"/>
                <w:szCs w:val="24"/>
              </w:rPr>
              <w:t>īs</w:t>
            </w:r>
            <w:r w:rsidRPr="0023602B">
              <w:rPr>
                <w:rFonts w:ascii="Times New Roman" w:hAnsi="Times New Roman"/>
                <w:i/>
                <w:color w:val="0000FF"/>
                <w:sz w:val="24"/>
                <w:szCs w:val="24"/>
              </w:rPr>
              <w:t xml:space="preserve"> </w:t>
            </w:r>
            <w:r>
              <w:rPr>
                <w:rFonts w:ascii="Times New Roman" w:hAnsi="Times New Roman"/>
                <w:i/>
                <w:color w:val="0000FF"/>
                <w:sz w:val="24"/>
                <w:szCs w:val="24"/>
              </w:rPr>
              <w:t xml:space="preserve">investīcijas ietvaros </w:t>
            </w:r>
            <w:r w:rsidRPr="0023602B">
              <w:rPr>
                <w:rFonts w:ascii="Times New Roman" w:hAnsi="Times New Roman"/>
                <w:i/>
                <w:color w:val="0000FF"/>
                <w:sz w:val="24"/>
                <w:szCs w:val="24"/>
              </w:rPr>
              <w:t>projekta iesniedzējs izvēlas vienu no turpmāk minētajām klasifikatora vērtībām.</w:t>
            </w:r>
          </w:p>
          <w:p w14:paraId="4F84EFB6" w14:textId="77777777" w:rsidR="00A049D4" w:rsidRPr="0023602B" w:rsidRDefault="00A049D4" w:rsidP="00A049D4">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39ECE9E4" w14:textId="77777777" w:rsidR="00A049D4" w:rsidRDefault="00A049D4" w:rsidP="00A049D4">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0D5A253" w14:textId="77777777" w:rsidR="00A049D4" w:rsidRPr="0023602B" w:rsidRDefault="00A049D4" w:rsidP="00A049D4">
            <w:pPr>
              <w:spacing w:after="0" w:line="240" w:lineRule="auto"/>
              <w:jc w:val="both"/>
              <w:rPr>
                <w:rFonts w:ascii="Times New Roman" w:hAnsi="Times New Roman"/>
                <w:sz w:val="24"/>
                <w:szCs w:val="24"/>
              </w:rPr>
            </w:pPr>
          </w:p>
        </w:tc>
      </w:tr>
      <w:tr w:rsidR="00A049D4" w:rsidRPr="0023602B" w14:paraId="21D7FF8F" w14:textId="77777777" w:rsidTr="00A049D4">
        <w:tc>
          <w:tcPr>
            <w:tcW w:w="756" w:type="dxa"/>
          </w:tcPr>
          <w:p w14:paraId="427A79DA"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.2.</w:t>
            </w:r>
          </w:p>
        </w:tc>
        <w:tc>
          <w:tcPr>
            <w:tcW w:w="3104" w:type="dxa"/>
          </w:tcPr>
          <w:p w14:paraId="6FA17011"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1F552E25" w14:textId="77777777" w:rsidR="00A049D4" w:rsidRPr="0023602B" w:rsidRDefault="00A049D4" w:rsidP="00A049D4">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w:t>
            </w:r>
            <w:r>
              <w:rPr>
                <w:rFonts w:ascii="Times New Roman" w:hAnsi="Times New Roman"/>
                <w:i/>
                <w:color w:val="0000FF"/>
                <w:sz w:val="24"/>
                <w:szCs w:val="24"/>
              </w:rPr>
              <w:t>investīcijā</w:t>
            </w:r>
            <w:r w:rsidRPr="001C2061">
              <w:rPr>
                <w:rFonts w:ascii="Times New Roman" w:hAnsi="Times New Roman"/>
                <w:i/>
                <w:color w:val="0000FF"/>
                <w:sz w:val="24"/>
                <w:szCs w:val="24"/>
              </w:rPr>
              <w:t xml:space="preserve"> projekta iesniedzējs no klasifikatora norāda “tiešais maksājums no valsts vai pašvaldības budžeta (subsīdija vai dotācija)”, jo valsts atbalsts pasākuma ietvaros tiek sniegts </w:t>
            </w:r>
            <w:proofErr w:type="spellStart"/>
            <w:r w:rsidRPr="001C2061">
              <w:rPr>
                <w:rFonts w:ascii="Times New Roman" w:hAnsi="Times New Roman"/>
                <w:i/>
                <w:color w:val="0000FF"/>
                <w:sz w:val="24"/>
                <w:szCs w:val="24"/>
              </w:rPr>
              <w:t>granta</w:t>
            </w:r>
            <w:proofErr w:type="spellEnd"/>
            <w:r w:rsidRPr="001C2061">
              <w:rPr>
                <w:rFonts w:ascii="Times New Roman" w:hAnsi="Times New Roman"/>
                <w:i/>
                <w:color w:val="0000FF"/>
                <w:sz w:val="24"/>
                <w:szCs w:val="24"/>
              </w:rPr>
              <w:t xml:space="preserve"> veidā</w:t>
            </w:r>
            <w:r>
              <w:rPr>
                <w:rFonts w:ascii="Times New Roman" w:hAnsi="Times New Roman"/>
                <w:i/>
                <w:color w:val="0000FF"/>
                <w:sz w:val="24"/>
                <w:szCs w:val="24"/>
              </w:rPr>
              <w:t>.</w:t>
            </w:r>
          </w:p>
        </w:tc>
      </w:tr>
      <w:tr w:rsidR="00A049D4" w:rsidRPr="0023602B" w14:paraId="6D4825D2" w14:textId="77777777" w:rsidTr="00A049D4">
        <w:tc>
          <w:tcPr>
            <w:tcW w:w="756" w:type="dxa"/>
          </w:tcPr>
          <w:p w14:paraId="7673DAAD"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.3.</w:t>
            </w:r>
          </w:p>
        </w:tc>
        <w:tc>
          <w:tcPr>
            <w:tcW w:w="8730" w:type="dxa"/>
            <w:gridSpan w:val="3"/>
          </w:tcPr>
          <w:p w14:paraId="559914DC" w14:textId="77777777" w:rsidR="00A049D4"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6CC2190E" w14:textId="77777777" w:rsidR="00A049D4" w:rsidRPr="0023602B" w:rsidRDefault="00A049D4" w:rsidP="00A049D4">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A049D4" w:rsidRPr="0023602B" w14:paraId="66E39E06" w14:textId="77777777" w:rsidTr="00A049D4">
        <w:tc>
          <w:tcPr>
            <w:tcW w:w="756" w:type="dxa"/>
          </w:tcPr>
          <w:p w14:paraId="03DFCD53"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.4.</w:t>
            </w:r>
          </w:p>
        </w:tc>
        <w:tc>
          <w:tcPr>
            <w:tcW w:w="5584" w:type="dxa"/>
            <w:gridSpan w:val="2"/>
          </w:tcPr>
          <w:p w14:paraId="3BD48926"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Pr>
                <w:rFonts w:ascii="Times New Roman" w:hAnsi="Times New Roman"/>
                <w:b/>
                <w:sz w:val="24"/>
                <w:szCs w:val="24"/>
              </w:rPr>
              <w:t xml:space="preserve">reformas / investīcijas </w:t>
            </w:r>
            <w:r w:rsidRPr="0023602B">
              <w:rPr>
                <w:rFonts w:ascii="Times New Roman" w:hAnsi="Times New Roman"/>
                <w:b/>
                <w:sz w:val="24"/>
                <w:szCs w:val="24"/>
              </w:rPr>
              <w:t>Ministru kabineta noteikumos</w:t>
            </w:r>
            <w:r>
              <w:rPr>
                <w:rFonts w:ascii="Times New Roman" w:hAnsi="Times New Roman"/>
                <w:b/>
                <w:sz w:val="24"/>
                <w:szCs w:val="24"/>
              </w:rPr>
              <w:t>)</w:t>
            </w:r>
          </w:p>
        </w:tc>
        <w:tc>
          <w:tcPr>
            <w:tcW w:w="3146" w:type="dxa"/>
          </w:tcPr>
          <w:p w14:paraId="639E3FC8" w14:textId="77777777" w:rsidR="00A049D4" w:rsidRPr="001C2061" w:rsidRDefault="00A049D4" w:rsidP="001E785D">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definīcij</w:t>
            </w:r>
            <w:r>
              <w:rPr>
                <w:rFonts w:ascii="Times New Roman" w:hAnsi="Times New Roman"/>
                <w:i/>
                <w:iCs/>
                <w:color w:val="0000FF"/>
                <w:sz w:val="24"/>
                <w:szCs w:val="24"/>
              </w:rPr>
              <w:t xml:space="preserve">ai netiek vērtēta </w:t>
            </w:r>
            <w:r w:rsidRPr="00CC01A1">
              <w:rPr>
                <w:rFonts w:ascii="Times New Roman" w:hAnsi="Times New Roman"/>
                <w:i/>
                <w:iCs/>
                <w:color w:val="0000FF"/>
                <w:sz w:val="24"/>
                <w:szCs w:val="24"/>
              </w:rPr>
              <w:t xml:space="preserve">Latvijas investīciju un attīstības aģentūras </w:t>
            </w:r>
            <w:r>
              <w:rPr>
                <w:rFonts w:ascii="Times New Roman" w:hAnsi="Times New Roman"/>
                <w:i/>
                <w:iCs/>
                <w:color w:val="0000FF"/>
                <w:sz w:val="24"/>
                <w:szCs w:val="24"/>
              </w:rPr>
              <w:t>iesniedzot projekta iesniegumu.</w:t>
            </w:r>
          </w:p>
          <w:p w14:paraId="4901D8B6" w14:textId="77777777" w:rsidR="00A049D4" w:rsidRPr="0023602B" w:rsidRDefault="00A049D4" w:rsidP="00A049D4">
            <w:pPr>
              <w:spacing w:after="0" w:line="240" w:lineRule="auto"/>
              <w:rPr>
                <w:rFonts w:ascii="Times New Roman" w:hAnsi="Times New Roman"/>
                <w:sz w:val="24"/>
                <w:szCs w:val="24"/>
              </w:rPr>
            </w:pPr>
          </w:p>
        </w:tc>
      </w:tr>
      <w:tr w:rsidR="00A049D4" w:rsidRPr="0023602B" w14:paraId="2788BA3F" w14:textId="77777777" w:rsidTr="00A049D4">
        <w:tc>
          <w:tcPr>
            <w:tcW w:w="756" w:type="dxa"/>
          </w:tcPr>
          <w:p w14:paraId="45323933"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.5.</w:t>
            </w:r>
          </w:p>
        </w:tc>
        <w:tc>
          <w:tcPr>
            <w:tcW w:w="5584" w:type="dxa"/>
            <w:gridSpan w:val="2"/>
          </w:tcPr>
          <w:p w14:paraId="32C93E62"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w:t>
            </w:r>
            <w:r w:rsidRPr="0077619B">
              <w:rPr>
                <w:rFonts w:ascii="Times New Roman" w:hAnsi="Times New Roman"/>
                <w:b/>
                <w:sz w:val="24"/>
                <w:szCs w:val="24"/>
              </w:rPr>
              <w:t>(atbilstoši reformas / investīcijas Ministru kabineta noteikumos noteiktajam termiņam)</w:t>
            </w:r>
          </w:p>
        </w:tc>
        <w:tc>
          <w:tcPr>
            <w:tcW w:w="3146" w:type="dxa"/>
          </w:tcPr>
          <w:p w14:paraId="6D6AFBCF" w14:textId="77777777" w:rsidR="00A049D4" w:rsidRPr="001C2061" w:rsidRDefault="00A049D4" w:rsidP="00A049D4">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Projekta iesniedzējs norāda “Projekts nav uzsākts”.</w:t>
            </w:r>
          </w:p>
          <w:p w14:paraId="3C4B159B" w14:textId="77777777" w:rsidR="00A049D4" w:rsidRPr="0023602B" w:rsidRDefault="00A049D4" w:rsidP="00A049D4">
            <w:pPr>
              <w:spacing w:after="0" w:line="240" w:lineRule="auto"/>
              <w:rPr>
                <w:rFonts w:ascii="Times New Roman" w:hAnsi="Times New Roman"/>
                <w:sz w:val="24"/>
                <w:szCs w:val="24"/>
              </w:rPr>
            </w:pPr>
          </w:p>
        </w:tc>
      </w:tr>
    </w:tbl>
    <w:p w14:paraId="0790C2B0" w14:textId="4B64164C" w:rsidR="00A049D4" w:rsidRPr="003A7637" w:rsidRDefault="00A049D4" w:rsidP="003C5410">
      <w:pPr>
        <w:rPr>
          <w:rFonts w:ascii="Times New Roman" w:hAnsi="Times New Roman"/>
          <w:sz w:val="24"/>
          <w:szCs w:val="24"/>
        </w:rPr>
      </w:pPr>
      <w:r w:rsidRPr="00381B09">
        <w:rPr>
          <w:i/>
          <w:iCs/>
        </w:rPr>
        <w:t>Piezīme: Finanšu instrumentu pasākumu gadījumā tiek aizpildīta atsevišķa veidlapa</w:t>
      </w:r>
    </w:p>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2" w:name="_Toc139623464"/>
            <w:r w:rsidRPr="00625030">
              <w:rPr>
                <w:rFonts w:ascii="Times New Roman" w:hAnsi="Times New Roman"/>
                <w:b/>
                <w:color w:val="auto"/>
                <w:sz w:val="24"/>
                <w:szCs w:val="24"/>
              </w:rPr>
              <w:lastRenderedPageBreak/>
              <w:t>4.SADAĻA - APLIECINĀJUMS</w:t>
            </w:r>
            <w:bookmarkEnd w:id="12"/>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E1F0A54" w14:textId="4F5C6A34" w:rsidR="00FC6C29" w:rsidRPr="00FC6C29" w:rsidRDefault="001E785D" w:rsidP="00FC6C29">
      <w:pPr>
        <w:spacing w:after="0"/>
        <w:jc w:val="both"/>
        <w:rPr>
          <w:rFonts w:ascii="Times New Roman" w:hAnsi="Times New Roman"/>
          <w:sz w:val="24"/>
          <w:szCs w:val="24"/>
        </w:rPr>
      </w:pPr>
      <w:r>
        <w:rPr>
          <w:rFonts w:ascii="Times New Roman" w:hAnsi="Times New Roman"/>
          <w:sz w:val="24"/>
          <w:szCs w:val="24"/>
        </w:rPr>
        <w:t>a</w:t>
      </w:r>
      <w:r w:rsidR="00FC6C29" w:rsidRPr="00FC6C29">
        <w:rPr>
          <w:rFonts w:ascii="Times New Roman" w:hAnsi="Times New Roman"/>
          <w:sz w:val="24"/>
          <w:szCs w:val="24"/>
        </w:rPr>
        <w:t>pliecinu, ka investīciju projekta iesnieguma iesniegšanas brīdī,</w:t>
      </w:r>
    </w:p>
    <w:p w14:paraId="57DC0192" w14:textId="77777777" w:rsidR="00FC6C29" w:rsidRPr="00FC6C29" w:rsidRDefault="00FC6C29" w:rsidP="00FC6C29">
      <w:pPr>
        <w:spacing w:after="0"/>
        <w:jc w:val="both"/>
        <w:rPr>
          <w:rFonts w:ascii="Times New Roman" w:hAnsi="Times New Roman"/>
          <w:sz w:val="24"/>
          <w:szCs w:val="24"/>
        </w:rPr>
      </w:pPr>
    </w:p>
    <w:p w14:paraId="6C81201A"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1)projekta iesniedzējs neatbilst nevienam no Atveseļošanas fonda investīcijas Ministru kabineta Apstiprinātā Informatīvā ziņojuma minētajiem projektu iesniedzēju izslēgšanas nosacījumiem, ja attiecināms;</w:t>
      </w:r>
    </w:p>
    <w:p w14:paraId="30B96B0D" w14:textId="77777777" w:rsidR="001E785D" w:rsidRPr="001E785D" w:rsidRDefault="001E785D" w:rsidP="001E785D">
      <w:pPr>
        <w:spacing w:after="0"/>
        <w:jc w:val="both"/>
        <w:rPr>
          <w:rFonts w:ascii="Times New Roman" w:hAnsi="Times New Roman"/>
          <w:sz w:val="24"/>
          <w:szCs w:val="24"/>
        </w:rPr>
      </w:pPr>
    </w:p>
    <w:p w14:paraId="544C90E3"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2)projekta iesniedzēja rīcībā ir pietiekami un stabili finanšu resursi (nav attiecināms uz valsts budžeta iestādēm);</w:t>
      </w:r>
    </w:p>
    <w:p w14:paraId="185F3307" w14:textId="77777777" w:rsidR="001E785D" w:rsidRPr="001E785D" w:rsidRDefault="001E785D" w:rsidP="001E785D">
      <w:pPr>
        <w:spacing w:after="0"/>
        <w:jc w:val="both"/>
        <w:rPr>
          <w:rFonts w:ascii="Times New Roman" w:hAnsi="Times New Roman"/>
          <w:sz w:val="24"/>
          <w:szCs w:val="24"/>
        </w:rPr>
      </w:pPr>
    </w:p>
    <w:p w14:paraId="17354FDD"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3)projekta iesniegumā un tā pielikumos sniegtās ziņas atbilst patiesībai un projekta īstenošanai pieprasītais Atveseļošanas fonda finansējums tiks izmantots saskaņā ar projekta iesniegumā noteikto;</w:t>
      </w:r>
    </w:p>
    <w:p w14:paraId="73458D3A" w14:textId="77777777" w:rsidR="001E785D" w:rsidRPr="001E785D" w:rsidRDefault="001E785D" w:rsidP="001E785D">
      <w:pPr>
        <w:spacing w:after="0"/>
        <w:jc w:val="both"/>
        <w:rPr>
          <w:rFonts w:ascii="Times New Roman" w:hAnsi="Times New Roman"/>
          <w:sz w:val="24"/>
          <w:szCs w:val="24"/>
        </w:rPr>
      </w:pPr>
    </w:p>
    <w:p w14:paraId="4E47CFE6"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4)nav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33FF7EB3" w14:textId="77777777" w:rsidR="001E785D" w:rsidRPr="001E785D" w:rsidRDefault="001E785D" w:rsidP="001E785D">
      <w:pPr>
        <w:spacing w:after="0"/>
        <w:jc w:val="both"/>
        <w:rPr>
          <w:rFonts w:ascii="Times New Roman" w:hAnsi="Times New Roman"/>
          <w:sz w:val="24"/>
          <w:szCs w:val="24"/>
        </w:rPr>
      </w:pPr>
    </w:p>
    <w:p w14:paraId="6BAC7231"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 xml:space="preserve">5)un projekta īstenošanā tiks ievērots vienlīdzīgu iespēju un </w:t>
      </w:r>
      <w:proofErr w:type="spellStart"/>
      <w:r w:rsidRPr="001E785D">
        <w:rPr>
          <w:rFonts w:ascii="Times New Roman" w:hAnsi="Times New Roman"/>
          <w:sz w:val="24"/>
          <w:szCs w:val="24"/>
        </w:rPr>
        <w:t>nediskriminācijas</w:t>
      </w:r>
      <w:proofErr w:type="spellEnd"/>
      <w:r w:rsidRPr="001E785D">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51A5A17C" w14:textId="77777777" w:rsidR="001E785D" w:rsidRPr="001E785D" w:rsidRDefault="001E785D" w:rsidP="001E785D">
      <w:pPr>
        <w:spacing w:after="0"/>
        <w:jc w:val="both"/>
        <w:rPr>
          <w:rFonts w:ascii="Times New Roman" w:hAnsi="Times New Roman"/>
          <w:sz w:val="24"/>
          <w:szCs w:val="24"/>
        </w:rPr>
      </w:pPr>
    </w:p>
    <w:p w14:paraId="5A30EA3C"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6)un projekta īstenošanas laikā projektā plānotās darbības netiek finansētas, vai līdzfinansētas no citiem Valsts, pašvaldības vai ārvalstu finanšu atbalsta instrumentiem, kas nav norādīts projekta iesnieguma veidlapā;</w:t>
      </w:r>
    </w:p>
    <w:p w14:paraId="2196F7FC" w14:textId="77777777" w:rsidR="001E785D" w:rsidRPr="001E785D" w:rsidRDefault="001E785D" w:rsidP="001E785D">
      <w:pPr>
        <w:spacing w:after="0"/>
        <w:jc w:val="both"/>
        <w:rPr>
          <w:rFonts w:ascii="Times New Roman" w:hAnsi="Times New Roman"/>
          <w:sz w:val="24"/>
          <w:szCs w:val="24"/>
        </w:rPr>
      </w:pPr>
    </w:p>
    <w:p w14:paraId="37B43F83"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7)un projekta īstenošanas laikā, projekta ietvaros netiks veiktas darbības, kuras uzskatāmas par krāpšanu, korupciju un interešu konfliktu.</w:t>
      </w:r>
    </w:p>
    <w:p w14:paraId="18F54A93" w14:textId="77777777" w:rsidR="001E785D" w:rsidRPr="001E785D" w:rsidRDefault="001E785D" w:rsidP="001E785D">
      <w:pPr>
        <w:spacing w:after="0"/>
        <w:jc w:val="both"/>
        <w:rPr>
          <w:rFonts w:ascii="Times New Roman" w:hAnsi="Times New Roman"/>
          <w:sz w:val="24"/>
          <w:szCs w:val="24"/>
        </w:rPr>
      </w:pPr>
    </w:p>
    <w:p w14:paraId="153AB5E8"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08614A38" w14:textId="77777777" w:rsidR="001E785D" w:rsidRPr="001E785D" w:rsidRDefault="001E785D" w:rsidP="001E785D">
      <w:pPr>
        <w:spacing w:after="0"/>
        <w:jc w:val="both"/>
        <w:rPr>
          <w:rFonts w:ascii="Times New Roman" w:hAnsi="Times New Roman"/>
          <w:sz w:val="24"/>
          <w:szCs w:val="24"/>
        </w:rPr>
      </w:pPr>
    </w:p>
    <w:p w14:paraId="1768FE05"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lastRenderedPageBreak/>
        <w:t xml:space="preserve">Apzinos, ka nepatiesas apliecinājumā sniegtās informācijas gadījumā administratīva rakstura sankcijas var tikt uzsāktas gan pret mani, gan arī pret minēto juridisko personu – projekta iesniedzēju. </w:t>
      </w:r>
    </w:p>
    <w:p w14:paraId="31E5B7B8" w14:textId="77777777" w:rsidR="001E785D" w:rsidRPr="001E785D" w:rsidRDefault="001E785D" w:rsidP="001E785D">
      <w:pPr>
        <w:spacing w:after="0"/>
        <w:jc w:val="both"/>
        <w:rPr>
          <w:rFonts w:ascii="Times New Roman" w:hAnsi="Times New Roman"/>
          <w:sz w:val="24"/>
          <w:szCs w:val="24"/>
        </w:rPr>
      </w:pPr>
    </w:p>
    <w:p w14:paraId="54C5E6A2"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Apzinos, ka projekta izmaksu pieauguma gadījumā projekta iesniedzējs sedz visas izmaksas, kas var rasties izmaksu svārstību rezultātā.</w:t>
      </w:r>
    </w:p>
    <w:p w14:paraId="472DB80E" w14:textId="77777777" w:rsidR="001E785D" w:rsidRPr="001E785D" w:rsidRDefault="001E785D" w:rsidP="001E785D">
      <w:pPr>
        <w:spacing w:after="0"/>
        <w:jc w:val="both"/>
        <w:rPr>
          <w:rFonts w:ascii="Times New Roman" w:hAnsi="Times New Roman"/>
          <w:sz w:val="24"/>
          <w:szCs w:val="24"/>
        </w:rPr>
      </w:pPr>
    </w:p>
    <w:p w14:paraId="3FFADDCF"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Apliecinu, ka esmu iepazinies (-</w:t>
      </w:r>
      <w:proofErr w:type="spellStart"/>
      <w:r w:rsidRPr="001E785D">
        <w:rPr>
          <w:rFonts w:ascii="Times New Roman" w:hAnsi="Times New Roman"/>
          <w:sz w:val="24"/>
          <w:szCs w:val="24"/>
        </w:rPr>
        <w:t>usies</w:t>
      </w:r>
      <w:proofErr w:type="spellEnd"/>
      <w:r w:rsidRPr="001E785D">
        <w:rPr>
          <w:rFonts w:ascii="Times New Roman" w:hAnsi="Times New Roman"/>
          <w:sz w:val="24"/>
          <w:szCs w:val="24"/>
        </w:rPr>
        <w:t>), ar attiecīgā Atveseļošanas fonda reformas vai investīcijas nosacījumiem un ja attiecināms atlases nolikumā noteiktajām prasībām.</w:t>
      </w:r>
    </w:p>
    <w:p w14:paraId="161C172F" w14:textId="77777777" w:rsidR="001E785D" w:rsidRPr="001E785D" w:rsidRDefault="001E785D" w:rsidP="001E785D">
      <w:pPr>
        <w:spacing w:after="0"/>
        <w:jc w:val="both"/>
        <w:rPr>
          <w:rFonts w:ascii="Times New Roman" w:hAnsi="Times New Roman"/>
          <w:sz w:val="24"/>
          <w:szCs w:val="24"/>
        </w:rPr>
      </w:pPr>
    </w:p>
    <w:p w14:paraId="4EB21667"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1124D54" w14:textId="77777777" w:rsidR="001E785D" w:rsidRPr="001E785D" w:rsidRDefault="001E785D" w:rsidP="001E785D">
      <w:pPr>
        <w:spacing w:after="0"/>
        <w:jc w:val="both"/>
        <w:rPr>
          <w:rFonts w:ascii="Times New Roman" w:hAnsi="Times New Roman"/>
          <w:sz w:val="24"/>
          <w:szCs w:val="24"/>
        </w:rPr>
      </w:pPr>
    </w:p>
    <w:p w14:paraId="562D562C" w14:textId="77777777" w:rsidR="001E785D" w:rsidRPr="001E785D" w:rsidRDefault="001E785D" w:rsidP="001E785D">
      <w:pPr>
        <w:spacing w:after="0"/>
        <w:jc w:val="both"/>
        <w:rPr>
          <w:rFonts w:ascii="Times New Roman" w:hAnsi="Times New Roman"/>
          <w:sz w:val="24"/>
          <w:szCs w:val="24"/>
        </w:rPr>
      </w:pPr>
      <w:r w:rsidRPr="001E785D">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244FBAD7" w14:textId="77777777" w:rsidR="001E785D" w:rsidRPr="001E785D" w:rsidRDefault="001E785D" w:rsidP="001E785D">
      <w:pPr>
        <w:spacing w:after="0"/>
        <w:jc w:val="both"/>
        <w:rPr>
          <w:rFonts w:ascii="Times New Roman" w:hAnsi="Times New Roman"/>
          <w:sz w:val="24"/>
          <w:szCs w:val="24"/>
        </w:rPr>
      </w:pPr>
    </w:p>
    <w:p w14:paraId="7CF17019" w14:textId="4D102E78" w:rsidR="00FC6C29" w:rsidRDefault="001E785D" w:rsidP="001E785D">
      <w:pPr>
        <w:spacing w:after="0"/>
        <w:jc w:val="both"/>
        <w:rPr>
          <w:rFonts w:ascii="Times New Roman" w:hAnsi="Times New Roman"/>
          <w:sz w:val="24"/>
          <w:szCs w:val="24"/>
        </w:rPr>
      </w:pPr>
      <w:r w:rsidRPr="001E785D">
        <w:rPr>
          <w:rFonts w:ascii="Times New Roman" w:hAnsi="Times New Roman"/>
          <w:sz w:val="24"/>
          <w:szCs w:val="24"/>
        </w:rPr>
        <w:t>Apzinos, ka projekts būs jāīsteno saskaņā ar projekta iesniegumā paredzētajām darbībām un rezultāti uzturēti atbilstoši projekta iesniegumā minētajam</w:t>
      </w:r>
      <w:r w:rsidR="00FC6C29" w:rsidRPr="00FC6C29">
        <w:rPr>
          <w:rFonts w:ascii="Times New Roman" w:hAnsi="Times New Roman"/>
          <w:sz w:val="24"/>
          <w:szCs w:val="24"/>
        </w:rPr>
        <w:t>.</w:t>
      </w:r>
    </w:p>
    <w:p w14:paraId="4D6B1974" w14:textId="77777777" w:rsidR="00FC6C29" w:rsidRDefault="00FC6C29" w:rsidP="00FC6C29">
      <w:pPr>
        <w:spacing w:after="0"/>
        <w:jc w:val="both"/>
        <w:rPr>
          <w:rFonts w:ascii="Times New Roman" w:hAnsi="Times New Roman"/>
          <w:sz w:val="24"/>
          <w:szCs w:val="24"/>
        </w:rPr>
      </w:pPr>
    </w:p>
    <w:p w14:paraId="02AB9E66" w14:textId="55665A9A" w:rsidR="00625030" w:rsidRPr="00025374" w:rsidRDefault="00625030" w:rsidP="00FC6C29">
      <w:pPr>
        <w:spacing w:after="0"/>
        <w:ind w:left="2160"/>
        <w:rPr>
          <w:rFonts w:ascii="Times New Roman" w:hAnsi="Times New Roman"/>
          <w:i/>
          <w:sz w:val="24"/>
          <w:szCs w:val="24"/>
        </w:rPr>
      </w:pPr>
      <w:r w:rsidRPr="00025374">
        <w:rPr>
          <w:rFonts w:ascii="Times New Roman" w:hAnsi="Times New Roman"/>
          <w:i/>
          <w:sz w:val="24"/>
          <w:szCs w:val="24"/>
        </w:rPr>
        <w:t xml:space="preserve">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2CD9D8CF"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FC6C29">
        <w:rPr>
          <w:rFonts w:ascii="Times New Roman" w:hAnsi="Times New Roman"/>
          <w:i/>
          <w:color w:val="0000FF"/>
          <w:sz w:val="24"/>
          <w:szCs w:val="24"/>
        </w:rPr>
        <w:t>Atveseļošanas un noturības mehānisma</w:t>
      </w:r>
      <w:r w:rsidRPr="003A7637">
        <w:rPr>
          <w:rFonts w:ascii="Times New Roman" w:hAnsi="Times New Roman"/>
          <w:i/>
          <w:color w:val="0000FF"/>
          <w:sz w:val="24"/>
          <w:szCs w:val="24"/>
        </w:rPr>
        <w:t xml:space="preserve">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3" w:name="_Toc139623465"/>
      <w:r w:rsidRPr="003A7637">
        <w:rPr>
          <w:rFonts w:ascii="Times New Roman" w:hAnsi="Times New Roman"/>
          <w:b/>
          <w:color w:val="auto"/>
          <w:sz w:val="24"/>
          <w:szCs w:val="24"/>
        </w:rPr>
        <w:lastRenderedPageBreak/>
        <w:t>PIELIKUMI</w:t>
      </w:r>
      <w:bookmarkEnd w:id="13"/>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773413" w:rsidRDefault="007E77C9" w:rsidP="00773413">
            <w:pPr>
              <w:pStyle w:val="Heading2"/>
              <w:jc w:val="center"/>
              <w:rPr>
                <w:rFonts w:ascii="Times New Roman" w:hAnsi="Times New Roman"/>
                <w:b/>
                <w:bCs/>
                <w:i/>
              </w:rPr>
            </w:pPr>
            <w:bookmarkStart w:id="14" w:name="_Toc139623466"/>
            <w:r w:rsidRPr="00773413">
              <w:rPr>
                <w:rFonts w:ascii="Times New Roman" w:hAnsi="Times New Roman"/>
                <w:b/>
                <w:bCs/>
                <w:color w:val="000000" w:themeColor="text1"/>
              </w:rPr>
              <w:t>Finansēšanas plāns</w:t>
            </w:r>
            <w:bookmarkEnd w:id="14"/>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DD1AEC2" w14:textId="77777777" w:rsidTr="00D83EF4">
        <w:tc>
          <w:tcPr>
            <w:tcW w:w="6750" w:type="dxa"/>
            <w:shd w:val="clear" w:color="auto" w:fill="D5DCE4"/>
          </w:tcPr>
          <w:p w14:paraId="501B507C" w14:textId="77777777" w:rsidR="00625030" w:rsidRPr="00025374" w:rsidRDefault="00625030" w:rsidP="00D83EF4">
            <w:pPr>
              <w:spacing w:after="0" w:line="240" w:lineRule="auto"/>
              <w:jc w:val="right"/>
              <w:rPr>
                <w:rFonts w:ascii="Times New Roman" w:hAnsi="Times New Roman"/>
                <w:sz w:val="24"/>
                <w:szCs w:val="24"/>
              </w:rPr>
            </w:pPr>
            <w:r w:rsidRPr="00025374">
              <w:rPr>
                <w:rFonts w:ascii="Times New Roman" w:hAnsi="Times New Roman"/>
                <w:sz w:val="24"/>
                <w:szCs w:val="24"/>
              </w:rPr>
              <w:t>Finansējuma avots</w:t>
            </w:r>
          </w:p>
        </w:tc>
        <w:tc>
          <w:tcPr>
            <w:tcW w:w="1897" w:type="dxa"/>
          </w:tcPr>
          <w:p w14:paraId="42EB7419" w14:textId="77777777" w:rsidR="00625030" w:rsidRPr="00025374" w:rsidRDefault="00625030" w:rsidP="00D83EF4">
            <w:pPr>
              <w:spacing w:after="0" w:line="240" w:lineRule="auto"/>
              <w:jc w:val="center"/>
              <w:rPr>
                <w:rFonts w:ascii="Times New Roman" w:hAnsi="Times New Roman"/>
                <w:b/>
                <w:sz w:val="24"/>
                <w:szCs w:val="24"/>
              </w:rPr>
            </w:pPr>
            <w:r w:rsidRPr="00025374">
              <w:rPr>
                <w:rFonts w:ascii="Times New Roman" w:hAnsi="Times New Roman"/>
                <w:b/>
                <w:sz w:val="24"/>
                <w:szCs w:val="24"/>
              </w:rPr>
              <w:t>Kopā</w:t>
            </w:r>
          </w:p>
        </w:tc>
      </w:tr>
      <w:tr w:rsidR="00625030" w:rsidRPr="00025374" w14:paraId="5E0B15E3" w14:textId="77777777" w:rsidTr="00D83EF4">
        <w:tc>
          <w:tcPr>
            <w:tcW w:w="6750" w:type="dxa"/>
            <w:shd w:val="clear" w:color="auto" w:fill="D5DCE4"/>
          </w:tcPr>
          <w:p w14:paraId="502A33D9" w14:textId="77777777" w:rsidR="00625030" w:rsidRPr="00025374" w:rsidRDefault="00625030" w:rsidP="00D83EF4">
            <w:pPr>
              <w:spacing w:after="0" w:line="240" w:lineRule="auto"/>
              <w:jc w:val="right"/>
              <w:rPr>
                <w:rFonts w:ascii="Times New Roman" w:hAnsi="Times New Roman"/>
                <w:sz w:val="24"/>
                <w:szCs w:val="24"/>
              </w:rPr>
            </w:pP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D83EF4">
        <w:trPr>
          <w:trHeight w:val="279"/>
        </w:trPr>
        <w:tc>
          <w:tcPr>
            <w:tcW w:w="6750" w:type="dxa"/>
            <w:shd w:val="clear" w:color="auto" w:fill="D5DCE4"/>
          </w:tcPr>
          <w:p w14:paraId="6A537EB4"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Attīstības un noturības mehānisma (ANM) finansējums</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D83EF4">
        <w:trPr>
          <w:trHeight w:val="268"/>
        </w:trPr>
        <w:tc>
          <w:tcPr>
            <w:tcW w:w="6750" w:type="dxa"/>
            <w:shd w:val="clear" w:color="auto" w:fill="auto"/>
          </w:tcPr>
          <w:p w14:paraId="202B268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D83EF4">
        <w:trPr>
          <w:trHeight w:val="273"/>
        </w:trPr>
        <w:tc>
          <w:tcPr>
            <w:tcW w:w="6750" w:type="dxa"/>
            <w:shd w:val="clear" w:color="auto" w:fill="auto"/>
          </w:tcPr>
          <w:p w14:paraId="5849D5A0"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050A9C" w:rsidRPr="00025374" w14:paraId="19E5710C" w14:textId="77777777" w:rsidTr="00D83EF4">
        <w:trPr>
          <w:trHeight w:val="290"/>
        </w:trPr>
        <w:tc>
          <w:tcPr>
            <w:tcW w:w="6750" w:type="dxa"/>
            <w:shd w:val="clear" w:color="auto" w:fill="auto"/>
          </w:tcPr>
          <w:p w14:paraId="043F0040" w14:textId="126437E5" w:rsidR="00050A9C" w:rsidRPr="00025374" w:rsidRDefault="00050A9C" w:rsidP="00050A9C">
            <w:pPr>
              <w:spacing w:after="0" w:line="240" w:lineRule="auto"/>
              <w:rPr>
                <w:rFonts w:ascii="Times New Roman" w:hAnsi="Times New Roman"/>
                <w:sz w:val="24"/>
                <w:szCs w:val="24"/>
              </w:rPr>
            </w:pPr>
            <w:r w:rsidRPr="00050A9C">
              <w:rPr>
                <w:rFonts w:ascii="Times New Roman" w:hAnsi="Times New Roman"/>
                <w:sz w:val="24"/>
                <w:szCs w:val="24"/>
              </w:rPr>
              <w:t>Publiskās attiecināmās izmaksas</w:t>
            </w:r>
          </w:p>
        </w:tc>
        <w:tc>
          <w:tcPr>
            <w:tcW w:w="1897" w:type="dxa"/>
            <w:shd w:val="clear" w:color="auto" w:fill="auto"/>
          </w:tcPr>
          <w:p w14:paraId="7FF94BFF" w14:textId="77777777" w:rsidR="00050A9C" w:rsidRPr="00025374" w:rsidRDefault="00050A9C" w:rsidP="00D83EF4">
            <w:pPr>
              <w:spacing w:after="0" w:line="240" w:lineRule="auto"/>
              <w:jc w:val="center"/>
              <w:rPr>
                <w:rFonts w:ascii="Times New Roman" w:hAnsi="Times New Roman"/>
                <w:sz w:val="24"/>
                <w:szCs w:val="24"/>
              </w:rPr>
            </w:pPr>
          </w:p>
        </w:tc>
      </w:tr>
      <w:tr w:rsidR="00625030" w:rsidRPr="00025374" w14:paraId="66BD26AC" w14:textId="77777777" w:rsidTr="00D83EF4">
        <w:trPr>
          <w:trHeight w:val="323"/>
        </w:trPr>
        <w:tc>
          <w:tcPr>
            <w:tcW w:w="6750" w:type="dxa"/>
            <w:shd w:val="clear" w:color="auto" w:fill="auto"/>
          </w:tcPr>
          <w:p w14:paraId="4D52BB2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Cits publiskais finansējums</w:t>
            </w:r>
          </w:p>
        </w:tc>
        <w:tc>
          <w:tcPr>
            <w:tcW w:w="1897" w:type="dxa"/>
            <w:shd w:val="clear" w:color="auto" w:fill="auto"/>
          </w:tcPr>
          <w:p w14:paraId="79E1CE88" w14:textId="77777777" w:rsidR="00625030" w:rsidRPr="00025374" w:rsidRDefault="00625030" w:rsidP="00D83EF4">
            <w:pPr>
              <w:spacing w:after="0" w:line="240" w:lineRule="auto"/>
              <w:jc w:val="center"/>
              <w:rPr>
                <w:rFonts w:ascii="Times New Roman" w:hAnsi="Times New Roman"/>
                <w:sz w:val="24"/>
                <w:szCs w:val="24"/>
              </w:rPr>
            </w:pPr>
          </w:p>
        </w:tc>
      </w:tr>
      <w:tr w:rsidR="00F3132D" w:rsidRPr="00025374" w14:paraId="393F266B" w14:textId="77777777" w:rsidTr="00D83EF4">
        <w:trPr>
          <w:trHeight w:val="323"/>
        </w:trPr>
        <w:tc>
          <w:tcPr>
            <w:tcW w:w="6750" w:type="dxa"/>
            <w:shd w:val="clear" w:color="auto" w:fill="auto"/>
          </w:tcPr>
          <w:p w14:paraId="0B8D1D5A" w14:textId="45AD35B3" w:rsidR="00F3132D" w:rsidRPr="00025374" w:rsidRDefault="00F3132D" w:rsidP="00D83EF4">
            <w:pPr>
              <w:spacing w:after="0" w:line="240" w:lineRule="auto"/>
              <w:rPr>
                <w:rFonts w:ascii="Times New Roman" w:hAnsi="Times New Roman"/>
                <w:sz w:val="24"/>
                <w:szCs w:val="24"/>
              </w:rPr>
            </w:pPr>
            <w:r w:rsidRPr="00F3132D">
              <w:rPr>
                <w:rFonts w:ascii="Times New Roman" w:hAnsi="Times New Roman"/>
                <w:sz w:val="24"/>
                <w:szCs w:val="24"/>
              </w:rPr>
              <w:t>Privātās attiecināmās izmaksas</w:t>
            </w:r>
          </w:p>
        </w:tc>
        <w:tc>
          <w:tcPr>
            <w:tcW w:w="1897" w:type="dxa"/>
            <w:shd w:val="clear" w:color="auto" w:fill="auto"/>
          </w:tcPr>
          <w:p w14:paraId="3FABB4AD" w14:textId="77777777" w:rsidR="00F3132D" w:rsidRPr="00025374" w:rsidRDefault="00F3132D" w:rsidP="00D83EF4">
            <w:pPr>
              <w:spacing w:after="0" w:line="240" w:lineRule="auto"/>
              <w:jc w:val="center"/>
              <w:rPr>
                <w:rFonts w:ascii="Times New Roman" w:hAnsi="Times New Roman"/>
                <w:sz w:val="24"/>
                <w:szCs w:val="24"/>
              </w:rPr>
            </w:pPr>
          </w:p>
        </w:tc>
      </w:tr>
      <w:tr w:rsidR="00625030" w:rsidRPr="00025374" w14:paraId="55CCCDB6" w14:textId="77777777" w:rsidTr="00D83EF4">
        <w:trPr>
          <w:trHeight w:val="323"/>
        </w:trPr>
        <w:tc>
          <w:tcPr>
            <w:tcW w:w="6750" w:type="dxa"/>
            <w:shd w:val="clear" w:color="auto" w:fill="D5DCE4"/>
          </w:tcPr>
          <w:p w14:paraId="01818AA7"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Kopējais publiskais finansējums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D83EF4">
        <w:trPr>
          <w:trHeight w:val="323"/>
        </w:trPr>
        <w:tc>
          <w:tcPr>
            <w:tcW w:w="6750" w:type="dxa"/>
            <w:shd w:val="clear" w:color="auto" w:fill="D5DCE4"/>
          </w:tcPr>
          <w:p w14:paraId="2578E7D6"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4567853F"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visas attiecināmās izmaksas pa gadiem plāno aritmētiski precīzi (gan horizontāli, gan vertikāli viena gada ietvaros) ar diviem cipariem aiz komata, summas norādot </w:t>
      </w:r>
      <w:proofErr w:type="spellStart"/>
      <w:r w:rsidRPr="003A7637">
        <w:rPr>
          <w:rFonts w:ascii="Times New Roman" w:hAnsi="Times New Roman"/>
          <w:i/>
          <w:color w:val="0000FF"/>
          <w:sz w:val="24"/>
          <w:szCs w:val="24"/>
        </w:rPr>
        <w:t>euro</w:t>
      </w:r>
      <w:proofErr w:type="spellEnd"/>
      <w:r w:rsidRPr="003A7637">
        <w:rPr>
          <w:rFonts w:ascii="Times New Roman" w:hAnsi="Times New Roman"/>
          <w:i/>
          <w:color w:val="0000FF"/>
          <w:sz w:val="24"/>
          <w:szCs w:val="24"/>
        </w:rPr>
        <w:t>.</w:t>
      </w:r>
    </w:p>
    <w:p w14:paraId="1B005C90" w14:textId="3B3FA7D0"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w:t>
      </w:r>
      <w:r w:rsidR="00FC6C29">
        <w:rPr>
          <w:rFonts w:ascii="Times New Roman" w:hAnsi="Times New Roman"/>
          <w:i/>
          <w:color w:val="0000FF"/>
          <w:sz w:val="24"/>
          <w:szCs w:val="24"/>
        </w:rPr>
        <w:t>2</w:t>
      </w:r>
      <w:r w:rsidRPr="003A7637">
        <w:rPr>
          <w:rFonts w:ascii="Times New Roman" w:hAnsi="Times New Roman"/>
          <w:i/>
          <w:color w:val="0000FF"/>
          <w:sz w:val="24"/>
          <w:szCs w:val="24"/>
        </w:rPr>
        <w:t>.pielikums)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7FEDA531" w14:textId="77777777" w:rsidR="00773413" w:rsidRDefault="007E77C9" w:rsidP="003A5808">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58D5C310" w:rsidR="007E77C9" w:rsidRPr="00773413" w:rsidRDefault="00FC6C29" w:rsidP="00773413">
            <w:pPr>
              <w:pStyle w:val="Heading2"/>
              <w:jc w:val="center"/>
              <w:rPr>
                <w:rFonts w:ascii="Times New Roman" w:hAnsi="Times New Roman"/>
                <w:b/>
                <w:bCs/>
                <w:i/>
                <w:sz w:val="24"/>
                <w:szCs w:val="24"/>
              </w:rPr>
            </w:pPr>
            <w:bookmarkStart w:id="15" w:name="_Toc139623467"/>
            <w:r>
              <w:rPr>
                <w:rFonts w:ascii="Times New Roman" w:hAnsi="Times New Roman"/>
                <w:b/>
                <w:bCs/>
                <w:color w:val="000000" w:themeColor="text1"/>
                <w:sz w:val="24"/>
                <w:szCs w:val="24"/>
              </w:rPr>
              <w:t>P</w:t>
            </w:r>
            <w:r w:rsidR="00C81387" w:rsidRPr="00773413">
              <w:rPr>
                <w:rFonts w:ascii="Times New Roman" w:hAnsi="Times New Roman"/>
                <w:b/>
                <w:bCs/>
                <w:color w:val="000000" w:themeColor="text1"/>
                <w:sz w:val="24"/>
                <w:szCs w:val="24"/>
              </w:rPr>
              <w:t>rojekta budžeta kopsavilkums</w:t>
            </w:r>
            <w:bookmarkEnd w:id="15"/>
          </w:p>
        </w:tc>
      </w:tr>
    </w:tbl>
    <w:p w14:paraId="7CAD153A" w14:textId="77777777" w:rsidR="007E77C9" w:rsidRPr="003A7637" w:rsidRDefault="007E77C9" w:rsidP="00D456D0">
      <w:pPr>
        <w:jc w:val="right"/>
        <w:rPr>
          <w:rFonts w:ascii="Times New Roman" w:hAnsi="Times New Roman"/>
          <w:sz w:val="24"/>
          <w:szCs w:val="24"/>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851"/>
        <w:gridCol w:w="850"/>
        <w:gridCol w:w="993"/>
        <w:gridCol w:w="1134"/>
        <w:gridCol w:w="1275"/>
        <w:gridCol w:w="709"/>
        <w:gridCol w:w="851"/>
        <w:gridCol w:w="850"/>
      </w:tblGrid>
      <w:tr w:rsidR="00FC6C29" w:rsidRPr="0023602B" w14:paraId="7DDDF641" w14:textId="77777777" w:rsidTr="00FC6C29">
        <w:trPr>
          <w:trHeight w:val="578"/>
        </w:trPr>
        <w:tc>
          <w:tcPr>
            <w:tcW w:w="849" w:type="dxa"/>
            <w:vMerge w:val="restart"/>
            <w:tcBorders>
              <w:bottom w:val="single" w:sz="4" w:space="0" w:color="000000"/>
            </w:tcBorders>
            <w:shd w:val="clear" w:color="000000" w:fill="D9D9D9"/>
            <w:vAlign w:val="center"/>
          </w:tcPr>
          <w:p w14:paraId="17145CEA"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851" w:type="dxa"/>
            <w:vMerge w:val="restart"/>
            <w:vAlign w:val="center"/>
          </w:tcPr>
          <w:p w14:paraId="51498173" w14:textId="77777777" w:rsidR="00FC6C29" w:rsidRPr="0023602B" w:rsidRDefault="00FC6C29" w:rsidP="0023602B">
            <w:pPr>
              <w:spacing w:after="0" w:line="240" w:lineRule="auto"/>
              <w:jc w:val="center"/>
              <w:rPr>
                <w:rFonts w:ascii="Times New Roman" w:hAnsi="Times New Roman"/>
                <w:b/>
                <w:sz w:val="20"/>
                <w:szCs w:val="20"/>
              </w:rPr>
            </w:pPr>
            <w:proofErr w:type="spellStart"/>
            <w:r w:rsidRPr="0023602B">
              <w:rPr>
                <w:rFonts w:ascii="Times New Roman" w:hAnsi="Times New Roman"/>
                <w:b/>
                <w:sz w:val="20"/>
                <w:szCs w:val="20"/>
              </w:rPr>
              <w:t>Dau-dzums</w:t>
            </w:r>
            <w:proofErr w:type="spellEnd"/>
          </w:p>
        </w:tc>
        <w:tc>
          <w:tcPr>
            <w:tcW w:w="850" w:type="dxa"/>
            <w:vMerge w:val="restart"/>
            <w:vAlign w:val="center"/>
          </w:tcPr>
          <w:p w14:paraId="0BF7F432" w14:textId="1BA92D6F"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FC6C29" w:rsidRDefault="00FC6C2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7908D259" w:rsidR="00FC6C29" w:rsidRPr="0023602B" w:rsidRDefault="00CC01A1" w:rsidP="0023602B">
            <w:pPr>
              <w:spacing w:after="0" w:line="240" w:lineRule="auto"/>
              <w:jc w:val="center"/>
              <w:rPr>
                <w:rFonts w:ascii="Times New Roman" w:hAnsi="Times New Roman"/>
                <w:b/>
                <w:sz w:val="24"/>
                <w:szCs w:val="24"/>
              </w:rPr>
            </w:pPr>
            <w:r>
              <w:rPr>
                <w:rFonts w:ascii="Times New Roman" w:hAnsi="Times New Roman"/>
                <w:b/>
                <w:sz w:val="24"/>
                <w:szCs w:val="24"/>
              </w:rPr>
              <w:t>***</w:t>
            </w:r>
          </w:p>
        </w:tc>
      </w:tr>
      <w:tr w:rsidR="00FC6C29" w:rsidRPr="0023602B" w14:paraId="53477F1B" w14:textId="77777777" w:rsidTr="00FC6C29">
        <w:trPr>
          <w:trHeight w:val="306"/>
        </w:trPr>
        <w:tc>
          <w:tcPr>
            <w:tcW w:w="849" w:type="dxa"/>
            <w:vMerge/>
            <w:tcBorders>
              <w:bottom w:val="single" w:sz="4" w:space="0" w:color="000000"/>
            </w:tcBorders>
            <w:vAlign w:val="center"/>
          </w:tcPr>
          <w:p w14:paraId="473D26AE" w14:textId="77777777" w:rsidR="00FC6C29" w:rsidRPr="0023602B" w:rsidRDefault="00FC6C2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FC6C29" w:rsidRPr="0023602B" w:rsidRDefault="00FC6C29" w:rsidP="0023602B">
            <w:pPr>
              <w:spacing w:after="0" w:line="240" w:lineRule="auto"/>
              <w:jc w:val="right"/>
              <w:rPr>
                <w:rFonts w:ascii="Times New Roman" w:hAnsi="Times New Roman"/>
                <w:sz w:val="24"/>
                <w:szCs w:val="24"/>
              </w:rPr>
            </w:pPr>
          </w:p>
        </w:tc>
        <w:tc>
          <w:tcPr>
            <w:tcW w:w="851" w:type="dxa"/>
            <w:vMerge/>
          </w:tcPr>
          <w:p w14:paraId="1B2317D5" w14:textId="77777777" w:rsidR="00FC6C29" w:rsidRPr="0023602B" w:rsidRDefault="00FC6C29" w:rsidP="0023602B">
            <w:pPr>
              <w:spacing w:after="0" w:line="240" w:lineRule="auto"/>
              <w:jc w:val="right"/>
              <w:rPr>
                <w:rFonts w:ascii="Times New Roman" w:hAnsi="Times New Roman"/>
                <w:sz w:val="20"/>
                <w:szCs w:val="20"/>
              </w:rPr>
            </w:pPr>
          </w:p>
        </w:tc>
        <w:tc>
          <w:tcPr>
            <w:tcW w:w="850" w:type="dxa"/>
            <w:vMerge/>
          </w:tcPr>
          <w:p w14:paraId="2C5616EE" w14:textId="77777777" w:rsidR="00FC6C29" w:rsidRPr="0023602B" w:rsidRDefault="00FC6C29" w:rsidP="0023602B">
            <w:pPr>
              <w:spacing w:after="0" w:line="240" w:lineRule="auto"/>
              <w:jc w:val="right"/>
              <w:rPr>
                <w:rFonts w:ascii="Times New Roman" w:hAnsi="Times New Roman"/>
                <w:sz w:val="20"/>
                <w:szCs w:val="20"/>
              </w:rPr>
            </w:pPr>
          </w:p>
        </w:tc>
        <w:tc>
          <w:tcPr>
            <w:tcW w:w="993" w:type="dxa"/>
            <w:vMerge/>
          </w:tcPr>
          <w:p w14:paraId="7DBA660C" w14:textId="77777777" w:rsidR="00FC6C29" w:rsidRPr="0023602B" w:rsidRDefault="00FC6C29" w:rsidP="0023602B">
            <w:pPr>
              <w:spacing w:after="0" w:line="240" w:lineRule="auto"/>
              <w:jc w:val="right"/>
              <w:rPr>
                <w:rFonts w:ascii="Times New Roman" w:hAnsi="Times New Roman"/>
                <w:sz w:val="20"/>
                <w:szCs w:val="20"/>
              </w:rPr>
            </w:pPr>
          </w:p>
        </w:tc>
        <w:tc>
          <w:tcPr>
            <w:tcW w:w="1134" w:type="dxa"/>
            <w:vAlign w:val="center"/>
          </w:tcPr>
          <w:p w14:paraId="72E9E666"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17183716" w14:textId="77777777" w:rsidTr="00FC6C29">
        <w:tc>
          <w:tcPr>
            <w:tcW w:w="849" w:type="dxa"/>
            <w:tcBorders>
              <w:top w:val="nil"/>
              <w:right w:val="nil"/>
            </w:tcBorders>
            <w:shd w:val="clear" w:color="000000" w:fill="D9D9D9"/>
            <w:vAlign w:val="center"/>
          </w:tcPr>
          <w:p w14:paraId="2C6B7EBB" w14:textId="2A65740E" w:rsidR="00FC6C29" w:rsidRPr="0023602B" w:rsidRDefault="00FC6C29" w:rsidP="0023602B">
            <w:pPr>
              <w:spacing w:after="0" w:line="240" w:lineRule="auto"/>
              <w:rPr>
                <w:rFonts w:ascii="Times New Roman" w:hAnsi="Times New Roman"/>
                <w:b/>
                <w:bCs/>
                <w:sz w:val="24"/>
                <w:szCs w:val="24"/>
              </w:rPr>
            </w:pPr>
            <w:r>
              <w:rPr>
                <w:rFonts w:ascii="Times New Roman" w:hAnsi="Times New Roman"/>
                <w:b/>
                <w:bCs/>
                <w:sz w:val="24"/>
                <w:szCs w:val="24"/>
              </w:rPr>
              <w:t>1</w:t>
            </w:r>
            <w:r w:rsidRPr="0023602B">
              <w:rPr>
                <w:rFonts w:ascii="Times New Roman" w:hAnsi="Times New Roman"/>
                <w:b/>
                <w:bCs/>
                <w:sz w:val="24"/>
                <w:szCs w:val="24"/>
              </w:rPr>
              <w:t>.</w:t>
            </w:r>
          </w:p>
        </w:tc>
        <w:tc>
          <w:tcPr>
            <w:tcW w:w="3829" w:type="dxa"/>
            <w:tcBorders>
              <w:top w:val="nil"/>
            </w:tcBorders>
            <w:shd w:val="clear" w:color="000000" w:fill="D9D9D9"/>
            <w:vAlign w:val="center"/>
          </w:tcPr>
          <w:p w14:paraId="32E99FB4" w14:textId="77777777" w:rsidR="00FC6C29" w:rsidRPr="0023602B" w:rsidRDefault="00FC6C2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851" w:type="dxa"/>
          </w:tcPr>
          <w:p w14:paraId="3D4CC80B"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5A32A88"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1FA389C3"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5FE8B5F6"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D997A13"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03ED37B2"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3E7E66D4"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123BB194"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B4A177D" w14:textId="77777777" w:rsidTr="00FC6C29">
        <w:tc>
          <w:tcPr>
            <w:tcW w:w="849" w:type="dxa"/>
            <w:tcBorders>
              <w:top w:val="nil"/>
              <w:right w:val="nil"/>
            </w:tcBorders>
            <w:shd w:val="clear" w:color="000000" w:fill="D9D9D9"/>
            <w:vAlign w:val="center"/>
          </w:tcPr>
          <w:p w14:paraId="48AED453" w14:textId="63C234AC" w:rsidR="00FC6C29" w:rsidRPr="0023602B" w:rsidRDefault="00FC6C29" w:rsidP="0023602B">
            <w:pPr>
              <w:spacing w:after="0" w:line="240" w:lineRule="auto"/>
              <w:rPr>
                <w:rFonts w:ascii="Times New Roman" w:hAnsi="Times New Roman"/>
                <w:b/>
                <w:bCs/>
                <w:sz w:val="24"/>
                <w:szCs w:val="24"/>
              </w:rPr>
            </w:pPr>
            <w:r>
              <w:rPr>
                <w:rFonts w:ascii="Times New Roman" w:hAnsi="Times New Roman"/>
                <w:b/>
                <w:bCs/>
                <w:sz w:val="24"/>
                <w:szCs w:val="24"/>
              </w:rPr>
              <w:t>2</w:t>
            </w:r>
            <w:r w:rsidRPr="0023602B">
              <w:rPr>
                <w:rFonts w:ascii="Times New Roman" w:hAnsi="Times New Roman"/>
                <w:b/>
                <w:bCs/>
                <w:sz w:val="24"/>
                <w:szCs w:val="24"/>
              </w:rPr>
              <w:t>.</w:t>
            </w:r>
          </w:p>
        </w:tc>
        <w:tc>
          <w:tcPr>
            <w:tcW w:w="3829" w:type="dxa"/>
            <w:tcBorders>
              <w:top w:val="nil"/>
            </w:tcBorders>
            <w:shd w:val="clear" w:color="000000" w:fill="D9D9D9"/>
            <w:vAlign w:val="center"/>
          </w:tcPr>
          <w:p w14:paraId="76144765" w14:textId="19208128" w:rsidR="00FC6C29" w:rsidRPr="0023602B" w:rsidRDefault="00982E62"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0FA55F77"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564C0F60"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3EF6CA17"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1CB3A3A2"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32993812"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3B08E98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5FF485FC"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5047D"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E6AA41A" w14:textId="77777777" w:rsidTr="00FC6C29">
        <w:tc>
          <w:tcPr>
            <w:tcW w:w="849" w:type="dxa"/>
            <w:tcBorders>
              <w:top w:val="nil"/>
              <w:right w:val="nil"/>
            </w:tcBorders>
            <w:shd w:val="clear" w:color="000000" w:fill="D9D9D9"/>
            <w:vAlign w:val="center"/>
          </w:tcPr>
          <w:p w14:paraId="622E21C9" w14:textId="635F2047" w:rsidR="00FC6C29" w:rsidRPr="0023602B" w:rsidRDefault="00865E4C" w:rsidP="0023602B">
            <w:pPr>
              <w:spacing w:after="0" w:line="240" w:lineRule="auto"/>
              <w:rPr>
                <w:rFonts w:ascii="Times New Roman" w:hAnsi="Times New Roman"/>
                <w:b/>
                <w:bCs/>
                <w:sz w:val="24"/>
                <w:szCs w:val="24"/>
              </w:rPr>
            </w:pPr>
            <w:r>
              <w:rPr>
                <w:rFonts w:ascii="Times New Roman" w:hAnsi="Times New Roman"/>
                <w:b/>
                <w:bCs/>
                <w:sz w:val="24"/>
                <w:szCs w:val="24"/>
              </w:rPr>
              <w:t>2.1</w:t>
            </w:r>
          </w:p>
        </w:tc>
        <w:tc>
          <w:tcPr>
            <w:tcW w:w="3829" w:type="dxa"/>
            <w:tcBorders>
              <w:top w:val="nil"/>
            </w:tcBorders>
            <w:shd w:val="clear" w:color="000000" w:fill="D9D9D9"/>
            <w:vAlign w:val="center"/>
          </w:tcPr>
          <w:p w14:paraId="1ED2F616" w14:textId="0F07A783" w:rsidR="00FC6C29" w:rsidRPr="0023602B" w:rsidRDefault="00982E62"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3E98D981"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08DD116B" w14:textId="77777777" w:rsidR="00FC6C29" w:rsidRPr="0023602B" w:rsidRDefault="00FC6C29" w:rsidP="0023602B">
            <w:pPr>
              <w:spacing w:after="0" w:line="240" w:lineRule="auto"/>
              <w:jc w:val="right"/>
              <w:rPr>
                <w:rFonts w:ascii="Times New Roman" w:hAnsi="Times New Roman"/>
                <w:b/>
                <w:sz w:val="24"/>
                <w:szCs w:val="24"/>
              </w:rPr>
            </w:pPr>
          </w:p>
        </w:tc>
        <w:tc>
          <w:tcPr>
            <w:tcW w:w="993" w:type="dxa"/>
          </w:tcPr>
          <w:p w14:paraId="23F1EA66" w14:textId="77777777" w:rsidR="00FC6C29" w:rsidRPr="0023602B" w:rsidRDefault="00FC6C29" w:rsidP="0023602B">
            <w:pPr>
              <w:spacing w:after="0" w:line="240" w:lineRule="auto"/>
              <w:jc w:val="right"/>
              <w:rPr>
                <w:rFonts w:ascii="Times New Roman" w:hAnsi="Times New Roman"/>
                <w:b/>
                <w:sz w:val="24"/>
                <w:szCs w:val="24"/>
              </w:rPr>
            </w:pPr>
          </w:p>
        </w:tc>
        <w:tc>
          <w:tcPr>
            <w:tcW w:w="1134" w:type="dxa"/>
          </w:tcPr>
          <w:p w14:paraId="12BA0B32" w14:textId="77777777" w:rsidR="00FC6C29" w:rsidRPr="0023602B" w:rsidRDefault="00FC6C29" w:rsidP="0023602B">
            <w:pPr>
              <w:spacing w:after="0" w:line="240" w:lineRule="auto"/>
              <w:jc w:val="right"/>
              <w:rPr>
                <w:rFonts w:ascii="Times New Roman" w:hAnsi="Times New Roman"/>
                <w:b/>
                <w:sz w:val="24"/>
                <w:szCs w:val="24"/>
              </w:rPr>
            </w:pPr>
          </w:p>
        </w:tc>
        <w:tc>
          <w:tcPr>
            <w:tcW w:w="1275" w:type="dxa"/>
          </w:tcPr>
          <w:p w14:paraId="064C433A" w14:textId="77777777" w:rsidR="00FC6C29" w:rsidRPr="0023602B" w:rsidRDefault="00FC6C29" w:rsidP="0023602B">
            <w:pPr>
              <w:spacing w:after="0" w:line="240" w:lineRule="auto"/>
              <w:jc w:val="right"/>
              <w:rPr>
                <w:rFonts w:ascii="Times New Roman" w:hAnsi="Times New Roman"/>
                <w:b/>
                <w:sz w:val="24"/>
                <w:szCs w:val="24"/>
              </w:rPr>
            </w:pPr>
          </w:p>
        </w:tc>
        <w:tc>
          <w:tcPr>
            <w:tcW w:w="709" w:type="dxa"/>
          </w:tcPr>
          <w:p w14:paraId="36BBB52E" w14:textId="77777777" w:rsidR="00FC6C29" w:rsidRPr="0023602B" w:rsidRDefault="00FC6C29" w:rsidP="0023602B">
            <w:pPr>
              <w:spacing w:after="0" w:line="240" w:lineRule="auto"/>
              <w:jc w:val="right"/>
              <w:rPr>
                <w:rFonts w:ascii="Times New Roman" w:hAnsi="Times New Roman"/>
                <w:b/>
                <w:sz w:val="24"/>
                <w:szCs w:val="24"/>
              </w:rPr>
            </w:pPr>
          </w:p>
        </w:tc>
        <w:tc>
          <w:tcPr>
            <w:tcW w:w="851" w:type="dxa"/>
          </w:tcPr>
          <w:p w14:paraId="5A226686"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74C40116" w14:textId="77777777" w:rsidR="00FC6C29" w:rsidRPr="0023602B" w:rsidRDefault="00FC6C29" w:rsidP="0023602B">
            <w:pPr>
              <w:spacing w:after="0" w:line="240" w:lineRule="auto"/>
              <w:jc w:val="right"/>
              <w:rPr>
                <w:rFonts w:ascii="Times New Roman" w:hAnsi="Times New Roman"/>
                <w:b/>
                <w:sz w:val="24"/>
                <w:szCs w:val="24"/>
              </w:rPr>
            </w:pPr>
          </w:p>
        </w:tc>
      </w:tr>
      <w:tr w:rsidR="00865E4C" w:rsidRPr="0023602B" w14:paraId="2624F203" w14:textId="77777777" w:rsidTr="00FC6C29">
        <w:tc>
          <w:tcPr>
            <w:tcW w:w="849" w:type="dxa"/>
            <w:tcBorders>
              <w:top w:val="nil"/>
              <w:right w:val="nil"/>
            </w:tcBorders>
            <w:shd w:val="clear" w:color="000000" w:fill="D9D9D9"/>
            <w:vAlign w:val="center"/>
          </w:tcPr>
          <w:p w14:paraId="4E8F073B" w14:textId="07876EA4" w:rsidR="00865E4C" w:rsidRDefault="00865E4C" w:rsidP="0023602B">
            <w:pPr>
              <w:spacing w:after="0" w:line="240" w:lineRule="auto"/>
              <w:rPr>
                <w:rFonts w:ascii="Times New Roman" w:hAnsi="Times New Roman"/>
                <w:b/>
                <w:bCs/>
                <w:sz w:val="24"/>
                <w:szCs w:val="24"/>
              </w:rPr>
            </w:pPr>
            <w:r>
              <w:rPr>
                <w:rFonts w:ascii="Times New Roman" w:hAnsi="Times New Roman"/>
                <w:b/>
                <w:bCs/>
                <w:sz w:val="24"/>
                <w:szCs w:val="24"/>
              </w:rPr>
              <w:t>2.2.</w:t>
            </w:r>
          </w:p>
        </w:tc>
        <w:tc>
          <w:tcPr>
            <w:tcW w:w="3829" w:type="dxa"/>
            <w:tcBorders>
              <w:top w:val="nil"/>
            </w:tcBorders>
            <w:shd w:val="clear" w:color="000000" w:fill="D9D9D9"/>
            <w:vAlign w:val="center"/>
          </w:tcPr>
          <w:p w14:paraId="601540FE" w14:textId="351BC890" w:rsidR="00865E4C" w:rsidRPr="0023602B" w:rsidDel="00982E62" w:rsidRDefault="00AC10FF"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2A6B32F5"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6D8E9CF2" w14:textId="77777777" w:rsidR="00865E4C" w:rsidRPr="0023602B" w:rsidRDefault="00865E4C" w:rsidP="0023602B">
            <w:pPr>
              <w:spacing w:after="0" w:line="240" w:lineRule="auto"/>
              <w:jc w:val="right"/>
              <w:rPr>
                <w:rFonts w:ascii="Times New Roman" w:hAnsi="Times New Roman"/>
                <w:b/>
                <w:sz w:val="24"/>
                <w:szCs w:val="24"/>
              </w:rPr>
            </w:pPr>
          </w:p>
        </w:tc>
        <w:tc>
          <w:tcPr>
            <w:tcW w:w="993" w:type="dxa"/>
          </w:tcPr>
          <w:p w14:paraId="1327D5BF" w14:textId="77777777" w:rsidR="00865E4C" w:rsidRPr="0023602B" w:rsidRDefault="00865E4C" w:rsidP="0023602B">
            <w:pPr>
              <w:spacing w:after="0" w:line="240" w:lineRule="auto"/>
              <w:jc w:val="right"/>
              <w:rPr>
                <w:rFonts w:ascii="Times New Roman" w:hAnsi="Times New Roman"/>
                <w:b/>
                <w:sz w:val="24"/>
                <w:szCs w:val="24"/>
              </w:rPr>
            </w:pPr>
          </w:p>
        </w:tc>
        <w:tc>
          <w:tcPr>
            <w:tcW w:w="1134" w:type="dxa"/>
          </w:tcPr>
          <w:p w14:paraId="7A3FAE2A" w14:textId="77777777" w:rsidR="00865E4C" w:rsidRPr="0023602B" w:rsidRDefault="00865E4C" w:rsidP="0023602B">
            <w:pPr>
              <w:spacing w:after="0" w:line="240" w:lineRule="auto"/>
              <w:jc w:val="right"/>
              <w:rPr>
                <w:rFonts w:ascii="Times New Roman" w:hAnsi="Times New Roman"/>
                <w:b/>
                <w:sz w:val="24"/>
                <w:szCs w:val="24"/>
              </w:rPr>
            </w:pPr>
          </w:p>
        </w:tc>
        <w:tc>
          <w:tcPr>
            <w:tcW w:w="1275" w:type="dxa"/>
          </w:tcPr>
          <w:p w14:paraId="780980C8" w14:textId="77777777" w:rsidR="00865E4C" w:rsidRPr="0023602B" w:rsidRDefault="00865E4C" w:rsidP="0023602B">
            <w:pPr>
              <w:spacing w:after="0" w:line="240" w:lineRule="auto"/>
              <w:jc w:val="right"/>
              <w:rPr>
                <w:rFonts w:ascii="Times New Roman" w:hAnsi="Times New Roman"/>
                <w:b/>
                <w:sz w:val="24"/>
                <w:szCs w:val="24"/>
              </w:rPr>
            </w:pPr>
          </w:p>
        </w:tc>
        <w:tc>
          <w:tcPr>
            <w:tcW w:w="709" w:type="dxa"/>
          </w:tcPr>
          <w:p w14:paraId="1F9E7EDB" w14:textId="77777777" w:rsidR="00865E4C" w:rsidRPr="0023602B" w:rsidRDefault="00865E4C" w:rsidP="0023602B">
            <w:pPr>
              <w:spacing w:after="0" w:line="240" w:lineRule="auto"/>
              <w:jc w:val="right"/>
              <w:rPr>
                <w:rFonts w:ascii="Times New Roman" w:hAnsi="Times New Roman"/>
                <w:b/>
                <w:sz w:val="24"/>
                <w:szCs w:val="24"/>
              </w:rPr>
            </w:pPr>
          </w:p>
        </w:tc>
        <w:tc>
          <w:tcPr>
            <w:tcW w:w="851" w:type="dxa"/>
          </w:tcPr>
          <w:p w14:paraId="1E755753"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16A3D4BC" w14:textId="77777777" w:rsidR="00865E4C" w:rsidRPr="0023602B" w:rsidRDefault="00865E4C" w:rsidP="0023602B">
            <w:pPr>
              <w:spacing w:after="0" w:line="240" w:lineRule="auto"/>
              <w:jc w:val="right"/>
              <w:rPr>
                <w:rFonts w:ascii="Times New Roman" w:hAnsi="Times New Roman"/>
                <w:b/>
                <w:sz w:val="24"/>
                <w:szCs w:val="24"/>
              </w:rPr>
            </w:pPr>
          </w:p>
        </w:tc>
      </w:tr>
      <w:tr w:rsidR="00865E4C" w:rsidRPr="0023602B" w14:paraId="4A56E698" w14:textId="77777777" w:rsidTr="00FC6C29">
        <w:tc>
          <w:tcPr>
            <w:tcW w:w="849" w:type="dxa"/>
            <w:tcBorders>
              <w:top w:val="nil"/>
              <w:right w:val="nil"/>
            </w:tcBorders>
            <w:shd w:val="clear" w:color="000000" w:fill="D9D9D9"/>
            <w:vAlign w:val="center"/>
          </w:tcPr>
          <w:p w14:paraId="0C6C1B07" w14:textId="76F4B6DD" w:rsidR="00865E4C" w:rsidRDefault="00AC10FF" w:rsidP="0023602B">
            <w:pPr>
              <w:spacing w:after="0" w:line="240" w:lineRule="auto"/>
              <w:rPr>
                <w:rFonts w:ascii="Times New Roman" w:hAnsi="Times New Roman"/>
                <w:b/>
                <w:bCs/>
                <w:sz w:val="24"/>
                <w:szCs w:val="24"/>
              </w:rPr>
            </w:pPr>
            <w:r>
              <w:rPr>
                <w:rFonts w:ascii="Times New Roman" w:hAnsi="Times New Roman"/>
                <w:b/>
                <w:bCs/>
                <w:sz w:val="24"/>
                <w:szCs w:val="24"/>
              </w:rPr>
              <w:t>13.</w:t>
            </w:r>
          </w:p>
        </w:tc>
        <w:tc>
          <w:tcPr>
            <w:tcW w:w="3829" w:type="dxa"/>
            <w:tcBorders>
              <w:top w:val="nil"/>
            </w:tcBorders>
            <w:shd w:val="clear" w:color="000000" w:fill="D9D9D9"/>
            <w:vAlign w:val="center"/>
          </w:tcPr>
          <w:p w14:paraId="2A559623" w14:textId="76B55136" w:rsidR="00865E4C" w:rsidRPr="0023602B" w:rsidDel="00982E62" w:rsidRDefault="00AC10FF" w:rsidP="0023602B">
            <w:pPr>
              <w:spacing w:after="0" w:line="240" w:lineRule="auto"/>
              <w:rPr>
                <w:rFonts w:ascii="Times New Roman" w:hAnsi="Times New Roman"/>
                <w:b/>
                <w:bCs/>
                <w:sz w:val="24"/>
                <w:szCs w:val="24"/>
              </w:rPr>
            </w:pPr>
            <w:r w:rsidRPr="00AC10FF">
              <w:rPr>
                <w:rFonts w:ascii="Times New Roman" w:hAnsi="Times New Roman"/>
                <w:b/>
                <w:bCs/>
                <w:sz w:val="24"/>
                <w:szCs w:val="24"/>
              </w:rPr>
              <w:t>Pārējās projekta īstenošanas izmaksas</w:t>
            </w:r>
          </w:p>
        </w:tc>
        <w:tc>
          <w:tcPr>
            <w:tcW w:w="851" w:type="dxa"/>
          </w:tcPr>
          <w:p w14:paraId="306D9834"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7774D469" w14:textId="77777777" w:rsidR="00865E4C" w:rsidRPr="0023602B" w:rsidRDefault="00865E4C" w:rsidP="0023602B">
            <w:pPr>
              <w:spacing w:after="0" w:line="240" w:lineRule="auto"/>
              <w:jc w:val="right"/>
              <w:rPr>
                <w:rFonts w:ascii="Times New Roman" w:hAnsi="Times New Roman"/>
                <w:b/>
                <w:sz w:val="24"/>
                <w:szCs w:val="24"/>
              </w:rPr>
            </w:pPr>
          </w:p>
        </w:tc>
        <w:tc>
          <w:tcPr>
            <w:tcW w:w="993" w:type="dxa"/>
          </w:tcPr>
          <w:p w14:paraId="5805B1F6" w14:textId="77777777" w:rsidR="00865E4C" w:rsidRPr="0023602B" w:rsidRDefault="00865E4C" w:rsidP="0023602B">
            <w:pPr>
              <w:spacing w:after="0" w:line="240" w:lineRule="auto"/>
              <w:jc w:val="right"/>
              <w:rPr>
                <w:rFonts w:ascii="Times New Roman" w:hAnsi="Times New Roman"/>
                <w:b/>
                <w:sz w:val="24"/>
                <w:szCs w:val="24"/>
              </w:rPr>
            </w:pPr>
          </w:p>
        </w:tc>
        <w:tc>
          <w:tcPr>
            <w:tcW w:w="1134" w:type="dxa"/>
          </w:tcPr>
          <w:p w14:paraId="6D8900E8" w14:textId="77777777" w:rsidR="00865E4C" w:rsidRPr="0023602B" w:rsidRDefault="00865E4C" w:rsidP="0023602B">
            <w:pPr>
              <w:spacing w:after="0" w:line="240" w:lineRule="auto"/>
              <w:jc w:val="right"/>
              <w:rPr>
                <w:rFonts w:ascii="Times New Roman" w:hAnsi="Times New Roman"/>
                <w:b/>
                <w:sz w:val="24"/>
                <w:szCs w:val="24"/>
              </w:rPr>
            </w:pPr>
          </w:p>
        </w:tc>
        <w:tc>
          <w:tcPr>
            <w:tcW w:w="1275" w:type="dxa"/>
          </w:tcPr>
          <w:p w14:paraId="3BF4BC9E" w14:textId="77777777" w:rsidR="00865E4C" w:rsidRPr="0023602B" w:rsidRDefault="00865E4C" w:rsidP="0023602B">
            <w:pPr>
              <w:spacing w:after="0" w:line="240" w:lineRule="auto"/>
              <w:jc w:val="right"/>
              <w:rPr>
                <w:rFonts w:ascii="Times New Roman" w:hAnsi="Times New Roman"/>
                <w:b/>
                <w:sz w:val="24"/>
                <w:szCs w:val="24"/>
              </w:rPr>
            </w:pPr>
          </w:p>
        </w:tc>
        <w:tc>
          <w:tcPr>
            <w:tcW w:w="709" w:type="dxa"/>
          </w:tcPr>
          <w:p w14:paraId="36F4C873" w14:textId="77777777" w:rsidR="00865E4C" w:rsidRPr="0023602B" w:rsidRDefault="00865E4C" w:rsidP="0023602B">
            <w:pPr>
              <w:spacing w:after="0" w:line="240" w:lineRule="auto"/>
              <w:jc w:val="right"/>
              <w:rPr>
                <w:rFonts w:ascii="Times New Roman" w:hAnsi="Times New Roman"/>
                <w:b/>
                <w:sz w:val="24"/>
                <w:szCs w:val="24"/>
              </w:rPr>
            </w:pPr>
          </w:p>
        </w:tc>
        <w:tc>
          <w:tcPr>
            <w:tcW w:w="851" w:type="dxa"/>
          </w:tcPr>
          <w:p w14:paraId="67BAAF74"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7FE9E082" w14:textId="77777777" w:rsidR="00865E4C" w:rsidRPr="0023602B" w:rsidRDefault="00865E4C" w:rsidP="0023602B">
            <w:pPr>
              <w:spacing w:after="0" w:line="240" w:lineRule="auto"/>
              <w:jc w:val="right"/>
              <w:rPr>
                <w:rFonts w:ascii="Times New Roman" w:hAnsi="Times New Roman"/>
                <w:b/>
                <w:sz w:val="24"/>
                <w:szCs w:val="24"/>
              </w:rPr>
            </w:pPr>
          </w:p>
        </w:tc>
      </w:tr>
      <w:tr w:rsidR="00FC6C29" w:rsidRPr="0023602B" w14:paraId="02E3F3A0" w14:textId="77777777" w:rsidTr="00FC6C29">
        <w:tc>
          <w:tcPr>
            <w:tcW w:w="849" w:type="dxa"/>
            <w:tcBorders>
              <w:top w:val="nil"/>
              <w:right w:val="nil"/>
            </w:tcBorders>
            <w:shd w:val="clear" w:color="000000" w:fill="D9D9D9"/>
            <w:vAlign w:val="center"/>
          </w:tcPr>
          <w:p w14:paraId="1D4CE269" w14:textId="77777777" w:rsidR="00FC6C29" w:rsidRPr="0023602B" w:rsidRDefault="00FC6C2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851" w:type="dxa"/>
          </w:tcPr>
          <w:p w14:paraId="39F9E48E"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1EC49"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2492780D"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221441CC"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E2CF5FD"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1DE5E4A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17825468"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7DECDCEA" w14:textId="77777777" w:rsidR="00FC6C29" w:rsidRPr="0023602B" w:rsidRDefault="00FC6C2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7EF9E6EC" w14:textId="6F15120A"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541CDF0C" w14:textId="1661EC04"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w:t>
      </w:r>
      <w:r w:rsidRPr="00B72A1D">
        <w:t xml:space="preserve"> </w:t>
      </w:r>
      <w:r w:rsidRPr="00B72A1D">
        <w:rPr>
          <w:rFonts w:ascii="Times New Roman" w:hAnsi="Times New Roman"/>
          <w:sz w:val="24"/>
          <w:szCs w:val="24"/>
        </w:rPr>
        <w:t>Attiecināms tikai uz tiem projektiem, kuros ir paredzēts PVN segt no Valsts budžeta.</w:t>
      </w:r>
    </w:p>
    <w:p w14:paraId="494BD1AA" w14:textId="77777777" w:rsidR="007E77C9" w:rsidRPr="003A7637" w:rsidRDefault="007E77C9" w:rsidP="003C5410">
      <w:pPr>
        <w:rPr>
          <w:rFonts w:ascii="Times New Roman" w:hAnsi="Times New Roman"/>
          <w:sz w:val="24"/>
          <w:szCs w:val="24"/>
        </w:rPr>
      </w:pPr>
    </w:p>
    <w:p w14:paraId="52D14687" w14:textId="073CD39E"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FC6C29">
        <w:rPr>
          <w:rFonts w:ascii="Times New Roman" w:hAnsi="Times New Roman"/>
          <w:i/>
          <w:color w:val="4472C4"/>
          <w:sz w:val="24"/>
          <w:szCs w:val="24"/>
        </w:rPr>
        <w:t>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 xml:space="preserve">.pielikums) izmaksu pozīcijas atbilst </w:t>
      </w:r>
      <w:r w:rsidR="00444FEC">
        <w:rPr>
          <w:rFonts w:ascii="Times New Roman" w:hAnsi="Times New Roman"/>
          <w:i/>
          <w:color w:val="0000FF"/>
          <w:sz w:val="24"/>
          <w:szCs w:val="24"/>
        </w:rPr>
        <w:t>Informatīvajā ziņojumā</w:t>
      </w:r>
      <w:r w:rsidRPr="00E4416D">
        <w:rPr>
          <w:rFonts w:ascii="Times New Roman" w:hAnsi="Times New Roman"/>
          <w:i/>
          <w:color w:val="0000FF"/>
          <w:sz w:val="24"/>
          <w:szCs w:val="24"/>
        </w:rPr>
        <w:t xml:space="preserve">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02C4B90F"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FC6C29">
        <w:rPr>
          <w:rFonts w:ascii="Times New Roman" w:hAnsi="Times New Roman"/>
          <w:i/>
          <w:color w:val="0000FF"/>
          <w:sz w:val="24"/>
          <w:szCs w:val="24"/>
        </w:rPr>
        <w:t>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00875FC3"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12B4" w14:textId="77777777" w:rsidR="0097654B" w:rsidRDefault="0097654B" w:rsidP="003C5410">
      <w:pPr>
        <w:spacing w:after="0" w:line="240" w:lineRule="auto"/>
      </w:pPr>
      <w:r>
        <w:separator/>
      </w:r>
    </w:p>
  </w:endnote>
  <w:endnote w:type="continuationSeparator" w:id="0">
    <w:p w14:paraId="30A8649A" w14:textId="77777777" w:rsidR="0097654B" w:rsidRDefault="0097654B" w:rsidP="003C5410">
      <w:pPr>
        <w:spacing w:after="0" w:line="240" w:lineRule="auto"/>
      </w:pPr>
      <w:r>
        <w:continuationSeparator/>
      </w:r>
    </w:p>
  </w:endnote>
  <w:endnote w:type="continuationNotice" w:id="1">
    <w:p w14:paraId="6AB358C1" w14:textId="77777777" w:rsidR="0097654B" w:rsidRDefault="00976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1586" w14:textId="77777777" w:rsidR="0097654B" w:rsidRDefault="0097654B" w:rsidP="003C5410">
      <w:pPr>
        <w:spacing w:after="0" w:line="240" w:lineRule="auto"/>
      </w:pPr>
      <w:r>
        <w:separator/>
      </w:r>
    </w:p>
  </w:footnote>
  <w:footnote w:type="continuationSeparator" w:id="0">
    <w:p w14:paraId="469D2C43" w14:textId="77777777" w:rsidR="0097654B" w:rsidRDefault="0097654B" w:rsidP="003C5410">
      <w:pPr>
        <w:spacing w:after="0" w:line="240" w:lineRule="auto"/>
      </w:pPr>
      <w:r>
        <w:continuationSeparator/>
      </w:r>
    </w:p>
  </w:footnote>
  <w:footnote w:type="continuationNotice" w:id="1">
    <w:p w14:paraId="297052BF" w14:textId="77777777" w:rsidR="0097654B" w:rsidRDefault="0097654B">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bookmarkStart w:id="4" w:name="_Hlk124700481"/>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30"/>
    <w:multiLevelType w:val="hybridMultilevel"/>
    <w:tmpl w:val="65D898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4A59EF"/>
    <w:multiLevelType w:val="hybridMultilevel"/>
    <w:tmpl w:val="2B18A4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9723E8"/>
    <w:multiLevelType w:val="hybridMultilevel"/>
    <w:tmpl w:val="C8282194"/>
    <w:lvl w:ilvl="0" w:tplc="33EC4F80">
      <w:numFmt w:val="bullet"/>
      <w:lvlText w:val="-"/>
      <w:lvlJc w:val="left"/>
      <w:pPr>
        <w:ind w:left="1429" w:hanging="360"/>
      </w:pPr>
      <w:rPr>
        <w:rFonts w:ascii="Times New Roman" w:eastAsia="Times New Roman" w:hAnsi="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1"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2091616"/>
    <w:multiLevelType w:val="hybridMultilevel"/>
    <w:tmpl w:val="D578DE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726C6C6B"/>
    <w:multiLevelType w:val="hybridMultilevel"/>
    <w:tmpl w:val="46D24E34"/>
    <w:lvl w:ilvl="0" w:tplc="33EC4F80">
      <w:numFmt w:val="bullet"/>
      <w:lvlText w:val="-"/>
      <w:lvlJc w:val="left"/>
      <w:pPr>
        <w:ind w:left="1331" w:hanging="360"/>
      </w:pPr>
      <w:rPr>
        <w:rFonts w:ascii="Times New Roman" w:eastAsia="Times New Roman" w:hAnsi="Times New Roman" w:hint="default"/>
      </w:rPr>
    </w:lvl>
    <w:lvl w:ilvl="1" w:tplc="04260003" w:tentative="1">
      <w:start w:val="1"/>
      <w:numFmt w:val="bullet"/>
      <w:lvlText w:val="o"/>
      <w:lvlJc w:val="left"/>
      <w:pPr>
        <w:ind w:left="2051" w:hanging="360"/>
      </w:pPr>
      <w:rPr>
        <w:rFonts w:ascii="Courier New" w:hAnsi="Courier New" w:cs="Courier New" w:hint="default"/>
      </w:rPr>
    </w:lvl>
    <w:lvl w:ilvl="2" w:tplc="04260005" w:tentative="1">
      <w:start w:val="1"/>
      <w:numFmt w:val="bullet"/>
      <w:lvlText w:val=""/>
      <w:lvlJc w:val="left"/>
      <w:pPr>
        <w:ind w:left="2771" w:hanging="360"/>
      </w:pPr>
      <w:rPr>
        <w:rFonts w:ascii="Wingdings" w:hAnsi="Wingdings" w:hint="default"/>
      </w:rPr>
    </w:lvl>
    <w:lvl w:ilvl="3" w:tplc="04260001" w:tentative="1">
      <w:start w:val="1"/>
      <w:numFmt w:val="bullet"/>
      <w:lvlText w:val=""/>
      <w:lvlJc w:val="left"/>
      <w:pPr>
        <w:ind w:left="3491" w:hanging="360"/>
      </w:pPr>
      <w:rPr>
        <w:rFonts w:ascii="Symbol" w:hAnsi="Symbol" w:hint="default"/>
      </w:rPr>
    </w:lvl>
    <w:lvl w:ilvl="4" w:tplc="04260003" w:tentative="1">
      <w:start w:val="1"/>
      <w:numFmt w:val="bullet"/>
      <w:lvlText w:val="o"/>
      <w:lvlJc w:val="left"/>
      <w:pPr>
        <w:ind w:left="4211" w:hanging="360"/>
      </w:pPr>
      <w:rPr>
        <w:rFonts w:ascii="Courier New" w:hAnsi="Courier New" w:cs="Courier New" w:hint="default"/>
      </w:rPr>
    </w:lvl>
    <w:lvl w:ilvl="5" w:tplc="04260005" w:tentative="1">
      <w:start w:val="1"/>
      <w:numFmt w:val="bullet"/>
      <w:lvlText w:val=""/>
      <w:lvlJc w:val="left"/>
      <w:pPr>
        <w:ind w:left="4931" w:hanging="360"/>
      </w:pPr>
      <w:rPr>
        <w:rFonts w:ascii="Wingdings" w:hAnsi="Wingdings" w:hint="default"/>
      </w:rPr>
    </w:lvl>
    <w:lvl w:ilvl="6" w:tplc="04260001" w:tentative="1">
      <w:start w:val="1"/>
      <w:numFmt w:val="bullet"/>
      <w:lvlText w:val=""/>
      <w:lvlJc w:val="left"/>
      <w:pPr>
        <w:ind w:left="5651" w:hanging="360"/>
      </w:pPr>
      <w:rPr>
        <w:rFonts w:ascii="Symbol" w:hAnsi="Symbol" w:hint="default"/>
      </w:rPr>
    </w:lvl>
    <w:lvl w:ilvl="7" w:tplc="04260003" w:tentative="1">
      <w:start w:val="1"/>
      <w:numFmt w:val="bullet"/>
      <w:lvlText w:val="o"/>
      <w:lvlJc w:val="left"/>
      <w:pPr>
        <w:ind w:left="6371" w:hanging="360"/>
      </w:pPr>
      <w:rPr>
        <w:rFonts w:ascii="Courier New" w:hAnsi="Courier New" w:cs="Courier New" w:hint="default"/>
      </w:rPr>
    </w:lvl>
    <w:lvl w:ilvl="8" w:tplc="04260005" w:tentative="1">
      <w:start w:val="1"/>
      <w:numFmt w:val="bullet"/>
      <w:lvlText w:val=""/>
      <w:lvlJc w:val="left"/>
      <w:pPr>
        <w:ind w:left="7091" w:hanging="360"/>
      </w:pPr>
      <w:rPr>
        <w:rFonts w:ascii="Wingdings" w:hAnsi="Wingdings" w:hint="default"/>
      </w:rPr>
    </w:lvl>
  </w:abstractNum>
  <w:abstractNum w:abstractNumId="27"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8"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16cid:durableId="715743845">
    <w:abstractNumId w:val="12"/>
  </w:num>
  <w:num w:numId="2" w16cid:durableId="1352607291">
    <w:abstractNumId w:val="23"/>
  </w:num>
  <w:num w:numId="3" w16cid:durableId="1715618372">
    <w:abstractNumId w:val="7"/>
  </w:num>
  <w:num w:numId="4" w16cid:durableId="1211108236">
    <w:abstractNumId w:val="13"/>
  </w:num>
  <w:num w:numId="5" w16cid:durableId="2084595676">
    <w:abstractNumId w:val="27"/>
  </w:num>
  <w:num w:numId="6" w16cid:durableId="1362627258">
    <w:abstractNumId w:val="15"/>
  </w:num>
  <w:num w:numId="7" w16cid:durableId="1819691745">
    <w:abstractNumId w:val="11"/>
  </w:num>
  <w:num w:numId="8" w16cid:durableId="1123620115">
    <w:abstractNumId w:val="2"/>
  </w:num>
  <w:num w:numId="9" w16cid:durableId="376707295">
    <w:abstractNumId w:val="20"/>
  </w:num>
  <w:num w:numId="10" w16cid:durableId="658078667">
    <w:abstractNumId w:val="17"/>
  </w:num>
  <w:num w:numId="11" w16cid:durableId="1636721235">
    <w:abstractNumId w:val="10"/>
  </w:num>
  <w:num w:numId="12" w16cid:durableId="1476289441">
    <w:abstractNumId w:val="4"/>
  </w:num>
  <w:num w:numId="13" w16cid:durableId="1811359786">
    <w:abstractNumId w:val="24"/>
  </w:num>
  <w:num w:numId="14" w16cid:durableId="1654917526">
    <w:abstractNumId w:val="21"/>
  </w:num>
  <w:num w:numId="15" w16cid:durableId="95105572">
    <w:abstractNumId w:val="1"/>
  </w:num>
  <w:num w:numId="16" w16cid:durableId="805508908">
    <w:abstractNumId w:val="22"/>
  </w:num>
  <w:num w:numId="17" w16cid:durableId="503860085">
    <w:abstractNumId w:val="14"/>
  </w:num>
  <w:num w:numId="18" w16cid:durableId="1682009584">
    <w:abstractNumId w:val="3"/>
  </w:num>
  <w:num w:numId="19" w16cid:durableId="1189875108">
    <w:abstractNumId w:val="28"/>
  </w:num>
  <w:num w:numId="20" w16cid:durableId="164903217">
    <w:abstractNumId w:val="19"/>
  </w:num>
  <w:num w:numId="21" w16cid:durableId="2145152150">
    <w:abstractNumId w:val="8"/>
  </w:num>
  <w:num w:numId="22" w16cid:durableId="1983804567">
    <w:abstractNumId w:val="6"/>
  </w:num>
  <w:num w:numId="23" w16cid:durableId="1703824573">
    <w:abstractNumId w:val="5"/>
  </w:num>
  <w:num w:numId="24" w16cid:durableId="1524513613">
    <w:abstractNumId w:val="18"/>
  </w:num>
  <w:num w:numId="25" w16cid:durableId="1027558909">
    <w:abstractNumId w:val="9"/>
  </w:num>
  <w:num w:numId="26" w16cid:durableId="1211922104">
    <w:abstractNumId w:val="25"/>
  </w:num>
  <w:num w:numId="27" w16cid:durableId="1140535628">
    <w:abstractNumId w:val="16"/>
  </w:num>
  <w:num w:numId="28" w16cid:durableId="1826118042">
    <w:abstractNumId w:val="0"/>
  </w:num>
  <w:num w:numId="29" w16cid:durableId="57173789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75D3"/>
    <w:rsid w:val="000251FF"/>
    <w:rsid w:val="00032C33"/>
    <w:rsid w:val="000348D4"/>
    <w:rsid w:val="00035EBC"/>
    <w:rsid w:val="00040B99"/>
    <w:rsid w:val="00045CD1"/>
    <w:rsid w:val="00050A9C"/>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15BB"/>
    <w:rsid w:val="00152D53"/>
    <w:rsid w:val="00155FCC"/>
    <w:rsid w:val="00162A57"/>
    <w:rsid w:val="001632F6"/>
    <w:rsid w:val="00163EC6"/>
    <w:rsid w:val="00166F00"/>
    <w:rsid w:val="00167DFC"/>
    <w:rsid w:val="00174DEB"/>
    <w:rsid w:val="00181FE8"/>
    <w:rsid w:val="001840BE"/>
    <w:rsid w:val="0019720E"/>
    <w:rsid w:val="001A6485"/>
    <w:rsid w:val="001A7C4F"/>
    <w:rsid w:val="001B34BA"/>
    <w:rsid w:val="001B372B"/>
    <w:rsid w:val="001C2061"/>
    <w:rsid w:val="001C2680"/>
    <w:rsid w:val="001C535B"/>
    <w:rsid w:val="001D2AE5"/>
    <w:rsid w:val="001D386B"/>
    <w:rsid w:val="001D46E2"/>
    <w:rsid w:val="001D6B73"/>
    <w:rsid w:val="001E4AF7"/>
    <w:rsid w:val="001E4DC5"/>
    <w:rsid w:val="001E5F61"/>
    <w:rsid w:val="001E65A1"/>
    <w:rsid w:val="001E785D"/>
    <w:rsid w:val="001F71E6"/>
    <w:rsid w:val="002013BD"/>
    <w:rsid w:val="00204C37"/>
    <w:rsid w:val="0021616F"/>
    <w:rsid w:val="0021732A"/>
    <w:rsid w:val="00217E7E"/>
    <w:rsid w:val="00224B18"/>
    <w:rsid w:val="002276BD"/>
    <w:rsid w:val="00230DDA"/>
    <w:rsid w:val="00233296"/>
    <w:rsid w:val="002334DE"/>
    <w:rsid w:val="00233D5C"/>
    <w:rsid w:val="0023602B"/>
    <w:rsid w:val="002365BE"/>
    <w:rsid w:val="00240DF5"/>
    <w:rsid w:val="0024174B"/>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26EE"/>
    <w:rsid w:val="002B6A72"/>
    <w:rsid w:val="002C4DEC"/>
    <w:rsid w:val="002D2CFD"/>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5808"/>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44FEC"/>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30B8"/>
    <w:rsid w:val="00544E9A"/>
    <w:rsid w:val="00554D3A"/>
    <w:rsid w:val="005669BA"/>
    <w:rsid w:val="00592BF5"/>
    <w:rsid w:val="0059771E"/>
    <w:rsid w:val="005A621C"/>
    <w:rsid w:val="005B2F97"/>
    <w:rsid w:val="005C1484"/>
    <w:rsid w:val="005C1508"/>
    <w:rsid w:val="005C651A"/>
    <w:rsid w:val="005E20A6"/>
    <w:rsid w:val="005F31ED"/>
    <w:rsid w:val="005F535B"/>
    <w:rsid w:val="00603E0E"/>
    <w:rsid w:val="00611180"/>
    <w:rsid w:val="00611D39"/>
    <w:rsid w:val="00612753"/>
    <w:rsid w:val="00621F76"/>
    <w:rsid w:val="00623306"/>
    <w:rsid w:val="00625030"/>
    <w:rsid w:val="006420A8"/>
    <w:rsid w:val="00642F97"/>
    <w:rsid w:val="00646D31"/>
    <w:rsid w:val="00653C56"/>
    <w:rsid w:val="00654929"/>
    <w:rsid w:val="00654F49"/>
    <w:rsid w:val="00656D07"/>
    <w:rsid w:val="0066546C"/>
    <w:rsid w:val="00673099"/>
    <w:rsid w:val="006768D8"/>
    <w:rsid w:val="006802A1"/>
    <w:rsid w:val="00684025"/>
    <w:rsid w:val="00685319"/>
    <w:rsid w:val="00685813"/>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1F5D"/>
    <w:rsid w:val="0075760C"/>
    <w:rsid w:val="00760C3A"/>
    <w:rsid w:val="00762F11"/>
    <w:rsid w:val="00770531"/>
    <w:rsid w:val="00771B52"/>
    <w:rsid w:val="007731A9"/>
    <w:rsid w:val="00773413"/>
    <w:rsid w:val="0077619B"/>
    <w:rsid w:val="00777800"/>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01922"/>
    <w:rsid w:val="00810C85"/>
    <w:rsid w:val="00812FD1"/>
    <w:rsid w:val="008148B4"/>
    <w:rsid w:val="00817518"/>
    <w:rsid w:val="00820A09"/>
    <w:rsid w:val="00820B96"/>
    <w:rsid w:val="00826815"/>
    <w:rsid w:val="00830FB1"/>
    <w:rsid w:val="00832FDD"/>
    <w:rsid w:val="008345D5"/>
    <w:rsid w:val="008350E5"/>
    <w:rsid w:val="00841839"/>
    <w:rsid w:val="00841CCB"/>
    <w:rsid w:val="0084361E"/>
    <w:rsid w:val="00844AA1"/>
    <w:rsid w:val="0085282A"/>
    <w:rsid w:val="00855815"/>
    <w:rsid w:val="0086037E"/>
    <w:rsid w:val="00863277"/>
    <w:rsid w:val="00865E4C"/>
    <w:rsid w:val="00874346"/>
    <w:rsid w:val="00880123"/>
    <w:rsid w:val="00880F0E"/>
    <w:rsid w:val="00886D8D"/>
    <w:rsid w:val="00891795"/>
    <w:rsid w:val="0089350C"/>
    <w:rsid w:val="0089628D"/>
    <w:rsid w:val="008A76B6"/>
    <w:rsid w:val="008B4A16"/>
    <w:rsid w:val="008B5BFB"/>
    <w:rsid w:val="008C2864"/>
    <w:rsid w:val="008C2BC0"/>
    <w:rsid w:val="008C3361"/>
    <w:rsid w:val="008C3D6B"/>
    <w:rsid w:val="008D0691"/>
    <w:rsid w:val="008D332E"/>
    <w:rsid w:val="008D65B0"/>
    <w:rsid w:val="008D6983"/>
    <w:rsid w:val="008E517A"/>
    <w:rsid w:val="008E7F4A"/>
    <w:rsid w:val="008F2B11"/>
    <w:rsid w:val="00900C04"/>
    <w:rsid w:val="00905376"/>
    <w:rsid w:val="00910401"/>
    <w:rsid w:val="00910E5C"/>
    <w:rsid w:val="00913F41"/>
    <w:rsid w:val="00913F4E"/>
    <w:rsid w:val="00916AC5"/>
    <w:rsid w:val="00930296"/>
    <w:rsid w:val="00932E25"/>
    <w:rsid w:val="00932FD1"/>
    <w:rsid w:val="00934B64"/>
    <w:rsid w:val="00940576"/>
    <w:rsid w:val="00942630"/>
    <w:rsid w:val="009442CF"/>
    <w:rsid w:val="00944303"/>
    <w:rsid w:val="00944D3D"/>
    <w:rsid w:val="009523F7"/>
    <w:rsid w:val="009529A2"/>
    <w:rsid w:val="00954F49"/>
    <w:rsid w:val="00955BA5"/>
    <w:rsid w:val="00957CD0"/>
    <w:rsid w:val="009640D9"/>
    <w:rsid w:val="00964170"/>
    <w:rsid w:val="00965538"/>
    <w:rsid w:val="00965DC3"/>
    <w:rsid w:val="0097654B"/>
    <w:rsid w:val="009765E5"/>
    <w:rsid w:val="0097687B"/>
    <w:rsid w:val="00982E62"/>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049D4"/>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B6F89"/>
    <w:rsid w:val="00AC10FF"/>
    <w:rsid w:val="00AC2EDD"/>
    <w:rsid w:val="00AC4332"/>
    <w:rsid w:val="00AC4EE9"/>
    <w:rsid w:val="00AC7492"/>
    <w:rsid w:val="00AD07E8"/>
    <w:rsid w:val="00AD3629"/>
    <w:rsid w:val="00AE077E"/>
    <w:rsid w:val="00AE54A2"/>
    <w:rsid w:val="00AE5632"/>
    <w:rsid w:val="00AE66AC"/>
    <w:rsid w:val="00AF76CE"/>
    <w:rsid w:val="00B0135A"/>
    <w:rsid w:val="00B024AE"/>
    <w:rsid w:val="00B10B77"/>
    <w:rsid w:val="00B177D4"/>
    <w:rsid w:val="00B21F53"/>
    <w:rsid w:val="00B2536B"/>
    <w:rsid w:val="00B33547"/>
    <w:rsid w:val="00B3574E"/>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265B"/>
    <w:rsid w:val="00BD7039"/>
    <w:rsid w:val="00BE3359"/>
    <w:rsid w:val="00BE46AA"/>
    <w:rsid w:val="00BE4CE7"/>
    <w:rsid w:val="00BE638E"/>
    <w:rsid w:val="00BF0786"/>
    <w:rsid w:val="00BF2A72"/>
    <w:rsid w:val="00BF3487"/>
    <w:rsid w:val="00BF7DB0"/>
    <w:rsid w:val="00C0009D"/>
    <w:rsid w:val="00C00F07"/>
    <w:rsid w:val="00C03D58"/>
    <w:rsid w:val="00C04BC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66BF5"/>
    <w:rsid w:val="00C7091D"/>
    <w:rsid w:val="00C77CA4"/>
    <w:rsid w:val="00C81387"/>
    <w:rsid w:val="00C823C7"/>
    <w:rsid w:val="00C85A35"/>
    <w:rsid w:val="00C954E3"/>
    <w:rsid w:val="00CA0AEE"/>
    <w:rsid w:val="00CA7D92"/>
    <w:rsid w:val="00CB3F67"/>
    <w:rsid w:val="00CC01A1"/>
    <w:rsid w:val="00CC50BE"/>
    <w:rsid w:val="00CD1DE7"/>
    <w:rsid w:val="00CD4F11"/>
    <w:rsid w:val="00CD7550"/>
    <w:rsid w:val="00CE1057"/>
    <w:rsid w:val="00CF21B3"/>
    <w:rsid w:val="00CF4608"/>
    <w:rsid w:val="00CF4F38"/>
    <w:rsid w:val="00CF5D57"/>
    <w:rsid w:val="00CF704A"/>
    <w:rsid w:val="00D01F9F"/>
    <w:rsid w:val="00D022C0"/>
    <w:rsid w:val="00D0340D"/>
    <w:rsid w:val="00D115F5"/>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6FF2"/>
    <w:rsid w:val="00DB779A"/>
    <w:rsid w:val="00DC0043"/>
    <w:rsid w:val="00DC335D"/>
    <w:rsid w:val="00DD145C"/>
    <w:rsid w:val="00DD31BC"/>
    <w:rsid w:val="00DE4437"/>
    <w:rsid w:val="00DF1F22"/>
    <w:rsid w:val="00DF74A4"/>
    <w:rsid w:val="00E02F67"/>
    <w:rsid w:val="00E03517"/>
    <w:rsid w:val="00E04F3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97CCE"/>
    <w:rsid w:val="00EA4A48"/>
    <w:rsid w:val="00EA72C6"/>
    <w:rsid w:val="00EB3C3E"/>
    <w:rsid w:val="00EB4777"/>
    <w:rsid w:val="00EB514D"/>
    <w:rsid w:val="00EC3015"/>
    <w:rsid w:val="00EC5083"/>
    <w:rsid w:val="00EC5216"/>
    <w:rsid w:val="00EC7BDE"/>
    <w:rsid w:val="00ED670C"/>
    <w:rsid w:val="00EE02F7"/>
    <w:rsid w:val="00EE1911"/>
    <w:rsid w:val="00EE6164"/>
    <w:rsid w:val="00EE63AD"/>
    <w:rsid w:val="00EE71C0"/>
    <w:rsid w:val="00EF7C3E"/>
    <w:rsid w:val="00F01966"/>
    <w:rsid w:val="00F13EEF"/>
    <w:rsid w:val="00F30EA6"/>
    <w:rsid w:val="00F3132D"/>
    <w:rsid w:val="00F31E8D"/>
    <w:rsid w:val="00F41C38"/>
    <w:rsid w:val="00F46223"/>
    <w:rsid w:val="00F47575"/>
    <w:rsid w:val="00F514A0"/>
    <w:rsid w:val="00F60915"/>
    <w:rsid w:val="00F73CA2"/>
    <w:rsid w:val="00F74B70"/>
    <w:rsid w:val="00F77E0E"/>
    <w:rsid w:val="00F803BF"/>
    <w:rsid w:val="00F85C1A"/>
    <w:rsid w:val="00F916A8"/>
    <w:rsid w:val="00F91DD5"/>
    <w:rsid w:val="00FA3144"/>
    <w:rsid w:val="00FA4BD5"/>
    <w:rsid w:val="00FB52CB"/>
    <w:rsid w:val="00FC050B"/>
    <w:rsid w:val="00FC65CC"/>
    <w:rsid w:val="00FC6C29"/>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9350C"/>
    <w:pPr>
      <w:tabs>
        <w:tab w:val="right" w:leader="dot" w:pos="9486"/>
      </w:tabs>
      <w:spacing w:after="100"/>
      <w:jc w:val="both"/>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 w:type="paragraph" w:styleId="Revision">
    <w:name w:val="Revision"/>
    <w:hidden/>
    <w:uiPriority w:val="99"/>
    <w:semiHidden/>
    <w:rsid w:val="001515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530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17021</Words>
  <Characters>9702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Zimele</cp:lastModifiedBy>
  <cp:revision>6</cp:revision>
  <cp:lastPrinted>2017-10-20T12:02:00Z</cp:lastPrinted>
  <dcterms:created xsi:type="dcterms:W3CDTF">2023-07-07T08:37:00Z</dcterms:created>
  <dcterms:modified xsi:type="dcterms:W3CDTF">2023-07-07T08:59:00Z</dcterms:modified>
</cp:coreProperties>
</file>