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B8DA5" w14:textId="77777777" w:rsidR="00FC40E5" w:rsidRPr="00C26FF2" w:rsidRDefault="006E0792" w:rsidP="00FC40E5">
      <w:pPr>
        <w:jc w:val="center"/>
        <w:rPr>
          <w:rFonts w:ascii="Times New Roman" w:hAnsi="Times New Roman" w:cs="Times New Roman"/>
          <w:sz w:val="24"/>
          <w:szCs w:val="24"/>
        </w:rPr>
      </w:pPr>
      <w:r w:rsidRPr="00C26FF2">
        <w:rPr>
          <w:rFonts w:ascii="Times New Roman" w:hAnsi="Times New Roman" w:cs="Times New Roman"/>
          <w:caps/>
          <w:sz w:val="24"/>
          <w:szCs w:val="24"/>
        </w:rPr>
        <w:t xml:space="preserve">Deleģēšanas līgums </w:t>
      </w:r>
      <w:r w:rsidRPr="00C26FF2">
        <w:rPr>
          <w:rFonts w:ascii="Times New Roman" w:hAnsi="Times New Roman" w:cs="Times New Roman"/>
          <w:sz w:val="24"/>
          <w:szCs w:val="24"/>
        </w:rPr>
        <w:t>Nr</w:t>
      </w:r>
      <w:r w:rsidRPr="00C26FF2">
        <w:rPr>
          <w:rFonts w:ascii="Times New Roman" w:hAnsi="Times New Roman" w:cs="Times New Roman"/>
          <w:caps/>
          <w:sz w:val="24"/>
          <w:szCs w:val="24"/>
        </w:rPr>
        <w:t>. </w:t>
      </w:r>
      <w:bookmarkStart w:id="0" w:name="_Hlk183158440"/>
      <w:r w:rsidRPr="00C26FF2">
        <w:rPr>
          <w:rFonts w:ascii="Times New Roman" w:hAnsi="Times New Roman" w:cs="Times New Roman"/>
          <w:noProof/>
          <w:sz w:val="24"/>
          <w:szCs w:val="24"/>
        </w:rPr>
        <w:t>5.2-17.2/2024/4</w:t>
      </w:r>
      <w:bookmarkEnd w:id="0"/>
    </w:p>
    <w:p w14:paraId="13B5F026" w14:textId="77777777" w:rsidR="00FC40E5" w:rsidRPr="007F26D8" w:rsidRDefault="006E0792" w:rsidP="00FC40E5">
      <w:pPr>
        <w:pStyle w:val="Heading1"/>
        <w:shd w:val="clear" w:color="auto" w:fill="FFFFFF"/>
        <w:spacing w:before="0" w:beforeAutospacing="0"/>
        <w:jc w:val="center"/>
        <w:rPr>
          <w:b w:val="0"/>
          <w:bCs w:val="0"/>
          <w:iCs/>
          <w:sz w:val="24"/>
          <w:szCs w:val="24"/>
        </w:rPr>
      </w:pPr>
      <w:r w:rsidRPr="007F26D8">
        <w:rPr>
          <w:iCs/>
          <w:sz w:val="24"/>
          <w:szCs w:val="24"/>
        </w:rPr>
        <w:t xml:space="preserve">par </w:t>
      </w:r>
      <w:proofErr w:type="spellStart"/>
      <w:r w:rsidRPr="007F26D8">
        <w:rPr>
          <w:iCs/>
          <w:sz w:val="24"/>
          <w:szCs w:val="24"/>
        </w:rPr>
        <w:t>būvspeciālistu</w:t>
      </w:r>
      <w:proofErr w:type="spellEnd"/>
      <w:r w:rsidRPr="007F26D8">
        <w:rPr>
          <w:iCs/>
          <w:sz w:val="24"/>
          <w:szCs w:val="24"/>
        </w:rPr>
        <w:t xml:space="preserve"> kompetences novērtēšanu un patstāvīgās prakses uzraudzību</w:t>
      </w:r>
    </w:p>
    <w:p w14:paraId="45CAA95C" w14:textId="77777777" w:rsidR="00FC40E5" w:rsidRPr="007F26D8" w:rsidRDefault="00FC40E5" w:rsidP="00FC40E5">
      <w:pPr>
        <w:contextualSpacing/>
        <w:jc w:val="right"/>
        <w:rPr>
          <w:rFonts w:ascii="Times New Roman" w:hAnsi="Times New Roman" w:cs="Times New Roman"/>
          <w:b/>
          <w:bCs/>
          <w:iCs/>
          <w:sz w:val="24"/>
          <w:szCs w:val="24"/>
        </w:rPr>
      </w:pPr>
    </w:p>
    <w:p w14:paraId="0AD01A2C" w14:textId="77777777" w:rsidR="00FC40E5" w:rsidRPr="007F26D8" w:rsidRDefault="006E0792" w:rsidP="00FC40E5">
      <w:pPr>
        <w:tabs>
          <w:tab w:val="right" w:pos="8222"/>
        </w:tabs>
        <w:spacing w:after="0"/>
        <w:jc w:val="right"/>
        <w:rPr>
          <w:rFonts w:ascii="Times New Roman" w:hAnsi="Times New Roman" w:cs="Times New Roman"/>
          <w:sz w:val="24"/>
          <w:szCs w:val="24"/>
        </w:rPr>
      </w:pPr>
      <w:r w:rsidRPr="007F26D8">
        <w:rPr>
          <w:rFonts w:ascii="Times New Roman" w:hAnsi="Times New Roman" w:cs="Times New Roman"/>
          <w:sz w:val="24"/>
          <w:szCs w:val="24"/>
        </w:rPr>
        <w:t>Rīgā</w:t>
      </w:r>
      <w:r w:rsidRPr="007F26D8">
        <w:rPr>
          <w:rFonts w:ascii="Times New Roman" w:hAnsi="Times New Roman" w:cs="Times New Roman"/>
          <w:sz w:val="24"/>
          <w:szCs w:val="24"/>
        </w:rPr>
        <w:tab/>
        <w:t>Dokumenta datums ir Puses pēdējā</w:t>
      </w:r>
    </w:p>
    <w:p w14:paraId="6C88C51A" w14:textId="77777777" w:rsidR="00FC40E5" w:rsidRPr="007F26D8" w:rsidRDefault="006E0792" w:rsidP="00FC40E5">
      <w:pPr>
        <w:spacing w:after="0"/>
        <w:ind w:left="567" w:hanging="567"/>
        <w:jc w:val="right"/>
        <w:rPr>
          <w:rFonts w:ascii="Times New Roman" w:hAnsi="Times New Roman" w:cs="Times New Roman"/>
          <w:sz w:val="24"/>
          <w:szCs w:val="24"/>
        </w:rPr>
      </w:pPr>
      <w:r w:rsidRPr="007F26D8">
        <w:rPr>
          <w:rFonts w:ascii="Times New Roman" w:hAnsi="Times New Roman" w:cs="Times New Roman"/>
          <w:sz w:val="24"/>
          <w:szCs w:val="24"/>
        </w:rPr>
        <w:t>elektroniskā paraksta un tā laika zīmoga datums</w:t>
      </w:r>
    </w:p>
    <w:p w14:paraId="55FE5C59" w14:textId="77777777" w:rsidR="00FC40E5" w:rsidRDefault="00FC40E5" w:rsidP="00FC40E5">
      <w:pPr>
        <w:contextualSpacing/>
        <w:jc w:val="right"/>
        <w:rPr>
          <w:rFonts w:ascii="Times New Roman" w:hAnsi="Times New Roman" w:cs="Times New Roman"/>
          <w:iCs/>
          <w:sz w:val="24"/>
          <w:szCs w:val="24"/>
        </w:rPr>
      </w:pPr>
    </w:p>
    <w:p w14:paraId="1A299D5F" w14:textId="77777777" w:rsidR="00FC40E5" w:rsidRPr="007F26D8" w:rsidRDefault="00FC40E5" w:rsidP="00FC40E5">
      <w:pPr>
        <w:contextualSpacing/>
        <w:jc w:val="right"/>
        <w:rPr>
          <w:rFonts w:ascii="Times New Roman" w:hAnsi="Times New Roman" w:cs="Times New Roman"/>
          <w:iCs/>
          <w:sz w:val="24"/>
          <w:szCs w:val="24"/>
        </w:rPr>
      </w:pPr>
    </w:p>
    <w:p w14:paraId="4222C94E" w14:textId="77777777" w:rsidR="00B97F49" w:rsidRPr="00B97F49" w:rsidRDefault="006E0792" w:rsidP="00B97F49">
      <w:pPr>
        <w:spacing w:after="120"/>
        <w:jc w:val="both"/>
        <w:rPr>
          <w:rFonts w:ascii="Times New Roman" w:hAnsi="Times New Roman" w:cs="Times New Roman"/>
          <w:sz w:val="24"/>
          <w:szCs w:val="24"/>
        </w:rPr>
      </w:pPr>
      <w:bookmarkStart w:id="1" w:name="_Hlk183518050"/>
      <w:r w:rsidRPr="00B97F49">
        <w:rPr>
          <w:rFonts w:ascii="Times New Roman" w:hAnsi="Times New Roman" w:cs="Times New Roman"/>
          <w:b/>
          <w:bCs/>
          <w:sz w:val="24"/>
          <w:szCs w:val="24"/>
        </w:rPr>
        <w:t>Ekonomikas ministrija</w:t>
      </w:r>
      <w:r w:rsidRPr="00B97F49">
        <w:rPr>
          <w:rFonts w:ascii="Times New Roman" w:hAnsi="Times New Roman" w:cs="Times New Roman"/>
          <w:sz w:val="24"/>
          <w:szCs w:val="24"/>
        </w:rPr>
        <w:t xml:space="preserve"> (turpmāk – Ministrija) nodokļu maksātāja reģistrācijas numurs 90000086008, Brīvības ielā 55, Rīgā, LV-1519, kuras vārdā saskaņā Valsts pārvaldes iekārtas likuma 23.panta pirmo daļu, rīkojas </w:t>
      </w:r>
      <w:r w:rsidRPr="00B97F49">
        <w:rPr>
          <w:rFonts w:ascii="Times New Roman" w:hAnsi="Times New Roman" w:cs="Times New Roman"/>
          <w:color w:val="000000"/>
          <w:sz w:val="24"/>
          <w:szCs w:val="24"/>
        </w:rPr>
        <w:t xml:space="preserve">valsts sekretārs </w:t>
      </w:r>
      <w:r w:rsidRPr="00B97F49">
        <w:rPr>
          <w:rFonts w:ascii="Times New Roman" w:hAnsi="Times New Roman" w:cs="Times New Roman"/>
          <w:b/>
          <w:bCs/>
          <w:color w:val="000000"/>
          <w:sz w:val="24"/>
          <w:szCs w:val="24"/>
        </w:rPr>
        <w:t>Edmunds Valantis</w:t>
      </w:r>
      <w:r w:rsidRPr="00B97F49">
        <w:rPr>
          <w:rFonts w:ascii="Times New Roman" w:hAnsi="Times New Roman" w:cs="Times New Roman"/>
          <w:sz w:val="24"/>
          <w:szCs w:val="24"/>
        </w:rPr>
        <w:t>, no vienas puses, un</w:t>
      </w:r>
    </w:p>
    <w:bookmarkEnd w:id="1"/>
    <w:p w14:paraId="5808ABB4" w14:textId="430D506B" w:rsidR="00FC40E5" w:rsidRPr="00711CAF" w:rsidRDefault="006E0792" w:rsidP="00FC40E5">
      <w:pPr>
        <w:spacing w:after="0"/>
        <w:jc w:val="both"/>
        <w:rPr>
          <w:rFonts w:ascii="Times New Roman" w:eastAsia="Times New Roman" w:hAnsi="Times New Roman" w:cs="Times New Roman"/>
          <w:sz w:val="24"/>
          <w:szCs w:val="24"/>
        </w:rPr>
      </w:pPr>
      <w:r>
        <w:rPr>
          <w:rFonts w:ascii="Times New Roman" w:hAnsi="Times New Roman" w:cs="Times New Roman"/>
          <w:b/>
          <w:bCs/>
          <w:sz w:val="24"/>
          <w:szCs w:val="24"/>
        </w:rPr>
        <w:t>b</w:t>
      </w:r>
      <w:r w:rsidRPr="002956B2">
        <w:rPr>
          <w:rFonts w:ascii="Times New Roman" w:hAnsi="Times New Roman" w:cs="Times New Roman"/>
          <w:b/>
          <w:bCs/>
          <w:sz w:val="24"/>
          <w:szCs w:val="24"/>
        </w:rPr>
        <w:t xml:space="preserve">iedrība “Latvijas Elektroenerģētiķu un </w:t>
      </w:r>
      <w:proofErr w:type="spellStart"/>
      <w:r w:rsidRPr="002956B2">
        <w:rPr>
          <w:rFonts w:ascii="Times New Roman" w:hAnsi="Times New Roman" w:cs="Times New Roman"/>
          <w:b/>
          <w:bCs/>
          <w:sz w:val="24"/>
          <w:szCs w:val="24"/>
        </w:rPr>
        <w:t>Energobūvnieku</w:t>
      </w:r>
      <w:proofErr w:type="spellEnd"/>
      <w:r w:rsidRPr="002956B2">
        <w:rPr>
          <w:rFonts w:ascii="Times New Roman" w:hAnsi="Times New Roman" w:cs="Times New Roman"/>
          <w:b/>
          <w:bCs/>
          <w:sz w:val="24"/>
          <w:szCs w:val="24"/>
        </w:rPr>
        <w:t xml:space="preserve"> asociācija” </w:t>
      </w:r>
      <w:r w:rsidRPr="002956B2">
        <w:rPr>
          <w:rFonts w:ascii="Times New Roman" w:hAnsi="Times New Roman" w:cs="Times New Roman"/>
          <w:sz w:val="24"/>
          <w:szCs w:val="24"/>
        </w:rPr>
        <w:t xml:space="preserve">(turpmāk – Biedrība), kas reģistrēta Latvijas Republikas Uzņēmumu reģistrā 2007. gada 22. jūnijā, vienotais reģistrācijas Nr. 40008116388, juridiskā adrese: </w:t>
      </w:r>
      <w:proofErr w:type="spellStart"/>
      <w:r w:rsidRPr="002956B2">
        <w:rPr>
          <w:rFonts w:ascii="Times New Roman" w:hAnsi="Times New Roman" w:cs="Times New Roman"/>
          <w:sz w:val="24"/>
          <w:szCs w:val="24"/>
        </w:rPr>
        <w:t>Šmerļa</w:t>
      </w:r>
      <w:proofErr w:type="spellEnd"/>
      <w:r w:rsidRPr="002956B2">
        <w:rPr>
          <w:rFonts w:ascii="Times New Roman" w:hAnsi="Times New Roman" w:cs="Times New Roman"/>
          <w:sz w:val="24"/>
          <w:szCs w:val="24"/>
        </w:rPr>
        <w:t xml:space="preserve"> iela 1, Rīga, LV-1006, ko saskaņā ar statūtiem pārstāv valdes priekšsēdētājs </w:t>
      </w:r>
      <w:r w:rsidRPr="002956B2">
        <w:rPr>
          <w:rFonts w:ascii="Times New Roman" w:hAnsi="Times New Roman" w:cs="Times New Roman"/>
          <w:b/>
          <w:bCs/>
        </w:rPr>
        <w:t xml:space="preserve">Artūrs </w:t>
      </w:r>
      <w:proofErr w:type="spellStart"/>
      <w:r w:rsidRPr="002956B2">
        <w:rPr>
          <w:rFonts w:ascii="Times New Roman" w:hAnsi="Times New Roman" w:cs="Times New Roman"/>
          <w:b/>
          <w:bCs/>
        </w:rPr>
        <w:t>Šimins</w:t>
      </w:r>
      <w:proofErr w:type="spellEnd"/>
      <w:r w:rsidRPr="002956B2">
        <w:rPr>
          <w:rFonts w:ascii="Times New Roman" w:hAnsi="Times New Roman" w:cs="Times New Roman"/>
          <w:b/>
          <w:bCs/>
          <w:sz w:val="24"/>
          <w:szCs w:val="24"/>
        </w:rPr>
        <w:t xml:space="preserve">, </w:t>
      </w:r>
      <w:r w:rsidRPr="002956B2">
        <w:rPr>
          <w:rFonts w:ascii="Times New Roman" w:hAnsi="Times New Roman" w:cs="Times New Roman"/>
          <w:sz w:val="24"/>
          <w:szCs w:val="24"/>
        </w:rPr>
        <w:t>no otras puses</w:t>
      </w:r>
      <w:r>
        <w:rPr>
          <w:rFonts w:cs="Times New Roman"/>
        </w:rPr>
        <w:t xml:space="preserve"> </w:t>
      </w:r>
      <w:r w:rsidRPr="00711CAF">
        <w:rPr>
          <w:rFonts w:ascii="Times New Roman" w:eastAsia="Times New Roman" w:hAnsi="Times New Roman" w:cs="Times New Roman"/>
          <w:sz w:val="24"/>
          <w:szCs w:val="24"/>
        </w:rPr>
        <w:t>(turpmāk tekstā abi kopā vai katrs atsevišķi attiecīgi arī – Puses vai Puse),</w:t>
      </w:r>
    </w:p>
    <w:p w14:paraId="5FAFF886" w14:textId="77777777" w:rsidR="00FC40E5" w:rsidRPr="007F26D8" w:rsidRDefault="00FC40E5" w:rsidP="00FC40E5">
      <w:pPr>
        <w:autoSpaceDE w:val="0"/>
        <w:autoSpaceDN w:val="0"/>
        <w:adjustRightInd w:val="0"/>
        <w:spacing w:after="0"/>
        <w:contextualSpacing/>
        <w:jc w:val="both"/>
        <w:rPr>
          <w:rFonts w:ascii="Times New Roman" w:hAnsi="Times New Roman" w:cs="Times New Roman"/>
          <w:sz w:val="24"/>
          <w:szCs w:val="24"/>
        </w:rPr>
      </w:pPr>
    </w:p>
    <w:p w14:paraId="7CDE083D" w14:textId="2868BEB0"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pamatojoties uz Valsts pārvaldes iekārtas likuma 40. panta otro daļu, Būvniecības likuma 13. panta trīspadsmito daļu, Ministru kabineta 2018. gada 20. marta noteikumu Nr.169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noteikumi” (turpmāk – Noteikumi) 2.1. apakšpunktu</w:t>
      </w:r>
      <w:r>
        <w:rPr>
          <w:rFonts w:ascii="Times New Roman" w:hAnsi="Times New Roman" w:cs="Times New Roman"/>
          <w:sz w:val="24"/>
          <w:szCs w:val="24"/>
        </w:rPr>
        <w:t>,</w:t>
      </w:r>
      <w:r w:rsidRPr="007F26D8">
        <w:rPr>
          <w:rFonts w:ascii="Times New Roman" w:hAnsi="Times New Roman" w:cs="Times New Roman"/>
          <w:sz w:val="24"/>
          <w:szCs w:val="24"/>
        </w:rPr>
        <w:t xml:space="preserve"> Ministrijas 2018. gada 23. augusta rīkojumu Nr.2.17-1/2018/52 “Par vadlīniju un prasību apstiprināšanu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iestādēm, un to publiskošanu” (turpmāk – </w:t>
      </w:r>
      <w:r w:rsidRPr="007F26D8">
        <w:rPr>
          <w:rFonts w:ascii="Times New Roman" w:hAnsi="Times New Roman" w:cs="Times New Roman"/>
          <w:color w:val="000000" w:themeColor="text1"/>
          <w:sz w:val="24"/>
          <w:szCs w:val="24"/>
        </w:rPr>
        <w:t xml:space="preserve">Rīkojums) un Ministru kabineta </w:t>
      </w:r>
      <w:r w:rsidRPr="007F26D8">
        <w:rPr>
          <w:rFonts w:ascii="Times New Roman" w:hAnsi="Times New Roman" w:cs="Times New Roman"/>
          <w:color w:val="000000" w:themeColor="text1"/>
          <w:sz w:val="24"/>
          <w:szCs w:val="24"/>
          <w:shd w:val="clear" w:color="auto" w:fill="FFFFFF"/>
        </w:rPr>
        <w:t xml:space="preserve">2024. gada 4. novembra </w:t>
      </w:r>
      <w:r w:rsidRPr="007F26D8">
        <w:rPr>
          <w:rFonts w:ascii="Times New Roman" w:hAnsi="Times New Roman" w:cs="Times New Roman"/>
          <w:color w:val="000000" w:themeColor="text1"/>
          <w:sz w:val="24"/>
          <w:szCs w:val="24"/>
        </w:rPr>
        <w:t>rīkojum</w:t>
      </w:r>
      <w:r w:rsidR="00B97F49">
        <w:rPr>
          <w:rFonts w:ascii="Times New Roman" w:hAnsi="Times New Roman" w:cs="Times New Roman"/>
          <w:color w:val="000000" w:themeColor="text1"/>
          <w:sz w:val="24"/>
          <w:szCs w:val="24"/>
        </w:rPr>
        <w:t>a</w:t>
      </w:r>
      <w:r w:rsidRPr="007F26D8">
        <w:rPr>
          <w:rFonts w:ascii="Times New Roman" w:hAnsi="Times New Roman" w:cs="Times New Roman"/>
          <w:color w:val="000000" w:themeColor="text1"/>
          <w:sz w:val="24"/>
          <w:szCs w:val="24"/>
        </w:rPr>
        <w:t xml:space="preserve"> Nr.</w:t>
      </w:r>
      <w:r w:rsidRPr="007F26D8">
        <w:rPr>
          <w:rFonts w:ascii="Times New Roman" w:hAnsi="Times New Roman" w:cs="Times New Roman"/>
          <w:color w:val="000000" w:themeColor="text1"/>
          <w:sz w:val="24"/>
          <w:szCs w:val="24"/>
          <w:shd w:val="clear" w:color="auto" w:fill="FFFFFF"/>
        </w:rPr>
        <w:t xml:space="preserve"> 872</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rPr>
        <w:t>“</w:t>
      </w:r>
      <w:r w:rsidRPr="006F2AE9">
        <w:rPr>
          <w:rFonts w:ascii="Times New Roman" w:hAnsi="Times New Roman" w:cs="Times New Roman"/>
          <w:sz w:val="24"/>
          <w:szCs w:val="24"/>
        </w:rPr>
        <w:t>Par deleģēšanas līgumu slēgšanu</w:t>
      </w:r>
      <w:r>
        <w:rPr>
          <w:rFonts w:ascii="Times New Roman" w:hAnsi="Times New Roman" w:cs="Times New Roman"/>
          <w:sz w:val="24"/>
          <w:szCs w:val="24"/>
        </w:rPr>
        <w:t>”</w:t>
      </w:r>
      <w:r w:rsidR="00B97F49">
        <w:rPr>
          <w:rFonts w:ascii="Times New Roman" w:hAnsi="Times New Roman" w:cs="Times New Roman"/>
          <w:sz w:val="24"/>
          <w:szCs w:val="24"/>
        </w:rPr>
        <w:t xml:space="preserve"> 4.punktu</w:t>
      </w:r>
      <w:r>
        <w:rPr>
          <w:rFonts w:ascii="Times New Roman" w:hAnsi="Times New Roman" w:cs="Times New Roman"/>
          <w:sz w:val="24"/>
          <w:szCs w:val="24"/>
        </w:rPr>
        <w:t xml:space="preserve">, </w:t>
      </w:r>
      <w:r w:rsidRPr="007F26D8">
        <w:rPr>
          <w:rFonts w:ascii="Times New Roman" w:hAnsi="Times New Roman" w:cs="Times New Roman"/>
          <w:sz w:val="24"/>
          <w:szCs w:val="24"/>
        </w:rPr>
        <w:t>noslēdz šādu līgumu (turpmāk – Līgums):</w:t>
      </w:r>
    </w:p>
    <w:p w14:paraId="6CEF0B03" w14:textId="77777777" w:rsidR="00FC40E5" w:rsidRPr="007F26D8" w:rsidRDefault="00FC40E5" w:rsidP="00FC40E5">
      <w:pPr>
        <w:spacing w:after="0"/>
        <w:jc w:val="both"/>
        <w:rPr>
          <w:rFonts w:ascii="Times New Roman" w:hAnsi="Times New Roman" w:cs="Times New Roman"/>
          <w:sz w:val="24"/>
          <w:szCs w:val="24"/>
        </w:rPr>
      </w:pPr>
    </w:p>
    <w:p w14:paraId="29865FDD" w14:textId="77777777" w:rsidR="00FC40E5" w:rsidRPr="00C26FF2" w:rsidRDefault="006E0792" w:rsidP="00FC40E5">
      <w:pPr>
        <w:pStyle w:val="ListParagraph"/>
        <w:numPr>
          <w:ilvl w:val="0"/>
          <w:numId w:val="2"/>
        </w:numPr>
        <w:jc w:val="center"/>
        <w:rPr>
          <w:rFonts w:ascii="Times New Roman" w:hAnsi="Times New Roman" w:cs="Times New Roman"/>
          <w:b/>
          <w:bCs/>
          <w:caps/>
        </w:rPr>
      </w:pPr>
      <w:r w:rsidRPr="00C26FF2">
        <w:rPr>
          <w:rFonts w:ascii="Times New Roman" w:hAnsi="Times New Roman" w:cs="Times New Roman"/>
          <w:b/>
          <w:bCs/>
          <w:caps/>
        </w:rPr>
        <w:t>Līguma priekšmets</w:t>
      </w:r>
    </w:p>
    <w:p w14:paraId="231858CF" w14:textId="77777777" w:rsidR="00FC40E5" w:rsidRDefault="00FC40E5" w:rsidP="00FC40E5">
      <w:pPr>
        <w:spacing w:after="0"/>
        <w:jc w:val="both"/>
        <w:rPr>
          <w:rFonts w:ascii="Times New Roman" w:hAnsi="Times New Roman" w:cs="Times New Roman"/>
          <w:sz w:val="24"/>
          <w:szCs w:val="24"/>
        </w:rPr>
      </w:pPr>
    </w:p>
    <w:p w14:paraId="7813C786" w14:textId="77777777" w:rsidR="00FC40E5" w:rsidRPr="002956B2"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 Ministrija uzdod un Biedrība apņemas atbilstoši Valsts pārvaldes iekārtas likumam, Noteikumu prasībām un Līguma noteikumiem nodrošināt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šādās būvniecības jomās būvinženiera vai saistītās inženierzinātnes profesijas specialitātēs un darbības sfērās (turpmāk – </w:t>
      </w:r>
      <w:r w:rsidRPr="002956B2">
        <w:rPr>
          <w:rFonts w:ascii="Times New Roman" w:hAnsi="Times New Roman" w:cs="Times New Roman"/>
          <w:sz w:val="24"/>
          <w:szCs w:val="24"/>
        </w:rPr>
        <w:t>valsts pārvaldes uzdevums):</w:t>
      </w:r>
    </w:p>
    <w:p w14:paraId="29DA6714" w14:textId="77777777" w:rsidR="00FC40E5" w:rsidRPr="002956B2" w:rsidRDefault="006E0792" w:rsidP="00FC40E5">
      <w:pPr>
        <w:spacing w:after="0"/>
        <w:contextualSpacing/>
        <w:rPr>
          <w:rFonts w:ascii="Times New Roman" w:hAnsi="Times New Roman" w:cs="Times New Roman"/>
          <w:sz w:val="24"/>
          <w:szCs w:val="24"/>
        </w:rPr>
      </w:pPr>
      <w:r w:rsidRPr="002956B2">
        <w:rPr>
          <w:rFonts w:ascii="Times New Roman" w:hAnsi="Times New Roman" w:cs="Times New Roman"/>
          <w:sz w:val="24"/>
          <w:szCs w:val="24"/>
        </w:rPr>
        <w:t>1.1.1.</w:t>
      </w:r>
      <w:r w:rsidRPr="002956B2">
        <w:rPr>
          <w:rFonts w:ascii="Times New Roman" w:hAnsi="Times New Roman" w:cs="Times New Roman"/>
          <w:sz w:val="24"/>
          <w:szCs w:val="24"/>
        </w:rPr>
        <w:tab/>
        <w:t>Elektroietaišu projektēšana;</w:t>
      </w:r>
    </w:p>
    <w:p w14:paraId="3AB1266F" w14:textId="77777777" w:rsidR="00FC40E5" w:rsidRPr="002956B2" w:rsidRDefault="006E0792" w:rsidP="00FC40E5">
      <w:pPr>
        <w:spacing w:after="0"/>
        <w:contextualSpacing/>
        <w:rPr>
          <w:rFonts w:ascii="Times New Roman" w:hAnsi="Times New Roman" w:cs="Times New Roman"/>
          <w:sz w:val="24"/>
          <w:szCs w:val="24"/>
        </w:rPr>
      </w:pPr>
      <w:r w:rsidRPr="002956B2">
        <w:rPr>
          <w:rFonts w:ascii="Times New Roman" w:hAnsi="Times New Roman" w:cs="Times New Roman"/>
          <w:sz w:val="24"/>
          <w:szCs w:val="24"/>
        </w:rPr>
        <w:t>1.1.2.</w:t>
      </w:r>
      <w:r w:rsidRPr="002956B2">
        <w:rPr>
          <w:rFonts w:ascii="Times New Roman" w:hAnsi="Times New Roman" w:cs="Times New Roman"/>
          <w:sz w:val="24"/>
          <w:szCs w:val="24"/>
        </w:rPr>
        <w:tab/>
        <w:t>Elektroietaišu izbūves darbu vadīšana un būvuzraudzība.</w:t>
      </w:r>
    </w:p>
    <w:p w14:paraId="391C44B2" w14:textId="77777777" w:rsidR="00FC40E5" w:rsidRPr="00131B81" w:rsidRDefault="00FC40E5" w:rsidP="00FC40E5">
      <w:pPr>
        <w:spacing w:after="0"/>
        <w:contextualSpacing/>
        <w:rPr>
          <w:rFonts w:cs="Times New Roman"/>
        </w:rPr>
      </w:pPr>
    </w:p>
    <w:p w14:paraId="0C84286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 Biedrība, veicot Līgumā noteiktos uzdevumus, atrodas Ministrijas funkcionālā padotībā. Valsts pārvaldes uzdevuma izpildi veic Valsts aģentūras “Latvijas Nacionālais akreditācijas birojs” akreditēta Biedrības atsevišķa struktūrvienība – </w:t>
      </w:r>
      <w:r w:rsidRPr="00920E40">
        <w:rPr>
          <w:rFonts w:ascii="Times New Roman" w:hAnsi="Times New Roman" w:cs="Times New Roman"/>
          <w:sz w:val="24"/>
          <w:szCs w:val="24"/>
        </w:rPr>
        <w:t xml:space="preserve">Latvijas Elektroenerģētiķu un </w:t>
      </w:r>
      <w:proofErr w:type="spellStart"/>
      <w:r w:rsidRPr="00920E40">
        <w:rPr>
          <w:rFonts w:ascii="Times New Roman" w:hAnsi="Times New Roman" w:cs="Times New Roman"/>
          <w:sz w:val="24"/>
          <w:szCs w:val="24"/>
        </w:rPr>
        <w:t>Energobūvnieku</w:t>
      </w:r>
      <w:proofErr w:type="spellEnd"/>
      <w:r w:rsidRPr="00920E40">
        <w:rPr>
          <w:rFonts w:ascii="Times New Roman" w:hAnsi="Times New Roman" w:cs="Times New Roman"/>
          <w:sz w:val="24"/>
          <w:szCs w:val="24"/>
        </w:rPr>
        <w:t xml:space="preserve"> asociācijas Specializētais Sertifikācijas centrs (turpmāk – KPI).</w:t>
      </w:r>
    </w:p>
    <w:p w14:paraId="450D97D5" w14:textId="77777777" w:rsidR="00FC40E5" w:rsidRPr="00920E40" w:rsidRDefault="00FC40E5" w:rsidP="00FC40E5">
      <w:pPr>
        <w:spacing w:after="0"/>
        <w:jc w:val="both"/>
        <w:rPr>
          <w:rFonts w:ascii="Times New Roman" w:hAnsi="Times New Roman" w:cs="Times New Roman"/>
          <w:sz w:val="24"/>
          <w:szCs w:val="24"/>
        </w:rPr>
      </w:pPr>
    </w:p>
    <w:p w14:paraId="35869F9F"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1.3. Biedrībai nav tiesību Līgumā noteikto uzdevumu deleģēt citai privāto tiesību juridiskai personai.</w:t>
      </w:r>
    </w:p>
    <w:p w14:paraId="08A6570E"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1.4. Biedrība un KPI apliecina, ka tai ir zināms Rīkojuma saturs.</w:t>
      </w:r>
    </w:p>
    <w:p w14:paraId="706661B7" w14:textId="77777777" w:rsidR="00FC40E5" w:rsidRPr="007F26D8" w:rsidRDefault="00FC40E5" w:rsidP="00FC40E5">
      <w:pPr>
        <w:spacing w:after="0"/>
        <w:jc w:val="both"/>
        <w:rPr>
          <w:rFonts w:ascii="Times New Roman" w:hAnsi="Times New Roman" w:cs="Times New Roman"/>
          <w:sz w:val="24"/>
          <w:szCs w:val="24"/>
        </w:rPr>
      </w:pPr>
    </w:p>
    <w:p w14:paraId="22BF9B13"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1.5. Gadījumā, ja Ministrija veic grozījumus Noteikumos vai Rīkojumā, KPI ir pienākums aktualizēt Līguma 4.1. apakšpunktā noteiktos dokumentus un trīs mēnešu laikā saskaņot tos ar Ministriju.</w:t>
      </w:r>
    </w:p>
    <w:p w14:paraId="2BACE977" w14:textId="77777777" w:rsidR="00FC40E5" w:rsidRPr="007F26D8" w:rsidRDefault="00FC40E5" w:rsidP="00FC40E5">
      <w:pPr>
        <w:spacing w:after="0"/>
        <w:jc w:val="both"/>
        <w:rPr>
          <w:rFonts w:ascii="Times New Roman" w:hAnsi="Times New Roman" w:cs="Times New Roman"/>
          <w:sz w:val="24"/>
          <w:szCs w:val="24"/>
        </w:rPr>
      </w:pPr>
    </w:p>
    <w:p w14:paraId="23855199"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1.6. KPI veic valsts pārvaldes uzdevuma izpildi atbilstoši spēkā esošajiem būvniecību un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reglamentējošajiem normatīvajiem aktiem, kā arī saskaņā ar Rīkojumu.</w:t>
      </w:r>
    </w:p>
    <w:p w14:paraId="4C982C7A" w14:textId="77777777" w:rsidR="00FC40E5" w:rsidRPr="007F26D8" w:rsidRDefault="00FC40E5" w:rsidP="00FC40E5">
      <w:pPr>
        <w:spacing w:after="0"/>
        <w:jc w:val="both"/>
        <w:rPr>
          <w:rFonts w:ascii="Times New Roman" w:hAnsi="Times New Roman" w:cs="Times New Roman"/>
          <w:sz w:val="24"/>
          <w:szCs w:val="24"/>
        </w:rPr>
      </w:pPr>
    </w:p>
    <w:p w14:paraId="04EF329E" w14:textId="77777777" w:rsidR="00FC40E5" w:rsidRDefault="006E0792" w:rsidP="00FC40E5">
      <w:pPr>
        <w:spacing w:after="0"/>
        <w:jc w:val="both"/>
        <w:rPr>
          <w:rFonts w:ascii="Times New Roman" w:hAnsi="Times New Roman" w:cs="Times New Roman"/>
          <w:sz w:val="24"/>
          <w:szCs w:val="24"/>
        </w:rPr>
      </w:pPr>
      <w:bookmarkStart w:id="2" w:name="_Hlk183158511"/>
      <w:r w:rsidRPr="00C26FF2">
        <w:rPr>
          <w:rFonts w:ascii="Times New Roman" w:hAnsi="Times New Roman" w:cs="Times New Roman"/>
          <w:sz w:val="24"/>
          <w:szCs w:val="24"/>
        </w:rPr>
        <w:t>1.7. KPI valsts pārvaldes uzdevuma izpildes ietvaros nodrošina kompetences novērtēšanu un patstāvīgās prakses uzraudzību atbilstoši Noteikumos noteiktajam apjomam, kā arī pēc Ministrijas pieprasījuma kopā ar Ministrijas pārstāvi pārstāv Ministriju tiesā lietās saistībā ar KPI izdotajiem administratīvajiem aktiem un veikto faktisko rīcību valsts pārvaldes uzdevuma izpildes ietvaros.</w:t>
      </w:r>
      <w:bookmarkEnd w:id="2"/>
    </w:p>
    <w:p w14:paraId="67759942" w14:textId="77777777" w:rsidR="00FC40E5" w:rsidRPr="003F320C" w:rsidRDefault="00FC40E5" w:rsidP="00FC40E5">
      <w:pPr>
        <w:spacing w:after="0"/>
        <w:jc w:val="both"/>
        <w:rPr>
          <w:rFonts w:ascii="Times New Roman" w:hAnsi="Times New Roman" w:cs="Times New Roman"/>
          <w:sz w:val="24"/>
          <w:szCs w:val="24"/>
        </w:rPr>
      </w:pPr>
    </w:p>
    <w:p w14:paraId="25856C38"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1.8. Biedrībai, pildot valsts pārvaldes uzdevumu, ir tiesības saņemt samaksu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Līgumā noteiktajā kārtībā, kā arī Noteikumos un atbilstošajos Ministru kabineta noteikumos par valsts pārvaldes uzdevuma izpildes ietvaros sniegto maksas pakalpojumu cenrādī noteiktajā apmērā.</w:t>
      </w:r>
    </w:p>
    <w:p w14:paraId="0A9561C2" w14:textId="77777777" w:rsidR="00FC40E5" w:rsidRPr="007F26D8" w:rsidRDefault="00FC40E5" w:rsidP="00FC40E5">
      <w:pPr>
        <w:spacing w:after="0"/>
        <w:jc w:val="both"/>
        <w:rPr>
          <w:rFonts w:ascii="Times New Roman" w:hAnsi="Times New Roman" w:cs="Times New Roman"/>
          <w:sz w:val="24"/>
          <w:szCs w:val="24"/>
        </w:rPr>
      </w:pPr>
    </w:p>
    <w:p w14:paraId="1FD418E9"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1.9. KPI ir tiesības izveidot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praktiskās pieredzes klasifikatoru.</w:t>
      </w:r>
    </w:p>
    <w:p w14:paraId="26CC566C" w14:textId="77777777" w:rsidR="00FC40E5" w:rsidRDefault="00FC40E5" w:rsidP="00FC40E5">
      <w:pPr>
        <w:spacing w:after="0"/>
        <w:jc w:val="both"/>
        <w:rPr>
          <w:rFonts w:ascii="Times New Roman" w:hAnsi="Times New Roman" w:cs="Times New Roman"/>
          <w:sz w:val="24"/>
          <w:szCs w:val="24"/>
        </w:rPr>
      </w:pPr>
    </w:p>
    <w:p w14:paraId="081C346C" w14:textId="77777777" w:rsidR="00FC40E5" w:rsidRPr="005F122B" w:rsidRDefault="006E0792" w:rsidP="00FC40E5">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2. Valsts pārvaldes uzdevuma izpildei noslēdzamie papildus līgumi un sākotnēji iesniedzami dokumenti</w:t>
      </w:r>
    </w:p>
    <w:p w14:paraId="3D13B5C7" w14:textId="77777777" w:rsidR="00FC40E5" w:rsidRDefault="00FC40E5" w:rsidP="00FC40E5">
      <w:pPr>
        <w:spacing w:after="0"/>
        <w:jc w:val="both"/>
        <w:rPr>
          <w:rFonts w:ascii="Times New Roman" w:hAnsi="Times New Roman" w:cs="Times New Roman"/>
          <w:sz w:val="24"/>
          <w:szCs w:val="24"/>
        </w:rPr>
      </w:pPr>
    </w:p>
    <w:p w14:paraId="3831630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2.1. Biedrībai ir pienākums 10 darba dienu laikā, no Līguma abpusējas parakstīšanas dienas, noslēgt vai uzturēt spēkā iepriekš noslēgtu:</w:t>
      </w:r>
    </w:p>
    <w:p w14:paraId="59B0747B"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2.1.1. līgumu ar nacionālās </w:t>
      </w:r>
      <w:r w:rsidRPr="007F26D8">
        <w:rPr>
          <w:rFonts w:ascii="Times New Roman" w:hAnsi="Times New Roman" w:cs="Times New Roman"/>
          <w:sz w:val="24"/>
          <w:szCs w:val="24"/>
        </w:rPr>
        <w:t xml:space="preserve">standartizācijas institūciju SIA “Latvijas standarts” par Latvijas standartu tiešsaistes lasītavas abonēšanu priekš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saskaņā ar Noteikumiem;</w:t>
      </w:r>
    </w:p>
    <w:p w14:paraId="61717F5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2.1.2. līgumu ar Būvniecības valsts kontroles biroju par Būvniecības informācijas sistēmas lietošanu</w:t>
      </w:r>
      <w:r>
        <w:rPr>
          <w:rFonts w:ascii="Times New Roman" w:hAnsi="Times New Roman" w:cs="Times New Roman"/>
          <w:sz w:val="24"/>
          <w:szCs w:val="24"/>
        </w:rPr>
        <w:t>.</w:t>
      </w:r>
    </w:p>
    <w:p w14:paraId="5A2EA1E4" w14:textId="77777777" w:rsidR="00FC40E5" w:rsidRPr="007F26D8" w:rsidRDefault="00FC40E5" w:rsidP="00FC40E5">
      <w:pPr>
        <w:spacing w:after="0"/>
        <w:jc w:val="both"/>
        <w:rPr>
          <w:rFonts w:ascii="Times New Roman" w:hAnsi="Times New Roman" w:cs="Times New Roman"/>
          <w:sz w:val="24"/>
          <w:szCs w:val="24"/>
        </w:rPr>
      </w:pPr>
    </w:p>
    <w:p w14:paraId="4A0582A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2.2. Biedrība viena mēneša laikā no Līguma abpusējas parakstīšanas dienas iesniedz Ministrijai:</w:t>
      </w:r>
    </w:p>
    <w:p w14:paraId="5071AD1C"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2.2.1. Biedrības civiltiesiskās atbildības apdrošināšanas polises kopiju par summu vismaz 100 000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Šajā apakšpunktā minētajai apdrošināšanai ir jābūt spēkā visā valsts pārvaldes uzdevuma izpildes laikā (Līguma 12.1. apakšpunkts), kā arī:</w:t>
      </w:r>
    </w:p>
    <w:p w14:paraId="340AFBB7"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2.2.1.1. jāsedz visi finansiālie zaudējumi (minētā limita apmērā), kurus KPI, pildot valsts pārvaldes uzdevumu, ar savu prettiesisko rīcību vai lēmumu ir nodarījis;</w:t>
      </w:r>
    </w:p>
    <w:p w14:paraId="24676E9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2.2.1.2. jāparedz pagarinātais zaudējumu pieteikšanas periods uz diviem gadiem;</w:t>
      </w:r>
    </w:p>
    <w:p w14:paraId="2F09E81A"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2.2.2. neatsaucamu pirmā pieprasījuma beznosacījumu garantijas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apdrošināšanas līguma kopiju vai kredītiestādes pirmā pieprasījuma beznosacījumu garantiju 10 000 </w:t>
      </w:r>
      <w:proofErr w:type="spellStart"/>
      <w:r w:rsidRPr="007F26D8">
        <w:rPr>
          <w:rFonts w:ascii="Times New Roman" w:hAnsi="Times New Roman" w:cs="Times New Roman"/>
          <w:sz w:val="24"/>
          <w:szCs w:val="24"/>
        </w:rPr>
        <w:t>euro</w:t>
      </w:r>
      <w:proofErr w:type="spellEnd"/>
      <w:r w:rsidRPr="007F26D8">
        <w:rPr>
          <w:rFonts w:ascii="Times New Roman" w:hAnsi="Times New Roman" w:cs="Times New Roman"/>
          <w:sz w:val="24"/>
          <w:szCs w:val="24"/>
        </w:rPr>
        <w:t xml:space="preserve"> apmērā, kas noslēgta uz visu Līguma darbības laiku. Pirmā pieprasījuma beznosacījumu garantija par labu Ministrijai iestājas, ja Biedrība pārtrauc valsts deleģētā uzdevuma izpildi vai ja Ministrija atsauc valsts pārvaldes uzdevuma deleģējumu saskaņā ar Līguma 12.7. apakšpunktu.</w:t>
      </w:r>
    </w:p>
    <w:p w14:paraId="2A19FA19" w14:textId="77777777" w:rsidR="00FC40E5" w:rsidRPr="007F26D8" w:rsidRDefault="00FC40E5" w:rsidP="00FC40E5">
      <w:pPr>
        <w:spacing w:after="0"/>
        <w:jc w:val="both"/>
        <w:rPr>
          <w:rFonts w:ascii="Times New Roman" w:hAnsi="Times New Roman" w:cs="Times New Roman"/>
          <w:sz w:val="24"/>
          <w:szCs w:val="24"/>
        </w:rPr>
      </w:pPr>
    </w:p>
    <w:p w14:paraId="419C63F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2.3. Ja Līguma 2.2.1. apakšpunktā minētā civiltiesiskās atbildības apdrošināšanas polise vai 2.2.2.apakšpunktā minētā pirmā pieprasījuma beznosacījumu garantija ir spēkā uz mazāku laiku par valsts pārvaldes uzdevuma izpildes laiku, tad Biedrībai viena mēneša laikā pēc iepriekšējās civiltiesiskās atbildības apdrošināšana polises pirmā pieprasījuma beznosacījumu garantijas spēkā esamības termiņa beigām ir jāiesniedz Ministrijā jauna Biedrības civiltiesiskās atbildības apdrošināšanas polises kopija vai pirmā p</w:t>
      </w:r>
      <w:r w:rsidRPr="007F26D8">
        <w:rPr>
          <w:rFonts w:ascii="Times New Roman" w:hAnsi="Times New Roman" w:cs="Times New Roman"/>
          <w:sz w:val="24"/>
          <w:szCs w:val="24"/>
        </w:rPr>
        <w:t>ieprasījuma beznosacījumu garantija.</w:t>
      </w:r>
    </w:p>
    <w:p w14:paraId="27B35D6F" w14:textId="77777777" w:rsidR="00FC40E5" w:rsidRPr="007F26D8" w:rsidRDefault="00FC40E5" w:rsidP="00FC40E5">
      <w:pPr>
        <w:spacing w:after="0"/>
        <w:jc w:val="both"/>
        <w:rPr>
          <w:rFonts w:ascii="Times New Roman" w:hAnsi="Times New Roman" w:cs="Times New Roman"/>
          <w:sz w:val="24"/>
          <w:szCs w:val="24"/>
        </w:rPr>
      </w:pPr>
    </w:p>
    <w:p w14:paraId="2714445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2.4. Līguma 2.2.2. apakšpunktā noteiktā garantija neiestājas, ja deleģēto funkciju nodod citai institūcijai ar normatīvo tiesību aktu.</w:t>
      </w:r>
    </w:p>
    <w:p w14:paraId="4F8E8F5A" w14:textId="77777777" w:rsidR="00FC40E5" w:rsidRDefault="00FC40E5" w:rsidP="00FC40E5">
      <w:pPr>
        <w:spacing w:after="0"/>
        <w:jc w:val="both"/>
        <w:rPr>
          <w:rFonts w:ascii="Times New Roman" w:hAnsi="Times New Roman" w:cs="Times New Roman"/>
          <w:sz w:val="24"/>
          <w:szCs w:val="24"/>
        </w:rPr>
      </w:pPr>
    </w:p>
    <w:p w14:paraId="2B1E500E" w14:textId="77777777" w:rsidR="00FC40E5" w:rsidRDefault="00FC40E5" w:rsidP="00FC40E5">
      <w:pPr>
        <w:spacing w:after="0"/>
        <w:jc w:val="both"/>
        <w:rPr>
          <w:rFonts w:ascii="Times New Roman" w:hAnsi="Times New Roman" w:cs="Times New Roman"/>
          <w:sz w:val="24"/>
          <w:szCs w:val="24"/>
        </w:rPr>
      </w:pPr>
    </w:p>
    <w:p w14:paraId="44F1F331" w14:textId="77777777" w:rsidR="00FC40E5" w:rsidRPr="00D745B8" w:rsidRDefault="006E0792" w:rsidP="00FC40E5">
      <w:pPr>
        <w:pStyle w:val="ListParagraph"/>
        <w:ind w:left="0"/>
        <w:jc w:val="center"/>
        <w:rPr>
          <w:rFonts w:ascii="Times New Roman" w:hAnsi="Times New Roman" w:cs="Times New Roman"/>
          <w:b/>
          <w:bCs/>
          <w:caps/>
        </w:rPr>
      </w:pPr>
      <w:r>
        <w:rPr>
          <w:rFonts w:ascii="Times New Roman" w:hAnsi="Times New Roman" w:cs="Times New Roman"/>
          <w:b/>
          <w:bCs/>
          <w:caps/>
        </w:rPr>
        <w:t>3. </w:t>
      </w:r>
      <w:r w:rsidRPr="00D745B8">
        <w:rPr>
          <w:rFonts w:ascii="Times New Roman" w:hAnsi="Times New Roman" w:cs="Times New Roman"/>
          <w:b/>
          <w:bCs/>
          <w:caps/>
        </w:rPr>
        <w:t>Valsts pārvaldes uzdevuma izpildes</w:t>
      </w:r>
    </w:p>
    <w:p w14:paraId="110B6AEE" w14:textId="77777777" w:rsidR="00FC40E5" w:rsidRPr="00C26FF2" w:rsidRDefault="006E0792" w:rsidP="00FC40E5">
      <w:pPr>
        <w:jc w:val="center"/>
        <w:rPr>
          <w:rFonts w:ascii="Times New Roman" w:hAnsi="Times New Roman" w:cs="Times New Roman"/>
          <w:b/>
          <w:bCs/>
          <w:caps/>
          <w:sz w:val="24"/>
          <w:szCs w:val="24"/>
        </w:rPr>
      </w:pPr>
      <w:r w:rsidRPr="00C26FF2">
        <w:rPr>
          <w:rFonts w:ascii="Times New Roman" w:hAnsi="Times New Roman" w:cs="Times New Roman"/>
          <w:b/>
          <w:bCs/>
          <w:caps/>
          <w:sz w:val="24"/>
          <w:szCs w:val="24"/>
        </w:rPr>
        <w:t>izvērtēšana un audits</w:t>
      </w:r>
    </w:p>
    <w:p w14:paraId="7E11F4EA"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3.1. KPI Līguma darbības laikā izpilda šādus kvantitatīvos rādītājus:</w:t>
      </w:r>
    </w:p>
    <w:p w14:paraId="11EDA7A7"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3.1.1. katru gadu ir veicis padziļinātās patstāvīgās prakses pārbaudes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w:t>
      </w:r>
    </w:p>
    <w:p w14:paraId="654561D8"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3.1.2. ne retāk kā reizi piecos gados veicis Noteikumu 40.punktā minēto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pārbaudi;</w:t>
      </w:r>
    </w:p>
    <w:p w14:paraId="31C793CE"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3.1.3. visi pretendentu iesniegumi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sertifikāta iegūšanai vai darbības sfēru pievienošanai ir izskatīti normatīvajos aktos noteiktajos termiņos, pieņemot normatīvajos aktos noteiktos lēmumus.</w:t>
      </w:r>
    </w:p>
    <w:p w14:paraId="507E14BC" w14:textId="77777777" w:rsidR="00FC40E5" w:rsidRPr="007F26D8" w:rsidRDefault="00FC40E5" w:rsidP="00FC40E5">
      <w:pPr>
        <w:spacing w:after="0"/>
        <w:jc w:val="both"/>
        <w:rPr>
          <w:rFonts w:ascii="Times New Roman" w:hAnsi="Times New Roman" w:cs="Times New Roman"/>
          <w:sz w:val="24"/>
          <w:szCs w:val="24"/>
        </w:rPr>
      </w:pPr>
    </w:p>
    <w:p w14:paraId="0FEE5468"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3.2. KPI Līguma darbības laikā izpilda šādus kvalitatīvos rādītājus:</w:t>
      </w:r>
    </w:p>
    <w:p w14:paraId="4528C0AB"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3.2.1. KPI lēmumus izdod normatīvajos aktos noteiktajos termiņos;</w:t>
      </w:r>
    </w:p>
    <w:p w14:paraId="47744460"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3.2.2. Ministrija vienas administratīvās lietas ietvaros nav atkārtoti </w:t>
      </w:r>
      <w:r w:rsidRPr="007F26D8">
        <w:rPr>
          <w:rFonts w:ascii="Times New Roman" w:hAnsi="Times New Roman" w:cs="Times New Roman"/>
          <w:sz w:val="24"/>
          <w:szCs w:val="24"/>
        </w:rPr>
        <w:t>atcēlusi valsts pārvaldes uzdevuma izpildes ietvaros KPI izdotu administratīvo aktu;</w:t>
      </w:r>
    </w:p>
    <w:p w14:paraId="526FF21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3.2.3. Ministrija viena kalendārā gada laikā nav atcēlusi vairāk par četriem KPI izdotiem administratīvajiem aktiem, kuri, pildot valsts pārvaldes uzdevumu, ir izdoti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ietvaros (izskatot sūdzības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vai veiktās pārbaudes ietvaros).</w:t>
      </w:r>
    </w:p>
    <w:p w14:paraId="2BA62BD3" w14:textId="77777777" w:rsidR="00FC40E5" w:rsidRPr="007F26D8" w:rsidRDefault="00FC40E5" w:rsidP="00FC40E5">
      <w:pPr>
        <w:spacing w:after="0"/>
        <w:jc w:val="both"/>
        <w:rPr>
          <w:rFonts w:ascii="Times New Roman" w:hAnsi="Times New Roman" w:cs="Times New Roman"/>
          <w:sz w:val="24"/>
          <w:szCs w:val="24"/>
        </w:rPr>
      </w:pPr>
    </w:p>
    <w:p w14:paraId="20EC1997"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3.3. Ministrija reizi gadā izvērtē KPI darbību pēc:</w:t>
      </w:r>
    </w:p>
    <w:p w14:paraId="1C9E8AD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3.3.1. Līgumā noteikto KPI pienākumu faktiskās izpildes un kvalitātes;</w:t>
      </w:r>
    </w:p>
    <w:p w14:paraId="094099BF"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3.3.2. Līguma 3.1. un 3.2. apakšpunktā minētajiem rādītājiem;</w:t>
      </w:r>
    </w:p>
    <w:p w14:paraId="0E56E6BE"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3.3.3. sūdzībām par KPI rīcību un pieņemtajiem lēmumiem, pildot Līgumā noteikto valsts pārvaldes uzdevumu;</w:t>
      </w:r>
    </w:p>
    <w:p w14:paraId="36DEBCE6"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3.3.4. darbības atbilstības spēkā esošo normatīvo aktu prasībām.</w:t>
      </w:r>
    </w:p>
    <w:p w14:paraId="1A018E09" w14:textId="77777777" w:rsidR="00FC40E5" w:rsidRPr="007F26D8" w:rsidRDefault="00FC40E5" w:rsidP="00FC40E5">
      <w:pPr>
        <w:spacing w:after="0"/>
        <w:jc w:val="both"/>
        <w:rPr>
          <w:rFonts w:ascii="Times New Roman" w:hAnsi="Times New Roman" w:cs="Times New Roman"/>
          <w:sz w:val="24"/>
          <w:szCs w:val="24"/>
        </w:rPr>
      </w:pPr>
    </w:p>
    <w:p w14:paraId="48B2B7E0"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3.4. Ministrijai, pārraugot valsts </w:t>
      </w:r>
      <w:r w:rsidRPr="007F26D8">
        <w:rPr>
          <w:rFonts w:ascii="Times New Roman" w:hAnsi="Times New Roman" w:cs="Times New Roman"/>
          <w:sz w:val="24"/>
          <w:szCs w:val="24"/>
        </w:rPr>
        <w:t>pārvaldes uzdevuma izpildi, ir tiesības:</w:t>
      </w:r>
    </w:p>
    <w:p w14:paraId="0B44E698"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3.4.1. pieprasīt no KPI jebkuru informāciju par valsts pārvaldes uzdevuma izpildi (tai skaitā, bet ne tikai,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procesu), ieņēmumiem no pakalpojumu maksas un līdzekļu izlietojumu;</w:t>
      </w:r>
    </w:p>
    <w:p w14:paraId="6D4EFD01"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3.4.2. konstatējot izpildes kvalitātes neatbilstības deleģēto uzdevumu izpildē, dot rakstveida norādījumus, kā arī noteikt termiņus trūkumu novēršanai;</w:t>
      </w:r>
    </w:p>
    <w:p w14:paraId="0A4CFA8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3.4.3. lai pārliecinātos par deleģēto uzdevumu izpildes atbilstību līguma un normatīvo aktu prasībām, Ministrija ir tiesīga pēc saviem ieskatiem pieaicināt ekspertus vai citus speciālistus.</w:t>
      </w:r>
    </w:p>
    <w:p w14:paraId="463343D7" w14:textId="77777777" w:rsidR="00FC40E5" w:rsidRPr="007F26D8" w:rsidRDefault="00FC40E5" w:rsidP="00FC40E5">
      <w:pPr>
        <w:spacing w:after="0"/>
        <w:jc w:val="both"/>
        <w:rPr>
          <w:rFonts w:ascii="Times New Roman" w:hAnsi="Times New Roman" w:cs="Times New Roman"/>
          <w:sz w:val="24"/>
          <w:szCs w:val="24"/>
        </w:rPr>
      </w:pPr>
    </w:p>
    <w:p w14:paraId="37BE5730" w14:textId="77777777" w:rsidR="00FC40E5" w:rsidRDefault="006E0792" w:rsidP="00FC40E5">
      <w:pPr>
        <w:spacing w:after="0"/>
        <w:rPr>
          <w:rFonts w:ascii="Times New Roman" w:hAnsi="Times New Roman" w:cs="Times New Roman"/>
          <w:sz w:val="24"/>
          <w:szCs w:val="24"/>
        </w:rPr>
      </w:pPr>
      <w:r w:rsidRPr="007F26D8">
        <w:rPr>
          <w:rFonts w:ascii="Times New Roman" w:hAnsi="Times New Roman" w:cs="Times New Roman"/>
          <w:sz w:val="24"/>
          <w:szCs w:val="24"/>
        </w:rPr>
        <w:t>3.5. KPI iesniedz Ministrijai tās pieprasīto informāciju par valsts pārvaldes uzdevuma izpildes gaitu, ieņēmumiem no pakalpojumu maksas un to izlietošanu, 10 darba dienu laikā pēc pieprasījuma saņemšanas, ja pieprasījumā nav norādīts cits termiņš.</w:t>
      </w:r>
    </w:p>
    <w:p w14:paraId="1C239C3D" w14:textId="77777777" w:rsidR="00FC40E5" w:rsidRPr="007F26D8" w:rsidRDefault="00FC40E5" w:rsidP="00FC40E5">
      <w:pPr>
        <w:spacing w:after="0"/>
        <w:rPr>
          <w:rFonts w:ascii="Times New Roman" w:hAnsi="Times New Roman" w:cs="Times New Roman"/>
          <w:sz w:val="24"/>
          <w:szCs w:val="24"/>
        </w:rPr>
      </w:pPr>
    </w:p>
    <w:p w14:paraId="1D2D94CC"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3.6. KPI reizi gadā, līdz 1.aprīlim iesniedz Ministrijai ziņojumu par valsts pārvaldes uzdevuma izpildes gaitu iepriekšējā gadā, analīzi un prognozēm par situāciju nozarē, t.sk. iekļaujot šādu informāciju:</w:t>
      </w:r>
    </w:p>
    <w:p w14:paraId="78B21845"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3.6.1. organizēto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(pārbaužu) skaits, iekļaujot informāciju par saņemto pretendentu pieteikumu skaitu, izdoto sertifikātu skaitu,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eksāmenu nenokārtojušo pretendentu skaitu;</w:t>
      </w:r>
    </w:p>
    <w:p w14:paraId="6359F7D0"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3.6.2. aktīvo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izmaiņas pa darbības sfērām;</w:t>
      </w:r>
    </w:p>
    <w:p w14:paraId="0D84E45F"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3.6.3. saņemto sūdzību skaitu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to veidi un pieņemtie lēmumi;</w:t>
      </w:r>
    </w:p>
    <w:p w14:paraId="3E39C30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3.6.4. informāciju par padziļinātās pārbaudes atlases ietvaros visbiežāk identificētajiem riskiem, veiktajām padziļinātajām pārbaudēm un to rezultātiem.</w:t>
      </w:r>
    </w:p>
    <w:p w14:paraId="48FB3443" w14:textId="77777777" w:rsidR="00FC40E5" w:rsidRPr="007F26D8" w:rsidRDefault="00FC40E5" w:rsidP="00FC40E5">
      <w:pPr>
        <w:spacing w:after="0"/>
        <w:jc w:val="both"/>
        <w:rPr>
          <w:rFonts w:ascii="Times New Roman" w:hAnsi="Times New Roman" w:cs="Times New Roman"/>
          <w:sz w:val="24"/>
          <w:szCs w:val="24"/>
        </w:rPr>
      </w:pPr>
    </w:p>
    <w:p w14:paraId="6810D6F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3.7. KPI veic savas rīcības un lēmumu iekšējo kontroli un ikgadēju auditu saskaņā ar LVS EN ISO/IEC 17024:2012 „Atbilstības novērtēšana. Vispārīgās prasības personu sertificēšanas institūcijām (ISO/IEC 17024:2012)” (turpmāk – LVS EN ISO/IEC 17024:2012) 10.2.6. apakšpunktu.</w:t>
      </w:r>
    </w:p>
    <w:p w14:paraId="6912A4E7" w14:textId="77777777" w:rsidR="00FC40E5" w:rsidRPr="007F26D8" w:rsidRDefault="00FC40E5" w:rsidP="00FC40E5">
      <w:pPr>
        <w:spacing w:after="0"/>
        <w:jc w:val="both"/>
        <w:rPr>
          <w:rFonts w:ascii="Times New Roman" w:hAnsi="Times New Roman" w:cs="Times New Roman"/>
          <w:sz w:val="24"/>
          <w:szCs w:val="24"/>
        </w:rPr>
      </w:pPr>
    </w:p>
    <w:p w14:paraId="0B4D2B75"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3.8. KPI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2A88CC72" w14:textId="77777777" w:rsidR="00FC40E5" w:rsidRPr="007F26D8" w:rsidRDefault="00FC40E5" w:rsidP="00FC40E5">
      <w:pPr>
        <w:spacing w:after="0"/>
        <w:jc w:val="both"/>
        <w:rPr>
          <w:rFonts w:ascii="Times New Roman" w:hAnsi="Times New Roman" w:cs="Times New Roman"/>
          <w:sz w:val="24"/>
          <w:szCs w:val="24"/>
        </w:rPr>
      </w:pPr>
    </w:p>
    <w:p w14:paraId="5D17F9F1"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3.9. Ministrijai ir tiesības pieprasīt un saturiski vērtēt Līguma 4.1. apakšpunktā minēto dokumentu saturu, kā arī citu 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pārbaudi un patstāvīgās prakses uzraudzību saistīto informāciju.</w:t>
      </w:r>
    </w:p>
    <w:p w14:paraId="7BDC8C28" w14:textId="77777777" w:rsidR="00FC40E5" w:rsidRDefault="00FC40E5" w:rsidP="00FC40E5">
      <w:pPr>
        <w:spacing w:after="0"/>
        <w:jc w:val="both"/>
        <w:rPr>
          <w:rFonts w:ascii="Times New Roman" w:hAnsi="Times New Roman" w:cs="Times New Roman"/>
          <w:sz w:val="24"/>
          <w:szCs w:val="24"/>
        </w:rPr>
      </w:pPr>
    </w:p>
    <w:p w14:paraId="56F9D32A" w14:textId="77777777" w:rsidR="00FC40E5" w:rsidRPr="007F26D8" w:rsidRDefault="00FC40E5" w:rsidP="00FC40E5">
      <w:pPr>
        <w:spacing w:after="0"/>
        <w:jc w:val="both"/>
        <w:rPr>
          <w:rFonts w:ascii="Times New Roman" w:hAnsi="Times New Roman" w:cs="Times New Roman"/>
          <w:sz w:val="24"/>
          <w:szCs w:val="24"/>
        </w:rPr>
      </w:pPr>
    </w:p>
    <w:p w14:paraId="4926DD2E" w14:textId="77777777" w:rsidR="00FC40E5" w:rsidRDefault="006E0792" w:rsidP="00FC40E5">
      <w:pPr>
        <w:autoSpaceDE w:val="0"/>
        <w:autoSpaceDN w:val="0"/>
        <w:adjustRightInd w:val="0"/>
        <w:spacing w:after="0"/>
        <w:contextualSpacing/>
        <w:jc w:val="center"/>
        <w:rPr>
          <w:rFonts w:ascii="Times New Roman" w:hAnsi="Times New Roman" w:cs="Times New Roman"/>
          <w:b/>
          <w:bCs/>
          <w:caps/>
          <w:sz w:val="24"/>
          <w:szCs w:val="24"/>
        </w:rPr>
      </w:pPr>
      <w:r w:rsidRPr="005F122B">
        <w:rPr>
          <w:rFonts w:ascii="Times New Roman" w:hAnsi="Times New Roman" w:cs="Times New Roman"/>
          <w:b/>
          <w:bCs/>
          <w:caps/>
          <w:sz w:val="24"/>
          <w:szCs w:val="24"/>
        </w:rPr>
        <w:t>4. Valsts pārvaldes uzdevuma izpildes ietvaros Saskaņojamie dokumenti un personāls</w:t>
      </w:r>
    </w:p>
    <w:p w14:paraId="73000F44" w14:textId="77777777" w:rsidR="00FC40E5" w:rsidRPr="005F122B" w:rsidRDefault="00FC40E5" w:rsidP="00FC40E5">
      <w:pPr>
        <w:autoSpaceDE w:val="0"/>
        <w:autoSpaceDN w:val="0"/>
        <w:adjustRightInd w:val="0"/>
        <w:spacing w:after="0"/>
        <w:contextualSpacing/>
        <w:jc w:val="both"/>
        <w:rPr>
          <w:rFonts w:ascii="Times New Roman" w:hAnsi="Times New Roman" w:cs="Times New Roman"/>
          <w:b/>
          <w:bCs/>
          <w:caps/>
          <w:sz w:val="24"/>
          <w:szCs w:val="24"/>
        </w:rPr>
      </w:pPr>
    </w:p>
    <w:p w14:paraId="64569092"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4.1. Ar Ministriju ir saskaņojami šādi KPI dokumenti un to izmaiņas:</w:t>
      </w:r>
    </w:p>
    <w:p w14:paraId="67F52E6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4.1.1. 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pārbaudes saturs un kārtība;</w:t>
      </w:r>
    </w:p>
    <w:p w14:paraId="4401AE1C"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4.1.2. minimālā praktiskā darba pieredzes programma;</w:t>
      </w:r>
    </w:p>
    <w:p w14:paraId="0F8144B6"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4.1.3. 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pārbaudes apjoms un kārtība;</w:t>
      </w:r>
    </w:p>
    <w:p w14:paraId="6D35BA1B"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4.1.4. profesionālās pilnveides pasākumu tēmas un apjoma </w:t>
      </w:r>
      <w:r w:rsidRPr="007F26D8">
        <w:rPr>
          <w:rFonts w:ascii="Times New Roman" w:hAnsi="Times New Roman" w:cs="Times New Roman"/>
          <w:sz w:val="24"/>
          <w:szCs w:val="24"/>
        </w:rPr>
        <w:t>saraksts;</w:t>
      </w:r>
    </w:p>
    <w:p w14:paraId="41317C4B"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4.1.5. sertifikāta paraugs papīra dokumenta formā;</w:t>
      </w:r>
    </w:p>
    <w:p w14:paraId="227A2509"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4.1.6. 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praktiskās pieredzes klasifikators (ja piemēro);</w:t>
      </w:r>
    </w:p>
    <w:p w14:paraId="42EB914D"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 xml:space="preserve">4.1.7. sūdzību vai KPI rīcībā esošās informācijas par </w:t>
      </w:r>
      <w:proofErr w:type="spellStart"/>
      <w:r w:rsidRPr="007F26D8">
        <w:rPr>
          <w:rFonts w:ascii="Times New Roman" w:hAnsi="Times New Roman" w:cs="Times New Roman"/>
          <w:sz w:val="24"/>
          <w:szCs w:val="24"/>
        </w:rPr>
        <w:t>būvspeciālista</w:t>
      </w:r>
      <w:proofErr w:type="spellEnd"/>
      <w:r w:rsidRPr="007F26D8">
        <w:rPr>
          <w:rFonts w:ascii="Times New Roman" w:hAnsi="Times New Roman" w:cs="Times New Roman"/>
          <w:sz w:val="24"/>
          <w:szCs w:val="24"/>
        </w:rPr>
        <w:t xml:space="preserve"> profesionālās darbības pārkāpumiem izskatīšanas kārtība</w:t>
      </w:r>
      <w:r>
        <w:rPr>
          <w:rFonts w:ascii="Times New Roman" w:hAnsi="Times New Roman" w:cs="Times New Roman"/>
          <w:sz w:val="24"/>
          <w:szCs w:val="24"/>
        </w:rPr>
        <w:t>.</w:t>
      </w:r>
    </w:p>
    <w:p w14:paraId="6232184E" w14:textId="77777777" w:rsidR="00FC40E5" w:rsidRPr="007F26D8" w:rsidRDefault="00FC40E5" w:rsidP="00FC40E5">
      <w:pPr>
        <w:spacing w:after="0"/>
        <w:jc w:val="both"/>
        <w:rPr>
          <w:rFonts w:ascii="Times New Roman" w:hAnsi="Times New Roman" w:cs="Times New Roman"/>
          <w:sz w:val="24"/>
          <w:szCs w:val="24"/>
        </w:rPr>
      </w:pPr>
    </w:p>
    <w:p w14:paraId="36DB404D"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4.2. KPI trīs mēnešu laikā pēc Līguma noslēgšanas izstrādā un saskaņo ar Ministriju fizisko personu datu apstrādes pārvaldības kārtību.</w:t>
      </w:r>
    </w:p>
    <w:p w14:paraId="143EAD41" w14:textId="77777777" w:rsidR="00FC40E5" w:rsidRPr="007F26D8" w:rsidRDefault="00FC40E5" w:rsidP="00FC40E5">
      <w:pPr>
        <w:spacing w:after="0"/>
        <w:jc w:val="both"/>
        <w:rPr>
          <w:rFonts w:ascii="Times New Roman" w:hAnsi="Times New Roman" w:cs="Times New Roman"/>
          <w:sz w:val="24"/>
          <w:szCs w:val="24"/>
        </w:rPr>
      </w:pPr>
    </w:p>
    <w:p w14:paraId="438963F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4.3. KPI publicē savā tīmekļa vietnē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profesionālās ētikas kodeksu.</w:t>
      </w:r>
    </w:p>
    <w:p w14:paraId="08CBD96A" w14:textId="77777777" w:rsidR="00FC40E5" w:rsidRPr="007F26D8" w:rsidRDefault="00FC40E5" w:rsidP="00FC40E5">
      <w:pPr>
        <w:spacing w:after="0"/>
        <w:jc w:val="both"/>
        <w:rPr>
          <w:rFonts w:ascii="Times New Roman" w:hAnsi="Times New Roman" w:cs="Times New Roman"/>
          <w:sz w:val="24"/>
          <w:szCs w:val="24"/>
        </w:rPr>
      </w:pPr>
    </w:p>
    <w:p w14:paraId="0F60683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4.4. Līguma 4.1. apakšpunktā minētie dokumenti vai to izmaiņas ir spēkā pēc to saskaņošanas ar Ministriju.</w:t>
      </w:r>
    </w:p>
    <w:p w14:paraId="008ABC02" w14:textId="77777777" w:rsidR="00FC40E5" w:rsidRPr="007F26D8" w:rsidRDefault="00FC40E5" w:rsidP="00FC40E5">
      <w:pPr>
        <w:spacing w:after="0"/>
        <w:jc w:val="both"/>
        <w:rPr>
          <w:rFonts w:ascii="Times New Roman" w:hAnsi="Times New Roman" w:cs="Times New Roman"/>
          <w:sz w:val="24"/>
          <w:szCs w:val="24"/>
        </w:rPr>
      </w:pPr>
    </w:p>
    <w:p w14:paraId="655B4AC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4.5. Ar Ministriju saskaņojamas KPI personāla izmaiņas, ja KPI paredzējusi KPI vadītāja, KPI vadītāja vietnieka, KPI piesaistīto ekspertu vai KPI jurista maiņu.</w:t>
      </w:r>
    </w:p>
    <w:p w14:paraId="7A509B05" w14:textId="77777777" w:rsidR="00FC40E5" w:rsidRPr="007F26D8" w:rsidRDefault="00FC40E5" w:rsidP="00FC40E5">
      <w:pPr>
        <w:spacing w:after="0"/>
        <w:jc w:val="both"/>
        <w:rPr>
          <w:rFonts w:ascii="Times New Roman" w:hAnsi="Times New Roman" w:cs="Times New Roman"/>
          <w:sz w:val="24"/>
          <w:szCs w:val="24"/>
        </w:rPr>
      </w:pPr>
    </w:p>
    <w:p w14:paraId="0157F53F"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4.6. Ministrijai ir tiesības ierosināt Biedrību veikt izmaiņas KPI personāla sastāvā, ja KPI personāls neatbilst normatīvo aktu vai Rīkojuma prasībām, kā arī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minētajā gadījumā.</w:t>
      </w:r>
    </w:p>
    <w:p w14:paraId="2668310E" w14:textId="77777777" w:rsidR="00FC40E5" w:rsidRDefault="00FC40E5" w:rsidP="00FC40E5">
      <w:pPr>
        <w:spacing w:after="0"/>
        <w:jc w:val="both"/>
        <w:rPr>
          <w:rFonts w:ascii="Times New Roman" w:hAnsi="Times New Roman" w:cs="Times New Roman"/>
          <w:sz w:val="24"/>
          <w:szCs w:val="24"/>
        </w:rPr>
      </w:pPr>
    </w:p>
    <w:p w14:paraId="062E9E4A" w14:textId="77777777" w:rsidR="00FC40E5" w:rsidRPr="00BF13C4" w:rsidRDefault="006E0792" w:rsidP="00FC40E5">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5. Kompetences pārbaudes iestādes vadītājs</w:t>
      </w:r>
    </w:p>
    <w:p w14:paraId="457B1E57" w14:textId="77777777" w:rsidR="00FC40E5" w:rsidRPr="00BF13C4" w:rsidRDefault="00FC40E5" w:rsidP="00FC40E5">
      <w:pPr>
        <w:spacing w:after="0"/>
        <w:contextualSpacing/>
        <w:jc w:val="both"/>
        <w:rPr>
          <w:rFonts w:ascii="Times New Roman" w:hAnsi="Times New Roman" w:cs="Times New Roman"/>
          <w:b/>
          <w:bCs/>
          <w:caps/>
          <w:sz w:val="24"/>
          <w:szCs w:val="24"/>
        </w:rPr>
      </w:pPr>
    </w:p>
    <w:p w14:paraId="1F47BA33"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5.1. Valsts pārvaldes uzdevuma izpildi īsteno un nodrošināšana fiziska persona (turpmāk – KPI vadītājs). KPI vadītāju saskaņo ar Ministriju.</w:t>
      </w:r>
    </w:p>
    <w:p w14:paraId="1DBEF65E" w14:textId="77777777" w:rsidR="00FC40E5" w:rsidRPr="007F26D8" w:rsidRDefault="00FC40E5" w:rsidP="00FC40E5">
      <w:pPr>
        <w:spacing w:after="0"/>
        <w:jc w:val="both"/>
        <w:rPr>
          <w:rFonts w:ascii="Times New Roman" w:hAnsi="Times New Roman" w:cs="Times New Roman"/>
          <w:sz w:val="24"/>
          <w:szCs w:val="24"/>
        </w:rPr>
      </w:pPr>
    </w:p>
    <w:p w14:paraId="41FE44B2"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5.2. KPI vadītājam ir jābūt ar nevainojamu reputāciju un vismaz trīs gadu pieredzi personāla sertificēšanas jomā.</w:t>
      </w:r>
    </w:p>
    <w:p w14:paraId="529E449E" w14:textId="77777777" w:rsidR="00FC40E5" w:rsidRPr="007F26D8" w:rsidRDefault="00FC40E5" w:rsidP="00FC40E5">
      <w:pPr>
        <w:spacing w:after="0"/>
        <w:jc w:val="both"/>
        <w:rPr>
          <w:rFonts w:ascii="Times New Roman" w:hAnsi="Times New Roman" w:cs="Times New Roman"/>
          <w:sz w:val="24"/>
          <w:szCs w:val="24"/>
        </w:rPr>
      </w:pPr>
    </w:p>
    <w:p w14:paraId="1CBB471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5.3. KPI trīs mēnešu laikā pēc Līguma noslēgšanas saskaņo ar Ministriju personu, kura aizvietos KPI vadītāju prombūtnes laikā. Personai, kura aizvieto KPI vadītāju ir jābūt ar nevainojamu reputāciju un vismaz viena gada pieredzi personāla sertificēšanas jomā.</w:t>
      </w:r>
    </w:p>
    <w:p w14:paraId="57A29066" w14:textId="77777777" w:rsidR="00FC40E5" w:rsidRPr="007F26D8" w:rsidRDefault="00FC40E5" w:rsidP="00FC40E5">
      <w:pPr>
        <w:spacing w:after="0"/>
        <w:jc w:val="both"/>
        <w:rPr>
          <w:rFonts w:ascii="Times New Roman" w:hAnsi="Times New Roman" w:cs="Times New Roman"/>
          <w:sz w:val="24"/>
          <w:szCs w:val="24"/>
        </w:rPr>
      </w:pPr>
    </w:p>
    <w:p w14:paraId="128A737F"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5.4. Ministrijai ir tiesības ierosināt Biedrībai KPI vadītāja maiņu, iesniedzot Biedrībai rakstveida ierosinājumu, ja KPI:</w:t>
      </w:r>
    </w:p>
    <w:p w14:paraId="647D8BD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5.4.1. nav izpildījis kādu no Līguma 3.1.1., 3.1.2. un 3.2. apakšpunktā minētajiem rādītājiem;</w:t>
      </w:r>
    </w:p>
    <w:p w14:paraId="3F6A22CD"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5.4.2. viena kalendāra gada ietvaros četras reizes nav izpildījis Līguma 3.1.3. apakšpunktā minēto rādītāju;</w:t>
      </w:r>
    </w:p>
    <w:p w14:paraId="65C5E3B1"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5.4.3. valsts pārvaldes uzdevuma izpildes ietvaros būtiski vai sistemātiski nav ievērojis normatīvo aktu prasības vai Līguma nosacījumus;</w:t>
      </w:r>
    </w:p>
    <w:p w14:paraId="73BCF99B"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5.4.4. KPI noteiktajā termiņā nav saskaņojis ar Ministriju personu, kas aizvieto KPI vadītāju prombūtnes laikā vai nav ievērojis Līguma 4.5. un 4.6. prasības attiecībā uz KPI personāla maiņu;</w:t>
      </w:r>
    </w:p>
    <w:p w14:paraId="33C09643"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5.4.5. Līgumā noteiktajos termiņos nav iesniedzis kādu no Līgumā minētajiem dokumentiem vai Līgumā noteiktajā termiņā nav izpildījis kādu no Līgumā paredzētajiem pienākumiem.</w:t>
      </w:r>
    </w:p>
    <w:p w14:paraId="7E5151FE" w14:textId="77777777" w:rsidR="00FC40E5" w:rsidRDefault="00FC40E5" w:rsidP="00FC40E5">
      <w:pPr>
        <w:spacing w:after="0"/>
        <w:jc w:val="both"/>
        <w:rPr>
          <w:rFonts w:ascii="Times New Roman" w:hAnsi="Times New Roman" w:cs="Times New Roman"/>
          <w:sz w:val="24"/>
          <w:szCs w:val="24"/>
        </w:rPr>
      </w:pPr>
    </w:p>
    <w:p w14:paraId="4ADFE82F" w14:textId="77777777" w:rsidR="004B4F2C" w:rsidRDefault="004B4F2C" w:rsidP="00FC40E5">
      <w:pPr>
        <w:spacing w:after="0"/>
        <w:jc w:val="both"/>
        <w:rPr>
          <w:rFonts w:ascii="Times New Roman" w:hAnsi="Times New Roman" w:cs="Times New Roman"/>
          <w:sz w:val="24"/>
          <w:szCs w:val="24"/>
        </w:rPr>
      </w:pPr>
    </w:p>
    <w:p w14:paraId="10C36C52" w14:textId="77777777" w:rsidR="00FC40E5" w:rsidRPr="00BF13C4" w:rsidRDefault="006E0792" w:rsidP="00FC40E5">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lastRenderedPageBreak/>
        <w:t>6. Būvspeciālistu kompetences novērtēšana un patstāvīgās prakses uzraudzība</w:t>
      </w:r>
    </w:p>
    <w:p w14:paraId="341F40C2" w14:textId="77777777" w:rsidR="00FC40E5" w:rsidRDefault="00FC40E5" w:rsidP="00FC40E5">
      <w:pPr>
        <w:spacing w:after="0"/>
        <w:jc w:val="both"/>
        <w:rPr>
          <w:rFonts w:ascii="Times New Roman" w:hAnsi="Times New Roman" w:cs="Times New Roman"/>
          <w:sz w:val="24"/>
          <w:szCs w:val="24"/>
        </w:rPr>
      </w:pPr>
    </w:p>
    <w:p w14:paraId="2E042A72"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6.1. KPI nodrošina savlaicīgu un kvalitatīvu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uzraudzību, tai skaitā saņemto sūdzību un informācijas par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pārkāpumiem izvērtēšanu un lēmumu pieņemšanu, kā arī atklātu, caurspīdīgu un izsekojamu lēmumu pieņemšanas procesu. Izdodot administratīvos aktus valsts pārvaldes uzdevuma izpildes ietvaros, KPI ievēro likumā “Par interešu konflikta novēršanu valsts amatpersonu darbībā” noteiktās prasības.</w:t>
      </w:r>
    </w:p>
    <w:p w14:paraId="70DD1454" w14:textId="77777777" w:rsidR="00FC40E5" w:rsidRPr="007F26D8" w:rsidRDefault="00FC40E5" w:rsidP="00FC40E5">
      <w:pPr>
        <w:spacing w:after="0"/>
        <w:jc w:val="both"/>
        <w:rPr>
          <w:rFonts w:ascii="Times New Roman" w:hAnsi="Times New Roman" w:cs="Times New Roman"/>
          <w:sz w:val="24"/>
          <w:szCs w:val="24"/>
        </w:rPr>
      </w:pPr>
    </w:p>
    <w:p w14:paraId="6C61CE3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6.2. Ministrijai ir tiesības piedalīties jebkurā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novērtēšanas un patstāvīgās prakses uzraudzības procesā.</w:t>
      </w:r>
    </w:p>
    <w:p w14:paraId="7F308C1C" w14:textId="77777777" w:rsidR="00FC40E5" w:rsidRPr="007F26D8" w:rsidRDefault="00FC40E5" w:rsidP="00FC40E5">
      <w:pPr>
        <w:spacing w:after="0"/>
        <w:jc w:val="both"/>
        <w:rPr>
          <w:rFonts w:ascii="Times New Roman" w:hAnsi="Times New Roman" w:cs="Times New Roman"/>
          <w:sz w:val="24"/>
          <w:szCs w:val="24"/>
        </w:rPr>
      </w:pPr>
    </w:p>
    <w:p w14:paraId="047C0BAE"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6.3. KPI </w:t>
      </w:r>
      <w:r w:rsidRPr="007F26D8">
        <w:rPr>
          <w:rFonts w:ascii="Times New Roman" w:hAnsi="Times New Roman" w:cs="Times New Roman"/>
          <w:sz w:val="24"/>
          <w:szCs w:val="24"/>
        </w:rPr>
        <w:t xml:space="preserve">nodrošina ar valsts pārvaldes uzdevumu izpildi saistītās informācijas uzturēšanu un aktualizēšanu Būvniecības informācijas sistēmā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reģistrā. Informācija par KPI pieņemtajiem lēmumiem Būvniecības informācijas sistēmā ir aktualizējama trīs darba dienu laikā.</w:t>
      </w:r>
    </w:p>
    <w:p w14:paraId="25D8CF48" w14:textId="77777777" w:rsidR="00FC40E5" w:rsidRPr="007F26D8" w:rsidRDefault="00FC40E5" w:rsidP="00FC40E5">
      <w:pPr>
        <w:spacing w:after="0"/>
        <w:jc w:val="both"/>
        <w:rPr>
          <w:rFonts w:ascii="Times New Roman" w:hAnsi="Times New Roman" w:cs="Times New Roman"/>
          <w:sz w:val="24"/>
          <w:szCs w:val="24"/>
        </w:rPr>
      </w:pPr>
    </w:p>
    <w:p w14:paraId="0994B20F"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6.4. KPI, izpildot valsts pārvaldes uzdevumu, ievēro Administratīvā procesa likumu un normatīvos aktus, kas noteic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kompetences novērtēšanu un patstāvīgās prakses uzraudzību, izdodot administratīvo aktu valsts pārvaldes uzdevuma izpildes ietvaros.</w:t>
      </w:r>
    </w:p>
    <w:p w14:paraId="287FA611" w14:textId="77777777" w:rsidR="00FC40E5" w:rsidRPr="007F26D8" w:rsidRDefault="00FC40E5" w:rsidP="00FC40E5">
      <w:pPr>
        <w:spacing w:after="0"/>
        <w:jc w:val="both"/>
        <w:rPr>
          <w:rFonts w:ascii="Times New Roman" w:hAnsi="Times New Roman" w:cs="Times New Roman"/>
          <w:sz w:val="24"/>
          <w:szCs w:val="24"/>
        </w:rPr>
      </w:pPr>
    </w:p>
    <w:p w14:paraId="4412B1FE"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6.5. KPI nodrošina, ka kalendāra gada laikā izlases veidā tiek veikta padziļināta patstāvīgās prakses pārbaude 1%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no kopējā KPI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skaita katrā darbības sfērā, bet ne mazāk kā vienam </w:t>
      </w:r>
      <w:proofErr w:type="spellStart"/>
      <w:r w:rsidRPr="007F26D8">
        <w:rPr>
          <w:rFonts w:ascii="Times New Roman" w:hAnsi="Times New Roman" w:cs="Times New Roman"/>
          <w:sz w:val="24"/>
          <w:szCs w:val="24"/>
        </w:rPr>
        <w:t>būvspeciālistam</w:t>
      </w:r>
      <w:proofErr w:type="spellEnd"/>
      <w:r w:rsidRPr="007F26D8">
        <w:rPr>
          <w:rFonts w:ascii="Times New Roman" w:hAnsi="Times New Roman" w:cs="Times New Roman"/>
          <w:sz w:val="24"/>
          <w:szCs w:val="24"/>
        </w:rPr>
        <w:t xml:space="preserve"> katrā darbības sfērā. Kritērijus, pēc kuriem tiek atlasīti </w:t>
      </w:r>
      <w:proofErr w:type="spellStart"/>
      <w:r w:rsidRPr="007F26D8">
        <w:rPr>
          <w:rFonts w:ascii="Times New Roman" w:hAnsi="Times New Roman" w:cs="Times New Roman"/>
          <w:sz w:val="24"/>
          <w:szCs w:val="24"/>
        </w:rPr>
        <w:t>būvspeciālisti</w:t>
      </w:r>
      <w:proofErr w:type="spellEnd"/>
      <w:r w:rsidRPr="007F26D8">
        <w:rPr>
          <w:rFonts w:ascii="Times New Roman" w:hAnsi="Times New Roman" w:cs="Times New Roman"/>
          <w:sz w:val="24"/>
          <w:szCs w:val="24"/>
        </w:rPr>
        <w:t>, kuru patstāvīgo praksi tiek plānots pārbaudīt padziļinātās pārbaudes ietvaros, ietver KPI iekšējos dokumentos.</w:t>
      </w:r>
    </w:p>
    <w:p w14:paraId="1C43329F" w14:textId="77777777" w:rsidR="00FC40E5" w:rsidRPr="007F26D8" w:rsidRDefault="00FC40E5" w:rsidP="00FC40E5">
      <w:pPr>
        <w:spacing w:after="0"/>
        <w:jc w:val="both"/>
        <w:rPr>
          <w:rFonts w:ascii="Times New Roman" w:hAnsi="Times New Roman" w:cs="Times New Roman"/>
          <w:sz w:val="24"/>
          <w:szCs w:val="24"/>
        </w:rPr>
      </w:pPr>
    </w:p>
    <w:p w14:paraId="58F9ACF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6.6. KPI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uzraudzības periods, par kuru tiek saņemta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patstāvīgās prakses uzraudzības gada maksa un sniegti ziņojumi par valsts pārvaldes uzdevuma izpildes gaitu, ir kalendārais gads – katru gadu no 1.janvāra līdz 31.decembrim.</w:t>
      </w:r>
    </w:p>
    <w:p w14:paraId="7D6D6A33" w14:textId="77777777" w:rsidR="00FC40E5" w:rsidRPr="007F26D8" w:rsidRDefault="00FC40E5" w:rsidP="00FC40E5">
      <w:pPr>
        <w:spacing w:after="0"/>
        <w:jc w:val="both"/>
        <w:rPr>
          <w:rFonts w:ascii="Times New Roman" w:hAnsi="Times New Roman" w:cs="Times New Roman"/>
          <w:sz w:val="24"/>
          <w:szCs w:val="24"/>
        </w:rPr>
      </w:pPr>
    </w:p>
    <w:p w14:paraId="69902B00" w14:textId="77777777" w:rsidR="00FC40E5" w:rsidRPr="00C26FF2" w:rsidRDefault="006E0792" w:rsidP="00FC40E5">
      <w:pPr>
        <w:jc w:val="both"/>
        <w:rPr>
          <w:rFonts w:ascii="Times New Roman" w:hAnsi="Times New Roman" w:cs="Times New Roman"/>
          <w:sz w:val="24"/>
          <w:szCs w:val="24"/>
        </w:rPr>
      </w:pPr>
      <w:bookmarkStart w:id="3" w:name="_Hlk183158921"/>
      <w:r w:rsidRPr="00C26FF2">
        <w:rPr>
          <w:rFonts w:ascii="Times New Roman" w:hAnsi="Times New Roman" w:cs="Times New Roman"/>
          <w:sz w:val="24"/>
          <w:szCs w:val="24"/>
        </w:rPr>
        <w:t>6.7. KPI pēc Ministrijas pieprasījuma norīko KPI pārstāvi, kurš kopā ar Ministrijas pārstāvi pārstāv Ministriju tiesā lietās saistībā ar KPI izdotajiem administratīvajiem aktiem un veikto faktisko rīcību valsts pārvaldes uzdevuma izpildes ietvaros.</w:t>
      </w:r>
    </w:p>
    <w:bookmarkEnd w:id="3"/>
    <w:p w14:paraId="5ACE7E3C" w14:textId="77777777" w:rsidR="00FC40E5" w:rsidRDefault="00FC40E5" w:rsidP="00FC40E5">
      <w:pPr>
        <w:spacing w:after="0"/>
        <w:jc w:val="both"/>
        <w:rPr>
          <w:rFonts w:ascii="Times New Roman" w:hAnsi="Times New Roman" w:cs="Times New Roman"/>
          <w:sz w:val="24"/>
          <w:szCs w:val="24"/>
        </w:rPr>
      </w:pPr>
    </w:p>
    <w:p w14:paraId="3ECD9877" w14:textId="77777777" w:rsidR="00FC40E5" w:rsidRPr="00BF13C4" w:rsidRDefault="006E0792" w:rsidP="00FC40E5">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7. Būvspeciālistu kompetences paaugstināšana</w:t>
      </w:r>
    </w:p>
    <w:p w14:paraId="705EF0CF" w14:textId="77777777" w:rsidR="00FC40E5" w:rsidRDefault="00FC40E5" w:rsidP="00FC40E5">
      <w:pPr>
        <w:spacing w:after="0"/>
        <w:jc w:val="both"/>
        <w:rPr>
          <w:rFonts w:ascii="Times New Roman" w:hAnsi="Times New Roman" w:cs="Times New Roman"/>
          <w:sz w:val="24"/>
          <w:szCs w:val="24"/>
        </w:rPr>
      </w:pPr>
    </w:p>
    <w:p w14:paraId="05491E6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7.1. KPI apkopo informāciju par labo praksi valsts pārvaldes uzdevuma izpildes ietvaros uzraugāmo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darbības sfērās, kā arī KPI darbības ietvaros iegūto informāciju par labai praksei neatbilstošu profesionālo darbību. Vadoties no šajā Līguma apakšpunktā apkopotās informācijas, KPI sniedz ieteikumus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w:t>
      </w:r>
    </w:p>
    <w:p w14:paraId="612009CB" w14:textId="77777777" w:rsidR="00FC40E5" w:rsidRPr="007F26D8" w:rsidRDefault="00FC40E5" w:rsidP="00FC40E5">
      <w:pPr>
        <w:spacing w:after="0"/>
        <w:jc w:val="both"/>
        <w:rPr>
          <w:rFonts w:ascii="Times New Roman" w:hAnsi="Times New Roman" w:cs="Times New Roman"/>
          <w:sz w:val="24"/>
          <w:szCs w:val="24"/>
        </w:rPr>
      </w:pPr>
    </w:p>
    <w:p w14:paraId="2524895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7.2. Līguma 7.1. apakšpunktā minēto informāciju KPI publicē savā tīmekļa vietnē.</w:t>
      </w:r>
    </w:p>
    <w:p w14:paraId="05B4905E" w14:textId="77777777" w:rsidR="00FC40E5" w:rsidRPr="007F26D8" w:rsidRDefault="00FC40E5" w:rsidP="00FC40E5">
      <w:pPr>
        <w:spacing w:after="0"/>
        <w:jc w:val="both"/>
        <w:rPr>
          <w:rFonts w:ascii="Times New Roman" w:hAnsi="Times New Roman" w:cs="Times New Roman"/>
          <w:sz w:val="24"/>
          <w:szCs w:val="24"/>
        </w:rPr>
      </w:pPr>
    </w:p>
    <w:p w14:paraId="7B131281"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7.3. Biedrībai ir tiesības publicēt savā tīmekļa vietnē aktuālo pieejamo informāciju par citu personu organizētajiem mācību kursiem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kvalifikācijas paaugstināšanai.</w:t>
      </w:r>
    </w:p>
    <w:p w14:paraId="25B9CD16" w14:textId="77777777" w:rsidR="00FC40E5" w:rsidRPr="007F26D8" w:rsidRDefault="00FC40E5" w:rsidP="00FC40E5">
      <w:pPr>
        <w:spacing w:after="0"/>
        <w:jc w:val="both"/>
        <w:rPr>
          <w:rFonts w:ascii="Times New Roman" w:hAnsi="Times New Roman" w:cs="Times New Roman"/>
          <w:sz w:val="24"/>
          <w:szCs w:val="24"/>
        </w:rPr>
      </w:pPr>
    </w:p>
    <w:p w14:paraId="63FD7FF5"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7.4. KPI ir pienākums piedalīties ar KPI saistīto būvniecības jomas būvinženiera vai saistītu inženierzinātnes profesiju standartu un nozares kvalifikācijas struktūras aktualizēšanā.</w:t>
      </w:r>
    </w:p>
    <w:p w14:paraId="0F22D856" w14:textId="77777777" w:rsidR="00FC40E5" w:rsidRPr="007F26D8" w:rsidRDefault="00FC40E5" w:rsidP="00FC40E5">
      <w:pPr>
        <w:spacing w:after="0"/>
        <w:jc w:val="both"/>
        <w:rPr>
          <w:rFonts w:ascii="Times New Roman" w:hAnsi="Times New Roman" w:cs="Times New Roman"/>
          <w:sz w:val="24"/>
          <w:szCs w:val="24"/>
        </w:rPr>
      </w:pPr>
    </w:p>
    <w:p w14:paraId="46D21829"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7.5. KPI, saskaņojot ar Ministriju, izstrādā nozares standartus, vadlīnijas, darbu veikšanas specifikācijas u.c. dokumentāciju un organizē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xml:space="preserve"> bezmaksas neformālās izglītības kompetences paaugstināšanas pasākumus (lekcijas, semināri</w:t>
      </w:r>
      <w:r>
        <w:rPr>
          <w:rFonts w:ascii="Times New Roman" w:hAnsi="Times New Roman" w:cs="Times New Roman"/>
          <w:sz w:val="24"/>
          <w:szCs w:val="24"/>
        </w:rPr>
        <w:t>,</w:t>
      </w:r>
      <w:r w:rsidRPr="007F26D8">
        <w:rPr>
          <w:rFonts w:ascii="Times New Roman" w:hAnsi="Times New Roman" w:cs="Times New Roman"/>
          <w:sz w:val="24"/>
          <w:szCs w:val="24"/>
        </w:rPr>
        <w:t xml:space="preserve"> kursi u.c. apmācības), kas veicina labās prakses ieviešanu būvniecības nozarē.</w:t>
      </w:r>
    </w:p>
    <w:p w14:paraId="04F5AA39" w14:textId="77777777" w:rsidR="00FC40E5" w:rsidRDefault="00FC40E5" w:rsidP="00FC40E5">
      <w:pPr>
        <w:spacing w:after="0"/>
        <w:jc w:val="both"/>
        <w:rPr>
          <w:rFonts w:ascii="Times New Roman" w:hAnsi="Times New Roman" w:cs="Times New Roman"/>
          <w:sz w:val="24"/>
          <w:szCs w:val="24"/>
        </w:rPr>
      </w:pPr>
    </w:p>
    <w:p w14:paraId="5F901191" w14:textId="77777777" w:rsidR="00FC40E5" w:rsidRPr="007F26D8" w:rsidRDefault="00FC40E5" w:rsidP="00FC40E5">
      <w:pPr>
        <w:spacing w:after="0"/>
        <w:jc w:val="both"/>
        <w:rPr>
          <w:rFonts w:ascii="Times New Roman" w:hAnsi="Times New Roman" w:cs="Times New Roman"/>
          <w:sz w:val="24"/>
          <w:szCs w:val="24"/>
        </w:rPr>
      </w:pPr>
    </w:p>
    <w:p w14:paraId="34FEBEBE" w14:textId="77777777" w:rsidR="00FC40E5" w:rsidRPr="00BF13C4" w:rsidRDefault="006E0792" w:rsidP="00FC40E5">
      <w:pPr>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8. Norēķinu kārtība par valsts pārvaldes uzdevuma izpildi</w:t>
      </w:r>
    </w:p>
    <w:p w14:paraId="2BE85B69" w14:textId="77777777" w:rsidR="00FC40E5" w:rsidRDefault="00FC40E5" w:rsidP="00FC40E5">
      <w:pPr>
        <w:spacing w:after="0"/>
        <w:jc w:val="both"/>
        <w:rPr>
          <w:rFonts w:ascii="Times New Roman" w:hAnsi="Times New Roman" w:cs="Times New Roman"/>
          <w:sz w:val="24"/>
          <w:szCs w:val="24"/>
        </w:rPr>
      </w:pPr>
    </w:p>
    <w:p w14:paraId="0C07A39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8.1. Biedrība deleģēto valsts pārvaldes uzdevumu izpildei nepieciešamos līdzekļus nodrošina no pakalpojumu maksas par sertificēšanas darbībām un patstāvīgās prakses uzraudzības gada maksas ieņēmumiem.</w:t>
      </w:r>
    </w:p>
    <w:p w14:paraId="1C1A8BAE" w14:textId="77777777" w:rsidR="00FC40E5" w:rsidRPr="007F26D8" w:rsidRDefault="00FC40E5" w:rsidP="00FC40E5">
      <w:pPr>
        <w:spacing w:after="0"/>
        <w:jc w:val="both"/>
        <w:rPr>
          <w:rFonts w:ascii="Times New Roman" w:hAnsi="Times New Roman" w:cs="Times New Roman"/>
          <w:sz w:val="24"/>
          <w:szCs w:val="24"/>
        </w:rPr>
      </w:pPr>
    </w:p>
    <w:p w14:paraId="416D46D0"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8.2. Par sertificēšanas pakalpojumiem saņemtos līdzekļus Biedrība izmanto vienīgi KPI deleģētā valsts pārvaldes uzdevuma izpildes nodrošināšanai.</w:t>
      </w:r>
    </w:p>
    <w:p w14:paraId="184260AC" w14:textId="77777777" w:rsidR="00FC40E5" w:rsidRPr="007F26D8" w:rsidRDefault="00FC40E5" w:rsidP="00FC40E5">
      <w:pPr>
        <w:spacing w:after="0"/>
        <w:jc w:val="both"/>
        <w:rPr>
          <w:rFonts w:ascii="Times New Roman" w:hAnsi="Times New Roman" w:cs="Times New Roman"/>
          <w:sz w:val="24"/>
          <w:szCs w:val="24"/>
        </w:rPr>
      </w:pPr>
    </w:p>
    <w:p w14:paraId="4583686C"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8.3. Gadījumā, ja Biedrība valsts pārvaldes uzdevumu izpildei paredzētos līdzekļus izmanto citiem, ar valsts pārvaldes uzdevumu izpildi nesaistītiem mērķiem, Biedrība nodrošina izlietoto līdzekļu atmaksāšanu no līdzekļiem, kas iegūti no Biedrības saimnieciskās darbības vai citiem ienākumiem, uz KPI norēķina kontu, kas paredzēts valsts pārvaldes uzdevumu izpildei.</w:t>
      </w:r>
    </w:p>
    <w:p w14:paraId="5D49CB14" w14:textId="77777777" w:rsidR="00FC40E5" w:rsidRPr="007F26D8" w:rsidRDefault="00FC40E5" w:rsidP="00FC40E5">
      <w:pPr>
        <w:spacing w:after="0"/>
        <w:jc w:val="both"/>
        <w:rPr>
          <w:rFonts w:ascii="Times New Roman" w:hAnsi="Times New Roman" w:cs="Times New Roman"/>
          <w:sz w:val="24"/>
          <w:szCs w:val="24"/>
        </w:rPr>
      </w:pPr>
    </w:p>
    <w:p w14:paraId="7300A1EB"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8.4. Deleģētos valsts pārvaldes uzdevumus KPI izpilda, izmantojot Biedrības rīcībā esošos līdzekļus.</w:t>
      </w:r>
    </w:p>
    <w:p w14:paraId="7A50A489" w14:textId="77777777" w:rsidR="00FC40E5" w:rsidRDefault="00FC40E5" w:rsidP="00FC40E5">
      <w:pPr>
        <w:spacing w:after="0"/>
        <w:jc w:val="both"/>
        <w:rPr>
          <w:rFonts w:ascii="Times New Roman" w:hAnsi="Times New Roman" w:cs="Times New Roman"/>
          <w:sz w:val="24"/>
          <w:szCs w:val="24"/>
        </w:rPr>
      </w:pPr>
    </w:p>
    <w:p w14:paraId="02C518D4" w14:textId="77777777" w:rsidR="00FC40E5" w:rsidRPr="007F26D8" w:rsidRDefault="00FC40E5" w:rsidP="00FC40E5">
      <w:pPr>
        <w:spacing w:after="0"/>
        <w:jc w:val="both"/>
        <w:rPr>
          <w:rFonts w:ascii="Times New Roman" w:hAnsi="Times New Roman" w:cs="Times New Roman"/>
          <w:sz w:val="24"/>
          <w:szCs w:val="24"/>
        </w:rPr>
      </w:pPr>
    </w:p>
    <w:p w14:paraId="5E5636A2" w14:textId="77777777" w:rsidR="00FC40E5" w:rsidRDefault="006E0792" w:rsidP="00FC40E5">
      <w:pPr>
        <w:autoSpaceDE w:val="0"/>
        <w:autoSpaceDN w:val="0"/>
        <w:adjustRightInd w:val="0"/>
        <w:spacing w:after="0"/>
        <w:contextualSpacing/>
        <w:jc w:val="center"/>
        <w:rPr>
          <w:rFonts w:ascii="Times New Roman" w:hAnsi="Times New Roman" w:cs="Times New Roman"/>
          <w:b/>
          <w:bCs/>
          <w:caps/>
          <w:sz w:val="24"/>
          <w:szCs w:val="24"/>
        </w:rPr>
      </w:pPr>
      <w:r w:rsidRPr="00BF13C4">
        <w:rPr>
          <w:rFonts w:ascii="Times New Roman" w:hAnsi="Times New Roman" w:cs="Times New Roman"/>
          <w:b/>
          <w:bCs/>
          <w:caps/>
          <w:sz w:val="24"/>
          <w:szCs w:val="24"/>
        </w:rPr>
        <w:t>9. Saistību pastiprinājumu un zaudējumu atlīdzināšana</w:t>
      </w:r>
    </w:p>
    <w:p w14:paraId="2C7AD8D8" w14:textId="77777777" w:rsidR="00FC40E5" w:rsidRPr="00BF13C4" w:rsidRDefault="00FC40E5" w:rsidP="00FC40E5">
      <w:pPr>
        <w:autoSpaceDE w:val="0"/>
        <w:autoSpaceDN w:val="0"/>
        <w:adjustRightInd w:val="0"/>
        <w:spacing w:after="0"/>
        <w:contextualSpacing/>
        <w:rPr>
          <w:rFonts w:ascii="Times New Roman" w:hAnsi="Times New Roman" w:cs="Times New Roman"/>
          <w:b/>
          <w:bCs/>
          <w:caps/>
          <w:sz w:val="24"/>
          <w:szCs w:val="24"/>
        </w:rPr>
      </w:pPr>
    </w:p>
    <w:p w14:paraId="7FDDA7D6"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9.1. Valstij nodarītos zaudējumus, izpildot valsts pārvaldes uzdevumu, Biedrība sedz saskaņā ar Valsts pārvaldes iekārtas likuma 44. pantu.</w:t>
      </w:r>
    </w:p>
    <w:p w14:paraId="757CC6FB" w14:textId="77777777" w:rsidR="00FC40E5" w:rsidRPr="007F26D8" w:rsidRDefault="00FC40E5" w:rsidP="00FC40E5">
      <w:pPr>
        <w:spacing w:after="0"/>
        <w:jc w:val="both"/>
        <w:rPr>
          <w:rFonts w:ascii="Times New Roman" w:hAnsi="Times New Roman" w:cs="Times New Roman"/>
          <w:sz w:val="24"/>
          <w:szCs w:val="24"/>
        </w:rPr>
      </w:pPr>
    </w:p>
    <w:p w14:paraId="4EEA9055"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9.2. Ministrija iesniedz informāciju Biedrībai par </w:t>
      </w:r>
      <w:r w:rsidRPr="007F26D8">
        <w:rPr>
          <w:rFonts w:ascii="Times New Roman" w:hAnsi="Times New Roman" w:cs="Times New Roman"/>
          <w:sz w:val="24"/>
          <w:szCs w:val="24"/>
        </w:rPr>
        <w:t>Ministrijā saņemtu privātpersonas pieteikumu par zaudējumu atlīdzināšanu saskaņā ar Valsts pārvaldes iestāžu nodarīto zaudējumu atlīdzināšanas likumu (turpmāk – Atlīdzināšanas likums).</w:t>
      </w:r>
    </w:p>
    <w:p w14:paraId="17AFDE2E" w14:textId="77777777" w:rsidR="00FC40E5" w:rsidRPr="007F26D8" w:rsidRDefault="00FC40E5" w:rsidP="00FC40E5">
      <w:pPr>
        <w:spacing w:after="0"/>
        <w:jc w:val="both"/>
        <w:rPr>
          <w:rFonts w:ascii="Times New Roman" w:hAnsi="Times New Roman" w:cs="Times New Roman"/>
          <w:sz w:val="24"/>
          <w:szCs w:val="24"/>
        </w:rPr>
      </w:pPr>
    </w:p>
    <w:p w14:paraId="50EB4142"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9.3. Ministrijai ir tiesības saskaņā ar Atlīdzināšanas likumu izvērtēt un regresa kārtībā piedzīt no Biedrības pilnu vai daļēju zaudējuma atlīdzinājumu, kas Ministrijai radies KPI rīcības dēļ, izpildot Līgumā deleģēto valsts pārvaldes uzdevumu.</w:t>
      </w:r>
    </w:p>
    <w:p w14:paraId="6C3363CE" w14:textId="77777777" w:rsidR="00FC40E5" w:rsidRDefault="00FC40E5" w:rsidP="00FC40E5">
      <w:pPr>
        <w:spacing w:after="0"/>
        <w:jc w:val="both"/>
        <w:rPr>
          <w:rFonts w:ascii="Times New Roman" w:hAnsi="Times New Roman" w:cs="Times New Roman"/>
          <w:sz w:val="24"/>
          <w:szCs w:val="24"/>
        </w:rPr>
      </w:pPr>
    </w:p>
    <w:p w14:paraId="0A88C615" w14:textId="77777777" w:rsidR="00FC40E5" w:rsidRPr="007F26D8" w:rsidRDefault="00FC40E5" w:rsidP="00FC40E5">
      <w:pPr>
        <w:spacing w:after="0"/>
        <w:jc w:val="both"/>
        <w:rPr>
          <w:rFonts w:ascii="Times New Roman" w:hAnsi="Times New Roman" w:cs="Times New Roman"/>
          <w:sz w:val="24"/>
          <w:szCs w:val="24"/>
        </w:rPr>
      </w:pPr>
    </w:p>
    <w:p w14:paraId="3C23CB00" w14:textId="77777777" w:rsidR="00FC40E5" w:rsidRPr="006B7101" w:rsidRDefault="006E0792" w:rsidP="00FC40E5">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10. Pušu savstarpējās informācijas un dokumentu aprite</w:t>
      </w:r>
    </w:p>
    <w:p w14:paraId="442FA1C1" w14:textId="77777777" w:rsidR="00FC40E5" w:rsidRDefault="00FC40E5" w:rsidP="00FC40E5">
      <w:pPr>
        <w:spacing w:after="0"/>
        <w:jc w:val="both"/>
        <w:rPr>
          <w:rFonts w:ascii="Times New Roman" w:hAnsi="Times New Roman" w:cs="Times New Roman"/>
          <w:sz w:val="24"/>
          <w:szCs w:val="24"/>
        </w:rPr>
      </w:pPr>
    </w:p>
    <w:p w14:paraId="725D5263"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10.1. Līguma izpilde notiek Ministrijas valsts sekretāra vietnieka būvniecības un mājokļu politikas jautājumos uzraudzībā.</w:t>
      </w:r>
    </w:p>
    <w:p w14:paraId="012E81AD" w14:textId="77777777" w:rsidR="00FC40E5" w:rsidRPr="007F26D8" w:rsidRDefault="00FC40E5" w:rsidP="00FC40E5">
      <w:pPr>
        <w:spacing w:after="0"/>
        <w:jc w:val="both"/>
        <w:rPr>
          <w:rFonts w:ascii="Times New Roman" w:hAnsi="Times New Roman" w:cs="Times New Roman"/>
          <w:sz w:val="24"/>
          <w:szCs w:val="24"/>
        </w:rPr>
      </w:pPr>
    </w:p>
    <w:p w14:paraId="703177ED"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w:t>
      </w:r>
      <w:r w:rsidRPr="00D65299">
        <w:rPr>
          <w:rFonts w:ascii="Times New Roman" w:hAnsi="Times New Roman" w:cs="Times New Roman"/>
          <w:sz w:val="24"/>
          <w:szCs w:val="24"/>
        </w:rPr>
        <w:t xml:space="preserve">Ministrijas elektroniskā pasta adrese ir </w:t>
      </w:r>
      <w:hyperlink r:id="rId5" w:history="1">
        <w:r w:rsidRPr="00904BC7">
          <w:rPr>
            <w:rStyle w:val="Hyperlink"/>
            <w:rFonts w:ascii="Times New Roman" w:hAnsi="Times New Roman" w:cs="Times New Roman"/>
            <w:sz w:val="24"/>
            <w:szCs w:val="24"/>
          </w:rPr>
          <w:t>pasts@em.gov.lv</w:t>
        </w:r>
      </w:hyperlink>
      <w:r>
        <w:rPr>
          <w:rFonts w:ascii="Times New Roman" w:hAnsi="Times New Roman" w:cs="Times New Roman"/>
          <w:sz w:val="24"/>
          <w:szCs w:val="24"/>
        </w:rPr>
        <w:t xml:space="preserve"> </w:t>
      </w:r>
      <w:r w:rsidRPr="00D65299">
        <w:rPr>
          <w:rFonts w:ascii="Times New Roman" w:hAnsi="Times New Roman" w:cs="Times New Roman"/>
          <w:sz w:val="24"/>
          <w:szCs w:val="24"/>
        </w:rPr>
        <w:t xml:space="preserve">, KPI elektroniskā pasta adrese ir </w:t>
      </w:r>
      <w:hyperlink r:id="rId6" w:history="1">
        <w:r w:rsidRPr="00904BC7">
          <w:rPr>
            <w:rStyle w:val="Hyperlink"/>
            <w:rFonts w:ascii="Times New Roman" w:hAnsi="Times New Roman" w:cs="Times New Roman"/>
            <w:sz w:val="24"/>
            <w:szCs w:val="24"/>
          </w:rPr>
          <w:t>sc@bleea.lv</w:t>
        </w:r>
      </w:hyperlink>
      <w:r>
        <w:rPr>
          <w:rFonts w:ascii="Times New Roman" w:hAnsi="Times New Roman" w:cs="Times New Roman"/>
          <w:sz w:val="24"/>
          <w:szCs w:val="24"/>
        </w:rPr>
        <w:t>.</w:t>
      </w:r>
    </w:p>
    <w:p w14:paraId="34D2B423" w14:textId="77777777" w:rsidR="00FC40E5" w:rsidRDefault="00FC40E5" w:rsidP="00FC40E5">
      <w:pPr>
        <w:spacing w:after="0"/>
        <w:jc w:val="both"/>
        <w:rPr>
          <w:rFonts w:ascii="Times New Roman" w:hAnsi="Times New Roman" w:cs="Times New Roman"/>
          <w:sz w:val="24"/>
          <w:szCs w:val="24"/>
        </w:rPr>
      </w:pPr>
    </w:p>
    <w:p w14:paraId="12557D75"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10.3. Par rekvizītu vai kontaktinformācijas maiņu Puses informē piecu darba dienu laikā.</w:t>
      </w:r>
    </w:p>
    <w:p w14:paraId="74BAA3B4" w14:textId="77777777" w:rsidR="00FC40E5" w:rsidRPr="007F26D8" w:rsidRDefault="00FC40E5" w:rsidP="00FC40E5">
      <w:pPr>
        <w:spacing w:after="0"/>
        <w:jc w:val="both"/>
        <w:rPr>
          <w:rFonts w:ascii="Times New Roman" w:hAnsi="Times New Roman" w:cs="Times New Roman"/>
          <w:sz w:val="24"/>
          <w:szCs w:val="24"/>
        </w:rPr>
      </w:pPr>
    </w:p>
    <w:p w14:paraId="3727250E" w14:textId="77777777" w:rsidR="00FC40E5" w:rsidRPr="006B7101" w:rsidRDefault="006E0792" w:rsidP="00FC40E5">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11. Nepārvarama vara</w:t>
      </w:r>
    </w:p>
    <w:p w14:paraId="73C55CE1" w14:textId="77777777" w:rsidR="00FC40E5" w:rsidRPr="00F0283B" w:rsidRDefault="00FC40E5" w:rsidP="00FC40E5">
      <w:pPr>
        <w:spacing w:after="0"/>
        <w:contextualSpacing/>
        <w:rPr>
          <w:rFonts w:cs="Times New Roman"/>
          <w:b/>
          <w:bCs/>
          <w:caps/>
        </w:rPr>
      </w:pPr>
    </w:p>
    <w:p w14:paraId="758918EC"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w:t>
      </w:r>
      <w:r w:rsidRPr="007F26D8">
        <w:rPr>
          <w:rFonts w:ascii="Times New Roman" w:hAnsi="Times New Roman" w:cs="Times New Roman"/>
          <w:sz w:val="24"/>
          <w:szCs w:val="24"/>
        </w:rPr>
        <w:t>am, dabas katastrofas, ūdens plūdi, uguns nelaime, zemestrīce un citas stihiskas nelaimes, kā arī karš un karadarbība, streiki un citi apstākļi, kas neiekļaujas pušu iespējamās kontroles robežās).</w:t>
      </w:r>
    </w:p>
    <w:p w14:paraId="278E193C" w14:textId="77777777" w:rsidR="00FC40E5" w:rsidRPr="007F26D8" w:rsidRDefault="00FC40E5" w:rsidP="00FC40E5">
      <w:pPr>
        <w:spacing w:after="0"/>
        <w:jc w:val="both"/>
        <w:rPr>
          <w:rFonts w:ascii="Times New Roman" w:hAnsi="Times New Roman" w:cs="Times New Roman"/>
          <w:sz w:val="24"/>
          <w:szCs w:val="24"/>
        </w:rPr>
      </w:pPr>
    </w:p>
    <w:p w14:paraId="116AE43F"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11.2. Pusei, kas nokļuvusi nepārvaramas varas apstākļos, bez kavēšanās, ne vēlāk kā trīs darba dienu laikā pēc nepārvaramas varas iestāšanās,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 otru Pusi, pievienojot izziņu, kuru izsniegušas kompetentas iestādes un kura satur minēto apstākļu apstiprinājumu un raksturojumu.</w:t>
      </w:r>
    </w:p>
    <w:p w14:paraId="4CC3095F" w14:textId="77777777" w:rsidR="00FC40E5" w:rsidRPr="007F26D8" w:rsidRDefault="00FC40E5" w:rsidP="00FC40E5">
      <w:pPr>
        <w:spacing w:after="0"/>
        <w:jc w:val="both"/>
        <w:rPr>
          <w:rFonts w:ascii="Times New Roman" w:hAnsi="Times New Roman" w:cs="Times New Roman"/>
          <w:sz w:val="24"/>
          <w:szCs w:val="24"/>
        </w:rPr>
      </w:pPr>
    </w:p>
    <w:p w14:paraId="714B5C19" w14:textId="77777777" w:rsidR="00FC40E5" w:rsidRDefault="006E0792" w:rsidP="00FC40E5">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12. Līguma spēkā stāšanās, tā darbības termiņš,</w:t>
      </w:r>
    </w:p>
    <w:p w14:paraId="73191C12" w14:textId="77777777" w:rsidR="00FC40E5" w:rsidRPr="006B7101" w:rsidRDefault="006E0792" w:rsidP="00FC40E5">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 xml:space="preserve"> grozīšana un izbeigšana</w:t>
      </w:r>
    </w:p>
    <w:p w14:paraId="2556DB72" w14:textId="77777777" w:rsidR="00FC40E5" w:rsidRDefault="00FC40E5" w:rsidP="00FC40E5">
      <w:pPr>
        <w:spacing w:after="0"/>
        <w:rPr>
          <w:rFonts w:ascii="Times New Roman" w:hAnsi="Times New Roman" w:cs="Times New Roman"/>
          <w:sz w:val="24"/>
          <w:szCs w:val="24"/>
        </w:rPr>
      </w:pPr>
    </w:p>
    <w:p w14:paraId="102D767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12.1. Līgums stājas spēkā ar abpusējas parakstīšanas brīdi un ir spēkā līdz tajā noteikto saistību pilnīgai izpildei. Valsts pārvaldes uzdevuma deleģējums ir spēkā līdz 2034.gada 31.decembrim.</w:t>
      </w:r>
    </w:p>
    <w:p w14:paraId="3B2662BC" w14:textId="77777777" w:rsidR="00FC40E5" w:rsidRPr="007F26D8" w:rsidRDefault="00FC40E5" w:rsidP="00FC40E5">
      <w:pPr>
        <w:spacing w:after="0"/>
        <w:jc w:val="both"/>
        <w:rPr>
          <w:rFonts w:ascii="Times New Roman" w:hAnsi="Times New Roman" w:cs="Times New Roman"/>
          <w:sz w:val="24"/>
          <w:szCs w:val="24"/>
        </w:rPr>
      </w:pPr>
    </w:p>
    <w:p w14:paraId="4AA6A648"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12.2. Līgumu var grozīt, Pusēm </w:t>
      </w:r>
      <w:r w:rsidRPr="007F26D8">
        <w:rPr>
          <w:rFonts w:ascii="Times New Roman" w:hAnsi="Times New Roman" w:cs="Times New Roman"/>
          <w:sz w:val="24"/>
          <w:szCs w:val="24"/>
        </w:rPr>
        <w:t xml:space="preserve">savstarpēji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vienojoties. Visi grozījumi Līgumā noformējami kā Līguma pielikumi, kas kļūst par Līguma neatņemamu sastāvdaļu un stājas spēkā no abpusējas parakstīšanas brīža.</w:t>
      </w:r>
    </w:p>
    <w:p w14:paraId="7645E5C7" w14:textId="77777777" w:rsidR="00FC40E5" w:rsidRPr="007F26D8" w:rsidRDefault="00FC40E5" w:rsidP="00FC40E5">
      <w:pPr>
        <w:spacing w:after="0"/>
        <w:jc w:val="both"/>
        <w:rPr>
          <w:rFonts w:ascii="Times New Roman" w:hAnsi="Times New Roman" w:cs="Times New Roman"/>
          <w:sz w:val="24"/>
          <w:szCs w:val="24"/>
        </w:rPr>
      </w:pPr>
    </w:p>
    <w:p w14:paraId="728D0A63"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12.3. Kādam no Līguma noteikumiem zaudējot spēku normatīvo aktu izmaiņu gadījumā, pārējie Līguma noteikumi paliek spēkā. Šādā gadījumā Pusēm ir pienākums piemērot Līguma noteikumus atbilstoši spēkā esošajiem normatīvajiem aktiem.</w:t>
      </w:r>
    </w:p>
    <w:p w14:paraId="27D464FD" w14:textId="77777777" w:rsidR="00FC40E5" w:rsidRPr="007F26D8" w:rsidRDefault="00FC40E5" w:rsidP="00FC40E5">
      <w:pPr>
        <w:spacing w:after="0"/>
        <w:jc w:val="both"/>
        <w:rPr>
          <w:rFonts w:ascii="Times New Roman" w:hAnsi="Times New Roman" w:cs="Times New Roman"/>
          <w:sz w:val="24"/>
          <w:szCs w:val="24"/>
        </w:rPr>
      </w:pPr>
    </w:p>
    <w:p w14:paraId="1A32FC7A"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12.4. Puses vienojas, ka Līgums ir saistošs Pušu saistību un tiesību pārņēmējiem, izņemot gadījumā, ja deleģēto funkciju nodod citai institūcijai ar normatīvo tiesību aktu.</w:t>
      </w:r>
    </w:p>
    <w:p w14:paraId="310CA17F" w14:textId="77777777" w:rsidR="00FC40E5" w:rsidRPr="007F26D8" w:rsidRDefault="00FC40E5" w:rsidP="00FC40E5">
      <w:pPr>
        <w:spacing w:after="0"/>
        <w:jc w:val="both"/>
        <w:rPr>
          <w:rFonts w:ascii="Times New Roman" w:hAnsi="Times New Roman" w:cs="Times New Roman"/>
          <w:sz w:val="24"/>
          <w:szCs w:val="24"/>
        </w:rPr>
      </w:pPr>
    </w:p>
    <w:p w14:paraId="4C9C626C"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12.5. Puses Līgumu var uzteikt bez iemesla, ievērojot viena gada uzteikuma termiņu, par uzteikumu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informējot otru pusi, ievērojot viena gada uzteikuma termiņu. </w:t>
      </w:r>
      <w:r w:rsidRPr="007F26D8">
        <w:rPr>
          <w:rFonts w:ascii="Times New Roman" w:hAnsi="Times New Roman" w:cs="Times New Roman"/>
          <w:sz w:val="24"/>
          <w:szCs w:val="24"/>
        </w:rPr>
        <w:t>Biedrības valsts pārvaldes uzdevuma izpildes uzteikums nav atsaucams pēc rakstveida brīdinājuma nosūtīšanas Ministrijai. Valsts pārvaldes uzdevuma izpilde ir uzskatāma par pārtrauktu ar šajā apakšpunktā noteiktā brīdinājuma termiņa notecēšanu.</w:t>
      </w:r>
    </w:p>
    <w:p w14:paraId="2678A88C" w14:textId="77777777" w:rsidR="00FC40E5" w:rsidRPr="007F26D8" w:rsidRDefault="00FC40E5" w:rsidP="00FC40E5">
      <w:pPr>
        <w:spacing w:after="0"/>
        <w:jc w:val="both"/>
        <w:rPr>
          <w:rFonts w:ascii="Times New Roman" w:hAnsi="Times New Roman" w:cs="Times New Roman"/>
          <w:sz w:val="24"/>
          <w:szCs w:val="24"/>
        </w:rPr>
      </w:pPr>
    </w:p>
    <w:p w14:paraId="7DE6B821"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12.6. Ja Ministrija vienpusēji atsauc valsts pārvaldes uzdevuma deleģējumu Līguma 12.7. apakšpunktā minētajos gadījumos, Ministrijai ir tiesības ar Līguma 12.7. apakšpunktā minētā brīdinājuma nosūtīšanas dienu pieprasīt no apdrošinātāja vai kredītiestādes Līguma 2.2.2. apakšpunktā minēto neatsaucamo pirmā pieprasījumu garantijas summu pilnā apmērā.</w:t>
      </w:r>
    </w:p>
    <w:p w14:paraId="1732CFD0" w14:textId="77777777" w:rsidR="00FC40E5" w:rsidRPr="007F26D8" w:rsidRDefault="00FC40E5" w:rsidP="00FC40E5">
      <w:pPr>
        <w:spacing w:after="0"/>
        <w:jc w:val="both"/>
        <w:rPr>
          <w:rFonts w:ascii="Times New Roman" w:hAnsi="Times New Roman" w:cs="Times New Roman"/>
          <w:sz w:val="24"/>
          <w:szCs w:val="24"/>
        </w:rPr>
      </w:pPr>
    </w:p>
    <w:p w14:paraId="135B21ED"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12.7. Ministrija ir tiesīga vienpusēji atsaukt valsts pārvaldes uzdevuma deleģējumu, par to trīs kalendāros mēnešus iepriekš </w:t>
      </w:r>
      <w:proofErr w:type="spellStart"/>
      <w:r w:rsidRPr="007F26D8">
        <w:rPr>
          <w:rFonts w:ascii="Times New Roman" w:hAnsi="Times New Roman" w:cs="Times New Roman"/>
          <w:sz w:val="24"/>
          <w:szCs w:val="24"/>
        </w:rPr>
        <w:t>rakstveidā</w:t>
      </w:r>
      <w:proofErr w:type="spellEnd"/>
      <w:r w:rsidRPr="007F26D8">
        <w:rPr>
          <w:rFonts w:ascii="Times New Roman" w:hAnsi="Times New Roman" w:cs="Times New Roman"/>
          <w:sz w:val="24"/>
          <w:szCs w:val="24"/>
        </w:rPr>
        <w:t xml:space="preserve"> brīdinot Biedrību, ja:</w:t>
      </w:r>
    </w:p>
    <w:p w14:paraId="2A313FE4"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12.7.1. Biedrība veic darbības, kas kaitē vai var kaitēt nākotnē valsts vai Ministrijas tēlam vai darbībai;</w:t>
      </w:r>
    </w:p>
    <w:p w14:paraId="3E6CC98C"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12.7.2. Biedrība, saņemot Ministrijas Līguma 5.</w:t>
      </w:r>
      <w:r>
        <w:rPr>
          <w:rFonts w:ascii="Times New Roman" w:hAnsi="Times New Roman" w:cs="Times New Roman"/>
          <w:sz w:val="24"/>
          <w:szCs w:val="24"/>
        </w:rPr>
        <w:t>4</w:t>
      </w:r>
      <w:r w:rsidRPr="007F26D8">
        <w:rPr>
          <w:rFonts w:ascii="Times New Roman" w:hAnsi="Times New Roman" w:cs="Times New Roman"/>
          <w:sz w:val="24"/>
          <w:szCs w:val="24"/>
        </w:rPr>
        <w:t>. apakšpunktā minēto ierosinājumu, nav veikusi nepieciešamās darbības, lai nodrošinātu Līguma izpildi, nav izvērtējusi KPI vadītāja darbību un pieņēmusi lēmumu viena mēneša laikā no Ministrijas atbilstoša ierosinājuma saņemšanas;</w:t>
      </w:r>
    </w:p>
    <w:p w14:paraId="6E7CD0C8"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12.7.3. Ministrija trīs reizes ir ierosinājusi KPI vadītāja maiņu;</w:t>
      </w:r>
    </w:p>
    <w:p w14:paraId="45626917"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12.7.4. normatīvajos aktos noteiktajā kārtībā Biedrība ir atzīta par maksātnespējīgu;</w:t>
      </w:r>
    </w:p>
    <w:p w14:paraId="6B666880"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12.7.5. KPI ir veikusi rupju normatīvo aktu vai LVS EN ISO/IEC 17024:2012 pārkāpumu;</w:t>
      </w:r>
    </w:p>
    <w:p w14:paraId="52C3EBD6"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12.7.6. KPI neievēro Līguma nosacījumus un nepilda Līgumā noteiktos pienākumus.</w:t>
      </w:r>
    </w:p>
    <w:p w14:paraId="413B5BF7" w14:textId="77777777" w:rsidR="00FC40E5" w:rsidRPr="007F26D8" w:rsidRDefault="00FC40E5" w:rsidP="00FC40E5">
      <w:pPr>
        <w:spacing w:after="0"/>
        <w:jc w:val="both"/>
        <w:rPr>
          <w:rFonts w:ascii="Times New Roman" w:hAnsi="Times New Roman" w:cs="Times New Roman"/>
          <w:sz w:val="24"/>
          <w:szCs w:val="24"/>
        </w:rPr>
      </w:pPr>
    </w:p>
    <w:p w14:paraId="1D43E9CD"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12.8. Biedrība pēc valsts pārvaldes uzdevuma deleģējuma atsaukšanas vai valsts pārvaldes uzdevuma izpildes pārtraukšanas viena mēneša laikā:</w:t>
      </w:r>
    </w:p>
    <w:p w14:paraId="516D137F"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12.8.1. iesniedz Ministrijai zvērināta revidenta auditētu valsts pārvaldes uzdevuma izpildes darbības pārskatu par ieņēmumiem no pakalpojumu maksas un līdzekļu izlietojumu par pēdējo darbības gadu;</w:t>
      </w:r>
    </w:p>
    <w:p w14:paraId="6091C78D"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12.8.2. atmaksā uz Ministrijas norēķina kontu valsts pārvaldes uzdevuma izpildes ietvaros saņemtās samaksas atlikumu uz valsts pārvaldes uzdevuma izpildes pārvaldes uzdevuma deleģējuma izbeigšanās dienu (Līguma 12.1. apakšpunkts);</w:t>
      </w:r>
    </w:p>
    <w:p w14:paraId="53A152F3"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12.8.3. nodod Ministrijai informāciju par valsts pārvaldes uzdevuma izpilde ietvaros saņemtajiem ieņēmumiem no pakalpojumu maksas un to izlietošanu;</w:t>
      </w:r>
    </w:p>
    <w:p w14:paraId="6EF80F3D"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12.8.4. nodod Ministrijai ar pieņemšanas un nodošanas aktu visu ar valsts pārvaldes uzdevumu izpildi saistīto un izstrādāto dokumentāciju (tai skaitā, bet ne tikai, </w:t>
      </w:r>
      <w:proofErr w:type="spellStart"/>
      <w:r w:rsidRPr="007F26D8">
        <w:rPr>
          <w:rFonts w:ascii="Times New Roman" w:hAnsi="Times New Roman" w:cs="Times New Roman"/>
          <w:sz w:val="24"/>
          <w:szCs w:val="24"/>
        </w:rPr>
        <w:t>būvspeciālistu</w:t>
      </w:r>
      <w:proofErr w:type="spellEnd"/>
      <w:r w:rsidRPr="007F26D8">
        <w:rPr>
          <w:rFonts w:ascii="Times New Roman" w:hAnsi="Times New Roman" w:cs="Times New Roman"/>
          <w:sz w:val="24"/>
          <w:szCs w:val="24"/>
        </w:rPr>
        <w:t xml:space="preserve"> lietas, administratīvo lietu materiālus saistībā 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un informāciju (ciktāl šie dokumenti un informācija nav pieejama Būvniecības informācijas sistēmā);</w:t>
      </w:r>
    </w:p>
    <w:p w14:paraId="3D6D84A2" w14:textId="77777777" w:rsidR="00FC40E5" w:rsidRPr="007F26D8"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lastRenderedPageBreak/>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2D85FCDD" w14:textId="77777777" w:rsidR="00FC40E5" w:rsidRDefault="00FC40E5" w:rsidP="00FC40E5">
      <w:pPr>
        <w:spacing w:after="0"/>
        <w:contextualSpacing/>
        <w:jc w:val="both"/>
        <w:rPr>
          <w:rFonts w:ascii="Times New Roman" w:hAnsi="Times New Roman" w:cs="Times New Roman"/>
          <w:b/>
          <w:bCs/>
          <w:caps/>
          <w:sz w:val="24"/>
          <w:szCs w:val="24"/>
        </w:rPr>
      </w:pPr>
    </w:p>
    <w:p w14:paraId="0842851A" w14:textId="77777777" w:rsidR="00FC40E5" w:rsidRPr="006B7101" w:rsidRDefault="006E0792" w:rsidP="00FC40E5">
      <w:pPr>
        <w:spacing w:after="0"/>
        <w:contextualSpacing/>
        <w:jc w:val="center"/>
        <w:rPr>
          <w:rFonts w:ascii="Times New Roman" w:hAnsi="Times New Roman" w:cs="Times New Roman"/>
          <w:b/>
          <w:bCs/>
          <w:caps/>
          <w:sz w:val="24"/>
          <w:szCs w:val="24"/>
        </w:rPr>
      </w:pPr>
      <w:r w:rsidRPr="006B7101">
        <w:rPr>
          <w:rFonts w:ascii="Times New Roman" w:hAnsi="Times New Roman" w:cs="Times New Roman"/>
          <w:b/>
          <w:bCs/>
          <w:caps/>
          <w:sz w:val="24"/>
          <w:szCs w:val="24"/>
        </w:rPr>
        <w:t>13. Citi noteikumi</w:t>
      </w:r>
    </w:p>
    <w:p w14:paraId="7AF8EF9D" w14:textId="77777777" w:rsidR="00FC40E5" w:rsidRDefault="00FC40E5" w:rsidP="00FC40E5">
      <w:pPr>
        <w:spacing w:after="0"/>
        <w:jc w:val="both"/>
        <w:rPr>
          <w:rFonts w:ascii="Times New Roman" w:hAnsi="Times New Roman" w:cs="Times New Roman"/>
          <w:sz w:val="24"/>
          <w:szCs w:val="24"/>
        </w:rPr>
      </w:pPr>
    </w:p>
    <w:p w14:paraId="3B0D4A94"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13.1. Biedrība vai KPI nekavējoties informē Ministriju par jebkurām procedūras vai organizācijas izmaiņām, kas var ietekmēt šī Līguma izpildi, kā arī par visiem notikumiem, kas var būtiski kaitēt valsts pārvaldes uzdevuma izpildei.</w:t>
      </w:r>
    </w:p>
    <w:p w14:paraId="07F2E304" w14:textId="77777777" w:rsidR="00FC40E5" w:rsidRPr="007F26D8" w:rsidRDefault="00FC40E5" w:rsidP="00FC40E5">
      <w:pPr>
        <w:spacing w:after="0"/>
        <w:jc w:val="both"/>
        <w:rPr>
          <w:rFonts w:ascii="Times New Roman" w:hAnsi="Times New Roman" w:cs="Times New Roman"/>
          <w:sz w:val="24"/>
          <w:szCs w:val="24"/>
        </w:rPr>
      </w:pPr>
    </w:p>
    <w:p w14:paraId="0BFBBC5D"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13.2. KPI nodrošina savlaicīgu informācijas apmaiņu Iekšējā tirgus informācijas sistēmā (IMI) ar Eiropas Savienības dalībvalstu iestādēm par </w:t>
      </w:r>
      <w:proofErr w:type="spellStart"/>
      <w:r w:rsidRPr="007F26D8">
        <w:rPr>
          <w:rFonts w:ascii="Times New Roman" w:hAnsi="Times New Roman" w:cs="Times New Roman"/>
          <w:sz w:val="24"/>
          <w:szCs w:val="24"/>
        </w:rPr>
        <w:t>būvspeciālistiem</w:t>
      </w:r>
      <w:proofErr w:type="spellEnd"/>
      <w:r w:rsidRPr="007F26D8">
        <w:rPr>
          <w:rFonts w:ascii="Times New Roman" w:hAnsi="Times New Roman" w:cs="Times New Roman"/>
          <w:sz w:val="24"/>
          <w:szCs w:val="24"/>
        </w:rPr>
        <w:t>, kuriem KPI veic patstāvīgās prakses uzraudzību.</w:t>
      </w:r>
    </w:p>
    <w:p w14:paraId="53760032" w14:textId="77777777" w:rsidR="00FC40E5" w:rsidRPr="007F26D8" w:rsidRDefault="00FC40E5" w:rsidP="00FC40E5">
      <w:pPr>
        <w:spacing w:after="0"/>
        <w:jc w:val="both"/>
        <w:rPr>
          <w:rFonts w:ascii="Times New Roman" w:hAnsi="Times New Roman" w:cs="Times New Roman"/>
          <w:sz w:val="24"/>
          <w:szCs w:val="24"/>
        </w:rPr>
      </w:pPr>
    </w:p>
    <w:p w14:paraId="70F251C8"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13.3. KPI viena mēneša laikā no Līguma abpusējās parakstīšanas dienas publicē un patstāvīgi savā tīmekļa vietnē un vienotajā portālā Latvija.lv uztur informāciju par sniegtajiem pakalpojumiem kompetences novērtēšanā, patstāvīgās prakses uzraudzībā un profesionālās kvalifikācijas atzīšanas jomā.</w:t>
      </w:r>
    </w:p>
    <w:p w14:paraId="1B385AC6" w14:textId="77777777" w:rsidR="00FC40E5" w:rsidRPr="007F26D8" w:rsidRDefault="00FC40E5" w:rsidP="00FC40E5">
      <w:pPr>
        <w:spacing w:after="0"/>
        <w:jc w:val="both"/>
        <w:rPr>
          <w:rFonts w:ascii="Times New Roman" w:hAnsi="Times New Roman" w:cs="Times New Roman"/>
          <w:sz w:val="24"/>
          <w:szCs w:val="24"/>
        </w:rPr>
      </w:pPr>
    </w:p>
    <w:p w14:paraId="5BFF0DCF"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13.4. Ja Ministrija no KPI ir saņēmusi ierosinājumus Būvniecības informācijas sistēmas pilnveidošanai, tad 10 darba dienu laikā no ierosinājuma saņemšanas Ministrija rīko kopīgu sanāksmi ar KPI un Būvniecības valsts kontroles biroja pārstāvjiem.</w:t>
      </w:r>
    </w:p>
    <w:p w14:paraId="62C19AA9" w14:textId="77777777" w:rsidR="00FC40E5" w:rsidRPr="007F26D8" w:rsidRDefault="00FC40E5" w:rsidP="00FC40E5">
      <w:pPr>
        <w:spacing w:after="0"/>
        <w:jc w:val="both"/>
        <w:rPr>
          <w:rFonts w:ascii="Times New Roman" w:hAnsi="Times New Roman" w:cs="Times New Roman"/>
          <w:sz w:val="24"/>
          <w:szCs w:val="24"/>
        </w:rPr>
      </w:pPr>
    </w:p>
    <w:p w14:paraId="385724C7"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13.5. Visi strīdi un nesaskaņas, kas rodas starp Pusēm, tiek risināti sarunu ceļā. Ja sarunu ceļā vienošanās netiek panākta, visi strīdi tiek risināti Latvijas Republikas normatīvajos aktos noteiktajā kārtībā tiesā.</w:t>
      </w:r>
    </w:p>
    <w:p w14:paraId="022AC8E7" w14:textId="77777777" w:rsidR="00FC40E5" w:rsidRPr="007F26D8" w:rsidRDefault="00FC40E5" w:rsidP="00FC40E5">
      <w:pPr>
        <w:spacing w:after="0"/>
        <w:jc w:val="both"/>
        <w:rPr>
          <w:rFonts w:ascii="Times New Roman" w:hAnsi="Times New Roman" w:cs="Times New Roman"/>
          <w:sz w:val="24"/>
          <w:szCs w:val="24"/>
        </w:rPr>
      </w:pPr>
    </w:p>
    <w:p w14:paraId="3E69FAE5"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13.6. Ja kāda no Pusēm nespēj pildīt Līgumā noteiktās saistības, tā nekavējoties paziņo par to otrai Pusei, un Puses savstarpēji vienojas par turpmāko rīcību.</w:t>
      </w:r>
    </w:p>
    <w:p w14:paraId="02CAE6C8" w14:textId="77777777" w:rsidR="00FC40E5" w:rsidRPr="007F26D8" w:rsidRDefault="00FC40E5" w:rsidP="00FC40E5">
      <w:pPr>
        <w:spacing w:after="0"/>
        <w:jc w:val="both"/>
        <w:rPr>
          <w:rFonts w:ascii="Times New Roman" w:hAnsi="Times New Roman" w:cs="Times New Roman"/>
          <w:sz w:val="24"/>
          <w:szCs w:val="24"/>
        </w:rPr>
      </w:pPr>
    </w:p>
    <w:p w14:paraId="3D044AFE" w14:textId="77777777" w:rsidR="00FC40E5" w:rsidRDefault="006E0792" w:rsidP="00FC40E5">
      <w:pPr>
        <w:spacing w:after="0"/>
        <w:jc w:val="both"/>
        <w:rPr>
          <w:rFonts w:ascii="Times New Roman" w:hAnsi="Times New Roman" w:cs="Times New Roman"/>
          <w:sz w:val="24"/>
          <w:szCs w:val="24"/>
        </w:rPr>
      </w:pPr>
      <w:r w:rsidRPr="007F26D8">
        <w:rPr>
          <w:rFonts w:ascii="Times New Roman" w:hAnsi="Times New Roman" w:cs="Times New Roman"/>
          <w:sz w:val="24"/>
          <w:szCs w:val="24"/>
        </w:rPr>
        <w:t xml:space="preserve">13.7.  Līguma parakstīšanas datums ir pēdējā pievienotā droša elektroniskā paraksta un tā laika zīmoga datums. Pusēm ir pieejams abpusēji parakstīts Līgums </w:t>
      </w:r>
      <w:r w:rsidRPr="007F26D8">
        <w:rPr>
          <w:rFonts w:ascii="Times New Roman" w:hAnsi="Times New Roman" w:cs="Times New Roman"/>
          <w:sz w:val="24"/>
          <w:szCs w:val="24"/>
        </w:rPr>
        <w:t>elektroniskā formātā.</w:t>
      </w:r>
    </w:p>
    <w:p w14:paraId="68BDBEED" w14:textId="77777777" w:rsidR="00FC40E5" w:rsidRPr="007F26D8" w:rsidRDefault="00FC40E5" w:rsidP="00FC40E5">
      <w:pPr>
        <w:spacing w:after="0"/>
        <w:jc w:val="both"/>
        <w:rPr>
          <w:rFonts w:ascii="Times New Roman" w:hAnsi="Times New Roman" w:cs="Times New Roman"/>
          <w:sz w:val="24"/>
          <w:szCs w:val="24"/>
        </w:rPr>
      </w:pPr>
    </w:p>
    <w:p w14:paraId="525273F8" w14:textId="77777777" w:rsidR="00FC40E5" w:rsidRPr="007F26D8" w:rsidRDefault="006E0792" w:rsidP="00FC40E5">
      <w:pPr>
        <w:contextualSpacing/>
        <w:jc w:val="center"/>
        <w:rPr>
          <w:rFonts w:ascii="Times New Roman" w:hAnsi="Times New Roman" w:cs="Times New Roman"/>
          <w:b/>
          <w:bCs/>
          <w:caps/>
          <w:sz w:val="24"/>
          <w:szCs w:val="24"/>
        </w:rPr>
      </w:pPr>
      <w:r w:rsidRPr="007F26D8">
        <w:rPr>
          <w:rFonts w:ascii="Times New Roman" w:hAnsi="Times New Roman" w:cs="Times New Roman"/>
          <w:b/>
          <w:bCs/>
          <w:caps/>
          <w:sz w:val="24"/>
          <w:szCs w:val="24"/>
        </w:rPr>
        <w:t>14. Pušu paraksti</w:t>
      </w:r>
    </w:p>
    <w:p w14:paraId="4037E42F" w14:textId="77777777" w:rsidR="00FC40E5" w:rsidRPr="007F26D8" w:rsidRDefault="00FC40E5" w:rsidP="00FC40E5">
      <w:pPr>
        <w:contextualSpacing/>
        <w:rPr>
          <w:rFonts w:ascii="Times New Roman" w:hAnsi="Times New Roman" w:cs="Times New Roman"/>
          <w:b/>
          <w:bCs/>
          <w:sz w:val="24"/>
          <w:szCs w:val="24"/>
        </w:rPr>
      </w:pPr>
    </w:p>
    <w:tbl>
      <w:tblPr>
        <w:tblW w:w="5038" w:type="pct"/>
        <w:tblLook w:val="04A0" w:firstRow="1" w:lastRow="0" w:firstColumn="1" w:lastColumn="0" w:noHBand="0" w:noVBand="1"/>
      </w:tblPr>
      <w:tblGrid>
        <w:gridCol w:w="4253"/>
        <w:gridCol w:w="4116"/>
      </w:tblGrid>
      <w:tr w:rsidR="002A5829" w14:paraId="3E56819E" w14:textId="77777777" w:rsidTr="00B97F49">
        <w:trPr>
          <w:trHeight w:val="74"/>
        </w:trPr>
        <w:tc>
          <w:tcPr>
            <w:tcW w:w="2541" w:type="pct"/>
            <w:shd w:val="clear" w:color="auto" w:fill="auto"/>
          </w:tcPr>
          <w:p w14:paraId="3B39B8EA" w14:textId="77777777" w:rsidR="00FC40E5" w:rsidRPr="007F26D8" w:rsidRDefault="006E0792"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Ekonomikas ministrija</w:t>
            </w:r>
          </w:p>
          <w:p w14:paraId="3077BAAE" w14:textId="77777777" w:rsidR="00FC40E5" w:rsidRPr="007F26D8" w:rsidRDefault="00FC40E5" w:rsidP="002871A7">
            <w:pPr>
              <w:contextualSpacing/>
              <w:rPr>
                <w:rFonts w:ascii="Times New Roman" w:hAnsi="Times New Roman" w:cs="Times New Roman"/>
                <w:sz w:val="24"/>
                <w:szCs w:val="24"/>
              </w:rPr>
            </w:pPr>
          </w:p>
          <w:p w14:paraId="7C417E99" w14:textId="77777777" w:rsidR="00FC40E5" w:rsidRPr="007F26D8" w:rsidRDefault="006E0792" w:rsidP="002871A7">
            <w:pPr>
              <w:contextualSpacing/>
              <w:rPr>
                <w:rFonts w:ascii="Times New Roman" w:hAnsi="Times New Roman" w:cs="Times New Roman"/>
                <w:sz w:val="24"/>
                <w:szCs w:val="24"/>
              </w:rPr>
            </w:pPr>
            <w:r w:rsidRPr="007F26D8">
              <w:rPr>
                <w:rFonts w:ascii="Times New Roman" w:hAnsi="Times New Roman" w:cs="Times New Roman"/>
                <w:sz w:val="24"/>
                <w:szCs w:val="24"/>
              </w:rPr>
              <w:t>Vienotais reģistrācijas Nr.90000086008</w:t>
            </w:r>
          </w:p>
          <w:p w14:paraId="361A6BBD" w14:textId="6AF9B442" w:rsidR="00FC40E5" w:rsidRPr="007F26D8" w:rsidRDefault="006E0792" w:rsidP="002871A7">
            <w:pPr>
              <w:contextualSpacing/>
              <w:rPr>
                <w:rFonts w:ascii="Times New Roman" w:hAnsi="Times New Roman" w:cs="Times New Roman"/>
                <w:sz w:val="24"/>
                <w:szCs w:val="24"/>
              </w:rPr>
            </w:pPr>
            <w:r w:rsidRPr="007F26D8">
              <w:rPr>
                <w:rFonts w:ascii="Times New Roman" w:hAnsi="Times New Roman" w:cs="Times New Roman"/>
                <w:sz w:val="24"/>
                <w:szCs w:val="24"/>
              </w:rPr>
              <w:t>Brīvības iela 55</w:t>
            </w:r>
            <w:r w:rsidR="00B97F49">
              <w:rPr>
                <w:rFonts w:ascii="Times New Roman" w:hAnsi="Times New Roman" w:cs="Times New Roman"/>
                <w:sz w:val="24"/>
                <w:szCs w:val="24"/>
              </w:rPr>
              <w:t xml:space="preserve">, </w:t>
            </w:r>
            <w:r w:rsidRPr="007F26D8">
              <w:rPr>
                <w:rFonts w:ascii="Times New Roman" w:hAnsi="Times New Roman" w:cs="Times New Roman"/>
                <w:sz w:val="24"/>
                <w:szCs w:val="24"/>
              </w:rPr>
              <w:t>Rīg</w:t>
            </w:r>
            <w:r>
              <w:rPr>
                <w:rFonts w:ascii="Times New Roman" w:hAnsi="Times New Roman" w:cs="Times New Roman"/>
                <w:sz w:val="24"/>
                <w:szCs w:val="24"/>
              </w:rPr>
              <w:t>a</w:t>
            </w:r>
            <w:r w:rsidRPr="007F26D8">
              <w:rPr>
                <w:rFonts w:ascii="Times New Roman" w:hAnsi="Times New Roman" w:cs="Times New Roman"/>
                <w:sz w:val="24"/>
                <w:szCs w:val="24"/>
              </w:rPr>
              <w:t>, LV–1519</w:t>
            </w:r>
          </w:p>
          <w:p w14:paraId="2EA3FDB7" w14:textId="77777777" w:rsidR="00FC40E5" w:rsidRPr="007F26D8" w:rsidRDefault="00FC40E5" w:rsidP="002871A7">
            <w:pPr>
              <w:contextualSpacing/>
              <w:rPr>
                <w:rFonts w:ascii="Times New Roman" w:hAnsi="Times New Roman" w:cs="Times New Roman"/>
                <w:sz w:val="24"/>
                <w:szCs w:val="24"/>
              </w:rPr>
            </w:pPr>
          </w:p>
          <w:p w14:paraId="0403CFCC" w14:textId="77777777" w:rsidR="00FC40E5" w:rsidRDefault="00FC40E5" w:rsidP="002871A7">
            <w:pPr>
              <w:contextualSpacing/>
              <w:rPr>
                <w:rFonts w:ascii="Times New Roman" w:hAnsi="Times New Roman" w:cs="Times New Roman"/>
                <w:sz w:val="24"/>
                <w:szCs w:val="24"/>
              </w:rPr>
            </w:pPr>
          </w:p>
          <w:p w14:paraId="4FE5005C" w14:textId="77777777" w:rsidR="00B97F49" w:rsidRDefault="00B97F49" w:rsidP="002871A7">
            <w:pPr>
              <w:contextualSpacing/>
              <w:rPr>
                <w:rFonts w:ascii="Times New Roman" w:hAnsi="Times New Roman" w:cs="Times New Roman"/>
                <w:sz w:val="24"/>
                <w:szCs w:val="24"/>
              </w:rPr>
            </w:pPr>
          </w:p>
          <w:p w14:paraId="527B555D" w14:textId="77777777" w:rsidR="00B97F49" w:rsidRPr="00B97F49" w:rsidRDefault="006E0792" w:rsidP="00B97F49">
            <w:pPr>
              <w:spacing w:after="0"/>
              <w:rPr>
                <w:rFonts w:ascii="Times New Roman" w:hAnsi="Times New Roman" w:cs="Times New Roman"/>
                <w:sz w:val="24"/>
                <w:szCs w:val="24"/>
              </w:rPr>
            </w:pPr>
            <w:r w:rsidRPr="00B97F49">
              <w:rPr>
                <w:rFonts w:ascii="Times New Roman" w:hAnsi="Times New Roman" w:cs="Times New Roman"/>
                <w:sz w:val="24"/>
                <w:szCs w:val="24"/>
              </w:rPr>
              <w:t>valsts sekretārs</w:t>
            </w:r>
          </w:p>
          <w:p w14:paraId="6086B5C9" w14:textId="77777777" w:rsidR="00B97F49" w:rsidRPr="00B97F49" w:rsidRDefault="006E0792" w:rsidP="00B97F49">
            <w:pPr>
              <w:spacing w:after="0"/>
              <w:rPr>
                <w:rFonts w:ascii="Times New Roman" w:hAnsi="Times New Roman" w:cs="Times New Roman"/>
                <w:sz w:val="24"/>
                <w:szCs w:val="24"/>
              </w:rPr>
            </w:pPr>
            <w:r w:rsidRPr="00B97F49">
              <w:rPr>
                <w:rFonts w:ascii="Times New Roman" w:hAnsi="Times New Roman" w:cs="Times New Roman"/>
                <w:sz w:val="24"/>
                <w:szCs w:val="24"/>
              </w:rPr>
              <w:t>Edmunds Valantis</w:t>
            </w:r>
          </w:p>
          <w:p w14:paraId="05C60B54" w14:textId="6069B616" w:rsidR="00FC40E5" w:rsidRPr="007F26D8" w:rsidRDefault="006E0792" w:rsidP="002871A7">
            <w:pPr>
              <w:contextualSpacing/>
              <w:rPr>
                <w:rFonts w:ascii="Times New Roman" w:hAnsi="Times New Roman" w:cs="Times New Roman"/>
                <w:b/>
                <w:bCs/>
                <w:sz w:val="24"/>
                <w:szCs w:val="24"/>
              </w:rPr>
            </w:pPr>
            <w:r w:rsidRPr="007F26D8">
              <w:rPr>
                <w:rFonts w:ascii="Times New Roman" w:hAnsi="Times New Roman" w:cs="Times New Roman"/>
                <w:b/>
                <w:bCs/>
                <w:sz w:val="24"/>
                <w:szCs w:val="24"/>
              </w:rPr>
              <w:t>_______________________________</w:t>
            </w:r>
          </w:p>
        </w:tc>
        <w:tc>
          <w:tcPr>
            <w:tcW w:w="2459" w:type="pct"/>
            <w:shd w:val="clear" w:color="auto" w:fill="auto"/>
          </w:tcPr>
          <w:p w14:paraId="29A4D520" w14:textId="77777777" w:rsidR="00FC40E5" w:rsidRPr="00920E40" w:rsidRDefault="006E0792" w:rsidP="002871A7">
            <w:pPr>
              <w:contextualSpacing/>
              <w:rPr>
                <w:rFonts w:ascii="Times New Roman" w:hAnsi="Times New Roman" w:cs="Times New Roman"/>
                <w:sz w:val="24"/>
                <w:szCs w:val="24"/>
              </w:rPr>
            </w:pPr>
            <w:r w:rsidRPr="00920E40">
              <w:rPr>
                <w:rFonts w:ascii="Times New Roman" w:hAnsi="Times New Roman" w:cs="Times New Roman"/>
                <w:b/>
                <w:bCs/>
                <w:sz w:val="24"/>
                <w:szCs w:val="24"/>
              </w:rPr>
              <w:t xml:space="preserve">Biedrība „Latvijas Elektroenerģētiķu un </w:t>
            </w:r>
            <w:proofErr w:type="spellStart"/>
            <w:r w:rsidRPr="00920E40">
              <w:rPr>
                <w:rFonts w:ascii="Times New Roman" w:hAnsi="Times New Roman" w:cs="Times New Roman"/>
                <w:b/>
                <w:bCs/>
                <w:sz w:val="24"/>
                <w:szCs w:val="24"/>
              </w:rPr>
              <w:t>Energobūvnieku</w:t>
            </w:r>
            <w:proofErr w:type="spellEnd"/>
            <w:r w:rsidRPr="00920E40">
              <w:rPr>
                <w:rFonts w:ascii="Times New Roman" w:hAnsi="Times New Roman" w:cs="Times New Roman"/>
                <w:b/>
                <w:bCs/>
                <w:sz w:val="24"/>
                <w:szCs w:val="24"/>
              </w:rPr>
              <w:t xml:space="preserve"> asociācija” </w:t>
            </w:r>
            <w:r w:rsidRPr="00920E40">
              <w:rPr>
                <w:rFonts w:ascii="Times New Roman" w:hAnsi="Times New Roman" w:cs="Times New Roman"/>
                <w:sz w:val="24"/>
                <w:szCs w:val="24"/>
              </w:rPr>
              <w:t>Vienotais reģistrācijas Nr. 40008116388</w:t>
            </w:r>
          </w:p>
          <w:p w14:paraId="3390FAB4" w14:textId="77777777" w:rsidR="00FC40E5" w:rsidRPr="00920E40" w:rsidRDefault="006E0792" w:rsidP="002871A7">
            <w:pPr>
              <w:contextualSpacing/>
              <w:rPr>
                <w:rFonts w:ascii="Times New Roman" w:hAnsi="Times New Roman" w:cs="Times New Roman"/>
                <w:sz w:val="24"/>
                <w:szCs w:val="24"/>
              </w:rPr>
            </w:pPr>
            <w:proofErr w:type="spellStart"/>
            <w:r w:rsidRPr="00920E40">
              <w:rPr>
                <w:rFonts w:ascii="Times New Roman" w:hAnsi="Times New Roman" w:cs="Times New Roman"/>
                <w:sz w:val="24"/>
                <w:szCs w:val="24"/>
              </w:rPr>
              <w:t>Šmerļa</w:t>
            </w:r>
            <w:proofErr w:type="spellEnd"/>
            <w:r w:rsidRPr="00920E40">
              <w:rPr>
                <w:rFonts w:ascii="Times New Roman" w:hAnsi="Times New Roman" w:cs="Times New Roman"/>
                <w:sz w:val="24"/>
                <w:szCs w:val="24"/>
              </w:rPr>
              <w:t xml:space="preserve"> iela 1, Rīga, LV-1006</w:t>
            </w:r>
          </w:p>
          <w:p w14:paraId="07572418" w14:textId="77777777" w:rsidR="00FC40E5" w:rsidRDefault="00FC40E5" w:rsidP="002871A7">
            <w:pPr>
              <w:contextualSpacing/>
              <w:rPr>
                <w:rFonts w:ascii="Times New Roman" w:hAnsi="Times New Roman" w:cs="Times New Roman"/>
                <w:sz w:val="24"/>
                <w:szCs w:val="24"/>
              </w:rPr>
            </w:pPr>
          </w:p>
          <w:p w14:paraId="6993EDC1" w14:textId="77777777" w:rsidR="00B97F49" w:rsidRDefault="00B97F49" w:rsidP="002871A7">
            <w:pPr>
              <w:contextualSpacing/>
              <w:rPr>
                <w:rFonts w:ascii="Times New Roman" w:hAnsi="Times New Roman" w:cs="Times New Roman"/>
                <w:sz w:val="24"/>
                <w:szCs w:val="24"/>
              </w:rPr>
            </w:pPr>
          </w:p>
          <w:p w14:paraId="1E65FE06" w14:textId="77777777" w:rsidR="00B97F49" w:rsidRPr="00D65299" w:rsidRDefault="00B97F49" w:rsidP="002871A7">
            <w:pPr>
              <w:contextualSpacing/>
              <w:rPr>
                <w:rFonts w:ascii="Times New Roman" w:hAnsi="Times New Roman" w:cs="Times New Roman"/>
                <w:sz w:val="24"/>
                <w:szCs w:val="24"/>
              </w:rPr>
            </w:pPr>
          </w:p>
          <w:p w14:paraId="351061EB" w14:textId="79E758A2" w:rsidR="00FC40E5" w:rsidRPr="00D65299" w:rsidRDefault="006E0792" w:rsidP="002871A7">
            <w:pPr>
              <w:contextualSpacing/>
              <w:rPr>
                <w:rFonts w:ascii="Times New Roman" w:hAnsi="Times New Roman" w:cs="Times New Roman"/>
                <w:sz w:val="24"/>
                <w:szCs w:val="24"/>
              </w:rPr>
            </w:pPr>
            <w:r>
              <w:rPr>
                <w:rFonts w:ascii="Times New Roman" w:hAnsi="Times New Roman" w:cs="Times New Roman"/>
                <w:sz w:val="24"/>
                <w:szCs w:val="24"/>
              </w:rPr>
              <w:t>v</w:t>
            </w:r>
            <w:r w:rsidRPr="00D65299">
              <w:rPr>
                <w:rFonts w:ascii="Times New Roman" w:hAnsi="Times New Roman" w:cs="Times New Roman"/>
                <w:sz w:val="24"/>
                <w:szCs w:val="24"/>
              </w:rPr>
              <w:t>aldes priekšsēdētājs</w:t>
            </w:r>
          </w:p>
          <w:p w14:paraId="50894CDC" w14:textId="77777777" w:rsidR="00FC40E5" w:rsidRPr="00D65299" w:rsidRDefault="006E0792" w:rsidP="002871A7">
            <w:pPr>
              <w:contextualSpacing/>
              <w:rPr>
                <w:rFonts w:ascii="Times New Roman" w:hAnsi="Times New Roman" w:cs="Times New Roman"/>
                <w:b/>
                <w:bCs/>
                <w:sz w:val="24"/>
                <w:szCs w:val="24"/>
              </w:rPr>
            </w:pPr>
            <w:r w:rsidRPr="00920E40">
              <w:rPr>
                <w:rFonts w:ascii="Times New Roman" w:hAnsi="Times New Roman" w:cs="Times New Roman"/>
              </w:rPr>
              <w:t xml:space="preserve">Artūrs </w:t>
            </w:r>
            <w:proofErr w:type="spellStart"/>
            <w:r w:rsidRPr="00920E40">
              <w:rPr>
                <w:rFonts w:ascii="Times New Roman" w:hAnsi="Times New Roman" w:cs="Times New Roman"/>
              </w:rPr>
              <w:t>Šimins</w:t>
            </w:r>
            <w:proofErr w:type="spellEnd"/>
            <w:r w:rsidRPr="00D65299">
              <w:rPr>
                <w:rFonts w:ascii="Times New Roman" w:hAnsi="Times New Roman" w:cs="Times New Roman"/>
                <w:b/>
                <w:bCs/>
                <w:sz w:val="24"/>
                <w:szCs w:val="24"/>
              </w:rPr>
              <w:t xml:space="preserve"> ____________________________</w:t>
            </w:r>
          </w:p>
        </w:tc>
      </w:tr>
    </w:tbl>
    <w:p w14:paraId="17B7613E" w14:textId="77777777" w:rsidR="00FC40E5" w:rsidRDefault="00FC40E5" w:rsidP="00FC40E5">
      <w:pPr>
        <w:keepNext/>
        <w:ind w:right="-1"/>
        <w:outlineLvl w:val="4"/>
      </w:pPr>
    </w:p>
    <w:p w14:paraId="711A4F01" w14:textId="77777777" w:rsidR="00FC40E5" w:rsidRPr="006B7101" w:rsidRDefault="006E0792" w:rsidP="00FC40E5">
      <w:pPr>
        <w:keepNext/>
        <w:ind w:right="-1"/>
        <w:jc w:val="center"/>
        <w:outlineLvl w:val="4"/>
        <w:rPr>
          <w:rFonts w:ascii="Times New Roman" w:hAnsi="Times New Roman" w:cs="Times New Roman"/>
          <w:sz w:val="20"/>
        </w:rPr>
      </w:pPr>
      <w:r w:rsidRPr="006B7101">
        <w:rPr>
          <w:rFonts w:ascii="Times New Roman" w:hAnsi="Times New Roman" w:cs="Times New Roman"/>
          <w:sz w:val="20"/>
        </w:rPr>
        <w:t xml:space="preserve">ŠIS DOKUMENTS IR PARAKSTĪTS </w:t>
      </w:r>
      <w:r w:rsidRPr="006B7101">
        <w:rPr>
          <w:rFonts w:ascii="Times New Roman" w:hAnsi="Times New Roman" w:cs="Times New Roman"/>
          <w:sz w:val="20"/>
        </w:rPr>
        <w:t>ELEKTRONISKI AR DROŠU ELEKTRONISKO PARAKSTU UN SATUR LAIKA ZĪMOGU</w:t>
      </w:r>
    </w:p>
    <w:p w14:paraId="384F8BCC" w14:textId="77777777" w:rsidR="00B97F49" w:rsidRPr="006B7101" w:rsidRDefault="00B97F49">
      <w:pPr>
        <w:keepNext/>
        <w:ind w:right="-1"/>
        <w:jc w:val="center"/>
        <w:outlineLvl w:val="4"/>
        <w:rPr>
          <w:rFonts w:ascii="Times New Roman" w:hAnsi="Times New Roman" w:cs="Times New Roman"/>
          <w:sz w:val="20"/>
        </w:rPr>
      </w:pPr>
    </w:p>
    <w:sectPr w:rsidR="00B97F49" w:rsidRPr="006B7101" w:rsidSect="00FC40E5">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42695"/>
    <w:multiLevelType w:val="multilevel"/>
    <w:tmpl w:val="DD046A20"/>
    <w:lvl w:ilvl="0">
      <w:start w:val="1"/>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3EF58BD"/>
    <w:multiLevelType w:val="hybridMultilevel"/>
    <w:tmpl w:val="98D47AA0"/>
    <w:lvl w:ilvl="0" w:tplc="AE16003E">
      <w:start w:val="1"/>
      <w:numFmt w:val="decimal"/>
      <w:lvlText w:val="%1."/>
      <w:lvlJc w:val="left"/>
      <w:pPr>
        <w:ind w:left="720" w:hanging="360"/>
      </w:pPr>
      <w:rPr>
        <w:rFonts w:hint="default"/>
      </w:rPr>
    </w:lvl>
    <w:lvl w:ilvl="1" w:tplc="B5E49C80" w:tentative="1">
      <w:start w:val="1"/>
      <w:numFmt w:val="lowerLetter"/>
      <w:lvlText w:val="%2."/>
      <w:lvlJc w:val="left"/>
      <w:pPr>
        <w:ind w:left="1440" w:hanging="360"/>
      </w:pPr>
    </w:lvl>
    <w:lvl w:ilvl="2" w:tplc="7B944296" w:tentative="1">
      <w:start w:val="1"/>
      <w:numFmt w:val="lowerRoman"/>
      <w:lvlText w:val="%3."/>
      <w:lvlJc w:val="right"/>
      <w:pPr>
        <w:ind w:left="2160" w:hanging="180"/>
      </w:pPr>
    </w:lvl>
    <w:lvl w:ilvl="3" w:tplc="D96CA808" w:tentative="1">
      <w:start w:val="1"/>
      <w:numFmt w:val="decimal"/>
      <w:lvlText w:val="%4."/>
      <w:lvlJc w:val="left"/>
      <w:pPr>
        <w:ind w:left="2880" w:hanging="360"/>
      </w:pPr>
    </w:lvl>
    <w:lvl w:ilvl="4" w:tplc="DCBA73F4" w:tentative="1">
      <w:start w:val="1"/>
      <w:numFmt w:val="lowerLetter"/>
      <w:lvlText w:val="%5."/>
      <w:lvlJc w:val="left"/>
      <w:pPr>
        <w:ind w:left="3600" w:hanging="360"/>
      </w:pPr>
    </w:lvl>
    <w:lvl w:ilvl="5" w:tplc="B5865744" w:tentative="1">
      <w:start w:val="1"/>
      <w:numFmt w:val="lowerRoman"/>
      <w:lvlText w:val="%6."/>
      <w:lvlJc w:val="right"/>
      <w:pPr>
        <w:ind w:left="4320" w:hanging="180"/>
      </w:pPr>
    </w:lvl>
    <w:lvl w:ilvl="6" w:tplc="59C41F6C" w:tentative="1">
      <w:start w:val="1"/>
      <w:numFmt w:val="decimal"/>
      <w:lvlText w:val="%7."/>
      <w:lvlJc w:val="left"/>
      <w:pPr>
        <w:ind w:left="5040" w:hanging="360"/>
      </w:pPr>
    </w:lvl>
    <w:lvl w:ilvl="7" w:tplc="B6A6B0F6" w:tentative="1">
      <w:start w:val="1"/>
      <w:numFmt w:val="lowerLetter"/>
      <w:lvlText w:val="%8."/>
      <w:lvlJc w:val="left"/>
      <w:pPr>
        <w:ind w:left="5760" w:hanging="360"/>
      </w:pPr>
    </w:lvl>
    <w:lvl w:ilvl="8" w:tplc="663C8C84" w:tentative="1">
      <w:start w:val="1"/>
      <w:numFmt w:val="lowerRoman"/>
      <w:lvlText w:val="%9."/>
      <w:lvlJc w:val="right"/>
      <w:pPr>
        <w:ind w:left="6480" w:hanging="180"/>
      </w:pPr>
    </w:lvl>
  </w:abstractNum>
  <w:num w:numId="1" w16cid:durableId="738208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691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E"/>
    <w:rsid w:val="00131B81"/>
    <w:rsid w:val="002871A7"/>
    <w:rsid w:val="002956B2"/>
    <w:rsid w:val="002A5829"/>
    <w:rsid w:val="003F320C"/>
    <w:rsid w:val="00481A96"/>
    <w:rsid w:val="00482B88"/>
    <w:rsid w:val="004B4F2C"/>
    <w:rsid w:val="005F122B"/>
    <w:rsid w:val="00672D5D"/>
    <w:rsid w:val="006B7101"/>
    <w:rsid w:val="006E0792"/>
    <w:rsid w:val="006F2AE9"/>
    <w:rsid w:val="00711CAF"/>
    <w:rsid w:val="007503BD"/>
    <w:rsid w:val="007C7D90"/>
    <w:rsid w:val="007F26D8"/>
    <w:rsid w:val="008E4B36"/>
    <w:rsid w:val="00904BC7"/>
    <w:rsid w:val="00920E40"/>
    <w:rsid w:val="00AF3F01"/>
    <w:rsid w:val="00B97F49"/>
    <w:rsid w:val="00BA1057"/>
    <w:rsid w:val="00BB7EB2"/>
    <w:rsid w:val="00BF06EE"/>
    <w:rsid w:val="00BF13C4"/>
    <w:rsid w:val="00C26FF2"/>
    <w:rsid w:val="00D11272"/>
    <w:rsid w:val="00D65299"/>
    <w:rsid w:val="00D745B8"/>
    <w:rsid w:val="00F0283B"/>
    <w:rsid w:val="00FC4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9C86"/>
  <w15:chartTrackingRefBased/>
  <w15:docId w15:val="{EE462250-D8AE-4889-A723-8A8167B0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06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6EE"/>
    <w:rPr>
      <w:rFonts w:ascii="Times New Roman" w:eastAsia="Times New Roman" w:hAnsi="Times New Roman" w:cs="Times New Roman"/>
      <w:b/>
      <w:bCs/>
      <w:kern w:val="36"/>
      <w:sz w:val="48"/>
      <w:szCs w:val="48"/>
      <w:lang w:eastAsia="lv-LV"/>
      <w14:ligatures w14:val="none"/>
    </w:rPr>
  </w:style>
  <w:style w:type="character" w:customStyle="1" w:styleId="numbered-fieldnumber-numeral">
    <w:name w:val="numbered-field__number-numeral"/>
    <w:basedOn w:val="DefaultParagraphFont"/>
    <w:rsid w:val="00BF06EE"/>
  </w:style>
  <w:style w:type="character" w:styleId="Hyperlink">
    <w:name w:val="Hyperlink"/>
    <w:unhideWhenUsed/>
    <w:rsid w:val="00D65299"/>
    <w:rPr>
      <w:color w:val="0000FF"/>
      <w:u w:val="single"/>
    </w:rPr>
  </w:style>
  <w:style w:type="character" w:customStyle="1" w:styleId="ListParagraphChar">
    <w:name w:val="List Paragraph Char"/>
    <w:aliases w:val="2 Char,Bullet EY Char,Bullet list Char,Citation List Char,Colorful List - Accent 12 Char,ERP-List Paragraph Char,H&amp;P List Paragraph Char,LP1. Char,List Paragraph1 Char,Normal bullet 2 Char,Numurets Char,PPS_Bullet Char,Strip Char"/>
    <w:link w:val="ListParagraph"/>
    <w:uiPriority w:val="34"/>
    <w:qFormat/>
    <w:locked/>
    <w:rsid w:val="002956B2"/>
    <w:rPr>
      <w:sz w:val="24"/>
      <w:szCs w:val="24"/>
    </w:rPr>
  </w:style>
  <w:style w:type="paragraph" w:styleId="ListParagraph">
    <w:name w:val="List Paragraph"/>
    <w:aliases w:val="2,Bullet EY,Bullet list,Citation List,Colorful List - Accent 12,ERP-List Paragraph,H&amp;P List Paragraph,LP1.,List Paragraph1,Normal bullet 2,Numurets,PPS_Bullet,Saistīto dokumentu saraksts,Strip,Syle 1,Table of contents numbered,Virsraksti"/>
    <w:basedOn w:val="Normal"/>
    <w:link w:val="ListParagraphChar"/>
    <w:uiPriority w:val="34"/>
    <w:qFormat/>
    <w:rsid w:val="002956B2"/>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920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bleea.lv" TargetMode="External"/><Relationship Id="rId5" Type="http://schemas.openxmlformats.org/officeDocument/2006/relationships/hyperlink" Target="mailto:pasts@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16145</Words>
  <Characters>9203</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Rostoka</dc:creator>
  <cp:lastModifiedBy>Inese Rostoka</cp:lastModifiedBy>
  <cp:revision>2</cp:revision>
  <dcterms:created xsi:type="dcterms:W3CDTF">2024-12-02T10:48:00Z</dcterms:created>
  <dcterms:modified xsi:type="dcterms:W3CDTF">2024-12-02T10:48:00Z</dcterms:modified>
</cp:coreProperties>
</file>