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764576" w:rsidRPr="00764576" w:rsidP="00F338FB" w14:paraId="38842A50" w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R</w:t>
      </w:r>
      <w:r w:rsidR="00DF1595">
        <w:rPr>
          <w:rFonts w:ascii="Times New Roman" w:hAnsi="Times New Roman"/>
          <w:b/>
          <w:sz w:val="32"/>
          <w:szCs w:val="32"/>
          <w:lang w:val="lv-LV"/>
        </w:rPr>
        <w:t>eglaments</w:t>
      </w:r>
    </w:p>
    <w:p w:rsidR="00D859C2" w:rsidRPr="009A20CB" w:rsidP="00764576" w14:paraId="38842A51" w14:textId="7777777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Rīgā</w:t>
      </w:r>
    </w:p>
    <w:p w:rsidR="006116AD" w:rsidRPr="009A20CB" w:rsidP="009A20CB" w14:paraId="38842A52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616" w:rsidRPr="009A20CB" w:rsidP="00F338FB" w14:paraId="38842A53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noProof/>
          <w:sz w:val="28"/>
          <w:szCs w:val="28"/>
          <w:lang w:val="lv-LV"/>
        </w:rPr>
        <w:t>Datums skatāms laika zīmogā</w:t>
      </w:r>
      <w:r w:rsidRPr="009A20CB" w:rsidR="00541753">
        <w:rPr>
          <w:rFonts w:ascii="Times New Roman" w:hAnsi="Times New Roman"/>
          <w:sz w:val="28"/>
          <w:szCs w:val="28"/>
          <w:lang w:val="lv-LV"/>
        </w:rPr>
        <w:t>.</w:t>
      </w:r>
      <w:r w:rsidRPr="009A20CB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Pr="009A20CB">
        <w:rPr>
          <w:rFonts w:ascii="Times New Roman" w:hAnsi="Times New Roman"/>
          <w:noProof/>
          <w:sz w:val="28"/>
          <w:szCs w:val="28"/>
          <w:lang w:val="lv-LV"/>
        </w:rPr>
        <w:t>1-5.1/2020/26</w:t>
      </w:r>
    </w:p>
    <w:p w:rsidR="00F338FB" w:rsidRPr="009A20CB" w:rsidP="009A20CB" w14:paraId="38842A5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9A20CB" w:rsidP="009A20CB" w14:paraId="6E3B3588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0" w:name="_GoBack"/>
      <w:bookmarkEnd w:id="0"/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Ekonomikas ministrijas reglaments</w:t>
      </w:r>
    </w:p>
    <w:p w:rsidR="009A20CB" w:rsidRPr="009A20CB" w:rsidP="009A20CB" w14:paraId="7081A1B5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9A20CB" w:rsidRPr="009A20CB" w:rsidP="009A20CB" w14:paraId="38258DF9" w14:textId="7777777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Izdots saskaņā ar</w:t>
      </w:r>
    </w:p>
    <w:p w:rsidR="009A20CB" w:rsidRPr="009A20CB" w:rsidP="009A20CB" w14:paraId="13C44E9E" w14:textId="7777777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Valsts pārvaldes iekārtas likuma</w:t>
      </w:r>
    </w:p>
    <w:p w:rsidR="009A20CB" w:rsidRPr="009A20CB" w:rsidP="009A20CB" w14:paraId="6D08CFF9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75. panta pirmo daļu</w:t>
      </w:r>
    </w:p>
    <w:p w:rsidR="009A20CB" w:rsidRPr="009A20CB" w:rsidP="009A20CB" w14:paraId="061F75BA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9A20CB" w:rsidRPr="009A20CB" w:rsidP="009A20CB" w14:paraId="7FF41431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9A20CB" w:rsidRPr="009A20CB" w:rsidP="009A20CB" w14:paraId="51B7A1C6" w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I. Vispārīgais jautājums</w:t>
      </w:r>
    </w:p>
    <w:p w:rsidR="009A20CB" w:rsidRPr="00EF041A" w:rsidP="009A20CB" w14:paraId="0CC5FA1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2217A03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1. Reglaments nosaka Ekonomikas ministrijas struktūru (1. pielikums, 2. pielikums) un darba organizāciju.</w:t>
      </w:r>
    </w:p>
    <w:p w:rsidR="009A20CB" w:rsidRPr="00EF041A" w:rsidP="009A20CB" w14:paraId="7F6B2F3B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4DFFD9ED" w14:textId="77777777">
      <w:pPr>
        <w:spacing w:after="0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II. Ekonomikas ministrijas struktūra</w:t>
      </w:r>
    </w:p>
    <w:p w:rsidR="009A20CB" w:rsidRPr="00EF041A" w:rsidP="009A20CB" w14:paraId="6B583DB9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3344E03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2. Ekonomikas ministrs (turpmāk – ministrs) ir Ekonomikas ministrijas vadītājs un augstākā amatpersona Ekonomikas ministrijā.</w:t>
      </w:r>
    </w:p>
    <w:p w:rsidR="009A20CB" w:rsidRPr="00EF041A" w:rsidP="009A20CB" w14:paraId="745B4BB7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6D74973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3. Ministrs uz savu pilnvaru laiku var izveidot ministra biroju. Ministra biroju vada ministra biroja vadītājs. Ministra biroja amatpersonas un darbinieki ir tieši pakļauti ministram.</w:t>
      </w:r>
    </w:p>
    <w:p w:rsidR="009A20CB" w:rsidRPr="00EF041A" w:rsidP="009A20CB" w14:paraId="2CDA6DB4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52AF5FF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4. Ministram ir tieši pakļauts parlamentārais sekretārs, kas nodrošina saikni starp ministru un Saeimu, un valsts sekretārs, kas ir Ekonomikas ministrijas administratīvais vadītājs.</w:t>
      </w:r>
    </w:p>
    <w:p w:rsidR="009A20CB" w:rsidP="009A20CB" w14:paraId="2D007A51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0661402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 Valsts sekretāram ir tieši pakļauti četri vietnieki</w:t>
      </w:r>
      <w:r>
        <w:rPr>
          <w:rFonts w:ascii="Times New Roman" w:hAnsi="Times New Roman"/>
          <w:sz w:val="28"/>
          <w:szCs w:val="28"/>
          <w:lang w:val="lv-LV"/>
        </w:rPr>
        <w:t xml:space="preserve"> un administrācijas vadītājs</w:t>
      </w:r>
      <w:r w:rsidRPr="00EF041A">
        <w:rPr>
          <w:rFonts w:ascii="Times New Roman" w:hAnsi="Times New Roman"/>
          <w:sz w:val="28"/>
          <w:szCs w:val="28"/>
          <w:lang w:val="lv-LV"/>
        </w:rPr>
        <w:t>:</w:t>
      </w:r>
    </w:p>
    <w:p w:rsidR="009A20CB" w:rsidRPr="00EF041A" w:rsidP="009A20CB" w14:paraId="5BE60F7F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23ED6F5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5.1. 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931327">
        <w:rPr>
          <w:rFonts w:ascii="Times New Roman" w:hAnsi="Times New Roman"/>
          <w:b/>
          <w:sz w:val="28"/>
          <w:szCs w:val="28"/>
          <w:lang w:val="lv-LV"/>
        </w:rPr>
        <w:t>tautsaimniecības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Inovācijas departaments, Nozaru politikas departaments un Uzņēmējdarbības konkurētspējas departaments;</w:t>
      </w:r>
    </w:p>
    <w:p w:rsidR="009A20CB" w:rsidRPr="00EF041A" w:rsidP="009A20CB" w14:paraId="66D59EF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2C4070A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5.2. 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C0AB1">
        <w:rPr>
          <w:rFonts w:ascii="Times New Roman" w:hAnsi="Times New Roman"/>
          <w:b/>
          <w:sz w:val="28"/>
          <w:szCs w:val="28"/>
          <w:lang w:val="lv-LV"/>
        </w:rPr>
        <w:t>enerģētikas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CE704A">
        <w:rPr>
          <w:rFonts w:ascii="Times New Roman" w:hAnsi="Times New Roman"/>
          <w:sz w:val="28"/>
          <w:szCs w:val="28"/>
          <w:lang w:val="lv-LV"/>
        </w:rPr>
        <w:t>Energoefektivitātes un krīzes vadības departaments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CE704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F041A">
        <w:rPr>
          <w:rFonts w:ascii="Times New Roman" w:hAnsi="Times New Roman"/>
          <w:sz w:val="28"/>
          <w:szCs w:val="28"/>
          <w:lang w:val="lv-LV"/>
        </w:rPr>
        <w:t>Enerģētikas finanšu instrumentu nodaļa, Enerģijas tirgus un infrastruktūras departaments un Ilgtspējīgas enerģētikas politikas departaments;</w:t>
      </w:r>
    </w:p>
    <w:p w:rsidR="009A20CB" w:rsidRPr="00EF041A" w:rsidP="009A20CB" w14:paraId="3F2F7BDB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BAF66B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5.3. 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ārējo ekonomisko sakaru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Eiropas Savienības un ārējo ekonomisko attiecību departaments un Iekšējā tirgus departaments;</w:t>
      </w:r>
    </w:p>
    <w:p w:rsidR="009A20CB" w:rsidRPr="00EF041A" w:rsidP="009A20CB" w14:paraId="3303378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D75AB0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5.4. 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būvniecības un mājokļu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Būvniecības politikas departaments un Mājokļu politikas departaments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9A20CB" w:rsidP="009A20CB" w14:paraId="462F10D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6A61E7D" w14:textId="4EBBB9B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1" w:name="_Hlk53143334"/>
      <w:r>
        <w:rPr>
          <w:rFonts w:ascii="Times New Roman" w:hAnsi="Times New Roman"/>
          <w:sz w:val="28"/>
          <w:szCs w:val="28"/>
          <w:lang w:val="lv-LV"/>
        </w:rPr>
        <w:t xml:space="preserve">5.5. </w:t>
      </w:r>
      <w:r w:rsidRPr="00246CF0">
        <w:rPr>
          <w:rFonts w:ascii="Times New Roman" w:hAnsi="Times New Roman"/>
          <w:b/>
          <w:bCs/>
          <w:sz w:val="28"/>
          <w:szCs w:val="28"/>
          <w:lang w:val="lv-LV"/>
        </w:rPr>
        <w:t>administrācijas vadītājs</w:t>
      </w:r>
      <w:r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AF2DC9">
        <w:rPr>
          <w:rFonts w:ascii="Times New Roman" w:hAnsi="Times New Roman"/>
          <w:sz w:val="28"/>
          <w:szCs w:val="28"/>
          <w:lang w:val="lv-LV"/>
        </w:rPr>
        <w:t>Administratīvā nodaļa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AF2DC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43BE0">
        <w:rPr>
          <w:rFonts w:ascii="Times New Roman" w:hAnsi="Times New Roman"/>
          <w:sz w:val="28"/>
          <w:szCs w:val="28"/>
          <w:lang w:val="lv-LV"/>
        </w:rPr>
        <w:t xml:space="preserve">Informācijas tehnoloģiju un </w:t>
      </w:r>
      <w:r w:rsidRPr="00873392">
        <w:rPr>
          <w:rFonts w:ascii="Times New Roman" w:hAnsi="Times New Roman"/>
          <w:sz w:val="28"/>
          <w:szCs w:val="28"/>
          <w:lang w:val="lv-LV"/>
        </w:rPr>
        <w:t xml:space="preserve">dokumentu vadības </w:t>
      </w:r>
      <w:r w:rsidRPr="00143BE0">
        <w:rPr>
          <w:rFonts w:ascii="Times New Roman" w:hAnsi="Times New Roman"/>
          <w:sz w:val="28"/>
          <w:szCs w:val="28"/>
          <w:lang w:val="lv-LV"/>
        </w:rPr>
        <w:t>departament</w:t>
      </w:r>
      <w:r>
        <w:rPr>
          <w:rFonts w:ascii="Times New Roman" w:hAnsi="Times New Roman"/>
          <w:sz w:val="28"/>
          <w:szCs w:val="28"/>
          <w:lang w:val="lv-LV"/>
        </w:rPr>
        <w:t>s, Juridiskais departaments un Stratēģiskās un finanšu vadības departaments.</w:t>
      </w:r>
      <w:bookmarkEnd w:id="1"/>
    </w:p>
    <w:p w:rsidR="009A20CB" w:rsidRPr="00EF041A" w:rsidP="009A20CB" w14:paraId="7DEC6A1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71AED58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2" w:name="_Hlk53143576"/>
      <w:r w:rsidRPr="00EF041A">
        <w:rPr>
          <w:rFonts w:ascii="Times New Roman" w:hAnsi="Times New Roman"/>
          <w:sz w:val="28"/>
          <w:szCs w:val="28"/>
          <w:lang w:val="lv-LV"/>
        </w:rPr>
        <w:t xml:space="preserve">6. </w:t>
      </w:r>
      <w:bookmarkStart w:id="3" w:name="_Hlk53143408"/>
      <w:r w:rsidRPr="00EF041A">
        <w:rPr>
          <w:rFonts w:ascii="Times New Roman" w:hAnsi="Times New Roman"/>
          <w:sz w:val="28"/>
          <w:szCs w:val="28"/>
          <w:lang w:val="lv-LV"/>
        </w:rPr>
        <w:t>Valsts sekretāram ir tieši pakļauts Analītikas dienests, Iekšējā audita nodaļa</w:t>
      </w:r>
      <w:r>
        <w:rPr>
          <w:rFonts w:ascii="Times New Roman" w:hAnsi="Times New Roman"/>
          <w:sz w:val="28"/>
          <w:szCs w:val="28"/>
          <w:lang w:val="lv-LV"/>
        </w:rPr>
        <w:t xml:space="preserve">, Personāla vadības nodaļa un </w:t>
      </w:r>
      <w:r w:rsidRPr="00EF041A">
        <w:rPr>
          <w:rFonts w:ascii="Times New Roman" w:hAnsi="Times New Roman"/>
          <w:sz w:val="28"/>
          <w:szCs w:val="28"/>
          <w:lang w:val="lv-LV"/>
        </w:rPr>
        <w:t>Sabiedrisko attiecību nodaļa</w:t>
      </w:r>
      <w:r>
        <w:rPr>
          <w:rFonts w:ascii="Times New Roman" w:hAnsi="Times New Roman"/>
          <w:sz w:val="28"/>
          <w:szCs w:val="28"/>
          <w:lang w:val="lv-LV"/>
        </w:rPr>
        <w:t>.</w:t>
      </w:r>
      <w:bookmarkEnd w:id="2"/>
      <w:bookmarkEnd w:id="3"/>
    </w:p>
    <w:p w:rsidR="009A20CB" w:rsidRPr="00EF041A" w:rsidP="009A20CB" w14:paraId="5B42D93C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2E94C55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7. Ekonomikas ministrijas amatpersonai vai darbiniekam, kurš nav iekļauts patstāvīgā nodaļā vai departamentā, pakļautība tiek noteikta attiecīgās amatpersonas vai darbinieka amata aprakstā.</w:t>
      </w:r>
    </w:p>
    <w:p w:rsidR="009A20CB" w:rsidRPr="00EF041A" w:rsidP="009A20CB" w14:paraId="1C64503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4F65EFC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8. Ekonomikas ministrijas amatpersonu un darbinieku amatu struktūru nosaka ar valsts sekretāra rīkojumu.</w:t>
      </w:r>
    </w:p>
    <w:p w:rsidR="009A20CB" w:rsidRPr="00EF041A" w:rsidP="009A20CB" w14:paraId="14AC55B3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3260748B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9. Ekonomikas ministrijā ir šādas struktūrvienības:</w:t>
      </w:r>
    </w:p>
    <w:p w:rsidR="009A20CB" w:rsidP="009A20CB" w14:paraId="3963BB08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420B072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9.1.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Administratīvā nodaļa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:rsidR="009A20CB" w:rsidP="009A20CB" w14:paraId="3C1D8C67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54A0183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Analītikas dienests;</w:t>
      </w:r>
    </w:p>
    <w:p w:rsidR="009A20CB" w:rsidRPr="00110096" w:rsidP="009A20CB" w14:paraId="1CCDFD27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25758EB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Būvniecības politikas departaments;</w:t>
      </w:r>
    </w:p>
    <w:p w:rsidR="009A20CB" w:rsidRPr="00110096" w:rsidP="009A20CB" w14:paraId="29F1029C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1DFDE56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4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Enerģētikas finanšu instrumentu nodaļa;</w:t>
      </w:r>
    </w:p>
    <w:p w:rsidR="009A20CB" w:rsidRPr="00110096" w:rsidP="009A20CB" w14:paraId="30557163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58EBB0D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5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E05FD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6628B">
        <w:rPr>
          <w:rFonts w:ascii="Times New Roman" w:hAnsi="Times New Roman"/>
          <w:b/>
          <w:sz w:val="28"/>
          <w:szCs w:val="28"/>
          <w:lang w:val="lv-LV"/>
        </w:rPr>
        <w:t>Energoefektivitātes un krīzes vadības departaments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:rsidR="009A20CB" w:rsidRPr="00110096" w:rsidP="009A20CB" w14:paraId="64EB1133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110096" w:rsidP="009A20CB" w14:paraId="28FFB21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Enerģijas tirgus un infrastruktūras departaments;</w:t>
      </w:r>
    </w:p>
    <w:p w:rsidR="009A20CB" w:rsidRPr="00110096" w:rsidP="009A20CB" w14:paraId="7460BB2E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RPr="00110096" w:rsidP="009A20CB" w14:paraId="3DF9B9D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Eiropas Savienības un ārējo ekonomisko attiecību departaments:</w:t>
      </w:r>
    </w:p>
    <w:p w:rsidR="009A20CB" w:rsidRPr="00110096" w:rsidP="009A20CB" w14:paraId="305B36C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sz w:val="28"/>
          <w:szCs w:val="28"/>
          <w:lang w:val="lv-LV"/>
        </w:rPr>
        <w:t>.1. Ārējo ekonomisko attiecību nodaļa;</w:t>
      </w:r>
    </w:p>
    <w:p w:rsidR="009A20CB" w:rsidRPr="00110096" w:rsidP="009A20CB" w14:paraId="36509F8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.2. Eiropas Savienības lietu nodaļa;</w:t>
      </w:r>
    </w:p>
    <w:p w:rsidR="009A20CB" w:rsidRPr="00110096" w:rsidP="009A20CB" w14:paraId="4E04927F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.3. Eiropas Savienības preču un pakalpojumu tirgus nodaļa;</w:t>
      </w:r>
    </w:p>
    <w:p w:rsidR="009A20CB" w:rsidRPr="00110096" w:rsidP="009A20CB" w14:paraId="20750288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P="009A20CB" w14:paraId="43EEE09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audita nodaļa;</w:t>
      </w:r>
    </w:p>
    <w:p w:rsidR="009A20CB" w:rsidRPr="00110096" w:rsidP="009A20CB" w14:paraId="3E29E741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P="009A20CB" w14:paraId="6899748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tirgus departaments:</w:t>
      </w:r>
    </w:p>
    <w:p w:rsidR="009A20CB" w:rsidP="009A20CB" w14:paraId="6217C5D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sz w:val="28"/>
          <w:szCs w:val="28"/>
          <w:lang w:val="lv-LV"/>
        </w:rPr>
        <w:t>.1. Atbilstības novērtēšanas nodaļa;</w:t>
      </w:r>
    </w:p>
    <w:p w:rsidR="009A20CB" w:rsidP="009A20CB" w14:paraId="450EAE4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sz w:val="28"/>
          <w:szCs w:val="28"/>
          <w:lang w:val="lv-LV"/>
        </w:rPr>
        <w:t>.2. Konkurences, tirdzniecības un patērētāju tiesību nodaļa;</w:t>
      </w:r>
    </w:p>
    <w:p w:rsidR="009A20CB" w:rsidP="009A20CB" w14:paraId="5F41222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951A45" w:rsidP="009A20CB" w14:paraId="60C800C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10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951A45">
        <w:rPr>
          <w:rFonts w:ascii="Times New Roman" w:hAnsi="Times New Roman"/>
          <w:b/>
          <w:sz w:val="28"/>
          <w:szCs w:val="28"/>
          <w:lang w:val="lv-LV"/>
        </w:rPr>
        <w:t>Ilgtspējīgas enerģētikas politikas departaments</w:t>
      </w:r>
      <w:r>
        <w:rPr>
          <w:rFonts w:ascii="Times New Roman" w:hAnsi="Times New Roman"/>
          <w:b/>
          <w:sz w:val="28"/>
          <w:szCs w:val="28"/>
          <w:lang w:val="lv-LV"/>
        </w:rPr>
        <w:t>;</w:t>
      </w:r>
    </w:p>
    <w:p w:rsidR="009A20CB" w:rsidRPr="00110096" w:rsidP="009A20CB" w14:paraId="73D24DCB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65FF68D8" w14:textId="640AFF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7721F">
        <w:rPr>
          <w:rFonts w:ascii="Times New Roman" w:hAnsi="Times New Roman"/>
          <w:bCs/>
          <w:sz w:val="28"/>
          <w:szCs w:val="28"/>
          <w:lang w:val="lv-LV"/>
        </w:rPr>
        <w:t>9.11.</w:t>
      </w:r>
      <w:r w:rsidRPr="0027721F">
        <w:rPr>
          <w:rFonts w:ascii="Times New Roman" w:hAnsi="Times New Roman"/>
          <w:b/>
          <w:bCs/>
          <w:sz w:val="28"/>
          <w:szCs w:val="28"/>
          <w:lang w:val="lv-LV"/>
        </w:rPr>
        <w:t> Informācijas tehnoloģiju un dokumentu vadības departaments:</w:t>
      </w:r>
    </w:p>
    <w:p w:rsidR="009A20CB" w:rsidP="009A20CB" w14:paraId="6F7F98D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Dokumentu vadības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:rsidR="009A20CB" w:rsidP="009A20CB" w14:paraId="0D17C0C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Informācijas tehnoloģiju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:rsidR="009A20CB" w:rsidRPr="00FB7F46" w:rsidP="009A20CB" w14:paraId="634B8D8C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RPr="00FB7F46" w:rsidP="009A20CB" w14:paraId="64822C5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Cs/>
          <w:sz w:val="28"/>
          <w:szCs w:val="28"/>
          <w:vertAlign w:val="superscript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Inovācijas departaments:</w:t>
      </w:r>
    </w:p>
    <w:p w:rsidR="009A20CB" w:rsidRPr="00FB7F46" w:rsidP="009A20CB" w14:paraId="70EC08C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.1. Inovācijas politikas nodaļa;</w:t>
      </w:r>
    </w:p>
    <w:p w:rsidR="009A20CB" w:rsidP="009A20CB" w14:paraId="2A1AA2B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.2. Projektu attīstības nodaļa;</w:t>
      </w:r>
    </w:p>
    <w:p w:rsidR="009A20CB" w:rsidRPr="00FB7F46" w:rsidP="009A20CB" w14:paraId="5AE07B2D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FB7F46" w:rsidP="009A20CB" w14:paraId="70E2587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Juridiskais departaments:</w:t>
      </w:r>
    </w:p>
    <w:p w:rsidR="009A20CB" w:rsidRPr="00FB7F46" w:rsidP="009A20CB" w14:paraId="3669D03C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sz w:val="28"/>
          <w:szCs w:val="28"/>
          <w:lang w:val="lv-LV"/>
        </w:rPr>
        <w:t>.1. Iepirkumu un juridiskā atbalsta nodaļa;</w:t>
      </w:r>
    </w:p>
    <w:p w:rsidR="009A20CB" w:rsidRPr="00FB7F46" w:rsidP="009A20CB" w14:paraId="14666E6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sz w:val="28"/>
          <w:szCs w:val="28"/>
          <w:lang w:val="lv-LV"/>
        </w:rPr>
        <w:t>.2. Tiesiskā nodrošinājuma nodaļa;</w:t>
      </w:r>
    </w:p>
    <w:p w:rsidR="009A20CB" w:rsidRPr="00FB7F46" w:rsidP="009A20CB" w14:paraId="38A55E4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sz w:val="28"/>
          <w:szCs w:val="28"/>
          <w:lang w:val="lv-LV"/>
        </w:rPr>
        <w:t>.3. Valsts aktīvu pārvaldes un atsavināšanas nodaļa;</w:t>
      </w:r>
    </w:p>
    <w:p w:rsidR="009A20CB" w:rsidRPr="00FB7F46" w:rsidP="009A20CB" w14:paraId="3B1D7D04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FB7F46" w:rsidP="009A20CB" w14:paraId="7551CC0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4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Mājokļu politikas departaments;</w:t>
      </w:r>
    </w:p>
    <w:p w:rsidR="009A20CB" w:rsidRPr="00FB7F46" w:rsidP="009A20CB" w14:paraId="5E0D36FB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RPr="00FB7F46" w:rsidP="009A20CB" w14:paraId="3C032090" w14:textId="34A963E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5</w:t>
      </w:r>
      <w:r w:rsidRPr="00FB7F46">
        <w:rPr>
          <w:rFonts w:ascii="Times New Roman" w:hAnsi="Times New Roman"/>
          <w:sz w:val="28"/>
          <w:szCs w:val="28"/>
          <w:lang w:val="lv-LV"/>
        </w:rPr>
        <w:t>. </w:t>
      </w:r>
      <w:r w:rsidRPr="00FB7F46">
        <w:rPr>
          <w:rFonts w:ascii="Times New Roman" w:hAnsi="Times New Roman"/>
          <w:b/>
          <w:sz w:val="28"/>
          <w:szCs w:val="28"/>
          <w:lang w:val="lv-LV"/>
        </w:rPr>
        <w:t>Nozaru politikas departaments;</w:t>
      </w:r>
    </w:p>
    <w:p w:rsidR="009A20CB" w:rsidRPr="00FB7F46" w:rsidP="009A20CB" w14:paraId="5F0504EF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5E9B2FBF" w14:textId="616B3E6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4" w:name="_Hlk53144983"/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6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A94647">
        <w:rPr>
          <w:rFonts w:ascii="Times New Roman" w:hAnsi="Times New Roman"/>
          <w:b/>
          <w:sz w:val="28"/>
          <w:szCs w:val="28"/>
          <w:lang w:val="lv-LV"/>
        </w:rPr>
        <w:t>Personāla vadības nodaļa;</w:t>
      </w:r>
    </w:p>
    <w:p w:rsidR="009A20CB" w:rsidP="009A20CB" w14:paraId="028393F3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RPr="00FB7F46" w:rsidP="009A20CB" w14:paraId="0CCF716D" w14:textId="6A4513C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94647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A94647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Sabiedrisko attiecību nodaļa;</w:t>
      </w:r>
    </w:p>
    <w:p w:rsidR="009A20CB" w:rsidRPr="00FB7F46" w:rsidP="009A20CB" w14:paraId="0D3F1328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9A20CB" w:rsidRPr="00FB7F46" w:rsidP="009A20CB" w14:paraId="47CEA49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Stratēģiskās un finanšu vadības departaments:</w:t>
      </w:r>
    </w:p>
    <w:p w:rsidR="009A20CB" w:rsidRPr="00FB7F46" w:rsidP="009A20CB" w14:paraId="5D8DE35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Finanšu plānošanas un stratēģijas nodaļa;</w:t>
      </w:r>
    </w:p>
    <w:p w:rsidR="009A20CB" w:rsidP="009A20CB" w14:paraId="2758794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Grāmatvedības nodaļa;</w:t>
      </w:r>
    </w:p>
    <w:p w:rsidR="009A20CB" w:rsidRPr="00FB7F46" w:rsidP="009A20CB" w14:paraId="08312A08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9A20CB" w:rsidRPr="00EF041A" w:rsidP="009A20CB" w14:paraId="61261FD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5" w:name="_Hlk53145244"/>
      <w:bookmarkEnd w:id="4"/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9</w:t>
      </w:r>
      <w:r w:rsidRPr="00FB7F46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Uzņēmējdarbības konkurētspējas departaments.</w:t>
      </w:r>
      <w:bookmarkEnd w:id="5"/>
    </w:p>
    <w:p w:rsidR="009A20CB" w:rsidRPr="00EF041A" w:rsidP="009A20CB" w14:paraId="0EA0580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385D7449" w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III. Ekonomikas ministrijas darba organizācija</w:t>
      </w:r>
    </w:p>
    <w:p w:rsidR="009A20CB" w:rsidRPr="00EF041A" w:rsidP="009A20CB" w14:paraId="7442DE65" w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445ACCA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10. Valsts sekretārs vada Ekonomikas ministrijas administratīvo darbu, ievērojot Valsts pārvaldes iekārtas likumā, Ekonomikas ministrijas nolikumā un citos normatīvajos aktos noteikto.</w:t>
      </w:r>
    </w:p>
    <w:p w:rsidR="009A20CB" w:rsidRPr="00EF041A" w:rsidP="009A20CB" w14:paraId="6A69847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6D0BE81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11. Valsts sekretāra prombūtnes laikā (pārejoša darbnespēja, atvaļinājums, komandējums u.c.) valsts sekretāra pienākumus pilda</w:t>
      </w:r>
      <w:r>
        <w:rPr>
          <w:rFonts w:ascii="Times New Roman" w:hAnsi="Times New Roman"/>
          <w:sz w:val="28"/>
          <w:szCs w:val="28"/>
          <w:lang w:val="lv-LV"/>
        </w:rPr>
        <w:t xml:space="preserve">, atbilstoši iekšējos </w:t>
      </w:r>
      <w:r>
        <w:rPr>
          <w:rFonts w:ascii="Times New Roman" w:hAnsi="Times New Roman"/>
          <w:sz w:val="28"/>
          <w:szCs w:val="28"/>
          <w:lang w:val="lv-LV"/>
        </w:rPr>
        <w:t>noteikumos noteiktajai kārtībai,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ministra norīkots </w:t>
      </w:r>
      <w:bookmarkStart w:id="6" w:name="_Hlk53146539"/>
      <w:r w:rsidRPr="00EF041A">
        <w:rPr>
          <w:rFonts w:ascii="Times New Roman" w:hAnsi="Times New Roman"/>
          <w:sz w:val="28"/>
          <w:szCs w:val="28"/>
          <w:lang w:val="lv-LV"/>
        </w:rPr>
        <w:t>valsts sekretāra vietnieks</w:t>
      </w:r>
      <w:bookmarkEnd w:id="6"/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bookmarkStart w:id="7" w:name="_Hlk53146576"/>
      <w:r>
        <w:rPr>
          <w:rFonts w:ascii="Times New Roman" w:hAnsi="Times New Roman"/>
          <w:sz w:val="28"/>
          <w:szCs w:val="28"/>
          <w:lang w:val="lv-LV"/>
        </w:rPr>
        <w:t>administrācijas vadītājs</w:t>
      </w:r>
      <w:bookmarkEnd w:id="7"/>
      <w:r w:rsidRPr="00EF041A">
        <w:rPr>
          <w:rFonts w:ascii="Times New Roman" w:hAnsi="Times New Roman"/>
          <w:sz w:val="28"/>
          <w:szCs w:val="28"/>
          <w:lang w:val="lv-LV"/>
        </w:rPr>
        <w:t xml:space="preserve"> vai ministra speciāli norīkota amatpersona.</w:t>
      </w:r>
    </w:p>
    <w:p w:rsidR="009A20CB" w:rsidRPr="00EF041A" w:rsidP="009A20CB" w14:paraId="7CD32419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4B1CD56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12. Valsts sekretārs dod rīkojumus valsts sekretāra vietniekiem, </w:t>
      </w:r>
      <w:r>
        <w:rPr>
          <w:rFonts w:ascii="Times New Roman" w:hAnsi="Times New Roman"/>
          <w:sz w:val="28"/>
          <w:szCs w:val="28"/>
          <w:lang w:val="lv-LV"/>
        </w:rPr>
        <w:t xml:space="preserve">administrācijas vadītājam, </w:t>
      </w:r>
      <w:r w:rsidRPr="00EF041A">
        <w:rPr>
          <w:rFonts w:ascii="Times New Roman" w:hAnsi="Times New Roman"/>
          <w:sz w:val="28"/>
          <w:szCs w:val="28"/>
          <w:lang w:val="lv-LV"/>
        </w:rPr>
        <w:t>departamentu direktoriem un patstāvīgo nodaļu vadītājiem, kuri nodrošina šo rīkojumu izpildi. Valsts sekretārs var dot tiešu rīkojumu ikvienai Ekonomikas ministrijas amatpersonai un darbiniekam.</w:t>
      </w:r>
    </w:p>
    <w:p w:rsidR="009A20CB" w:rsidRPr="00EF041A" w:rsidP="009A20CB" w14:paraId="2C32E5A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37A0CB0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13. Valsts sekretārs atbilstoši savai kompetencei var dot uzdevumus padotības iestāžu vadītājiem.</w:t>
      </w:r>
    </w:p>
    <w:p w:rsidR="009A20CB" w:rsidRPr="00EF041A" w:rsidP="009A20CB" w14:paraId="2E98939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2E630AD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AF2DE9">
        <w:rPr>
          <w:rFonts w:ascii="Times New Roman" w:hAnsi="Times New Roman"/>
          <w:sz w:val="28"/>
          <w:szCs w:val="28"/>
          <w:lang w:val="lv-LV"/>
        </w:rPr>
        <w:t>14. Valsts sekretāra vietnieks</w:t>
      </w:r>
      <w:r>
        <w:rPr>
          <w:rFonts w:ascii="Times New Roman" w:hAnsi="Times New Roman"/>
          <w:sz w:val="28"/>
          <w:szCs w:val="28"/>
          <w:lang w:val="lv-LV"/>
        </w:rPr>
        <w:t xml:space="preserve"> un administrācijas vadītājs</w:t>
      </w:r>
      <w:r w:rsidRPr="00AF2DE9">
        <w:rPr>
          <w:rFonts w:ascii="Times New Roman" w:hAnsi="Times New Roman"/>
          <w:sz w:val="28"/>
          <w:szCs w:val="28"/>
          <w:lang w:val="lv-LV"/>
        </w:rPr>
        <w:t xml:space="preserve"> dod rīkojumus savā pakļautībā esošo departamentu amatpersonām un darbiniekiem, kuri nodrošina šo rīkojumu izpildi.</w:t>
      </w:r>
    </w:p>
    <w:p w:rsidR="009A20CB" w:rsidRPr="00EF041A" w:rsidP="009A20CB" w14:paraId="28A3545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CE7419C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15. Departamenta direktors vada departamenta darbu. Departamenta direktors dod tiešus rīkojumus departamenta direktora vietniekam un nodaļu vadītājiem. Departamenta direktors var dot tiešu rīkojumu ikvienai sava departamenta amatpersonai un darbiniekam.</w:t>
      </w:r>
    </w:p>
    <w:p w:rsidR="009A20CB" w:rsidRPr="00EF041A" w:rsidP="009A20CB" w14:paraId="6ECCB36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3E0B0C9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16. Patstāvīgo nodaļu vadītāji vada nodaļas darbu un dod rīkojumus savas nodaļas amatpersonām un darbiniekiem.</w:t>
      </w:r>
    </w:p>
    <w:p w:rsidR="009A20CB" w:rsidRPr="00EF041A" w:rsidP="009A20CB" w14:paraId="48EF1A6E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7D5C76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17. Departamenta direktoram un nodaļas vadītājam var būt vietnieki, kuru kompetence ir noteikta departamenta vai pastāvīgās nodaļas reglamentā un amata aprakstā.</w:t>
      </w:r>
    </w:p>
    <w:p w:rsidR="009A20CB" w:rsidRPr="00EF041A" w:rsidP="009A20CB" w14:paraId="7F5075CA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4CC3B46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18. Ja amatpersona vai darbinieks ir saņēmis tiešu rīkojumu no ministra, parlamentārā sekretāra, valsts sekretāra, valsts sekretāra vietnieka</w:t>
      </w:r>
      <w:r>
        <w:rPr>
          <w:rFonts w:ascii="Times New Roman" w:hAnsi="Times New Roman"/>
          <w:sz w:val="28"/>
          <w:szCs w:val="28"/>
          <w:lang w:val="lv-LV"/>
        </w:rPr>
        <w:t>, administrācijas vadītāja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vai citas augstākas Ekonomikas ministrijas amatpersonas, kura nav tā tiešais vadītājs, viņš par to informē savu tiešo vadītāju.</w:t>
      </w:r>
    </w:p>
    <w:p w:rsidR="009A20CB" w:rsidRPr="00EF041A" w:rsidP="009A20CB" w14:paraId="0AEBB99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03BB33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19. Darba organizācijas kārtību jautājumos, kas nav noteikti šajā reglamentā, nosaka Ekonomikas ministrijas iekšējie normatīvie akti.</w:t>
      </w:r>
    </w:p>
    <w:p w:rsidR="009A20CB" w:rsidRPr="00EF041A" w:rsidP="009A20CB" w14:paraId="5D572B42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74235A7D" w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IV. Noslēguma jautājum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s</w:t>
      </w:r>
    </w:p>
    <w:p w:rsidR="009A20CB" w:rsidP="009A20CB" w14:paraId="0B53739C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1B86E77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. Atzīt par spēku zaudējušu 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Ekonomikas ministrijas 2020.gada </w:t>
      </w:r>
      <w:r>
        <w:rPr>
          <w:rFonts w:ascii="Times New Roman" w:eastAsia="Times New Roman" w:hAnsi="Times New Roman"/>
          <w:sz w:val="28"/>
          <w:szCs w:val="28"/>
          <w:lang w:val="lv-LV"/>
        </w:rPr>
        <w:t>13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oktobra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reglamentu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Nr. 1-5.1/2020/</w:t>
      </w:r>
      <w:r>
        <w:rPr>
          <w:rFonts w:ascii="Times New Roman" w:eastAsia="Times New Roman" w:hAnsi="Times New Roman"/>
          <w:sz w:val="28"/>
          <w:szCs w:val="28"/>
          <w:lang w:val="lv-LV"/>
        </w:rPr>
        <w:t>23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“Ekonomikas ministrijas reglaments”</w:t>
      </w:r>
      <w:r w:rsidRPr="00EF041A">
        <w:rPr>
          <w:rFonts w:ascii="Times New Roman" w:hAnsi="Times New Roman"/>
          <w:sz w:val="28"/>
          <w:szCs w:val="28"/>
          <w:lang w:val="lv-LV"/>
        </w:rPr>
        <w:t>.</w:t>
      </w:r>
    </w:p>
    <w:p w:rsidR="009A20CB" w:rsidP="009A20CB" w14:paraId="21697D4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66F781C7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A20CB" w:rsidRPr="00EF041A" w:rsidP="009A20CB" w14:paraId="403A949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 xml:space="preserve">Pielikumā: </w:t>
      </w:r>
    </w:p>
    <w:p w:rsidR="009A20CB" w:rsidP="009A20CB" w14:paraId="22637B3D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1.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latviešu valodā uz 1 lapaspuses;</w:t>
      </w:r>
    </w:p>
    <w:p w:rsidR="009A20CB" w:rsidRPr="00EF041A" w:rsidP="009A20CB" w14:paraId="5D7B9BD7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2.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angļu valodā </w:t>
      </w:r>
      <w:r w:rsidRPr="00EF041A">
        <w:rPr>
          <w:rFonts w:ascii="Times New Roman" w:hAnsi="Times New Roman"/>
          <w:sz w:val="28"/>
          <w:szCs w:val="28"/>
          <w:lang w:val="lv-LV"/>
        </w:rPr>
        <w:t>uz 1 lapaspuses.</w:t>
      </w:r>
    </w:p>
    <w:p w:rsidR="009A20CB" w:rsidP="009A20CB" w14:paraId="6A166849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9A20CB" w:rsidP="009A20CB" w14:paraId="78ABA8E9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9A20CB" w:rsidRPr="00883048" w:rsidP="009A20CB" w14:paraId="6C7BDE2A" w14:textId="77777777">
      <w:pPr>
        <w:tabs>
          <w:tab w:val="left" w:pos="67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83048">
        <w:rPr>
          <w:rFonts w:ascii="Times New Roman" w:hAnsi="Times New Roman"/>
          <w:sz w:val="28"/>
          <w:szCs w:val="28"/>
          <w:lang w:val="lv-LV"/>
        </w:rPr>
        <w:t>Valsts sekretāra pienākumu izpildītāja,</w:t>
      </w:r>
    </w:p>
    <w:p w:rsidR="009A20CB" w:rsidRPr="00883048" w:rsidP="009A20CB" w14:paraId="6706E445" w14:textId="77777777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883048">
        <w:rPr>
          <w:rFonts w:ascii="Times New Roman" w:hAnsi="Times New Roman"/>
          <w:sz w:val="28"/>
          <w:szCs w:val="28"/>
          <w:lang w:val="lv-LV"/>
        </w:rPr>
        <w:t>Valsts sekretāra vietniece</w:t>
      </w:r>
      <w:r w:rsidRPr="00883048">
        <w:rPr>
          <w:rFonts w:ascii="Times New Roman" w:hAnsi="Times New Roman"/>
          <w:sz w:val="28"/>
          <w:szCs w:val="28"/>
          <w:lang w:val="lv-LV"/>
        </w:rPr>
        <w:tab/>
        <w:t>Z</w:t>
      </w:r>
      <w:r>
        <w:rPr>
          <w:rFonts w:ascii="Times New Roman" w:hAnsi="Times New Roman"/>
          <w:sz w:val="28"/>
          <w:szCs w:val="28"/>
          <w:lang w:val="lv-LV"/>
        </w:rPr>
        <w:t>aiga</w:t>
      </w:r>
      <w:r w:rsidRPr="00883048">
        <w:rPr>
          <w:rFonts w:ascii="Times New Roman" w:hAnsi="Times New Roman"/>
          <w:sz w:val="28"/>
          <w:szCs w:val="28"/>
          <w:lang w:val="lv-LV"/>
        </w:rPr>
        <w:t xml:space="preserve"> Liepiņa</w:t>
      </w:r>
    </w:p>
    <w:p w:rsidR="00377382" w:rsidP="00F338FB" w14:paraId="38842A64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43C" w:rsidP="001609E4" w14:paraId="38842A65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43C" w:rsidRPr="00784FFA" w:rsidP="0051743C" w14:paraId="38842A66" w14:textId="77777777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 Vītiņš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67013180</w:t>
      </w:r>
    </w:p>
    <w:p w:rsidR="0051743C" w:rsidRPr="00784FFA" w:rsidP="0051743C" w14:paraId="38842A67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Rolands.Vitins@em.gov.lv</w:t>
      </w:r>
    </w:p>
    <w:p w:rsidR="0051743C" w:rsidP="001609E4" w14:paraId="38842A68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43C" w:rsidP="001609E4" w14:paraId="38842A69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9A20CB" w:rsidRPr="001609E4" w:rsidP="009A20CB" w14:paraId="39E503FE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1609E4">
        <w:rPr>
          <w:rFonts w:ascii="Times New Roman" w:hAnsi="Times New Roman"/>
          <w:sz w:val="28"/>
          <w:szCs w:val="28"/>
          <w:lang w:val="lv-LV"/>
        </w:rPr>
        <w:t>SASKAŅOTS</w:t>
      </w:r>
    </w:p>
    <w:p w:rsidR="009A20CB" w:rsidRPr="00570382" w:rsidP="009A20CB" w14:paraId="21D707EF" w14:textId="77777777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Ekonomikas ministrs</w:t>
      </w:r>
    </w:p>
    <w:p w:rsidR="009A20CB" w:rsidRPr="00570382" w:rsidP="009A20CB" w14:paraId="51581B70" w14:textId="77777777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>
        <w:rPr>
          <w:rStyle w:val="name"/>
          <w:rFonts w:ascii="Times New Roman" w:hAnsi="Times New Roman"/>
          <w:sz w:val="27"/>
          <w:szCs w:val="27"/>
          <w:lang w:val="lv-LV"/>
        </w:rPr>
        <w:t>J</w:t>
      </w:r>
      <w:r w:rsidRPr="00570382">
        <w:rPr>
          <w:rStyle w:val="name"/>
          <w:rFonts w:ascii="Times New Roman" w:hAnsi="Times New Roman"/>
          <w:sz w:val="27"/>
          <w:szCs w:val="27"/>
          <w:lang w:val="lv-LV"/>
        </w:rPr>
        <w:t xml:space="preserve">. </w:t>
      </w:r>
      <w:r>
        <w:rPr>
          <w:rFonts w:ascii="Times New Roman" w:hAnsi="Times New Roman"/>
          <w:sz w:val="27"/>
          <w:szCs w:val="27"/>
          <w:lang w:val="lv-LV"/>
        </w:rPr>
        <w:t>Vitenbergs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 </w:t>
      </w:r>
      <w:r>
        <w:rPr>
          <w:rFonts w:ascii="Times New Roman" w:hAnsi="Times New Roman"/>
          <w:sz w:val="27"/>
          <w:szCs w:val="27"/>
          <w:lang w:val="lv-LV"/>
        </w:rPr>
        <w:t>_____________</w:t>
      </w:r>
    </w:p>
    <w:p w:rsidR="001609E4" w:rsidP="009A20CB" w14:paraId="38842A6C" w14:textId="7BE4AEF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20</w:t>
      </w:r>
      <w:r>
        <w:rPr>
          <w:rFonts w:ascii="Times New Roman" w:hAnsi="Times New Roman"/>
          <w:sz w:val="27"/>
          <w:szCs w:val="27"/>
          <w:lang w:val="lv-LV"/>
        </w:rPr>
        <w:t>20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.gada </w:t>
      </w:r>
      <w:r>
        <w:rPr>
          <w:rFonts w:ascii="Times New Roman" w:hAnsi="Times New Roman"/>
          <w:sz w:val="27"/>
          <w:szCs w:val="27"/>
          <w:lang w:val="lv-LV"/>
        </w:rPr>
        <w:t>___.novembrī</w:t>
      </w:r>
    </w:p>
    <w:sectPr w:rsidSect="009A20CB">
      <w:headerReference w:type="default" r:id="rId4"/>
      <w:headerReference w:type="first" r:id="rId5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0CB" w:rsidRPr="004247B0" w:rsidP="009A20CB" w14:paraId="00138B45" w14:textId="77777777">
    <w:pPr>
      <w:pStyle w:val="Header"/>
      <w:jc w:val="center"/>
      <w:rPr>
        <w:rFonts w:ascii="Times New Roman" w:hAnsi="Times New Roman"/>
      </w:rPr>
    </w:pPr>
    <w:r w:rsidRPr="004247B0">
      <w:rPr>
        <w:rFonts w:ascii="Times New Roman" w:hAnsi="Times New Roman"/>
      </w:rPr>
      <w:fldChar w:fldCharType="begin"/>
    </w:r>
    <w:r w:rsidRPr="000B7242">
      <w:rPr>
        <w:rFonts w:ascii="Times New Roman" w:hAnsi="Times New Roman"/>
      </w:rPr>
      <w:instrText xml:space="preserve"> PAGE   \* MERGEFORMAT </w:instrText>
    </w:r>
    <w:r w:rsidRPr="004247B0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 w:rsidRPr="004247B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55D" w:rsidP="009B355D" w14:paraId="38842A6E" w14:textId="77777777">
    <w:pPr>
      <w:pStyle w:val="Header"/>
      <w:rPr>
        <w:rFonts w:ascii="Times New Roman" w:hAnsi="Times New Roman"/>
      </w:rPr>
    </w:pPr>
  </w:p>
  <w:p w:rsidR="009B355D" w:rsidP="009B355D" w14:paraId="38842A6F" w14:textId="77777777">
    <w:pPr>
      <w:pStyle w:val="Header"/>
      <w:rPr>
        <w:rFonts w:ascii="Times New Roman" w:hAnsi="Times New Roman"/>
      </w:rPr>
    </w:pPr>
  </w:p>
  <w:p w:rsidR="009B355D" w:rsidP="009B355D" w14:paraId="38842A70" w14:textId="77777777">
    <w:pPr>
      <w:pStyle w:val="Header"/>
      <w:rPr>
        <w:rFonts w:ascii="Times New Roman" w:hAnsi="Times New Roman"/>
      </w:rPr>
    </w:pPr>
  </w:p>
  <w:p w:rsidR="009B355D" w:rsidP="009B355D" w14:paraId="38842A71" w14:textId="77777777">
    <w:pPr>
      <w:pStyle w:val="Header"/>
      <w:rPr>
        <w:rFonts w:ascii="Times New Roman" w:hAnsi="Times New Roman"/>
      </w:rPr>
    </w:pPr>
  </w:p>
  <w:p w:rsidR="009B355D" w:rsidP="009B355D" w14:paraId="38842A72" w14:textId="77777777">
    <w:pPr>
      <w:pStyle w:val="Header"/>
      <w:rPr>
        <w:rFonts w:ascii="Times New Roman" w:hAnsi="Times New Roman"/>
      </w:rPr>
    </w:pPr>
  </w:p>
  <w:p w:rsidR="009B355D" w:rsidP="009B355D" w14:paraId="38842A73" w14:textId="77777777">
    <w:pPr>
      <w:pStyle w:val="Header"/>
      <w:rPr>
        <w:rFonts w:ascii="Times New Roman" w:hAnsi="Times New Roman"/>
      </w:rPr>
    </w:pPr>
  </w:p>
  <w:p w:rsidR="009B355D" w:rsidP="009B355D" w14:paraId="38842A74" w14:textId="77777777">
    <w:pPr>
      <w:pStyle w:val="Header"/>
      <w:rPr>
        <w:rFonts w:ascii="Times New Roman" w:hAnsi="Times New Roman"/>
      </w:rPr>
    </w:pPr>
  </w:p>
  <w:p w:rsidR="009B355D" w:rsidP="009B355D" w14:paraId="38842A75" w14:textId="77777777">
    <w:pPr>
      <w:pStyle w:val="Header"/>
      <w:rPr>
        <w:rFonts w:ascii="Times New Roman" w:hAnsi="Times New Roman"/>
      </w:rPr>
    </w:pPr>
  </w:p>
  <w:p w:rsidR="009B355D" w:rsidP="009B355D" w14:paraId="38842A76" w14:textId="77777777">
    <w:pPr>
      <w:pStyle w:val="Header"/>
      <w:rPr>
        <w:rFonts w:ascii="Times New Roman" w:hAnsi="Times New Roman"/>
      </w:rPr>
    </w:pPr>
  </w:p>
  <w:p w:rsidR="009B355D" w:rsidP="009B355D" w14:paraId="38842A77" w14:textId="77777777">
    <w:pPr>
      <w:pStyle w:val="Header"/>
      <w:rPr>
        <w:rFonts w:ascii="Times New Roman" w:hAnsi="Times New Roman"/>
      </w:rPr>
    </w:pPr>
  </w:p>
  <w:p w:rsidR="009B355D" w14:paraId="38842A78" w14:textId="77777777">
    <w:pPr>
      <w:pStyle w:val="Header"/>
      <w:rPr>
        <w:rFonts w:ascii="Times New Roman" w:hAnsi="Times New Roman"/>
      </w:rPr>
    </w:pPr>
  </w:p>
  <w:p w:rsidR="009B355D" w:rsidRPr="009B355D" w14:paraId="38842A79" w14:textId="77777777">
    <w:pPr>
      <w:pStyle w:val="Header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width:467.45pt;height:81.35pt;margin-top:58.5pt;margin-left:85.6pt;mso-height-relative:margin;mso-position-horizontal-relative:page;mso-position-vertical-relative:page;position:absolute;visibility:visible;z-index:-25165824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width:459.75pt;height:24.75pt;margin-top:159.9pt;margin-left:92.25pt;mso-position-horizontal-relative:page;mso-position-vertical-relative:page;position:absolute;visibility:visible;z-index:-251656192" filled="f" stroked="f">
          <v:textbox inset="0,0,0,0">
            <w:txbxContent>
              <w:p w:rsidR="009B355D" w:rsidRPr="009A20CB" w:rsidP="009B355D" w14:paraId="38842A7D" w14:textId="77777777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9A20CB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 xml:space="preserve">Brīvības iela 55, </w:t>
                </w:r>
                <w:r w:rsidRPr="009A20CB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 xml:space="preserve">Rīga, </w:t>
                </w:r>
                <w:r w:rsidRPr="009A20CB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LV-1519, tālr. 67013100, fakss 67280882, e-pasts pasts@em.gov.lv, www.em.gov.lv</w:t>
                </w:r>
              </w:p>
            </w:txbxContent>
          </v:textbox>
        </v:shape>
      </w:pict>
    </w:r>
    <w:r>
      <w:rPr>
        <w:noProof/>
      </w:rPr>
      <w:pict>
        <v:group id="Group 41" o:spid="_x0000_s2051" style="width:346.25pt;height:0.1pt;margin-top:149.85pt;margin-left:145.7pt;mso-position-horizontal-relative:page;mso-position-vertical-relative:page;position:absolute;z-index:-251657216" coordorigin="2915,2998" coordsize="6926,2">
          <v:shape id="Freeform 42" o:spid="_x0000_s2052" style="width:6926;height:2;left:2915;mso-wrap-style:square;position:absolute;top:2998;visibility:visible;v-text-anchor:top" coordsize="6926,2" path="m,l6926,e" filled="f" strokecolor="#231f20" strokeweight="0.25pt">
            <v:path arrowok="t" o:connecttype="custom" o:connectlocs="0,0;6926,0" o:connectangles="0,0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5BD4"/>
    <w:rsid w:val="00006384"/>
    <w:rsid w:val="00010A96"/>
    <w:rsid w:val="00014574"/>
    <w:rsid w:val="00030349"/>
    <w:rsid w:val="00040278"/>
    <w:rsid w:val="000447AC"/>
    <w:rsid w:val="00045B96"/>
    <w:rsid w:val="00067964"/>
    <w:rsid w:val="00084483"/>
    <w:rsid w:val="00084880"/>
    <w:rsid w:val="000A6346"/>
    <w:rsid w:val="000B7242"/>
    <w:rsid w:val="00110096"/>
    <w:rsid w:val="00114B10"/>
    <w:rsid w:val="00124173"/>
    <w:rsid w:val="001434A8"/>
    <w:rsid w:val="00143BE0"/>
    <w:rsid w:val="001609E4"/>
    <w:rsid w:val="001D144B"/>
    <w:rsid w:val="00235CF8"/>
    <w:rsid w:val="00246CF0"/>
    <w:rsid w:val="00275B9E"/>
    <w:rsid w:val="002765F2"/>
    <w:rsid w:val="0027721F"/>
    <w:rsid w:val="002B3077"/>
    <w:rsid w:val="002C4CD8"/>
    <w:rsid w:val="002E1474"/>
    <w:rsid w:val="00377382"/>
    <w:rsid w:val="003F7D1C"/>
    <w:rsid w:val="004247B0"/>
    <w:rsid w:val="00435B3B"/>
    <w:rsid w:val="00484B00"/>
    <w:rsid w:val="004B318D"/>
    <w:rsid w:val="00503EF6"/>
    <w:rsid w:val="0051743C"/>
    <w:rsid w:val="00517616"/>
    <w:rsid w:val="00520AB9"/>
    <w:rsid w:val="00535564"/>
    <w:rsid w:val="00541753"/>
    <w:rsid w:val="00570382"/>
    <w:rsid w:val="00582C37"/>
    <w:rsid w:val="005D6B5D"/>
    <w:rsid w:val="005E0D83"/>
    <w:rsid w:val="006116AD"/>
    <w:rsid w:val="00636E9F"/>
    <w:rsid w:val="006448DC"/>
    <w:rsid w:val="00647FC7"/>
    <w:rsid w:val="00652D7A"/>
    <w:rsid w:val="00663C3A"/>
    <w:rsid w:val="00687864"/>
    <w:rsid w:val="00693967"/>
    <w:rsid w:val="006C1639"/>
    <w:rsid w:val="006D3871"/>
    <w:rsid w:val="00764576"/>
    <w:rsid w:val="007704BD"/>
    <w:rsid w:val="00784FFA"/>
    <w:rsid w:val="00794D42"/>
    <w:rsid w:val="007B3BA5"/>
    <w:rsid w:val="007B48EC"/>
    <w:rsid w:val="007E4D1F"/>
    <w:rsid w:val="00805F83"/>
    <w:rsid w:val="00815277"/>
    <w:rsid w:val="00833D36"/>
    <w:rsid w:val="00871F43"/>
    <w:rsid w:val="00873392"/>
    <w:rsid w:val="00876C21"/>
    <w:rsid w:val="00883048"/>
    <w:rsid w:val="008C5DCC"/>
    <w:rsid w:val="009069CA"/>
    <w:rsid w:val="00931327"/>
    <w:rsid w:val="00951A45"/>
    <w:rsid w:val="00954D5A"/>
    <w:rsid w:val="009A1DA5"/>
    <w:rsid w:val="009A20CB"/>
    <w:rsid w:val="009B355D"/>
    <w:rsid w:val="00A16D66"/>
    <w:rsid w:val="00A32D0D"/>
    <w:rsid w:val="00A36131"/>
    <w:rsid w:val="00A831CA"/>
    <w:rsid w:val="00A94647"/>
    <w:rsid w:val="00AF2DC9"/>
    <w:rsid w:val="00AF2DE9"/>
    <w:rsid w:val="00B419B9"/>
    <w:rsid w:val="00B560E3"/>
    <w:rsid w:val="00B71D61"/>
    <w:rsid w:val="00BC0AB1"/>
    <w:rsid w:val="00C47F57"/>
    <w:rsid w:val="00C6628B"/>
    <w:rsid w:val="00CE704A"/>
    <w:rsid w:val="00D21FA6"/>
    <w:rsid w:val="00D30F75"/>
    <w:rsid w:val="00D4379D"/>
    <w:rsid w:val="00D55B4B"/>
    <w:rsid w:val="00D65D3D"/>
    <w:rsid w:val="00D859C2"/>
    <w:rsid w:val="00D962C2"/>
    <w:rsid w:val="00DF1595"/>
    <w:rsid w:val="00E05FD5"/>
    <w:rsid w:val="00E365CE"/>
    <w:rsid w:val="00E57795"/>
    <w:rsid w:val="00E83277"/>
    <w:rsid w:val="00E85959"/>
    <w:rsid w:val="00EA49CC"/>
    <w:rsid w:val="00ED2ED7"/>
    <w:rsid w:val="00EF041A"/>
    <w:rsid w:val="00F338FB"/>
    <w:rsid w:val="00F42667"/>
    <w:rsid w:val="00F57410"/>
    <w:rsid w:val="00F60586"/>
    <w:rsid w:val="00FA5028"/>
    <w:rsid w:val="00FB7F46"/>
    <w:rsid w:val="00FE5588"/>
    <w:rsid w:val="00FF02A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1FF184-C3AB-4EF5-9C2E-900AE22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name">
    <w:name w:val="name"/>
    <w:rsid w:val="009A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Rolands Vītiņš</cp:lastModifiedBy>
  <cp:revision>6</cp:revision>
  <dcterms:created xsi:type="dcterms:W3CDTF">2020-07-10T11:48:00Z</dcterms:created>
  <dcterms:modified xsi:type="dcterms:W3CDTF">2020-11-24T17:26:00Z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