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CD0D54" w:rsidRPr="00CD0D54" w:rsidP="00DE2B04" w14:paraId="1B05355D" w14:textId="0DA55B28">
      <w:pPr>
        <w:pStyle w:val="paragraph"/>
        <w:jc w:val="right"/>
        <w:textAlignment w:val="baseline"/>
        <w:rPr>
          <w:bCs/>
          <w:i/>
          <w:iCs/>
          <w:color w:val="FF0000"/>
        </w:rPr>
      </w:pPr>
      <w:bookmarkStart w:id="0" w:name="_Hlk46421011"/>
      <w:r w:rsidRPr="00CD0D54">
        <w:rPr>
          <w:sz w:val="28"/>
          <w:szCs w:val="28"/>
        </w:rPr>
        <w:t xml:space="preserve">Apstiprināts </w:t>
      </w:r>
      <w:r w:rsidRPr="00CD0D54">
        <w:rPr>
          <w:noProof/>
          <w:sz w:val="28"/>
          <w:szCs w:val="28"/>
        </w:rPr>
        <w:t>26.11.2025</w:t>
      </w:r>
      <w:r w:rsidRPr="00CD0D54">
        <w:rPr>
          <w:sz w:val="28"/>
          <w:szCs w:val="28"/>
        </w:rPr>
        <w:t xml:space="preserve"> </w:t>
      </w:r>
      <w:r w:rsidRPr="00CD0D54">
        <w:rPr>
          <w:sz w:val="28"/>
          <w:szCs w:val="28"/>
        </w:rPr>
        <w:t>Nr.</w:t>
      </w:r>
      <w:r w:rsidRPr="00CD0D54">
        <w:rPr>
          <w:noProof/>
          <w:sz w:val="28"/>
          <w:szCs w:val="28"/>
        </w:rPr>
        <w:t>3.7-9.6/2025</w:t>
      </w:r>
      <w:r w:rsidRPr="00CD0D54">
        <w:rPr>
          <w:noProof/>
          <w:sz w:val="28"/>
          <w:szCs w:val="28"/>
        </w:rPr>
        <w:t>/55</w:t>
      </w:r>
    </w:p>
    <w:p w:rsidR="00DE2B04" w:rsidRPr="00DE2B04" w:rsidP="00DE2B04" w14:paraId="6E618591" w14:textId="56732953">
      <w:pPr>
        <w:pStyle w:val="paragraph"/>
        <w:jc w:val="right"/>
        <w:textAlignment w:val="baseline"/>
        <w:rPr>
          <w:bCs/>
          <w:i/>
          <w:iCs/>
        </w:rPr>
      </w:pPr>
      <w:r w:rsidRPr="00DE2B04">
        <w:rPr>
          <w:bCs/>
          <w:i/>
          <w:iCs/>
        </w:rPr>
        <w:t>Izdota saskaņā ar Ministru kabineta 2025. gada 7. janvāra noteikumu Nr. 24 “Noteikumi par produktivitātes aizdevumiem</w:t>
      </w:r>
    </w:p>
    <w:p w:rsidR="00DE2B04" w:rsidRPr="00DE2B04" w:rsidP="00DE2B04" w14:paraId="56EA8810" w14:textId="7D42910C">
      <w:pPr>
        <w:pStyle w:val="paragraph"/>
        <w:jc w:val="right"/>
        <w:textAlignment w:val="baseline"/>
        <w:rPr>
          <w:bCs/>
          <w:i/>
          <w:iCs/>
        </w:rPr>
      </w:pPr>
      <w:r w:rsidRPr="00DE2B04">
        <w:rPr>
          <w:bCs/>
          <w:i/>
          <w:iCs/>
        </w:rPr>
        <w:t xml:space="preserve">uzņēmumu inovācijām” </w:t>
      </w:r>
      <w:r w:rsidR="00AA1719">
        <w:rPr>
          <w:bCs/>
          <w:i/>
          <w:iCs/>
        </w:rPr>
        <w:t>33</w:t>
      </w:r>
      <w:r w:rsidRPr="00DE2B04">
        <w:rPr>
          <w:bCs/>
          <w:i/>
          <w:iCs/>
        </w:rPr>
        <w:t>. punktu</w:t>
      </w:r>
    </w:p>
    <w:p w:rsidR="00DE2B04" w:rsidP="00CD4348" w14:paraId="490BB5C8" w14:textId="77777777">
      <w:pPr>
        <w:pStyle w:val="paragraph"/>
        <w:jc w:val="center"/>
        <w:textAlignment w:val="baseline"/>
        <w:rPr>
          <w:b/>
        </w:rPr>
      </w:pPr>
    </w:p>
    <w:p w:rsidR="0085697D" w:rsidRPr="002D5B76" w:rsidP="00CD4348" w14:paraId="7F1FDD03" w14:textId="6F1D106A">
      <w:pPr>
        <w:pStyle w:val="paragraph"/>
        <w:jc w:val="center"/>
        <w:textAlignment w:val="baseline"/>
        <w:rPr>
          <w:b/>
        </w:rPr>
      </w:pPr>
      <w:r w:rsidRPr="002D5B76">
        <w:rPr>
          <w:b/>
        </w:rPr>
        <w:t xml:space="preserve">Metodika </w:t>
      </w:r>
      <w:r w:rsidRPr="0000707E" w:rsidR="0000707E">
        <w:rPr>
          <w:b/>
        </w:rPr>
        <w:t xml:space="preserve">Eiropas Savienības kohēzijas politikas programmas 2021.–2027. gadam 1.2.1. specifiskā atbalsta mērķa </w:t>
      </w:r>
      <w:r w:rsidR="00A7461D">
        <w:rPr>
          <w:b/>
        </w:rPr>
        <w:t>“</w:t>
      </w:r>
      <w:r w:rsidRPr="0000707E" w:rsidR="0000707E">
        <w:rPr>
          <w:b/>
        </w:rPr>
        <w:t xml:space="preserve">Pētniecības un inovāciju kapacitātes stiprināšana un progresīvu tehnoloģiju ieviešana uzņēmumiem” 1.2.1.2. pasākuma </w:t>
      </w:r>
      <w:r w:rsidR="00A7461D">
        <w:rPr>
          <w:b/>
        </w:rPr>
        <w:t>“</w:t>
      </w:r>
      <w:r w:rsidRPr="0000707E" w:rsidR="0000707E">
        <w:rPr>
          <w:b/>
        </w:rPr>
        <w:t xml:space="preserve">Produktivitātes aizdevumi uzņēmumu inovācijām” </w:t>
      </w:r>
      <w:r w:rsidR="00665E95">
        <w:rPr>
          <w:b/>
        </w:rPr>
        <w:t xml:space="preserve">kapitāla atlaides </w:t>
      </w:r>
      <w:r w:rsidR="00583707">
        <w:rPr>
          <w:b/>
        </w:rPr>
        <w:t>rādītāju</w:t>
      </w:r>
      <w:r w:rsidR="00665E95">
        <w:rPr>
          <w:b/>
        </w:rPr>
        <w:t xml:space="preserve"> izpildes </w:t>
      </w:r>
      <w:r w:rsidRPr="002D5B76" w:rsidR="000F5ED5">
        <w:rPr>
          <w:b/>
        </w:rPr>
        <w:t>vērtēšanai</w:t>
      </w:r>
    </w:p>
    <w:p w:rsidR="00ED22CD" w:rsidP="00CD4348" w14:paraId="5F6E84EE" w14:textId="77777777">
      <w:pPr>
        <w:pStyle w:val="paragraph"/>
        <w:jc w:val="center"/>
        <w:textAlignment w:val="baseline"/>
        <w:rPr>
          <w:b/>
        </w:rPr>
      </w:pPr>
    </w:p>
    <w:p w:rsidR="005B39E1" w:rsidRPr="00E13381" w:rsidP="00E81CDC" w14:paraId="4B8D2B00" w14:textId="3DCA9493">
      <w:pPr>
        <w:pStyle w:val="paragraph"/>
        <w:numPr>
          <w:ilvl w:val="0"/>
          <w:numId w:val="1"/>
        </w:numPr>
        <w:spacing w:after="120"/>
        <w:ind w:left="1077"/>
        <w:jc w:val="center"/>
        <w:textAlignment w:val="baseline"/>
        <w:rPr>
          <w:b/>
        </w:rPr>
      </w:pPr>
      <w:r>
        <w:rPr>
          <w:b/>
        </w:rPr>
        <w:t>Vispārējie</w:t>
      </w:r>
      <w:r w:rsidR="00D83443">
        <w:rPr>
          <w:b/>
        </w:rPr>
        <w:t xml:space="preserve"> jautājumi</w:t>
      </w:r>
    </w:p>
    <w:p w:rsidR="00332397" w:rsidRPr="00332397" w:rsidP="00E81CDC" w14:paraId="70F18866" w14:textId="3CC3768A">
      <w:pPr>
        <w:pStyle w:val="ListParagraph"/>
        <w:numPr>
          <w:ilvl w:val="0"/>
          <w:numId w:val="2"/>
        </w:numPr>
        <w:spacing w:after="120"/>
        <w:ind w:left="714" w:hanging="357"/>
        <w:contextualSpacing w:val="0"/>
        <w:jc w:val="both"/>
      </w:pPr>
      <w:r w:rsidRPr="005B39E1">
        <w:rPr>
          <w:iCs/>
        </w:rPr>
        <w:t xml:space="preserve">Saskaņā ar Ministru kabineta 2025. gada 7. janvāra noteikumu Nr. 24 “Noteikumi par produktivitātes aizdevumiem uzņēmumu inovācijām” </w:t>
      </w:r>
      <w:r w:rsidR="00FB4B27">
        <w:rPr>
          <w:iCs/>
        </w:rPr>
        <w:t>2</w:t>
      </w:r>
      <w:r w:rsidRPr="005B39E1">
        <w:rPr>
          <w:iCs/>
        </w:rPr>
        <w:t>.</w:t>
      </w:r>
      <w:r w:rsidR="00E97C11">
        <w:rPr>
          <w:iCs/>
        </w:rPr>
        <w:t xml:space="preserve">3. apakšpunktu kapitāla atlaide ir </w:t>
      </w:r>
      <w:r w:rsidR="008D1181">
        <w:t>a</w:t>
      </w:r>
      <w:r w:rsidRPr="002D5B76" w:rsidR="00414C24">
        <w:t xml:space="preserve">kciju sabiedrības “Attīstības finanšu institūcija </w:t>
      </w:r>
      <w:r w:rsidRPr="002D5B76" w:rsidR="00414C24">
        <w:t>Altum</w:t>
      </w:r>
      <w:r w:rsidRPr="002D5B76" w:rsidR="00414C24">
        <w:t xml:space="preserve">” (turpmāk – </w:t>
      </w:r>
      <w:r w:rsidRPr="00DF2F2B" w:rsidR="00414C24">
        <w:t>sabiedrīb</w:t>
      </w:r>
      <w:r w:rsidRPr="002D5B76" w:rsidR="00414C24">
        <w:t>a “</w:t>
      </w:r>
      <w:r w:rsidRPr="002D5B76" w:rsidR="00414C24">
        <w:t>Altum</w:t>
      </w:r>
      <w:r w:rsidRPr="002D5B76" w:rsidR="00414C24">
        <w:t xml:space="preserve">”) </w:t>
      </w:r>
      <w:r w:rsidRPr="00D66396" w:rsidR="00D66396">
        <w:rPr>
          <w:iCs/>
        </w:rPr>
        <w:t>aizdevuma vai sabiedrības "</w:t>
      </w:r>
      <w:r w:rsidRPr="00D66396" w:rsidR="00D66396">
        <w:rPr>
          <w:iCs/>
        </w:rPr>
        <w:t>Altum</w:t>
      </w:r>
      <w:r w:rsidRPr="00D66396" w:rsidR="00D66396">
        <w:rPr>
          <w:iCs/>
        </w:rPr>
        <w:t>" paralēlā aizdevuma pamatsummas daļējs samazinājums</w:t>
      </w:r>
      <w:r w:rsidR="00D66396">
        <w:rPr>
          <w:iCs/>
        </w:rPr>
        <w:t>.</w:t>
      </w:r>
    </w:p>
    <w:p w:rsidR="00332397" w:rsidP="00E81CDC" w14:paraId="70075249" w14:textId="48541ADC">
      <w:pPr>
        <w:pStyle w:val="ListParagraph"/>
        <w:numPr>
          <w:ilvl w:val="0"/>
          <w:numId w:val="2"/>
        </w:numPr>
        <w:spacing w:after="120"/>
        <w:ind w:left="714" w:hanging="357"/>
        <w:contextualSpacing w:val="0"/>
        <w:jc w:val="both"/>
        <w:rPr>
          <w:iCs/>
        </w:rPr>
      </w:pPr>
      <w:r w:rsidRPr="00332397">
        <w:rPr>
          <w:iCs/>
        </w:rPr>
        <w:t>Sabiedrības "</w:t>
      </w:r>
      <w:r w:rsidRPr="00332397">
        <w:rPr>
          <w:iCs/>
        </w:rPr>
        <w:t>Altum</w:t>
      </w:r>
      <w:r w:rsidRPr="00332397">
        <w:rPr>
          <w:iCs/>
        </w:rPr>
        <w:t>" piešķirtā maksimālā kapitāla atlaide ir 30 procenti no sabiedrības "</w:t>
      </w:r>
      <w:r w:rsidRPr="00332397">
        <w:rPr>
          <w:iCs/>
        </w:rPr>
        <w:t>Altum</w:t>
      </w:r>
      <w:r w:rsidRPr="00332397">
        <w:rPr>
          <w:iCs/>
        </w:rPr>
        <w:t>" piešķirtā aizdevuma ar kapitāla atlaidi apmēra vai sabiedrības "</w:t>
      </w:r>
      <w:r w:rsidRPr="00332397">
        <w:rPr>
          <w:iCs/>
        </w:rPr>
        <w:t>Altum</w:t>
      </w:r>
      <w:r w:rsidRPr="00332397">
        <w:rPr>
          <w:iCs/>
        </w:rPr>
        <w:t xml:space="preserve">" paralēlā aizdevuma ar kapitāla atlaidi apmēra, bet ne vairāk kā 1 500 000 </w:t>
      </w:r>
      <w:r w:rsidRPr="00E13381">
        <w:rPr>
          <w:i/>
        </w:rPr>
        <w:t>euro</w:t>
      </w:r>
      <w:r w:rsidRPr="00332397">
        <w:rPr>
          <w:iCs/>
        </w:rPr>
        <w:t>.</w:t>
      </w:r>
    </w:p>
    <w:p w:rsidR="00015165" w:rsidRPr="00E13381" w:rsidP="00E81CDC" w14:paraId="44FECA47" w14:textId="26218FA3">
      <w:pPr>
        <w:pStyle w:val="ListParagraph"/>
        <w:numPr>
          <w:ilvl w:val="0"/>
          <w:numId w:val="2"/>
        </w:numPr>
        <w:spacing w:after="120"/>
        <w:ind w:left="714" w:hanging="357"/>
        <w:contextualSpacing w:val="0"/>
        <w:jc w:val="both"/>
        <w:rPr>
          <w:iCs/>
        </w:rPr>
      </w:pPr>
      <w:r w:rsidRPr="00015165">
        <w:rPr>
          <w:iCs/>
        </w:rPr>
        <w:t>Kapitāla atlaide tiek piemērota trīs daļās. Pēc katra pēcuzraudzības gada var tikt piemērota viena trešdaļa no š</w:t>
      </w:r>
      <w:r w:rsidR="00607948">
        <w:rPr>
          <w:iCs/>
        </w:rPr>
        <w:t>īs</w:t>
      </w:r>
      <w:r w:rsidRPr="00015165">
        <w:rPr>
          <w:iCs/>
        </w:rPr>
        <w:t xml:space="preserve"> </w:t>
      </w:r>
      <w:r w:rsidR="00607948">
        <w:rPr>
          <w:iCs/>
        </w:rPr>
        <w:t>metodikas 2</w:t>
      </w:r>
      <w:r w:rsidRPr="00015165">
        <w:rPr>
          <w:iCs/>
        </w:rPr>
        <w:t>. punktā minētās sabiedrības "</w:t>
      </w:r>
      <w:r w:rsidRPr="00015165">
        <w:rPr>
          <w:iCs/>
        </w:rPr>
        <w:t>Altum</w:t>
      </w:r>
      <w:r w:rsidRPr="00015165">
        <w:rPr>
          <w:iCs/>
        </w:rPr>
        <w:t>" kapitāla atlaides</w:t>
      </w:r>
      <w:r w:rsidR="001D7695">
        <w:rPr>
          <w:iCs/>
        </w:rPr>
        <w:t>.</w:t>
      </w:r>
    </w:p>
    <w:p w:rsidR="00AE609D" w:rsidP="00E81CDC" w14:paraId="1BF00155" w14:textId="61C95112">
      <w:pPr>
        <w:pStyle w:val="ListParagraph"/>
        <w:numPr>
          <w:ilvl w:val="0"/>
          <w:numId w:val="2"/>
        </w:numPr>
        <w:spacing w:after="120"/>
        <w:jc w:val="both"/>
      </w:pPr>
      <w:r>
        <w:t xml:space="preserve">Kapitāla atlaides </w:t>
      </w:r>
      <w:r w:rsidR="00CD16DA">
        <w:t>piešķiršanai</w:t>
      </w:r>
      <w:r w:rsidR="007939E1">
        <w:t xml:space="preserve"> tiek vērtēti šādi </w:t>
      </w:r>
      <w:r w:rsidR="00583707">
        <w:t>rādītāji</w:t>
      </w:r>
      <w:r w:rsidR="007939E1">
        <w:t>:</w:t>
      </w:r>
    </w:p>
    <w:p w:rsidR="007939E1" w:rsidP="00E81CDC" w14:paraId="6D419A44" w14:textId="7090388D">
      <w:pPr>
        <w:pStyle w:val="ListParagraph"/>
        <w:numPr>
          <w:ilvl w:val="1"/>
          <w:numId w:val="2"/>
        </w:numPr>
        <w:spacing w:after="120"/>
        <w:jc w:val="both"/>
      </w:pPr>
      <w:r>
        <w:t>ieguldījumu apjoms pētniecībā un attīstībā Latvijā gala saņēmēja līmenī ir vismaz 50 000 </w:t>
      </w:r>
      <w:r w:rsidRPr="161AA5FB">
        <w:rPr>
          <w:i/>
          <w:iCs/>
        </w:rPr>
        <w:t>euro</w:t>
      </w:r>
      <w:r>
        <w:t> gadā</w:t>
      </w:r>
      <w:r w:rsidR="00D71F36">
        <w:t>;</w:t>
      </w:r>
    </w:p>
    <w:p w:rsidR="00D71F36" w:rsidP="00E81CDC" w14:paraId="4FAFC83E" w14:textId="674041D5">
      <w:pPr>
        <w:pStyle w:val="ListParagraph"/>
        <w:numPr>
          <w:ilvl w:val="1"/>
          <w:numId w:val="2"/>
        </w:numPr>
        <w:spacing w:after="120"/>
        <w:jc w:val="both"/>
      </w:pPr>
      <w:r w:rsidRPr="00D71F36">
        <w:t xml:space="preserve">gala saņēmēja apgrozījuma </w:t>
      </w:r>
      <w:r w:rsidR="00C60553">
        <w:t>apmērs</w:t>
      </w:r>
      <w:r w:rsidR="00EC268D">
        <w:t xml:space="preserve"> salīdzinājumā ar apgrozījuma apmēru gadā, kad tika pabeigts in</w:t>
      </w:r>
      <w:r w:rsidR="00CC2800">
        <w:t>vestīciju projekts,</w:t>
      </w:r>
      <w:r w:rsidRPr="00D71F36" w:rsidR="00C60553">
        <w:t xml:space="preserve"> </w:t>
      </w:r>
      <w:r w:rsidRPr="00D71F36">
        <w:t xml:space="preserve">ir vismaz divas reizes </w:t>
      </w:r>
      <w:r w:rsidR="006D29E3">
        <w:t xml:space="preserve">lielāks </w:t>
      </w:r>
      <w:r w:rsidR="00CC2800">
        <w:t>nekā</w:t>
      </w:r>
      <w:r w:rsidRPr="00D71F36" w:rsidR="00CC2800">
        <w:t xml:space="preserve"> </w:t>
      </w:r>
      <w:r w:rsidRPr="00D71F36">
        <w:t xml:space="preserve">investīciju projekta </w:t>
      </w:r>
      <w:r w:rsidR="00CC2800">
        <w:t>attiecināmo izmaksu</w:t>
      </w:r>
      <w:r w:rsidRPr="00D71F36" w:rsidR="00CC2800">
        <w:t xml:space="preserve"> </w:t>
      </w:r>
      <w:r w:rsidRPr="00D71F36">
        <w:t>apmēr</w:t>
      </w:r>
      <w:r w:rsidR="00CC2800">
        <w:t>s</w:t>
      </w:r>
      <w:r w:rsidRPr="00D71F36">
        <w:t>;</w:t>
      </w:r>
    </w:p>
    <w:p w:rsidR="00D71F36" w:rsidP="00E81CDC" w14:paraId="431173AE" w14:textId="1EE70CEF">
      <w:pPr>
        <w:pStyle w:val="ListParagraph"/>
        <w:numPr>
          <w:ilvl w:val="1"/>
          <w:numId w:val="2"/>
        </w:numPr>
        <w:spacing w:after="120"/>
        <w:jc w:val="both"/>
      </w:pPr>
      <w:r w:rsidRPr="00D71F36">
        <w:t>uz katriem kopējās pieejamās kapitāla atlaides 250 000 </w:t>
      </w:r>
      <w:r w:rsidRPr="00D71F36">
        <w:rPr>
          <w:i/>
          <w:iCs/>
        </w:rPr>
        <w:t>euro</w:t>
      </w:r>
      <w:r w:rsidRPr="00D71F36">
        <w:rPr>
          <w:i/>
          <w:iCs/>
        </w:rPr>
        <w:t> </w:t>
      </w:r>
      <w:r w:rsidRPr="00D71F36">
        <w:t>ir radīta vismaz viena jauna darba vieta ar pilnu darba slodzi</w:t>
      </w:r>
      <w:r w:rsidR="00DB6485">
        <w:t xml:space="preserve"> </w:t>
      </w:r>
      <w:r w:rsidRPr="00DB6485" w:rsidR="00DB6485">
        <w:t>vai saglabāta esoša darba vieta ar pilnu darba slodzi un ar darba samaksas pieaugumu</w:t>
      </w:r>
      <w:r w:rsidRPr="00D71F36">
        <w:t xml:space="preserve">, un kopā ir radītas vismaz </w:t>
      </w:r>
      <w:r w:rsidR="00C47849">
        <w:t>divas</w:t>
      </w:r>
      <w:r w:rsidRPr="00D71F36" w:rsidR="00C47849">
        <w:t> </w:t>
      </w:r>
      <w:r w:rsidRPr="00D71F36">
        <w:t>jaunas darba vietas ar pilnu darba slodzi</w:t>
      </w:r>
      <w:r w:rsidR="00985B54">
        <w:t xml:space="preserve"> </w:t>
      </w:r>
      <w:r w:rsidRPr="00985B54" w:rsidR="00985B54">
        <w:t>vai saglabātas esošas darba vietas ar pilnu darba slodzi un ar darba samaksas pieaugumu</w:t>
      </w:r>
      <w:r w:rsidRPr="00D71F36">
        <w:t>;</w:t>
      </w:r>
    </w:p>
    <w:p w:rsidR="00D71F36" w:rsidRPr="00AE609D" w:rsidP="00E81CDC" w14:paraId="000EB852" w14:textId="773F3B1C">
      <w:pPr>
        <w:pStyle w:val="ListParagraph"/>
        <w:numPr>
          <w:ilvl w:val="1"/>
          <w:numId w:val="2"/>
        </w:numPr>
        <w:spacing w:after="120"/>
        <w:ind w:left="1145" w:hanging="431"/>
        <w:contextualSpacing w:val="0"/>
        <w:jc w:val="both"/>
      </w:pPr>
      <w:r w:rsidRPr="00081808">
        <w:t>mēneša vidējā bruto darba samaksa darbiniekiem, kas pieņemti darbā investīciju projekta īstenošanas rezultātā, nav mazāka par mēneša vidējās bruto darba samaksas apmēru tautsaimniecībā</w:t>
      </w:r>
      <w:r w:rsidR="006D29E3">
        <w:t xml:space="preserve"> (Latvijā – neatkarīgi no saimnieciskās darbības nozares)</w:t>
      </w:r>
      <w:r w:rsidR="00ED1DE9">
        <w:t xml:space="preserve"> </w:t>
      </w:r>
      <w:r w:rsidRPr="00081808">
        <w:t>iepriekšējā gadā, kam piemērots koeficients 1,6.</w:t>
      </w:r>
      <w:r w:rsidR="00F85B0B">
        <w:t xml:space="preserve"> </w:t>
      </w:r>
      <w:r w:rsidRPr="00F85B0B" w:rsidR="00F85B0B">
        <w:t>Ja projekta īstenošanas rezultātā netiek izveidotas jaunas darba vietas, bet tiek saglabātas esošās, mēneša vidējā bruto darba samaksa darbiniekiem, kam saglabātas darba vietas, nav mazāka par mēneša vidējās bruto darba samaksas apmēru tautsaimniecībā iepriekšējā gadā, kam piemērots koeficients 1,6, papildus nodrošinot bruto darba samaksas pieaugumu vismaz 30 % apmērā.</w:t>
      </w:r>
    </w:p>
    <w:p w:rsidR="008A29DA" w:rsidRPr="00E5055C" w:rsidP="00E81CDC" w14:paraId="726D6D26" w14:textId="472BB5FE">
      <w:pPr>
        <w:pStyle w:val="ListParagraph"/>
        <w:numPr>
          <w:ilvl w:val="0"/>
          <w:numId w:val="2"/>
        </w:numPr>
        <w:spacing w:after="120"/>
        <w:ind w:left="714" w:hanging="357"/>
        <w:contextualSpacing w:val="0"/>
        <w:jc w:val="both"/>
      </w:pPr>
      <w:r>
        <w:t xml:space="preserve">Šīs metodikas </w:t>
      </w:r>
      <w:r w:rsidR="00260F88">
        <w:t>4</w:t>
      </w:r>
      <w:r w:rsidR="002B2EF8">
        <w:t xml:space="preserve">. punktā minēto </w:t>
      </w:r>
      <w:r w:rsidR="00583707">
        <w:t>rādītāju</w:t>
      </w:r>
      <w:r w:rsidR="002B2EF8">
        <w:t xml:space="preserve"> izpilde tiek vērtēta gala saņēmēja līmenī trīs gadu pēcuzraudzības periodā</w:t>
      </w:r>
      <w:r w:rsidR="00C83EED">
        <w:t>. G</w:t>
      </w:r>
      <w:r w:rsidR="008E46BC">
        <w:t xml:space="preserve">ala saņēmējam katrā pēcuzraudzības perioda gadā jānodrošina </w:t>
      </w:r>
      <w:r w:rsidR="001305DD">
        <w:t xml:space="preserve">visu </w:t>
      </w:r>
      <w:r w:rsidR="008E46BC">
        <w:t>šīs meto</w:t>
      </w:r>
      <w:r w:rsidR="00C83EED">
        <w:t xml:space="preserve">dikas </w:t>
      </w:r>
      <w:r w:rsidR="00E77A2B">
        <w:t>4</w:t>
      </w:r>
      <w:r w:rsidR="00C83EED">
        <w:t xml:space="preserve">. punktā minēto </w:t>
      </w:r>
      <w:r w:rsidR="00583707">
        <w:t>rādītāju</w:t>
      </w:r>
      <w:r w:rsidR="00C83EED">
        <w:t xml:space="preserve"> izpilde</w:t>
      </w:r>
      <w:r w:rsidR="00044BE7">
        <w:t>.</w:t>
      </w:r>
    </w:p>
    <w:p w:rsidR="00874F9A" w:rsidRPr="00E13381" w:rsidP="00E81CDC" w14:paraId="2BFA47FA" w14:textId="7CB7B286">
      <w:pPr>
        <w:pStyle w:val="BodyText"/>
        <w:numPr>
          <w:ilvl w:val="0"/>
          <w:numId w:val="2"/>
        </w:numPr>
        <w:spacing w:after="120"/>
        <w:ind w:left="714" w:hanging="357"/>
        <w:rPr>
          <w:sz w:val="24"/>
          <w:szCs w:val="24"/>
        </w:rPr>
      </w:pPr>
      <w:r w:rsidRPr="161AA5FB">
        <w:rPr>
          <w:sz w:val="24"/>
          <w:szCs w:val="24"/>
        </w:rPr>
        <w:t>Lai uzsāktu pēcuzraudzības periodu, g</w:t>
      </w:r>
      <w:r w:rsidRPr="161AA5FB" w:rsidR="0033668C">
        <w:rPr>
          <w:sz w:val="24"/>
          <w:szCs w:val="24"/>
        </w:rPr>
        <w:t>ala saņēmējs pēc pilnīgas projekta pabeigšanas</w:t>
      </w:r>
      <w:r w:rsidRPr="161AA5FB">
        <w:rPr>
          <w:sz w:val="24"/>
          <w:szCs w:val="24"/>
        </w:rPr>
        <w:t xml:space="preserve"> (t.i.</w:t>
      </w:r>
      <w:r w:rsidRPr="161AA5FB" w:rsidR="00025088">
        <w:rPr>
          <w:sz w:val="24"/>
          <w:szCs w:val="24"/>
        </w:rPr>
        <w:t xml:space="preserve"> aizdevuma līgumā noteikt</w:t>
      </w:r>
      <w:r w:rsidRPr="161AA5FB">
        <w:rPr>
          <w:sz w:val="24"/>
          <w:szCs w:val="24"/>
        </w:rPr>
        <w:t xml:space="preserve">ā </w:t>
      </w:r>
      <w:r w:rsidRPr="161AA5FB" w:rsidR="00025088">
        <w:rPr>
          <w:sz w:val="24"/>
          <w:szCs w:val="24"/>
        </w:rPr>
        <w:t>projekta īstenošanas termiņ</w:t>
      </w:r>
      <w:r w:rsidRPr="161AA5FB">
        <w:rPr>
          <w:sz w:val="24"/>
          <w:szCs w:val="24"/>
        </w:rPr>
        <w:t xml:space="preserve">a </w:t>
      </w:r>
      <w:r w:rsidRPr="00472FEC">
        <w:rPr>
          <w:sz w:val="24"/>
          <w:szCs w:val="24"/>
        </w:rPr>
        <w:t>iestāšanās)</w:t>
      </w:r>
      <w:r w:rsidRPr="00472FEC" w:rsidR="00E86DDC">
        <w:rPr>
          <w:sz w:val="24"/>
          <w:szCs w:val="24"/>
        </w:rPr>
        <w:t>,</w:t>
      </w:r>
      <w:r w:rsidRPr="00472FEC" w:rsidR="00727411">
        <w:rPr>
          <w:sz w:val="24"/>
          <w:szCs w:val="24"/>
        </w:rPr>
        <w:t xml:space="preserve"> iesniedz iesniegumu</w:t>
      </w:r>
      <w:r w:rsidRPr="00472FEC" w:rsidR="00BD5D14">
        <w:rPr>
          <w:sz w:val="24"/>
          <w:szCs w:val="24"/>
        </w:rPr>
        <w:t>, šīs metodikas 1. pielikumu,</w:t>
      </w:r>
      <w:r w:rsidRPr="00472FEC" w:rsidR="00727411">
        <w:rPr>
          <w:sz w:val="24"/>
          <w:szCs w:val="24"/>
        </w:rPr>
        <w:t xml:space="preserve"> </w:t>
      </w:r>
      <w:r w:rsidRPr="00472FEC" w:rsidR="00576343">
        <w:rPr>
          <w:sz w:val="24"/>
          <w:szCs w:val="24"/>
        </w:rPr>
        <w:t xml:space="preserve">Ekonomikas ministrijā </w:t>
      </w:r>
      <w:r w:rsidR="00574BC0">
        <w:rPr>
          <w:sz w:val="24"/>
          <w:szCs w:val="24"/>
        </w:rPr>
        <w:t xml:space="preserve">(turpmāk – Ministrija) </w:t>
      </w:r>
      <w:r w:rsidRPr="00472FEC" w:rsidR="00C53F8C">
        <w:rPr>
          <w:sz w:val="24"/>
          <w:szCs w:val="24"/>
        </w:rPr>
        <w:t>par projekta pēcuzraudzības uzsākšanu</w:t>
      </w:r>
      <w:r w:rsidRPr="00472FEC" w:rsidR="00576343">
        <w:rPr>
          <w:sz w:val="24"/>
          <w:szCs w:val="24"/>
        </w:rPr>
        <w:t xml:space="preserve"> un </w:t>
      </w:r>
      <w:r w:rsidRPr="00472FEC" w:rsidR="00D77F4F">
        <w:rPr>
          <w:sz w:val="24"/>
          <w:szCs w:val="24"/>
        </w:rPr>
        <w:t xml:space="preserve">zināšanai </w:t>
      </w:r>
      <w:r w:rsidRPr="00472FEC" w:rsidR="00576343">
        <w:rPr>
          <w:sz w:val="24"/>
          <w:szCs w:val="24"/>
        </w:rPr>
        <w:t>nosūta</w:t>
      </w:r>
      <w:r w:rsidR="00D77F4F">
        <w:rPr>
          <w:sz w:val="24"/>
          <w:szCs w:val="24"/>
        </w:rPr>
        <w:t xml:space="preserve"> to</w:t>
      </w:r>
      <w:r w:rsidRPr="161AA5FB" w:rsidR="00576343">
        <w:rPr>
          <w:sz w:val="24"/>
          <w:szCs w:val="24"/>
        </w:rPr>
        <w:t xml:space="preserve"> sabiedrībai “</w:t>
      </w:r>
      <w:r w:rsidRPr="161AA5FB" w:rsidR="00576343">
        <w:rPr>
          <w:sz w:val="24"/>
          <w:szCs w:val="24"/>
        </w:rPr>
        <w:t>Altum</w:t>
      </w:r>
      <w:r w:rsidRPr="161AA5FB" w:rsidR="00576343">
        <w:rPr>
          <w:sz w:val="24"/>
          <w:szCs w:val="24"/>
        </w:rPr>
        <w:t>”</w:t>
      </w:r>
      <w:r w:rsidRPr="161AA5FB" w:rsidR="00C53F8C">
        <w:rPr>
          <w:sz w:val="24"/>
          <w:szCs w:val="24"/>
        </w:rPr>
        <w:t>.</w:t>
      </w:r>
      <w:r w:rsidRPr="161AA5FB">
        <w:rPr>
          <w:sz w:val="24"/>
          <w:szCs w:val="24"/>
        </w:rPr>
        <w:t xml:space="preserve"> </w:t>
      </w:r>
      <w:r w:rsidR="006D29E3">
        <w:rPr>
          <w:sz w:val="24"/>
          <w:szCs w:val="24"/>
        </w:rPr>
        <w:t xml:space="preserve">Ja divu gadu laikā pēc pilnīgas projekta pabeigšanas </w:t>
      </w:r>
      <w:r w:rsidR="00574BC0">
        <w:rPr>
          <w:sz w:val="24"/>
          <w:szCs w:val="24"/>
        </w:rPr>
        <w:t>M</w:t>
      </w:r>
      <w:r w:rsidR="006D29E3">
        <w:rPr>
          <w:sz w:val="24"/>
          <w:szCs w:val="24"/>
        </w:rPr>
        <w:t xml:space="preserve">inistrija nav saņēmusi iesniegumu </w:t>
      </w:r>
      <w:r w:rsidR="006D29E3">
        <w:rPr>
          <w:sz w:val="24"/>
          <w:szCs w:val="24"/>
        </w:rPr>
        <w:t xml:space="preserve">par pēcuzraudzības perioda uzsākšanu tā uzsāk </w:t>
      </w:r>
      <w:r w:rsidRPr="00D77F4F" w:rsidR="00D77F4F">
        <w:rPr>
          <w:sz w:val="24"/>
          <w:szCs w:val="24"/>
        </w:rPr>
        <w:t>un trīs secīgus gadus īsteno attiecīgā projekta</w:t>
      </w:r>
      <w:r w:rsidR="00D77F4F">
        <w:rPr>
          <w:sz w:val="24"/>
          <w:szCs w:val="24"/>
        </w:rPr>
        <w:t xml:space="preserve"> </w:t>
      </w:r>
      <w:r w:rsidR="00D77F4F">
        <w:rPr>
          <w:sz w:val="24"/>
          <w:szCs w:val="24"/>
        </w:rPr>
        <w:t>pēcuzraudzību</w:t>
      </w:r>
      <w:r w:rsidR="00D77F4F">
        <w:rPr>
          <w:sz w:val="24"/>
          <w:szCs w:val="24"/>
        </w:rPr>
        <w:t>, informējot gala saņēmēju un sabiedrību “</w:t>
      </w:r>
      <w:r w:rsidR="00D77F4F">
        <w:rPr>
          <w:sz w:val="24"/>
          <w:szCs w:val="24"/>
        </w:rPr>
        <w:t>Altum</w:t>
      </w:r>
      <w:r w:rsidR="00D77F4F">
        <w:rPr>
          <w:sz w:val="24"/>
          <w:szCs w:val="24"/>
        </w:rPr>
        <w:t>”.</w:t>
      </w:r>
    </w:p>
    <w:p w:rsidR="00894DB3" w:rsidRPr="00E13381" w:rsidP="00E81CDC" w14:paraId="293B4105" w14:textId="41A8F607">
      <w:pPr>
        <w:pStyle w:val="BodyText"/>
        <w:numPr>
          <w:ilvl w:val="0"/>
          <w:numId w:val="2"/>
        </w:numPr>
        <w:spacing w:after="120"/>
        <w:ind w:left="714" w:hanging="357"/>
      </w:pPr>
      <w:r w:rsidRPr="161AA5FB">
        <w:rPr>
          <w:sz w:val="24"/>
          <w:szCs w:val="24"/>
        </w:rPr>
        <w:t>Pēcuzraudzības periods sākas ar</w:t>
      </w:r>
      <w:r w:rsidRPr="161AA5FB" w:rsidR="00E5055C">
        <w:rPr>
          <w:sz w:val="24"/>
          <w:szCs w:val="24"/>
        </w:rPr>
        <w:t xml:space="preserve"> </w:t>
      </w:r>
      <w:r w:rsidRPr="161AA5FB">
        <w:rPr>
          <w:sz w:val="24"/>
          <w:szCs w:val="24"/>
        </w:rPr>
        <w:t xml:space="preserve">nākamā </w:t>
      </w:r>
      <w:r w:rsidRPr="161AA5FB" w:rsidR="00442B0A">
        <w:rPr>
          <w:sz w:val="24"/>
          <w:szCs w:val="24"/>
        </w:rPr>
        <w:t xml:space="preserve">kalendārā </w:t>
      </w:r>
      <w:r w:rsidRPr="161AA5FB">
        <w:rPr>
          <w:sz w:val="24"/>
          <w:szCs w:val="24"/>
        </w:rPr>
        <w:t xml:space="preserve">mēneša </w:t>
      </w:r>
      <w:r w:rsidRPr="161AA5FB" w:rsidR="00442B0A">
        <w:rPr>
          <w:sz w:val="24"/>
          <w:szCs w:val="24"/>
        </w:rPr>
        <w:t xml:space="preserve">1. datumu </w:t>
      </w:r>
      <w:r w:rsidRPr="161AA5FB">
        <w:rPr>
          <w:sz w:val="24"/>
          <w:szCs w:val="24"/>
        </w:rPr>
        <w:t xml:space="preserve">pēc iesnieguma par projekta pēcuzraudzības uzsākšanu saņemšanas </w:t>
      </w:r>
      <w:r w:rsidR="00571ED6">
        <w:rPr>
          <w:sz w:val="24"/>
          <w:szCs w:val="24"/>
        </w:rPr>
        <w:t>M</w:t>
      </w:r>
      <w:r w:rsidR="00D77F4F">
        <w:rPr>
          <w:sz w:val="24"/>
          <w:szCs w:val="24"/>
        </w:rPr>
        <w:t>inistrijā</w:t>
      </w:r>
      <w:r>
        <w:rPr>
          <w:rStyle w:val="FootnoteReference"/>
          <w:sz w:val="24"/>
          <w:szCs w:val="24"/>
        </w:rPr>
        <w:footnoteReference w:id="3"/>
      </w:r>
      <w:r w:rsidR="00D77F4F">
        <w:rPr>
          <w:sz w:val="24"/>
          <w:szCs w:val="24"/>
        </w:rPr>
        <w:t xml:space="preserve"> vai ar brīdi, kad no pilnīgas projekta pabeigšanas pagājuši divi gadi</w:t>
      </w:r>
      <w:r w:rsidRPr="161AA5FB">
        <w:rPr>
          <w:sz w:val="24"/>
          <w:szCs w:val="24"/>
        </w:rPr>
        <w:t xml:space="preserve">. </w:t>
      </w:r>
      <w:r w:rsidRPr="161AA5FB" w:rsidR="00E5055C">
        <w:rPr>
          <w:sz w:val="24"/>
          <w:szCs w:val="24"/>
        </w:rPr>
        <w:t>Pēcuzraudzības gads var nesakrist ar kalendāro gadu.</w:t>
      </w:r>
    </w:p>
    <w:p w:rsidR="00697F77" w:rsidP="00E81CDC" w14:paraId="2B600694" w14:textId="60713490">
      <w:pPr>
        <w:pStyle w:val="ListParagraph"/>
        <w:numPr>
          <w:ilvl w:val="0"/>
          <w:numId w:val="2"/>
        </w:numPr>
        <w:spacing w:after="120"/>
        <w:ind w:left="714" w:hanging="357"/>
        <w:contextualSpacing w:val="0"/>
        <w:jc w:val="both"/>
      </w:pPr>
      <w:r w:rsidRPr="002F6F51">
        <w:t>Ja sabiedrība “</w:t>
      </w:r>
      <w:r w:rsidRPr="002F6F51">
        <w:t>Altum</w:t>
      </w:r>
      <w:r w:rsidRPr="002F6F51">
        <w:t xml:space="preserve">” konstatē, ka gala saņēmējs </w:t>
      </w:r>
      <w:r w:rsidR="00571ED6">
        <w:t>M</w:t>
      </w:r>
      <w:r w:rsidRPr="002F6F51">
        <w:t>inistrijai iesniedzis iesniegumu par tāda projekta pēcuzraudzības uzsākšanu, kas vēl nav pilnībā pabeigts, jo tā uzskatīšanai par pilnībā pabeigtu sabiedrībai “</w:t>
      </w:r>
      <w:r w:rsidRPr="002F6F51">
        <w:t>Altum</w:t>
      </w:r>
      <w:r w:rsidRPr="002F6F51">
        <w:t>” nepieciešams pieprasīt un saņemt no gala saņēmēja papildu informāciju, sabiedrība “</w:t>
      </w:r>
      <w:r w:rsidRPr="002F6F51">
        <w:t>Altum</w:t>
      </w:r>
      <w:r w:rsidRPr="002F6F51">
        <w:t xml:space="preserve">” par to informē </w:t>
      </w:r>
      <w:r w:rsidR="00571ED6">
        <w:t>M</w:t>
      </w:r>
      <w:r w:rsidRPr="002F6F51">
        <w:t>inistriju. Sabiedrība “</w:t>
      </w:r>
      <w:r w:rsidRPr="002F6F51">
        <w:t>Altum</w:t>
      </w:r>
      <w:r w:rsidRPr="002F6F51">
        <w:t xml:space="preserve">” paziņo </w:t>
      </w:r>
      <w:r w:rsidR="00571ED6">
        <w:t>M</w:t>
      </w:r>
      <w:r w:rsidRPr="002F6F51">
        <w:t xml:space="preserve">inistrijai, kad minētais projekts ir uzskatāms par pilnībā pabeigtu, un, pamatojoties uz šo paziņojumu, </w:t>
      </w:r>
      <w:r w:rsidR="00571ED6">
        <w:t>M</w:t>
      </w:r>
      <w:r w:rsidRPr="002F6F51">
        <w:t>inistrija</w:t>
      </w:r>
      <w:r w:rsidR="001D203D">
        <w:t xml:space="preserve"> </w:t>
      </w:r>
      <w:r w:rsidRPr="002F6F51">
        <w:t>fiksē pēcuzraudzības perioda sākuma datumu un beigu datumu, par to informējot sabiedrību “</w:t>
      </w:r>
      <w:r w:rsidRPr="002F6F51">
        <w:t>Altum</w:t>
      </w:r>
      <w:r w:rsidRPr="002F6F51">
        <w:t>”.</w:t>
      </w:r>
    </w:p>
    <w:p w:rsidR="00DA6776" w:rsidRPr="00472FEC" w:rsidP="00E81CDC" w14:paraId="37CBD5C2" w14:textId="12E969E4">
      <w:pPr>
        <w:pStyle w:val="ListParagraph"/>
        <w:numPr>
          <w:ilvl w:val="0"/>
          <w:numId w:val="2"/>
        </w:numPr>
        <w:ind w:left="714" w:hanging="357"/>
        <w:contextualSpacing w:val="0"/>
        <w:jc w:val="both"/>
      </w:pPr>
      <w:r w:rsidRPr="00472FEC">
        <w:t>Gala saņēmēj</w:t>
      </w:r>
      <w:r w:rsidRPr="00472FEC" w:rsidR="000601EF">
        <w:t xml:space="preserve">a </w:t>
      </w:r>
      <w:r w:rsidRPr="00472FEC" w:rsidR="00BB71CF">
        <w:t>paraksttiesīgā</w:t>
      </w:r>
      <w:r w:rsidRPr="00472FEC" w:rsidR="003F599B">
        <w:t xml:space="preserve"> persona</w:t>
      </w:r>
      <w:r w:rsidRPr="00472FEC">
        <w:t xml:space="preserve"> </w:t>
      </w:r>
      <w:r w:rsidRPr="00472FEC" w:rsidR="00B5289E">
        <w:t xml:space="preserve">ne vēlāk kā </w:t>
      </w:r>
      <w:r w:rsidRPr="00472FEC" w:rsidR="00D13209">
        <w:t xml:space="preserve">divu </w:t>
      </w:r>
      <w:r w:rsidRPr="00472FEC" w:rsidR="00B5289E">
        <w:t xml:space="preserve">mēnešu laikā </w:t>
      </w:r>
      <w:r w:rsidRPr="00472FEC">
        <w:t xml:space="preserve">pēc </w:t>
      </w:r>
      <w:r w:rsidRPr="00472FEC" w:rsidR="0005467B">
        <w:t>k</w:t>
      </w:r>
      <w:r w:rsidRPr="00472FEC" w:rsidR="00847B60">
        <w:t xml:space="preserve">atra </w:t>
      </w:r>
      <w:r w:rsidRPr="00472FEC">
        <w:t xml:space="preserve">pēcuzraudzības </w:t>
      </w:r>
      <w:r w:rsidRPr="00472FEC" w:rsidR="00847B60">
        <w:t xml:space="preserve">gada </w:t>
      </w:r>
      <w:r w:rsidRPr="00472FEC">
        <w:t>beigām</w:t>
      </w:r>
      <w:r w:rsidRPr="00472FEC" w:rsidR="008853B9">
        <w:t xml:space="preserve">, iesniedz </w:t>
      </w:r>
      <w:r w:rsidR="00571ED6">
        <w:t>M</w:t>
      </w:r>
      <w:r w:rsidRPr="00472FEC" w:rsidR="00E1504C">
        <w:t>inistrijai</w:t>
      </w:r>
      <w:r w:rsidRPr="00472FEC" w:rsidR="008853B9">
        <w:t xml:space="preserve"> šīs metodikas 1. </w:t>
      </w:r>
      <w:r w:rsidRPr="00472FEC" w:rsidR="00A11D55">
        <w:t xml:space="preserve">un 2. </w:t>
      </w:r>
      <w:r w:rsidRPr="00472FEC" w:rsidR="008853B9">
        <w:t>pielikumu</w:t>
      </w:r>
      <w:r w:rsidR="00946808">
        <w:t>,</w:t>
      </w:r>
      <w:r w:rsidRPr="00472FEC" w:rsidR="00E71822">
        <w:t xml:space="preserve"> un pievieno šādu informāciju:</w:t>
      </w:r>
    </w:p>
    <w:p w:rsidR="00E71822" w:rsidRPr="00472FEC" w:rsidP="00E81CDC" w14:paraId="179AA8C7" w14:textId="15889129">
      <w:pPr>
        <w:pStyle w:val="BodyText"/>
        <w:numPr>
          <w:ilvl w:val="1"/>
          <w:numId w:val="2"/>
        </w:numPr>
        <w:rPr>
          <w:sz w:val="24"/>
          <w:szCs w:val="24"/>
        </w:rPr>
      </w:pPr>
      <w:r w:rsidRPr="00472FEC">
        <w:rPr>
          <w:sz w:val="24"/>
          <w:szCs w:val="24"/>
        </w:rPr>
        <w:t xml:space="preserve">Zvērināta revidenta </w:t>
      </w:r>
      <w:r w:rsidR="004023E7">
        <w:rPr>
          <w:sz w:val="24"/>
          <w:szCs w:val="24"/>
        </w:rPr>
        <w:t xml:space="preserve">ziņojumu </w:t>
      </w:r>
      <w:r w:rsidRPr="00472FEC" w:rsidR="00DC3C4A">
        <w:rPr>
          <w:sz w:val="24"/>
          <w:szCs w:val="24"/>
        </w:rPr>
        <w:t>(</w:t>
      </w:r>
      <w:r w:rsidRPr="00472FEC">
        <w:rPr>
          <w:sz w:val="24"/>
          <w:szCs w:val="24"/>
        </w:rPr>
        <w:t xml:space="preserve">ja </w:t>
      </w:r>
      <w:r w:rsidRPr="00472FEC" w:rsidR="008A26B6">
        <w:rPr>
          <w:sz w:val="24"/>
          <w:szCs w:val="24"/>
        </w:rPr>
        <w:t>pēcuzraudzības gads atšķiras no kalendārā gada</w:t>
      </w:r>
      <w:r w:rsidRPr="00472FEC" w:rsidR="00FB5A23">
        <w:rPr>
          <w:sz w:val="24"/>
          <w:szCs w:val="24"/>
        </w:rPr>
        <w:t xml:space="preserve"> vai </w:t>
      </w:r>
      <w:r w:rsidR="001E1C3E">
        <w:rPr>
          <w:sz w:val="24"/>
          <w:szCs w:val="24"/>
        </w:rPr>
        <w:t xml:space="preserve">gada pārskats </w:t>
      </w:r>
      <w:r w:rsidRPr="00472FEC" w:rsidR="00FB5A23">
        <w:rPr>
          <w:sz w:val="24"/>
          <w:szCs w:val="24"/>
        </w:rPr>
        <w:t>nav publiski pieejams</w:t>
      </w:r>
      <w:r w:rsidRPr="00472FEC" w:rsidR="00DC3C4A">
        <w:rPr>
          <w:sz w:val="24"/>
          <w:szCs w:val="24"/>
        </w:rPr>
        <w:t>)</w:t>
      </w:r>
      <w:r w:rsidR="00AE3DAB">
        <w:rPr>
          <w:sz w:val="24"/>
          <w:szCs w:val="24"/>
        </w:rPr>
        <w:t>, kurā tiek atspoguļota informācija par apgrozījuma apmēru konkrētajā pēcuzraudzības gadā</w:t>
      </w:r>
      <w:r w:rsidRPr="00472FEC">
        <w:rPr>
          <w:sz w:val="24"/>
          <w:szCs w:val="24"/>
        </w:rPr>
        <w:t>;</w:t>
      </w:r>
    </w:p>
    <w:p w:rsidR="00E71822" w:rsidRPr="00472FEC" w:rsidP="00E81CDC" w14:paraId="234985AE" w14:textId="031F620E">
      <w:pPr>
        <w:pStyle w:val="BodyText"/>
        <w:numPr>
          <w:ilvl w:val="1"/>
          <w:numId w:val="2"/>
        </w:numPr>
        <w:spacing w:after="120"/>
        <w:ind w:left="1145" w:hanging="431"/>
        <w:rPr>
          <w:sz w:val="24"/>
          <w:szCs w:val="24"/>
        </w:rPr>
      </w:pPr>
      <w:r w:rsidRPr="00472FEC">
        <w:rPr>
          <w:sz w:val="24"/>
          <w:szCs w:val="24"/>
        </w:rPr>
        <w:t xml:space="preserve">Zvērināta revidenta </w:t>
      </w:r>
      <w:r w:rsidR="00CF5B44">
        <w:rPr>
          <w:sz w:val="24"/>
          <w:szCs w:val="24"/>
        </w:rPr>
        <w:t>ziņojumu</w:t>
      </w:r>
      <w:r w:rsidRPr="00472FEC" w:rsidR="00CF5B44">
        <w:rPr>
          <w:sz w:val="24"/>
          <w:szCs w:val="24"/>
        </w:rPr>
        <w:t xml:space="preserve"> </w:t>
      </w:r>
      <w:r w:rsidRPr="00472FEC">
        <w:rPr>
          <w:sz w:val="24"/>
          <w:szCs w:val="24"/>
        </w:rPr>
        <w:t xml:space="preserve">(turpmāk – revidenta </w:t>
      </w:r>
      <w:r w:rsidR="00EB24A7">
        <w:rPr>
          <w:sz w:val="24"/>
          <w:szCs w:val="24"/>
        </w:rPr>
        <w:t>ziņojums</w:t>
      </w:r>
      <w:r w:rsidRPr="00472FEC">
        <w:rPr>
          <w:sz w:val="24"/>
          <w:szCs w:val="24"/>
        </w:rPr>
        <w:t xml:space="preserve">), kas apliecina gala saņēmēja ieguldījumu pētniecībā un attīstībā (turpmāk – P&amp;A) </w:t>
      </w:r>
      <w:r w:rsidRPr="00472FEC" w:rsidR="00CD46BC">
        <w:rPr>
          <w:sz w:val="24"/>
          <w:szCs w:val="24"/>
        </w:rPr>
        <w:t xml:space="preserve">atbilstoši </w:t>
      </w:r>
      <w:r w:rsidRPr="00472FEC">
        <w:rPr>
          <w:sz w:val="24"/>
          <w:szCs w:val="24"/>
        </w:rPr>
        <w:t>pret</w:t>
      </w:r>
      <w:r w:rsidRPr="00472FEC" w:rsidR="00824366">
        <w:t xml:space="preserve"> </w:t>
      </w:r>
      <w:r w:rsidRPr="00472FEC" w:rsidR="00824366">
        <w:rPr>
          <w:sz w:val="24"/>
          <w:szCs w:val="24"/>
        </w:rPr>
        <w:t xml:space="preserve">Centrālās statistikas pārvaldes (turpmāk – CSP) </w:t>
      </w:r>
      <w:r w:rsidRPr="00472FEC" w:rsidR="003F2A9E">
        <w:rPr>
          <w:sz w:val="24"/>
          <w:szCs w:val="24"/>
        </w:rPr>
        <w:t>ikgadējie pārskati par P&amp;A darbu izpildi uzņēmējdarbības sektorā, atbilstoši Ministru kabineta 2016. gada 20. decembra noteikumiem Nr. 812 “Oficiālās statistikas veidlapu paraugu apstiprināšanas un veidlapu aizpildīšanas un iesniegšanas noteikumi” 40. pielikums (turpmāk – CSP pārskats)</w:t>
      </w:r>
      <w:r w:rsidRPr="00472FEC" w:rsidR="00852FCB">
        <w:rPr>
          <w:sz w:val="24"/>
          <w:szCs w:val="24"/>
        </w:rPr>
        <w:t>.</w:t>
      </w:r>
    </w:p>
    <w:p w:rsidR="00774C1D" w:rsidP="00E81CDC" w14:paraId="07FEB96B" w14:textId="3AAF03CF">
      <w:pPr>
        <w:pStyle w:val="ListParagraph"/>
        <w:numPr>
          <w:ilvl w:val="0"/>
          <w:numId w:val="2"/>
        </w:numPr>
        <w:spacing w:after="120"/>
        <w:jc w:val="both"/>
      </w:pPr>
      <w:r>
        <w:t>M</w:t>
      </w:r>
      <w:r w:rsidR="00E552E2">
        <w:t>inistrija</w:t>
      </w:r>
      <w:r w:rsidR="007C2533">
        <w:t xml:space="preserve"> pēc gala saņēmēja pēcuzraudzī</w:t>
      </w:r>
      <w:r w:rsidR="00CE7E85">
        <w:t xml:space="preserve">bas </w:t>
      </w:r>
      <w:r w:rsidR="003C20DE">
        <w:t xml:space="preserve">gada </w:t>
      </w:r>
      <w:r w:rsidR="00CE7E85">
        <w:t>noslēgšanās</w:t>
      </w:r>
      <w:r w:rsidR="008B7DE8">
        <w:t>,</w:t>
      </w:r>
      <w:r w:rsidR="00E552E2">
        <w:t xml:space="preserve"> iz</w:t>
      </w:r>
      <w:r w:rsidR="00695329">
        <w:t>ma</w:t>
      </w:r>
      <w:r w:rsidR="008B7DE8">
        <w:t>n</w:t>
      </w:r>
      <w:r w:rsidR="00695329">
        <w:t xml:space="preserve">tojot šīs </w:t>
      </w:r>
      <w:r w:rsidRPr="00E5055C" w:rsidR="00695329">
        <w:t xml:space="preserve">metodikas </w:t>
      </w:r>
      <w:r w:rsidR="00260F88">
        <w:t>6</w:t>
      </w:r>
      <w:r w:rsidRPr="00E5055C" w:rsidR="00EE6E58">
        <w:t>. punktā minētajā</w:t>
      </w:r>
      <w:r w:rsidR="00EE6E58">
        <w:t xml:space="preserve"> iesniegumā norādīto informāciju (gala saņēmēja nosaukums un reģistrācijas n</w:t>
      </w:r>
      <w:r w:rsidR="008B7DE8">
        <w:t xml:space="preserve">umurs), </w:t>
      </w:r>
      <w:r w:rsidR="008B7DE8">
        <w:t>nosūta</w:t>
      </w:r>
      <w:r w:rsidR="008B7DE8">
        <w:t xml:space="preserve"> informācijas pieprasījumu </w:t>
      </w:r>
      <w:bookmarkStart w:id="1" w:name="_Hlk192236430"/>
      <w:r w:rsidR="00445D6E">
        <w:t>CSP</w:t>
      </w:r>
      <w:bookmarkEnd w:id="1"/>
      <w:r w:rsidR="00445D6E">
        <w:t xml:space="preserve"> </w:t>
      </w:r>
      <w:r w:rsidR="008B7DE8">
        <w:t>un Valsts ieņēmumu dienesta</w:t>
      </w:r>
      <w:r w:rsidR="005961A9">
        <w:t>m</w:t>
      </w:r>
      <w:r w:rsidR="00445D6E">
        <w:t xml:space="preserve"> (turpmāk – VID)</w:t>
      </w:r>
      <w:r w:rsidR="00582151">
        <w:t>. CSP un VID nodrošina šādu gala saņēmēja informāciju:</w:t>
      </w:r>
    </w:p>
    <w:p w:rsidR="00582151" w:rsidRPr="008E7C25" w:rsidP="00E81CDC" w14:paraId="5A08AB67" w14:textId="55F86B28">
      <w:pPr>
        <w:pStyle w:val="BodyText"/>
        <w:numPr>
          <w:ilvl w:val="1"/>
          <w:numId w:val="2"/>
        </w:numPr>
        <w:rPr>
          <w:sz w:val="24"/>
          <w:szCs w:val="24"/>
        </w:rPr>
      </w:pPr>
      <w:r w:rsidRPr="008E7C25">
        <w:rPr>
          <w:sz w:val="24"/>
          <w:szCs w:val="24"/>
        </w:rPr>
        <w:t>CSP pārskats</w:t>
      </w:r>
      <w:r w:rsidR="007B216C">
        <w:rPr>
          <w:sz w:val="24"/>
          <w:szCs w:val="24"/>
        </w:rPr>
        <w:t xml:space="preserve"> (CSP </w:t>
      </w:r>
      <w:r w:rsidR="00063273">
        <w:rPr>
          <w:sz w:val="24"/>
          <w:szCs w:val="24"/>
        </w:rPr>
        <w:t>sagatavotā informācija)</w:t>
      </w:r>
      <w:r w:rsidRPr="008E7C25" w:rsidR="70FAF1BB">
        <w:rPr>
          <w:sz w:val="24"/>
          <w:szCs w:val="24"/>
        </w:rPr>
        <w:t>;</w:t>
      </w:r>
    </w:p>
    <w:p w:rsidR="00247FF2" w:rsidP="00E81CDC" w14:paraId="2B281C57" w14:textId="19C5D5EF">
      <w:pPr>
        <w:pStyle w:val="BodyText"/>
        <w:numPr>
          <w:ilvl w:val="1"/>
          <w:numId w:val="2"/>
        </w:numPr>
        <w:spacing w:after="120"/>
        <w:ind w:left="1145" w:hanging="431"/>
        <w:rPr>
          <w:sz w:val="24"/>
          <w:szCs w:val="24"/>
        </w:rPr>
      </w:pPr>
      <w:r w:rsidRPr="008E7C25">
        <w:rPr>
          <w:sz w:val="24"/>
          <w:szCs w:val="24"/>
        </w:rPr>
        <w:t>d</w:t>
      </w:r>
      <w:r w:rsidRPr="008E7C25" w:rsidR="27785EB0">
        <w:rPr>
          <w:sz w:val="24"/>
          <w:szCs w:val="24"/>
        </w:rPr>
        <w:t>arbinieku</w:t>
      </w:r>
      <w:r w:rsidRPr="008E7C25">
        <w:rPr>
          <w:sz w:val="24"/>
          <w:szCs w:val="24"/>
        </w:rPr>
        <w:t>, kas pieņemti darbā investīciju projekta īstenošanas rezultātā</w:t>
      </w:r>
      <w:r w:rsidR="00EF32D8">
        <w:rPr>
          <w:sz w:val="24"/>
          <w:szCs w:val="24"/>
        </w:rPr>
        <w:t xml:space="preserve"> vai saglabāt</w:t>
      </w:r>
      <w:r w:rsidR="00301024">
        <w:rPr>
          <w:sz w:val="24"/>
          <w:szCs w:val="24"/>
        </w:rPr>
        <w:t>o darba vietu darbinieku</w:t>
      </w:r>
      <w:r w:rsidRPr="008E7C25">
        <w:rPr>
          <w:sz w:val="24"/>
          <w:szCs w:val="24"/>
        </w:rPr>
        <w:t>,</w:t>
      </w:r>
      <w:r w:rsidRPr="008E7C25" w:rsidR="27785EB0">
        <w:rPr>
          <w:sz w:val="24"/>
          <w:szCs w:val="24"/>
        </w:rPr>
        <w:t xml:space="preserve"> bruto darba samaksu mēnesī, norādot datumu, kad šie darbinieki sākuši darba attiecības</w:t>
      </w:r>
      <w:r w:rsidR="00063273">
        <w:rPr>
          <w:sz w:val="24"/>
          <w:szCs w:val="24"/>
        </w:rPr>
        <w:t xml:space="preserve"> (VID sagatavotā informācija)</w:t>
      </w:r>
      <w:r w:rsidRPr="008E7C25" w:rsidR="797AED80">
        <w:rPr>
          <w:sz w:val="24"/>
          <w:szCs w:val="24"/>
        </w:rPr>
        <w:t>.</w:t>
      </w:r>
    </w:p>
    <w:p w:rsidR="005D743E" w:rsidRPr="008E7C25" w:rsidP="00E81CDC" w14:paraId="4E4BCCA9" w14:textId="78A88D00">
      <w:pPr>
        <w:pStyle w:val="BodyText"/>
        <w:numPr>
          <w:ilvl w:val="0"/>
          <w:numId w:val="2"/>
        </w:numPr>
        <w:spacing w:after="120"/>
        <w:ind w:left="714" w:hanging="357"/>
        <w:rPr>
          <w:sz w:val="24"/>
          <w:szCs w:val="24"/>
        </w:rPr>
      </w:pPr>
      <w:r>
        <w:rPr>
          <w:sz w:val="24"/>
          <w:szCs w:val="24"/>
        </w:rPr>
        <w:t>M</w:t>
      </w:r>
      <w:r>
        <w:rPr>
          <w:sz w:val="24"/>
          <w:szCs w:val="24"/>
        </w:rPr>
        <w:t>inistrija katra pēcu</w:t>
      </w:r>
      <w:r w:rsidR="007B3F11">
        <w:rPr>
          <w:sz w:val="24"/>
          <w:szCs w:val="24"/>
        </w:rPr>
        <w:t>zraudzības gada noslēgum</w:t>
      </w:r>
      <w:r w:rsidR="00CE48B9">
        <w:rPr>
          <w:sz w:val="24"/>
          <w:szCs w:val="24"/>
        </w:rPr>
        <w:t>ā</w:t>
      </w:r>
      <w:r w:rsidR="007B3F11">
        <w:rPr>
          <w:sz w:val="24"/>
          <w:szCs w:val="24"/>
        </w:rPr>
        <w:t xml:space="preserve"> (</w:t>
      </w:r>
      <w:r w:rsidR="004A6D6C">
        <w:rPr>
          <w:sz w:val="24"/>
          <w:szCs w:val="24"/>
        </w:rPr>
        <w:t>mēnesi p</w:t>
      </w:r>
      <w:r w:rsidR="00FF52E3">
        <w:rPr>
          <w:sz w:val="24"/>
          <w:szCs w:val="24"/>
        </w:rPr>
        <w:t>ir</w:t>
      </w:r>
      <w:r w:rsidR="004A6D6C">
        <w:rPr>
          <w:sz w:val="24"/>
          <w:szCs w:val="24"/>
        </w:rPr>
        <w:t>ms</w:t>
      </w:r>
      <w:r w:rsidR="007B3F11">
        <w:rPr>
          <w:sz w:val="24"/>
          <w:szCs w:val="24"/>
        </w:rPr>
        <w:t xml:space="preserve"> noslēdz</w:t>
      </w:r>
      <w:r w:rsidR="00FF52E3">
        <w:rPr>
          <w:sz w:val="24"/>
          <w:szCs w:val="24"/>
        </w:rPr>
        <w:t>a</w:t>
      </w:r>
      <w:r w:rsidR="007B3F11">
        <w:rPr>
          <w:sz w:val="24"/>
          <w:szCs w:val="24"/>
        </w:rPr>
        <w:t xml:space="preserve">s </w:t>
      </w:r>
      <w:r w:rsidR="007B3F11">
        <w:rPr>
          <w:sz w:val="24"/>
          <w:szCs w:val="24"/>
        </w:rPr>
        <w:t>pēcuzraudzības</w:t>
      </w:r>
      <w:r w:rsidR="007B3F11">
        <w:rPr>
          <w:sz w:val="24"/>
          <w:szCs w:val="24"/>
        </w:rPr>
        <w:t xml:space="preserve"> gads)</w:t>
      </w:r>
      <w:r w:rsidR="007B0E8D">
        <w:rPr>
          <w:sz w:val="24"/>
          <w:szCs w:val="24"/>
        </w:rPr>
        <w:t xml:space="preserve"> </w:t>
      </w:r>
      <w:r w:rsidR="007B0E8D">
        <w:rPr>
          <w:sz w:val="24"/>
          <w:szCs w:val="24"/>
        </w:rPr>
        <w:t>nosūta</w:t>
      </w:r>
      <w:r w:rsidR="007B0E8D">
        <w:rPr>
          <w:sz w:val="24"/>
          <w:szCs w:val="24"/>
        </w:rPr>
        <w:t xml:space="preserve"> paziņojumu gala saņēmējam</w:t>
      </w:r>
      <w:r w:rsidR="009E28DB">
        <w:rPr>
          <w:sz w:val="24"/>
          <w:szCs w:val="24"/>
        </w:rPr>
        <w:t>,</w:t>
      </w:r>
      <w:r w:rsidR="007B0E8D">
        <w:rPr>
          <w:sz w:val="24"/>
          <w:szCs w:val="24"/>
        </w:rPr>
        <w:t xml:space="preserve"> informējot par </w:t>
      </w:r>
      <w:r w:rsidR="00CA4DD8">
        <w:rPr>
          <w:sz w:val="24"/>
          <w:szCs w:val="24"/>
        </w:rPr>
        <w:t xml:space="preserve">šīs metodikas </w:t>
      </w:r>
      <w:r w:rsidR="005B5AAD">
        <w:rPr>
          <w:sz w:val="24"/>
          <w:szCs w:val="24"/>
        </w:rPr>
        <w:t>9</w:t>
      </w:r>
      <w:r w:rsidR="00CA4DD8">
        <w:rPr>
          <w:sz w:val="24"/>
          <w:szCs w:val="24"/>
        </w:rPr>
        <w:t>. punktā minētās informācijas iesniegšanu</w:t>
      </w:r>
      <w:r w:rsidR="00FC76A7">
        <w:rPr>
          <w:sz w:val="24"/>
          <w:szCs w:val="24"/>
        </w:rPr>
        <w:t xml:space="preserve">. Ja gala saņēmējs divu mēnešu laikā no dienas, kad </w:t>
      </w:r>
      <w:r w:rsidR="00A04E74">
        <w:rPr>
          <w:sz w:val="24"/>
          <w:szCs w:val="24"/>
        </w:rPr>
        <w:t>beidzies pēcuzraudzības gads</w:t>
      </w:r>
      <w:r w:rsidR="00FC76A7">
        <w:rPr>
          <w:sz w:val="24"/>
          <w:szCs w:val="24"/>
        </w:rPr>
        <w:t>, na</w:t>
      </w:r>
      <w:r w:rsidR="006F7DC7">
        <w:rPr>
          <w:sz w:val="24"/>
          <w:szCs w:val="24"/>
        </w:rPr>
        <w:t xml:space="preserve">v iesniedzis šīs metodikas </w:t>
      </w:r>
      <w:r w:rsidR="005B5AAD">
        <w:rPr>
          <w:sz w:val="24"/>
          <w:szCs w:val="24"/>
        </w:rPr>
        <w:t>9</w:t>
      </w:r>
      <w:r w:rsidR="006F7DC7">
        <w:rPr>
          <w:sz w:val="24"/>
          <w:szCs w:val="24"/>
        </w:rPr>
        <w:t>. punktā minēto informāciju</w:t>
      </w:r>
      <w:r w:rsidR="006E6E4C">
        <w:rPr>
          <w:sz w:val="24"/>
          <w:szCs w:val="24"/>
        </w:rPr>
        <w:t xml:space="preserve">, kapitāla atlaides </w:t>
      </w:r>
      <w:r w:rsidR="00263B37">
        <w:rPr>
          <w:sz w:val="24"/>
          <w:szCs w:val="24"/>
        </w:rPr>
        <w:t>rādītāju</w:t>
      </w:r>
      <w:r w:rsidR="006E6E4C">
        <w:rPr>
          <w:sz w:val="24"/>
          <w:szCs w:val="24"/>
        </w:rPr>
        <w:t xml:space="preserve"> vērtēšana </w:t>
      </w:r>
      <w:r w:rsidR="003D1A99">
        <w:rPr>
          <w:sz w:val="24"/>
          <w:szCs w:val="24"/>
        </w:rPr>
        <w:t xml:space="preserve">attiecīgajā pēcuzraudzības perioda gadā </w:t>
      </w:r>
      <w:r w:rsidR="006E6E4C">
        <w:rPr>
          <w:sz w:val="24"/>
          <w:szCs w:val="24"/>
        </w:rPr>
        <w:t>netiek veikta.</w:t>
      </w:r>
    </w:p>
    <w:p w:rsidR="0099435F" w:rsidRPr="0099435F" w:rsidP="00E81CDC" w14:paraId="4878FD57" w14:textId="72866E17">
      <w:pPr>
        <w:pStyle w:val="ListParagraph"/>
        <w:numPr>
          <w:ilvl w:val="0"/>
          <w:numId w:val="2"/>
        </w:numPr>
        <w:spacing w:after="120"/>
        <w:ind w:left="714" w:hanging="357"/>
        <w:contextualSpacing w:val="0"/>
        <w:rPr>
          <w:bCs/>
          <w:color w:val="000000"/>
        </w:rPr>
      </w:pPr>
      <w:r>
        <w:rPr>
          <w:bCs/>
          <w:color w:val="000000"/>
        </w:rPr>
        <w:t>Šīs metodikas</w:t>
      </w:r>
      <w:r w:rsidRPr="0099435F">
        <w:rPr>
          <w:bCs/>
          <w:color w:val="000000"/>
        </w:rPr>
        <w:t xml:space="preserve"> sadaļas,</w:t>
      </w:r>
      <w:r>
        <w:rPr>
          <w:bCs/>
          <w:color w:val="000000"/>
        </w:rPr>
        <w:t xml:space="preserve"> t.sk. 1.</w:t>
      </w:r>
      <w:r w:rsidR="00A83285">
        <w:rPr>
          <w:bCs/>
          <w:color w:val="000000"/>
        </w:rPr>
        <w:t>,</w:t>
      </w:r>
      <w:r w:rsidR="00A02D6F">
        <w:rPr>
          <w:bCs/>
          <w:color w:val="000000"/>
        </w:rPr>
        <w:t xml:space="preserve"> </w:t>
      </w:r>
      <w:r>
        <w:rPr>
          <w:bCs/>
          <w:color w:val="000000"/>
        </w:rPr>
        <w:t xml:space="preserve">2. </w:t>
      </w:r>
      <w:r w:rsidR="00A83285">
        <w:rPr>
          <w:bCs/>
          <w:color w:val="000000"/>
        </w:rPr>
        <w:t xml:space="preserve">un 3. </w:t>
      </w:r>
      <w:r>
        <w:rPr>
          <w:bCs/>
          <w:color w:val="000000"/>
        </w:rPr>
        <w:t xml:space="preserve">pielikumu, </w:t>
      </w:r>
      <w:r w:rsidRPr="0099435F">
        <w:rPr>
          <w:bCs/>
          <w:color w:val="000000"/>
        </w:rPr>
        <w:t>kurās jānorāda informācija, aizpilda latviešu valodā un datorrakstā</w:t>
      </w:r>
      <w:r w:rsidR="00FC1374">
        <w:rPr>
          <w:bCs/>
          <w:color w:val="000000"/>
        </w:rPr>
        <w:t>.</w:t>
      </w:r>
    </w:p>
    <w:p w:rsidR="00D424B6" w:rsidRPr="00E13381" w:rsidP="00E81CDC" w14:paraId="273C0981" w14:textId="1A87C080">
      <w:pPr>
        <w:pStyle w:val="paragraph"/>
        <w:numPr>
          <w:ilvl w:val="0"/>
          <w:numId w:val="1"/>
        </w:numPr>
        <w:spacing w:before="240" w:after="120"/>
        <w:ind w:left="1077"/>
        <w:jc w:val="center"/>
        <w:textAlignment w:val="baseline"/>
        <w:rPr>
          <w:b/>
        </w:rPr>
      </w:pPr>
      <w:r>
        <w:rPr>
          <w:b/>
        </w:rPr>
        <w:t>Kapitāla atlaides rādītāju izpildes vērtēšan</w:t>
      </w:r>
      <w:r w:rsidR="006F55C2">
        <w:rPr>
          <w:b/>
        </w:rPr>
        <w:t>a</w:t>
      </w:r>
    </w:p>
    <w:p w:rsidR="001F159F" w:rsidRPr="001F159F" w:rsidP="00E81CDC" w14:paraId="73B31C94" w14:textId="2EA53D19">
      <w:pPr>
        <w:pStyle w:val="ListParagraph"/>
        <w:numPr>
          <w:ilvl w:val="0"/>
          <w:numId w:val="2"/>
        </w:numPr>
        <w:spacing w:after="120"/>
        <w:ind w:left="714" w:hanging="357"/>
        <w:contextualSpacing w:val="0"/>
        <w:rPr>
          <w:bCs/>
          <w:color w:val="000000"/>
        </w:rPr>
      </w:pPr>
      <w:r>
        <w:rPr>
          <w:bCs/>
          <w:color w:val="000000"/>
        </w:rPr>
        <w:t xml:space="preserve">Kapitāla atlaides rādītāju izpildes vērtēšanu organizē </w:t>
      </w:r>
      <w:r w:rsidR="00571ED6">
        <w:rPr>
          <w:bCs/>
          <w:color w:val="000000"/>
        </w:rPr>
        <w:t>M</w:t>
      </w:r>
      <w:r>
        <w:rPr>
          <w:bCs/>
          <w:color w:val="000000"/>
        </w:rPr>
        <w:t>inistrija</w:t>
      </w:r>
      <w:r w:rsidRPr="001F159F">
        <w:rPr>
          <w:bCs/>
          <w:color w:val="000000"/>
        </w:rPr>
        <w:t xml:space="preserve">. </w:t>
      </w:r>
    </w:p>
    <w:p w:rsidR="008E1F5C" w:rsidRPr="0094669F" w:rsidP="00E81CDC" w14:paraId="38D39722" w14:textId="68C4BCE1">
      <w:pPr>
        <w:pStyle w:val="ListParagraph"/>
        <w:numPr>
          <w:ilvl w:val="0"/>
          <w:numId w:val="2"/>
        </w:numPr>
        <w:spacing w:after="120"/>
        <w:ind w:left="714" w:hanging="357"/>
        <w:contextualSpacing w:val="0"/>
        <w:rPr>
          <w:bCs/>
          <w:color w:val="000000"/>
        </w:rPr>
      </w:pPr>
      <w:r w:rsidRPr="0094669F">
        <w:rPr>
          <w:bCs/>
          <w:color w:val="000000"/>
        </w:rPr>
        <w:t xml:space="preserve">Veicot kapitāla atlaides rādītāju izpildes vērtēšanu, </w:t>
      </w:r>
      <w:r w:rsidR="00C239D7">
        <w:rPr>
          <w:bCs/>
          <w:color w:val="000000"/>
        </w:rPr>
        <w:t>M</w:t>
      </w:r>
      <w:r w:rsidRPr="0094669F" w:rsidR="61492C8A">
        <w:rPr>
          <w:bCs/>
          <w:color w:val="000000"/>
        </w:rPr>
        <w:t>inistrija</w:t>
      </w:r>
      <w:r w:rsidR="001D203D">
        <w:rPr>
          <w:bCs/>
          <w:color w:val="000000"/>
        </w:rPr>
        <w:t xml:space="preserve"> </w:t>
      </w:r>
      <w:r w:rsidRPr="0094669F">
        <w:rPr>
          <w:bCs/>
          <w:color w:val="000000"/>
        </w:rPr>
        <w:t xml:space="preserve">vērtē </w:t>
      </w:r>
      <w:r w:rsidRPr="0094669F" w:rsidR="41C02AEC">
        <w:rPr>
          <w:bCs/>
          <w:color w:val="000000"/>
        </w:rPr>
        <w:t xml:space="preserve">šīs metodikas 1. </w:t>
      </w:r>
      <w:r w:rsidR="00606697">
        <w:rPr>
          <w:bCs/>
          <w:color w:val="000000"/>
        </w:rPr>
        <w:t xml:space="preserve">un 2. </w:t>
      </w:r>
      <w:r w:rsidRPr="0094669F" w:rsidR="41C02AEC">
        <w:rPr>
          <w:bCs/>
          <w:color w:val="000000"/>
        </w:rPr>
        <w:t>pielikumu</w:t>
      </w:r>
      <w:r w:rsidR="00CE42F2">
        <w:rPr>
          <w:bCs/>
          <w:color w:val="000000"/>
        </w:rPr>
        <w:t xml:space="preserve"> un</w:t>
      </w:r>
      <w:r w:rsidRPr="0094669F" w:rsidR="7E51F2C4">
        <w:rPr>
          <w:bCs/>
          <w:color w:val="000000"/>
        </w:rPr>
        <w:t xml:space="preserve"> tam </w:t>
      </w:r>
      <w:r w:rsidRPr="0094669F" w:rsidR="41C02AEC">
        <w:rPr>
          <w:bCs/>
          <w:color w:val="000000"/>
        </w:rPr>
        <w:t>pievienoto informāciju</w:t>
      </w:r>
      <w:r w:rsidR="00906ACF">
        <w:rPr>
          <w:bCs/>
          <w:color w:val="000000"/>
        </w:rPr>
        <w:t>, atbilstoši</w:t>
      </w:r>
      <w:r w:rsidR="00BB71CF">
        <w:rPr>
          <w:bCs/>
          <w:color w:val="000000"/>
        </w:rPr>
        <w:t xml:space="preserve"> </w:t>
      </w:r>
      <w:r w:rsidRPr="0094669F" w:rsidR="7E51F2C4">
        <w:rPr>
          <w:bCs/>
          <w:color w:val="000000"/>
        </w:rPr>
        <w:t xml:space="preserve">šīs metodikas </w:t>
      </w:r>
      <w:r w:rsidRPr="0094669F" w:rsidR="50758617">
        <w:rPr>
          <w:bCs/>
          <w:color w:val="000000"/>
        </w:rPr>
        <w:t>9</w:t>
      </w:r>
      <w:r w:rsidRPr="0094669F" w:rsidR="59AFC308">
        <w:rPr>
          <w:bCs/>
          <w:color w:val="000000"/>
        </w:rPr>
        <w:t>. punkt</w:t>
      </w:r>
      <w:r w:rsidR="00160D86">
        <w:rPr>
          <w:bCs/>
          <w:color w:val="000000"/>
        </w:rPr>
        <w:t>am</w:t>
      </w:r>
      <w:r w:rsidRPr="0094669F">
        <w:rPr>
          <w:bCs/>
          <w:color w:val="000000"/>
        </w:rPr>
        <w:t>.</w:t>
      </w:r>
    </w:p>
    <w:p w:rsidR="00B822B0" w:rsidP="00E81CDC" w14:paraId="638F2F43" w14:textId="111F3460">
      <w:pPr>
        <w:pStyle w:val="ListParagraph"/>
        <w:numPr>
          <w:ilvl w:val="0"/>
          <w:numId w:val="2"/>
        </w:numPr>
        <w:spacing w:after="120" w:line="256" w:lineRule="auto"/>
        <w:ind w:left="714" w:hanging="357"/>
        <w:contextualSpacing w:val="0"/>
        <w:jc w:val="both"/>
      </w:pPr>
      <w:r>
        <w:t xml:space="preserve">Veicot </w:t>
      </w:r>
      <w:r>
        <w:rPr>
          <w:bCs/>
          <w:color w:val="000000"/>
        </w:rPr>
        <w:t>kapitāla atlaides rādītāju izpildes vērtēšanu</w:t>
      </w:r>
      <w:r>
        <w:t xml:space="preserve">, </w:t>
      </w:r>
      <w:r w:rsidR="00C239D7">
        <w:t>M</w:t>
      </w:r>
      <w:r w:rsidR="007A7CB7">
        <w:t>inistrija</w:t>
      </w:r>
      <w:r w:rsidR="00336C3D">
        <w:t xml:space="preserve"> </w:t>
      </w:r>
      <w:r>
        <w:t xml:space="preserve">aizpilda šīs metodikas </w:t>
      </w:r>
      <w:r w:rsidR="008C535F">
        <w:t>3</w:t>
      </w:r>
      <w:r>
        <w:t>.</w:t>
      </w:r>
      <w:r w:rsidR="0005591E">
        <w:t xml:space="preserve"> </w:t>
      </w:r>
      <w:r>
        <w:t>pielikumā pievienoto veidlapu.</w:t>
      </w:r>
    </w:p>
    <w:p w:rsidR="00404AE1" w:rsidRPr="00714A4D" w:rsidP="00E81CDC" w14:paraId="4CB0F493" w14:textId="739A63A7">
      <w:pPr>
        <w:pStyle w:val="ListParagraph"/>
        <w:numPr>
          <w:ilvl w:val="0"/>
          <w:numId w:val="2"/>
        </w:numPr>
        <w:ind w:left="714" w:hanging="357"/>
        <w:contextualSpacing w:val="0"/>
        <w:jc w:val="both"/>
        <w:rPr>
          <w:color w:val="000000"/>
        </w:rPr>
      </w:pPr>
      <w:r w:rsidRPr="2B73C83C">
        <w:rPr>
          <w:color w:val="000000" w:themeColor="text1"/>
        </w:rPr>
        <w:t xml:space="preserve">Kapitāla atlaides rādītāju izpilde tiek vērtēta </w:t>
      </w:r>
      <w:r w:rsidR="00041FC8">
        <w:rPr>
          <w:color w:val="000000" w:themeColor="text1"/>
        </w:rPr>
        <w:t>piecos</w:t>
      </w:r>
      <w:r w:rsidRPr="2B73C83C" w:rsidR="00041FC8">
        <w:rPr>
          <w:color w:val="000000" w:themeColor="text1"/>
        </w:rPr>
        <w:t xml:space="preserve"> </w:t>
      </w:r>
      <w:r w:rsidRPr="2B73C83C" w:rsidR="09896CEB">
        <w:rPr>
          <w:color w:val="000000" w:themeColor="text1"/>
        </w:rPr>
        <w:t xml:space="preserve">kritērijos: </w:t>
      </w:r>
    </w:p>
    <w:p w:rsidR="00C81FF8" w:rsidRPr="00714A4D" w:rsidP="00E81CDC" w14:paraId="5350ED16" w14:textId="2BC8B71A">
      <w:pPr>
        <w:pStyle w:val="ListParagraph"/>
        <w:numPr>
          <w:ilvl w:val="1"/>
          <w:numId w:val="2"/>
        </w:numPr>
        <w:contextualSpacing w:val="0"/>
        <w:jc w:val="both"/>
        <w:rPr>
          <w:color w:val="000000"/>
        </w:rPr>
      </w:pPr>
      <w:r w:rsidRPr="2B73C83C">
        <w:rPr>
          <w:color w:val="000000" w:themeColor="text1"/>
        </w:rPr>
        <w:t>“</w:t>
      </w:r>
      <w:r w:rsidRPr="2B73C83C" w:rsidR="723E5DF4">
        <w:rPr>
          <w:color w:val="000000" w:themeColor="text1"/>
        </w:rPr>
        <w:t>Nepieciešamās informācijas nodrošināšana</w:t>
      </w:r>
      <w:r w:rsidRPr="2B73C83C">
        <w:rPr>
          <w:color w:val="000000" w:themeColor="text1"/>
        </w:rPr>
        <w:t>”</w:t>
      </w:r>
      <w:r w:rsidR="00714A4D">
        <w:rPr>
          <w:color w:val="000000" w:themeColor="text1"/>
        </w:rPr>
        <w:t>;</w:t>
      </w:r>
      <w:r w:rsidRPr="2B73C83C" w:rsidR="6C051C86">
        <w:rPr>
          <w:color w:val="000000" w:themeColor="text1"/>
        </w:rPr>
        <w:t xml:space="preserve"> </w:t>
      </w:r>
    </w:p>
    <w:p w:rsidR="00BB44FE" w:rsidRPr="00714A4D" w:rsidP="00E81CDC" w14:paraId="5CBD6B22" w14:textId="58B11BCF">
      <w:pPr>
        <w:pStyle w:val="ListParagraph"/>
        <w:numPr>
          <w:ilvl w:val="1"/>
          <w:numId w:val="2"/>
        </w:numPr>
        <w:contextualSpacing w:val="0"/>
        <w:jc w:val="both"/>
        <w:rPr>
          <w:color w:val="000000"/>
        </w:rPr>
      </w:pPr>
      <w:r w:rsidRPr="2B73C83C">
        <w:rPr>
          <w:color w:val="000000" w:themeColor="text1"/>
        </w:rPr>
        <w:t xml:space="preserve">“Ieguldījumu apjoms pētniecībā un attīstībā Latvijā gala saņēmēja līmenī ir vismaz 50 000 </w:t>
      </w:r>
      <w:r w:rsidRPr="2B73C83C">
        <w:rPr>
          <w:i/>
          <w:iCs/>
          <w:color w:val="000000" w:themeColor="text1"/>
        </w:rPr>
        <w:t>euro</w:t>
      </w:r>
      <w:r w:rsidRPr="2B73C83C">
        <w:rPr>
          <w:color w:val="000000" w:themeColor="text1"/>
        </w:rPr>
        <w:t xml:space="preserve"> gadā”</w:t>
      </w:r>
      <w:r w:rsidR="00714A4D">
        <w:rPr>
          <w:color w:val="000000" w:themeColor="text1"/>
        </w:rPr>
        <w:t>;</w:t>
      </w:r>
      <w:r w:rsidRPr="2B73C83C" w:rsidR="2E077F5F">
        <w:rPr>
          <w:color w:val="000000" w:themeColor="text1"/>
        </w:rPr>
        <w:t xml:space="preserve"> </w:t>
      </w:r>
    </w:p>
    <w:p w:rsidR="00BB44FE" w:rsidRPr="00714A4D" w:rsidP="00E81CDC" w14:paraId="7DD96AAB" w14:textId="05DCCD5B">
      <w:pPr>
        <w:pStyle w:val="ListParagraph"/>
        <w:numPr>
          <w:ilvl w:val="1"/>
          <w:numId w:val="2"/>
        </w:numPr>
        <w:contextualSpacing w:val="0"/>
        <w:jc w:val="both"/>
        <w:rPr>
          <w:color w:val="000000"/>
        </w:rPr>
      </w:pPr>
      <w:r w:rsidRPr="2B73C83C">
        <w:rPr>
          <w:color w:val="000000" w:themeColor="text1"/>
        </w:rPr>
        <w:t>“</w:t>
      </w:r>
      <w:r w:rsidR="001B59F5">
        <w:rPr>
          <w:color w:val="000000" w:themeColor="text1"/>
        </w:rPr>
        <w:t>G</w:t>
      </w:r>
      <w:r w:rsidRPr="001B59F5" w:rsidR="001B59F5">
        <w:rPr>
          <w:color w:val="000000" w:themeColor="text1"/>
        </w:rPr>
        <w:t>ala saņēmēja apgrozījuma apmērs salīdzinājumā ar apgrozījuma apmēru gadā, kad tika pabeigts investīciju projekts, ir vismaz divas reizes lielāks nekā investīciju projekta attiecināmo izmaksu apmērs</w:t>
      </w:r>
      <w:r w:rsidRPr="2B73C83C">
        <w:rPr>
          <w:color w:val="000000" w:themeColor="text1"/>
        </w:rPr>
        <w:t>”</w:t>
      </w:r>
      <w:r w:rsidR="00714A4D">
        <w:rPr>
          <w:color w:val="000000" w:themeColor="text1"/>
        </w:rPr>
        <w:t>;</w:t>
      </w:r>
    </w:p>
    <w:p w:rsidR="00BB44FE" w:rsidRPr="00714A4D" w:rsidP="00E81CDC" w14:paraId="0080C07C" w14:textId="78C29831">
      <w:pPr>
        <w:pStyle w:val="ListParagraph"/>
        <w:numPr>
          <w:ilvl w:val="1"/>
          <w:numId w:val="2"/>
        </w:numPr>
        <w:contextualSpacing w:val="0"/>
        <w:jc w:val="both"/>
        <w:rPr>
          <w:color w:val="000000"/>
        </w:rPr>
      </w:pPr>
      <w:r w:rsidRPr="2B73C83C">
        <w:rPr>
          <w:color w:val="000000" w:themeColor="text1"/>
        </w:rPr>
        <w:t>“</w:t>
      </w:r>
      <w:r w:rsidR="001B59F5">
        <w:rPr>
          <w:color w:val="000000" w:themeColor="text1"/>
        </w:rPr>
        <w:t>U</w:t>
      </w:r>
      <w:r w:rsidRPr="001B59F5" w:rsidR="001B59F5">
        <w:rPr>
          <w:color w:val="000000" w:themeColor="text1"/>
        </w:rPr>
        <w:t xml:space="preserve">z katriem kopējās pieejamās kapitāla atlaides 250 000 </w:t>
      </w:r>
      <w:r w:rsidRPr="001B59F5" w:rsidR="001B59F5">
        <w:rPr>
          <w:color w:val="000000" w:themeColor="text1"/>
        </w:rPr>
        <w:t>euro</w:t>
      </w:r>
      <w:r w:rsidRPr="001B59F5" w:rsidR="001B59F5">
        <w:rPr>
          <w:color w:val="000000" w:themeColor="text1"/>
        </w:rPr>
        <w:t xml:space="preserve"> ir radīta vismaz viena jauna darba vieta ar pilnu darba slodzi vai saglabāta esoša darba vieta ar pilnu darba slodzi un ar darba samaksas pieaugumu, un kopā ir radītas vismaz divas jaunas darba vietas ar pilnu darba slodzi vai saglabātas esošas darba vietas ar pilnu darba slodzi un ar darba samaksas pieaugumu</w:t>
      </w:r>
      <w:r w:rsidRPr="2B73C83C">
        <w:rPr>
          <w:color w:val="000000" w:themeColor="text1"/>
        </w:rPr>
        <w:t>”</w:t>
      </w:r>
      <w:r>
        <w:t>;</w:t>
      </w:r>
    </w:p>
    <w:p w:rsidR="00F47903" w:rsidP="00E81CDC" w14:paraId="12C568DC" w14:textId="2BB70C67">
      <w:pPr>
        <w:pStyle w:val="ListParagraph"/>
        <w:numPr>
          <w:ilvl w:val="1"/>
          <w:numId w:val="2"/>
        </w:numPr>
        <w:spacing w:after="120"/>
        <w:contextualSpacing w:val="0"/>
        <w:jc w:val="both"/>
        <w:rPr>
          <w:color w:val="000000"/>
        </w:rPr>
      </w:pPr>
      <w:r>
        <w:t>“</w:t>
      </w:r>
      <w:r w:rsidR="00A42330">
        <w:t>M</w:t>
      </w:r>
      <w:r w:rsidRPr="00A42330" w:rsidR="00A42330">
        <w:t>ēneša vidējā bruto darba samaksa darbiniekiem, kas pieņemti darbā investīciju projekta īstenošanas rezultātā, nav mazāka par mēneša vidējās bruto darba samaksas apmēru tautsaimniecībā (Latvijā – neatkarīgi no saimnieciskās darbības nozares) iepriekšējā gadā, kam piemērots koeficients 1,6. Ja projekta īstenošanas rezultātā netiek izveidotas jaunas darba vietas, bet tiek saglabātas esošās, mēneša vidējā bruto darba samaksa darbiniekiem, kam saglabātas darba vietas, nav mazāka par mēneša vidējās bruto darba samaksas apmēru tautsaimniecībā iepriekšējā gadā, kam piemērots koeficients 1,6, papildus nodrošinot bruto darba samaksas pieaugumu vismaz 30 % apmērā</w:t>
      </w:r>
      <w:r>
        <w:t>”</w:t>
      </w:r>
      <w:r w:rsidR="00714A4D">
        <w:t>.</w:t>
      </w:r>
    </w:p>
    <w:p w:rsidR="00E674AF" w:rsidP="00E81CDC" w14:paraId="40DC23F0" w14:textId="3FD7CA05">
      <w:pPr>
        <w:pStyle w:val="ListParagraph"/>
        <w:numPr>
          <w:ilvl w:val="0"/>
          <w:numId w:val="2"/>
        </w:numPr>
        <w:spacing w:line="256" w:lineRule="auto"/>
        <w:jc w:val="both"/>
      </w:pPr>
      <w:r>
        <w:t>Kritērijus izvērtē, piešķirot tiem vērtējumu “</w:t>
      </w:r>
      <w:r w:rsidR="003C66A0">
        <w:t>Jā</w:t>
      </w:r>
      <w:r>
        <w:t>”</w:t>
      </w:r>
      <w:r w:rsidR="00E13381">
        <w:t>,</w:t>
      </w:r>
      <w:r>
        <w:t xml:space="preserve"> “</w:t>
      </w:r>
      <w:r w:rsidR="003C66A0">
        <w:t>Nē</w:t>
      </w:r>
      <w:r>
        <w:t>”</w:t>
      </w:r>
      <w:r w:rsidR="00E13381">
        <w:t xml:space="preserve"> un “N/A”</w:t>
      </w:r>
      <w:r>
        <w:t xml:space="preserve"> katrā kritērijā</w:t>
      </w:r>
      <w:r w:rsidR="003A6A14">
        <w:t>,</w:t>
      </w:r>
      <w:r>
        <w:t xml:space="preserve"> </w:t>
      </w:r>
      <w:r w:rsidRPr="00D67CA7" w:rsidR="003A6A14">
        <w:t>aizpild</w:t>
      </w:r>
      <w:r w:rsidR="003A6A14">
        <w:t>ot</w:t>
      </w:r>
      <w:r w:rsidRPr="00D67CA7" w:rsidR="003A6A14">
        <w:t xml:space="preserve"> tam paredzēt</w:t>
      </w:r>
      <w:r w:rsidR="003A6A14">
        <w:t>os</w:t>
      </w:r>
      <w:r w:rsidRPr="00D67CA7" w:rsidR="003A6A14">
        <w:t xml:space="preserve"> lauk</w:t>
      </w:r>
      <w:r w:rsidR="003A6A14">
        <w:t>us</w:t>
      </w:r>
      <w:r w:rsidRPr="00D67CA7" w:rsidR="003A6A14">
        <w:t>, norādot “x”</w:t>
      </w:r>
      <w:r w:rsidR="003A6A14">
        <w:rPr>
          <w:bCs/>
          <w:color w:val="000000"/>
        </w:rPr>
        <w:t xml:space="preserve">. </w:t>
      </w:r>
      <w:r>
        <w:t>Katram punktam atbilstošs vērtējuma apraksts ir:</w:t>
      </w:r>
    </w:p>
    <w:p w:rsidR="00E674AF" w:rsidP="2B73C83C" w14:paraId="585B7EF6" w14:textId="2F0AE52A">
      <w:pPr>
        <w:pStyle w:val="ListParagraph"/>
        <w:spacing w:line="257" w:lineRule="auto"/>
        <w:ind w:left="1145" w:hanging="431"/>
        <w:jc w:val="both"/>
      </w:pPr>
      <w:r>
        <w:t xml:space="preserve">15.1. </w:t>
      </w:r>
      <w:r w:rsidR="3334250F">
        <w:t>“</w:t>
      </w:r>
      <w:r w:rsidR="06E32B91">
        <w:t>Jā</w:t>
      </w:r>
      <w:r w:rsidR="3334250F">
        <w:t>” – atbilst prasībām vai pat pārsniedz tās kritērijā;</w:t>
      </w:r>
    </w:p>
    <w:p w:rsidR="00E674AF" w:rsidP="2B73C83C" w14:paraId="492275DD" w14:textId="69C63189">
      <w:pPr>
        <w:pStyle w:val="ListParagraph"/>
        <w:spacing w:line="257" w:lineRule="auto"/>
        <w:ind w:left="1145" w:hanging="431"/>
        <w:jc w:val="both"/>
      </w:pPr>
      <w:r>
        <w:t xml:space="preserve">15.2. </w:t>
      </w:r>
      <w:r w:rsidR="3334250F">
        <w:t>“</w:t>
      </w:r>
      <w:r w:rsidR="06E32B91">
        <w:t>Nē</w:t>
      </w:r>
      <w:r w:rsidR="3334250F">
        <w:t>” –</w:t>
      </w:r>
      <w:r w:rsidR="56888890">
        <w:t xml:space="preserve"> </w:t>
      </w:r>
      <w:r w:rsidR="3334250F">
        <w:t>neatbilst prasībām kritērijā</w:t>
      </w:r>
      <w:r w:rsidR="00291CEB">
        <w:t>;</w:t>
      </w:r>
    </w:p>
    <w:p w:rsidR="00E13381" w:rsidRPr="00E13381" w:rsidP="0094669F" w14:paraId="2BC22DE3" w14:textId="58A2601B">
      <w:pPr>
        <w:pStyle w:val="ListParagraph"/>
        <w:spacing w:after="120" w:line="257" w:lineRule="auto"/>
        <w:ind w:left="1145" w:hanging="431"/>
        <w:contextualSpacing w:val="0"/>
        <w:jc w:val="both"/>
      </w:pPr>
      <w:r>
        <w:t xml:space="preserve">15.3. </w:t>
      </w:r>
      <w:r w:rsidR="00291CEB">
        <w:t>“N/A” – nav attiecināms</w:t>
      </w:r>
      <w:r w:rsidR="50758617">
        <w:t>.</w:t>
      </w:r>
    </w:p>
    <w:p w:rsidR="00FA4083" w:rsidRPr="003D14BD" w:rsidP="00E81CDC" w14:paraId="1A13B96A" w14:textId="2C2C05C5">
      <w:pPr>
        <w:pStyle w:val="ListParagraph"/>
        <w:numPr>
          <w:ilvl w:val="0"/>
          <w:numId w:val="2"/>
        </w:numPr>
        <w:spacing w:after="120"/>
        <w:ind w:left="714" w:hanging="357"/>
        <w:contextualSpacing w:val="0"/>
        <w:jc w:val="both"/>
        <w:rPr>
          <w:color w:val="000000"/>
        </w:rPr>
      </w:pPr>
      <w:r>
        <w:rPr>
          <w:color w:val="000000" w:themeColor="text1"/>
        </w:rPr>
        <w:t>M</w:t>
      </w:r>
      <w:r w:rsidRPr="161AA5FB">
        <w:rPr>
          <w:color w:val="000000" w:themeColor="text1"/>
        </w:rPr>
        <w:t xml:space="preserve">inistrija pieņem lēmumu par </w:t>
      </w:r>
      <w:r w:rsidR="00A25C08">
        <w:rPr>
          <w:color w:val="000000" w:themeColor="text1"/>
        </w:rPr>
        <w:t xml:space="preserve">gala saņēmēja projektā noteikto </w:t>
      </w:r>
      <w:r w:rsidRPr="161AA5FB">
        <w:rPr>
          <w:color w:val="000000" w:themeColor="text1"/>
        </w:rPr>
        <w:t xml:space="preserve">rādītāju sasniegšanu vai nesasniegšanu. </w:t>
      </w:r>
    </w:p>
    <w:p w:rsidR="0000613F" w:rsidRPr="00E13381" w:rsidP="00E81CDC" w14:paraId="43233A7A" w14:textId="190E6C60">
      <w:pPr>
        <w:pStyle w:val="ListParagraph"/>
        <w:numPr>
          <w:ilvl w:val="0"/>
          <w:numId w:val="2"/>
        </w:numPr>
        <w:spacing w:after="120"/>
        <w:ind w:left="714" w:hanging="357"/>
        <w:contextualSpacing w:val="0"/>
        <w:jc w:val="both"/>
        <w:rPr>
          <w:bCs/>
          <w:color w:val="000000"/>
        </w:rPr>
      </w:pPr>
      <w:r>
        <w:rPr>
          <w:color w:val="000000" w:themeColor="text1"/>
        </w:rPr>
        <w:t>M</w:t>
      </w:r>
      <w:r>
        <w:rPr>
          <w:color w:val="000000" w:themeColor="text1"/>
        </w:rPr>
        <w:t xml:space="preserve">inistrijai ir tiesības veikt </w:t>
      </w:r>
      <w:r w:rsidR="00B7680B">
        <w:rPr>
          <w:color w:val="000000" w:themeColor="text1"/>
        </w:rPr>
        <w:t>rādītāju</w:t>
      </w:r>
      <w:r w:rsidR="00926042">
        <w:rPr>
          <w:color w:val="000000" w:themeColor="text1"/>
        </w:rPr>
        <w:t xml:space="preserve"> faktisk</w:t>
      </w:r>
      <w:r w:rsidR="001D50B5">
        <w:rPr>
          <w:color w:val="000000" w:themeColor="text1"/>
        </w:rPr>
        <w:t>ās</w:t>
      </w:r>
      <w:r w:rsidR="00926042">
        <w:rPr>
          <w:color w:val="000000" w:themeColor="text1"/>
        </w:rPr>
        <w:t xml:space="preserve"> izpil</w:t>
      </w:r>
      <w:r w:rsidR="008B056B">
        <w:rPr>
          <w:color w:val="000000" w:themeColor="text1"/>
        </w:rPr>
        <w:t>d</w:t>
      </w:r>
      <w:r w:rsidR="001D50B5">
        <w:rPr>
          <w:color w:val="000000" w:themeColor="text1"/>
        </w:rPr>
        <w:t>es pārbaudi</w:t>
      </w:r>
      <w:r w:rsidR="008B056B">
        <w:rPr>
          <w:color w:val="000000" w:themeColor="text1"/>
        </w:rPr>
        <w:t xml:space="preserve"> projekta īstenošanas vietā</w:t>
      </w:r>
      <w:r w:rsidR="00D7194F">
        <w:rPr>
          <w:color w:val="000000" w:themeColor="text1"/>
        </w:rPr>
        <w:t xml:space="preserve">, kā arī lūgt </w:t>
      </w:r>
      <w:r w:rsidR="00E62990">
        <w:rPr>
          <w:color w:val="000000" w:themeColor="text1"/>
        </w:rPr>
        <w:t xml:space="preserve">gala </w:t>
      </w:r>
      <w:r w:rsidR="00511650">
        <w:rPr>
          <w:color w:val="000000" w:themeColor="text1"/>
        </w:rPr>
        <w:t>saņēmējam</w:t>
      </w:r>
      <w:r w:rsidR="00D7194F">
        <w:rPr>
          <w:color w:val="000000" w:themeColor="text1"/>
        </w:rPr>
        <w:t xml:space="preserve"> skaidrot </w:t>
      </w:r>
      <w:r w:rsidR="002F2251">
        <w:rPr>
          <w:color w:val="000000" w:themeColor="text1"/>
        </w:rPr>
        <w:t>informāciju attiecīb</w:t>
      </w:r>
      <w:r w:rsidR="00871292">
        <w:rPr>
          <w:color w:val="000000" w:themeColor="text1"/>
        </w:rPr>
        <w:t xml:space="preserve">ā </w:t>
      </w:r>
      <w:r w:rsidR="002F2251">
        <w:rPr>
          <w:color w:val="000000" w:themeColor="text1"/>
        </w:rPr>
        <w:t>uz šīs metodikas 2. pielikumu</w:t>
      </w:r>
      <w:r w:rsidR="008318F7">
        <w:rPr>
          <w:color w:val="000000" w:themeColor="text1"/>
        </w:rPr>
        <w:t xml:space="preserve"> un tam pievienot</w:t>
      </w:r>
      <w:r w:rsidR="00871292">
        <w:rPr>
          <w:color w:val="000000" w:themeColor="text1"/>
        </w:rPr>
        <w:t>o</w:t>
      </w:r>
      <w:r w:rsidR="008318F7">
        <w:rPr>
          <w:color w:val="000000" w:themeColor="text1"/>
        </w:rPr>
        <w:t xml:space="preserve"> informāciju</w:t>
      </w:r>
      <w:r w:rsidR="008B056B">
        <w:rPr>
          <w:color w:val="000000" w:themeColor="text1"/>
        </w:rPr>
        <w:t>.</w:t>
      </w:r>
    </w:p>
    <w:p w:rsidR="00A45BD7" w:rsidRPr="00D945C0" w:rsidP="00E81CDC" w14:paraId="1B7E008D" w14:textId="2BDA6412">
      <w:pPr>
        <w:pStyle w:val="ListParagraph"/>
        <w:numPr>
          <w:ilvl w:val="0"/>
          <w:numId w:val="2"/>
        </w:numPr>
        <w:spacing w:after="120"/>
        <w:ind w:left="714" w:hanging="357"/>
        <w:contextualSpacing w:val="0"/>
        <w:jc w:val="both"/>
        <w:rPr>
          <w:color w:val="000000"/>
        </w:rPr>
      </w:pPr>
      <w:r w:rsidRPr="00D945C0">
        <w:rPr>
          <w:color w:val="000000" w:themeColor="text1"/>
        </w:rPr>
        <w:t>Ne vēlāk kā mēneš</w:t>
      </w:r>
      <w:r w:rsidRPr="00D945C0" w:rsidR="5D8D34C9">
        <w:rPr>
          <w:color w:val="000000" w:themeColor="text1"/>
        </w:rPr>
        <w:t>a</w:t>
      </w:r>
      <w:r w:rsidRPr="00D945C0">
        <w:rPr>
          <w:color w:val="000000" w:themeColor="text1"/>
        </w:rPr>
        <w:t xml:space="preserve"> laikā pēc šīs metodikas </w:t>
      </w:r>
      <w:r w:rsidRPr="004A6086" w:rsidR="00DD1EF3">
        <w:rPr>
          <w:color w:val="000000" w:themeColor="text1"/>
        </w:rPr>
        <w:t>9</w:t>
      </w:r>
      <w:r w:rsidRPr="004A6086">
        <w:rPr>
          <w:color w:val="000000" w:themeColor="text1"/>
        </w:rPr>
        <w:t xml:space="preserve">. un </w:t>
      </w:r>
      <w:r w:rsidRPr="004A6086" w:rsidR="00DD1EF3">
        <w:rPr>
          <w:color w:val="000000" w:themeColor="text1"/>
        </w:rPr>
        <w:t>10</w:t>
      </w:r>
      <w:r w:rsidRPr="004A6086">
        <w:rPr>
          <w:color w:val="000000" w:themeColor="text1"/>
        </w:rPr>
        <w:t>. punktā</w:t>
      </w:r>
      <w:r w:rsidRPr="00D945C0">
        <w:rPr>
          <w:color w:val="000000" w:themeColor="text1"/>
        </w:rPr>
        <w:t xml:space="preserve"> minētās informācijas saņemšanas </w:t>
      </w:r>
      <w:r w:rsidR="00C239D7">
        <w:rPr>
          <w:color w:val="000000" w:themeColor="text1"/>
        </w:rPr>
        <w:t>M</w:t>
      </w:r>
      <w:r w:rsidRPr="00D945C0">
        <w:rPr>
          <w:color w:val="000000" w:themeColor="text1"/>
        </w:rPr>
        <w:t xml:space="preserve">inistrija veic šīs metodikas </w:t>
      </w:r>
      <w:r w:rsidRPr="00D945C0" w:rsidR="00201DFE">
        <w:rPr>
          <w:color w:val="000000" w:themeColor="text1"/>
        </w:rPr>
        <w:t>4</w:t>
      </w:r>
      <w:r w:rsidRPr="00D945C0">
        <w:rPr>
          <w:color w:val="000000" w:themeColor="text1"/>
        </w:rPr>
        <w:t>. punktā minēto rādītāju izpildes novērtējumu</w:t>
      </w:r>
      <w:r w:rsidRPr="00D945C0" w:rsidR="65F907BD">
        <w:rPr>
          <w:color w:val="000000" w:themeColor="text1"/>
        </w:rPr>
        <w:t xml:space="preserve"> un pieņem šīs metodikas </w:t>
      </w:r>
      <w:r w:rsidRPr="004A6086" w:rsidR="65F907BD">
        <w:rPr>
          <w:color w:val="000000" w:themeColor="text1"/>
        </w:rPr>
        <w:t>1</w:t>
      </w:r>
      <w:r w:rsidRPr="004A6086" w:rsidR="00201DFE">
        <w:rPr>
          <w:color w:val="000000" w:themeColor="text1"/>
        </w:rPr>
        <w:t>8</w:t>
      </w:r>
      <w:r w:rsidRPr="004A6086" w:rsidR="65F907BD">
        <w:rPr>
          <w:color w:val="000000" w:themeColor="text1"/>
        </w:rPr>
        <w:t>.</w:t>
      </w:r>
      <w:r w:rsidRPr="004A6086" w:rsidR="00CF755D">
        <w:rPr>
          <w:color w:val="000000" w:themeColor="text1"/>
        </w:rPr>
        <w:t xml:space="preserve"> </w:t>
      </w:r>
      <w:r w:rsidRPr="004A6086" w:rsidR="65F907BD">
        <w:rPr>
          <w:color w:val="000000" w:themeColor="text1"/>
        </w:rPr>
        <w:t>punktā</w:t>
      </w:r>
      <w:r w:rsidRPr="00D945C0" w:rsidR="65F907BD">
        <w:rPr>
          <w:color w:val="000000" w:themeColor="text1"/>
        </w:rPr>
        <w:t xml:space="preserve"> minēto</w:t>
      </w:r>
      <w:r w:rsidR="0088567B">
        <w:rPr>
          <w:color w:val="000000" w:themeColor="text1"/>
        </w:rPr>
        <w:tab/>
      </w:r>
      <w:r w:rsidRPr="00D945C0" w:rsidR="65F907BD">
        <w:rPr>
          <w:color w:val="000000" w:themeColor="text1"/>
        </w:rPr>
        <w:t xml:space="preserve"> lēmumu</w:t>
      </w:r>
      <w:r w:rsidRPr="00D945C0">
        <w:rPr>
          <w:color w:val="000000" w:themeColor="text1"/>
        </w:rPr>
        <w:t>.</w:t>
      </w:r>
    </w:p>
    <w:p w:rsidR="005961A9" w:rsidP="00E81CDC" w14:paraId="4B8EEEC1" w14:textId="45CC7A85">
      <w:pPr>
        <w:pStyle w:val="ListParagraph"/>
        <w:numPr>
          <w:ilvl w:val="0"/>
          <w:numId w:val="2"/>
        </w:numPr>
        <w:spacing w:after="120" w:line="257" w:lineRule="auto"/>
        <w:ind w:left="714" w:hanging="357"/>
        <w:contextualSpacing w:val="0"/>
        <w:jc w:val="both"/>
      </w:pPr>
      <w:r w:rsidRPr="00E13381">
        <w:t xml:space="preserve">Ja </w:t>
      </w:r>
      <w:r w:rsidRPr="00E13381" w:rsidR="006E3909">
        <w:t xml:space="preserve">kapitāla atlaides rādītāju izpildes </w:t>
      </w:r>
      <w:r w:rsidRPr="00E13381">
        <w:t>vērtējums kaut vienā kritērijā ir “</w:t>
      </w:r>
      <w:r w:rsidRPr="00E13381" w:rsidR="006774D8">
        <w:t>Nē</w:t>
      </w:r>
      <w:r w:rsidRPr="00E13381">
        <w:t xml:space="preserve">”, </w:t>
      </w:r>
      <w:r w:rsidR="00C239D7">
        <w:t>M</w:t>
      </w:r>
      <w:r w:rsidRPr="00E13381" w:rsidR="006774D8">
        <w:t>inistrija</w:t>
      </w:r>
      <w:r w:rsidRPr="00E13381">
        <w:t xml:space="preserve"> sagatavo elektroniski parakstītu </w:t>
      </w:r>
      <w:r w:rsidRPr="00E13381" w:rsidR="009E513E">
        <w:t>lēmumu</w:t>
      </w:r>
      <w:r w:rsidRPr="00E13381">
        <w:t xml:space="preserve">, ka </w:t>
      </w:r>
      <w:r w:rsidRPr="00E13381" w:rsidR="006774D8">
        <w:t>k</w:t>
      </w:r>
      <w:r w:rsidRPr="00E13381" w:rsidR="006774D8">
        <w:rPr>
          <w:bCs/>
          <w:color w:val="000000"/>
        </w:rPr>
        <w:t>apitāla atlaides rādītāju izpilde nav nodrošināta</w:t>
      </w:r>
      <w:r w:rsidRPr="00E13381" w:rsidR="009E513E">
        <w:t xml:space="preserve">, pievienojot šīs metodikas </w:t>
      </w:r>
      <w:r w:rsidR="00201DFE">
        <w:t>2</w:t>
      </w:r>
      <w:r w:rsidRPr="00E13381" w:rsidR="009E513E">
        <w:t xml:space="preserve">. un </w:t>
      </w:r>
      <w:r w:rsidR="00201DFE">
        <w:t>3</w:t>
      </w:r>
      <w:r w:rsidRPr="00E13381" w:rsidR="009E513E">
        <w:t>. pielikumu</w:t>
      </w:r>
      <w:r w:rsidR="000E26D2">
        <w:t xml:space="preserve">, un </w:t>
      </w:r>
      <w:r w:rsidR="000E26D2">
        <w:t>nosūta</w:t>
      </w:r>
      <w:r w:rsidR="000E26D2">
        <w:t xml:space="preserve"> to gala saņēmējam un sabiedrībai “</w:t>
      </w:r>
      <w:r w:rsidR="000E26D2">
        <w:t>Altum</w:t>
      </w:r>
      <w:r w:rsidR="000E26D2">
        <w:t>”</w:t>
      </w:r>
      <w:r w:rsidRPr="00E13381" w:rsidR="009E513E">
        <w:t>.</w:t>
      </w:r>
    </w:p>
    <w:p w:rsidR="00F849DE" w:rsidP="00E81CDC" w14:paraId="5D177245" w14:textId="6D1E44A0">
      <w:pPr>
        <w:pStyle w:val="ListParagraph"/>
        <w:numPr>
          <w:ilvl w:val="0"/>
          <w:numId w:val="2"/>
        </w:numPr>
        <w:spacing w:after="120" w:line="257" w:lineRule="auto"/>
        <w:ind w:left="714" w:hanging="357"/>
        <w:contextualSpacing w:val="0"/>
        <w:jc w:val="both"/>
      </w:pPr>
      <w:r w:rsidRPr="005961A9">
        <w:t xml:space="preserve">Ja </w:t>
      </w:r>
      <w:r w:rsidRPr="005961A9" w:rsidR="006E3909">
        <w:t xml:space="preserve">kapitāla atlaides rādītāju izpildes </w:t>
      </w:r>
      <w:r w:rsidRPr="005961A9">
        <w:t>vērtējums visos kritērijos ir “</w:t>
      </w:r>
      <w:r w:rsidRPr="005961A9" w:rsidR="00E13381">
        <w:t>Jā</w:t>
      </w:r>
      <w:r w:rsidRPr="005961A9">
        <w:t xml:space="preserve">”, </w:t>
      </w:r>
      <w:r w:rsidR="00C239D7">
        <w:t>M</w:t>
      </w:r>
      <w:r w:rsidRPr="005961A9" w:rsidR="006E010D">
        <w:t xml:space="preserve">inistrija </w:t>
      </w:r>
      <w:r w:rsidRPr="005961A9">
        <w:t xml:space="preserve">sagatavo elektroniski parakstītu </w:t>
      </w:r>
      <w:r w:rsidRPr="005961A9" w:rsidR="009E513E">
        <w:t>lēmumu</w:t>
      </w:r>
      <w:r w:rsidRPr="005961A9">
        <w:t xml:space="preserve">, ka </w:t>
      </w:r>
      <w:r w:rsidRPr="005961A9" w:rsidR="006E010D">
        <w:t xml:space="preserve">gala saņēmējs ir nodrošinājis </w:t>
      </w:r>
      <w:r w:rsidRPr="005961A9" w:rsidR="006E010D">
        <w:rPr>
          <w:bCs/>
          <w:color w:val="000000"/>
        </w:rPr>
        <w:t>kapitāla atlaides rādītāju izpildi atbilstoši prasībām</w:t>
      </w:r>
      <w:r w:rsidRPr="00E13381">
        <w:t xml:space="preserve">, </w:t>
      </w:r>
      <w:r w:rsidRPr="005961A9">
        <w:t xml:space="preserve">pievienojot šīs </w:t>
      </w:r>
      <w:r w:rsidRPr="005961A9" w:rsidR="00002F32">
        <w:t>metodikas</w:t>
      </w:r>
      <w:r w:rsidRPr="005961A9">
        <w:t xml:space="preserve"> </w:t>
      </w:r>
      <w:r w:rsidR="008B7B80">
        <w:t>2</w:t>
      </w:r>
      <w:r w:rsidRPr="005961A9">
        <w:t xml:space="preserve">. un </w:t>
      </w:r>
      <w:r w:rsidR="008B7B80">
        <w:t>3</w:t>
      </w:r>
      <w:r w:rsidRPr="005961A9">
        <w:t>. pielikumu</w:t>
      </w:r>
      <w:r w:rsidR="000E26D2">
        <w:t>,</w:t>
      </w:r>
      <w:r w:rsidRPr="000E26D2" w:rsidR="000E26D2">
        <w:t xml:space="preserve"> </w:t>
      </w:r>
      <w:r w:rsidR="000E26D2">
        <w:t xml:space="preserve">un </w:t>
      </w:r>
      <w:r w:rsidR="000E26D2">
        <w:t>nosūta</w:t>
      </w:r>
      <w:r w:rsidR="000E26D2">
        <w:t xml:space="preserve"> to gala saņēmējam un sabiedrībai “</w:t>
      </w:r>
      <w:r w:rsidR="000E26D2">
        <w:t>Altum</w:t>
      </w:r>
      <w:r w:rsidR="000E26D2">
        <w:t>”</w:t>
      </w:r>
      <w:r w:rsidRPr="00E13381">
        <w:t>.</w:t>
      </w:r>
    </w:p>
    <w:p w:rsidR="00D73465" w:rsidP="00D73465" w14:paraId="5FF461B2" w14:textId="77777777">
      <w:pPr>
        <w:spacing w:after="120" w:line="257" w:lineRule="auto"/>
        <w:jc w:val="both"/>
      </w:pPr>
    </w:p>
    <w:p w:rsidR="00CC57D6" w:rsidRPr="005961A9" w:rsidP="00D73465" w14:paraId="5E65D3C4" w14:textId="77777777">
      <w:pPr>
        <w:spacing w:after="120" w:line="257" w:lineRule="auto"/>
        <w:jc w:val="both"/>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1843"/>
        <w:gridCol w:w="8647"/>
        <w:gridCol w:w="1701"/>
        <w:gridCol w:w="1701"/>
      </w:tblGrid>
      <w:tr w14:paraId="79172004" w14:textId="77777777" w:rsidTr="161AA5FB">
        <w:tblPrEx>
          <w:tblW w:w="14488" w:type="dxa"/>
          <w:tblInd w:w="108" w:type="dxa"/>
          <w:tblLayout w:type="fixed"/>
          <w:tblLook w:val="0000"/>
        </w:tblPrEx>
        <w:tc>
          <w:tcPr>
            <w:tcW w:w="596" w:type="dxa"/>
            <w:shd w:val="clear" w:color="auto" w:fill="C0C0C0"/>
          </w:tcPr>
          <w:bookmarkEnd w:id="0"/>
          <w:p w:rsidR="009B7B96" w:rsidRPr="002D5B76" w:rsidP="005E2B1D" w14:paraId="28A48AB3" w14:textId="77777777">
            <w:pPr>
              <w:pStyle w:val="BodyText"/>
              <w:spacing w:before="60" w:after="60"/>
              <w:jc w:val="center"/>
              <w:rPr>
                <w:b/>
                <w:sz w:val="24"/>
                <w:szCs w:val="24"/>
              </w:rPr>
            </w:pPr>
            <w:r w:rsidRPr="002D5B76">
              <w:rPr>
                <w:b/>
                <w:sz w:val="24"/>
                <w:szCs w:val="24"/>
              </w:rPr>
              <w:t>Nr.</w:t>
            </w:r>
          </w:p>
        </w:tc>
        <w:tc>
          <w:tcPr>
            <w:tcW w:w="1843" w:type="dxa"/>
            <w:shd w:val="clear" w:color="auto" w:fill="C0C0C0"/>
          </w:tcPr>
          <w:p w:rsidR="009B7B96" w:rsidRPr="002D5B76" w:rsidP="005E2B1D" w14:paraId="4B69C0DB" w14:textId="77777777">
            <w:pPr>
              <w:pStyle w:val="BodyText"/>
              <w:jc w:val="center"/>
              <w:rPr>
                <w:b/>
                <w:sz w:val="24"/>
                <w:szCs w:val="24"/>
              </w:rPr>
            </w:pPr>
            <w:r w:rsidRPr="002D5B76">
              <w:rPr>
                <w:b/>
                <w:sz w:val="24"/>
                <w:szCs w:val="24"/>
              </w:rPr>
              <w:t>Kritēriji</w:t>
            </w:r>
          </w:p>
        </w:tc>
        <w:tc>
          <w:tcPr>
            <w:tcW w:w="8647" w:type="dxa"/>
            <w:shd w:val="clear" w:color="auto" w:fill="C0C0C0"/>
          </w:tcPr>
          <w:p w:rsidR="009B7B96" w:rsidRPr="002D5B76" w:rsidP="005E2B1D" w14:paraId="33186481" w14:textId="77777777">
            <w:pPr>
              <w:pStyle w:val="BodyText"/>
              <w:jc w:val="center"/>
              <w:rPr>
                <w:b/>
                <w:sz w:val="24"/>
                <w:szCs w:val="24"/>
              </w:rPr>
            </w:pPr>
            <w:r w:rsidRPr="002D5B76">
              <w:rPr>
                <w:b/>
                <w:sz w:val="24"/>
                <w:szCs w:val="24"/>
              </w:rPr>
              <w:t>Procedūra</w:t>
            </w:r>
          </w:p>
        </w:tc>
        <w:tc>
          <w:tcPr>
            <w:tcW w:w="1701" w:type="dxa"/>
            <w:shd w:val="clear" w:color="auto" w:fill="C0C0C0"/>
          </w:tcPr>
          <w:p w:rsidR="009B7B96" w:rsidRPr="002D5B76" w:rsidP="005E2B1D" w14:paraId="65FE6C7D" w14:textId="0FC6F3E5">
            <w:pPr>
              <w:pStyle w:val="BodyText"/>
              <w:jc w:val="center"/>
              <w:rPr>
                <w:b/>
                <w:sz w:val="24"/>
                <w:szCs w:val="24"/>
              </w:rPr>
            </w:pPr>
            <w:r>
              <w:rPr>
                <w:b/>
                <w:sz w:val="24"/>
                <w:szCs w:val="24"/>
              </w:rPr>
              <w:t>Vērtējums</w:t>
            </w:r>
          </w:p>
        </w:tc>
        <w:tc>
          <w:tcPr>
            <w:tcW w:w="1701" w:type="dxa"/>
            <w:shd w:val="clear" w:color="auto" w:fill="C0C0C0"/>
          </w:tcPr>
          <w:p w:rsidR="009B7B96" w:rsidRPr="002D5B76" w:rsidP="005E2B1D" w14:paraId="49D485A0" w14:textId="33FF58CC">
            <w:pPr>
              <w:pStyle w:val="BodyText"/>
              <w:jc w:val="center"/>
              <w:rPr>
                <w:b/>
                <w:sz w:val="24"/>
                <w:szCs w:val="24"/>
              </w:rPr>
            </w:pPr>
            <w:r w:rsidRPr="002D5B76">
              <w:rPr>
                <w:b/>
                <w:sz w:val="24"/>
                <w:szCs w:val="24"/>
              </w:rPr>
              <w:t>Informācijas avots</w:t>
            </w:r>
          </w:p>
        </w:tc>
      </w:tr>
      <w:tr w14:paraId="5ED583DE" w14:textId="77777777" w:rsidTr="161AA5FB">
        <w:tblPrEx>
          <w:tblW w:w="14488" w:type="dxa"/>
          <w:tblInd w:w="108" w:type="dxa"/>
          <w:tblLayout w:type="fixed"/>
          <w:tblLook w:val="0000"/>
        </w:tblPrEx>
        <w:trPr>
          <w:trHeight w:val="519"/>
        </w:trPr>
        <w:tc>
          <w:tcPr>
            <w:tcW w:w="596" w:type="dxa"/>
          </w:tcPr>
          <w:p w:rsidR="009B7B96" w:rsidRPr="002D5B76" w:rsidP="00B822A6" w14:paraId="07947E19" w14:textId="4C1F0E13">
            <w:pPr>
              <w:jc w:val="center"/>
              <w:rPr>
                <w:szCs w:val="24"/>
              </w:rPr>
            </w:pPr>
            <w:r>
              <w:rPr>
                <w:szCs w:val="24"/>
              </w:rPr>
              <w:t>1</w:t>
            </w:r>
            <w:r w:rsidRPr="002D5B76">
              <w:rPr>
                <w:szCs w:val="24"/>
              </w:rPr>
              <w:t>.</w:t>
            </w:r>
          </w:p>
        </w:tc>
        <w:tc>
          <w:tcPr>
            <w:tcW w:w="1843" w:type="dxa"/>
          </w:tcPr>
          <w:p w:rsidR="009B7B96" w:rsidRPr="002D5B76" w:rsidP="005E2B1D" w14:paraId="66B63A94" w14:textId="69124615">
            <w:pPr>
              <w:jc w:val="both"/>
              <w:rPr>
                <w:bCs/>
                <w:color w:val="000000"/>
                <w:szCs w:val="24"/>
              </w:rPr>
            </w:pPr>
            <w:r>
              <w:rPr>
                <w:bCs/>
                <w:color w:val="000000"/>
                <w:szCs w:val="24"/>
              </w:rPr>
              <w:t>Nepieciešamās informācijas nodrošināšana</w:t>
            </w:r>
          </w:p>
        </w:tc>
        <w:tc>
          <w:tcPr>
            <w:tcW w:w="8647" w:type="dxa"/>
          </w:tcPr>
          <w:p w:rsidR="009B7B96" w:rsidRPr="00F108C5" w:rsidP="00E81CDC" w14:paraId="35718810" w14:textId="0B8BDC73">
            <w:pPr>
              <w:pStyle w:val="BodyText"/>
              <w:numPr>
                <w:ilvl w:val="0"/>
                <w:numId w:val="7"/>
              </w:numPr>
              <w:rPr>
                <w:sz w:val="24"/>
                <w:szCs w:val="24"/>
              </w:rPr>
            </w:pPr>
            <w:r w:rsidRPr="00F108C5">
              <w:rPr>
                <w:sz w:val="24"/>
                <w:szCs w:val="24"/>
              </w:rPr>
              <w:t xml:space="preserve">Kritērija vērtēšanā tiek izmantota šīs metodikas </w:t>
            </w:r>
            <w:r w:rsidRPr="00F108C5" w:rsidR="00E53031">
              <w:rPr>
                <w:sz w:val="24"/>
                <w:szCs w:val="24"/>
              </w:rPr>
              <w:t>6. un</w:t>
            </w:r>
            <w:r w:rsidRPr="00F108C5">
              <w:rPr>
                <w:sz w:val="24"/>
                <w:szCs w:val="24"/>
              </w:rPr>
              <w:t xml:space="preserve"> </w:t>
            </w:r>
            <w:r w:rsidRPr="00F108C5" w:rsidR="00F61BBC">
              <w:rPr>
                <w:sz w:val="24"/>
                <w:szCs w:val="24"/>
              </w:rPr>
              <w:t>9</w:t>
            </w:r>
            <w:r w:rsidRPr="00F108C5">
              <w:rPr>
                <w:sz w:val="24"/>
                <w:szCs w:val="24"/>
              </w:rPr>
              <w:t xml:space="preserve">. punktā </w:t>
            </w:r>
            <w:r w:rsidRPr="00F108C5" w:rsidR="00F85535">
              <w:rPr>
                <w:sz w:val="24"/>
                <w:szCs w:val="24"/>
              </w:rPr>
              <w:t>minētā</w:t>
            </w:r>
            <w:r w:rsidRPr="00F108C5">
              <w:rPr>
                <w:sz w:val="24"/>
                <w:szCs w:val="24"/>
              </w:rPr>
              <w:t xml:space="preserve"> informācija</w:t>
            </w:r>
            <w:r w:rsidRPr="00F108C5" w:rsidR="00CB5CA1">
              <w:rPr>
                <w:sz w:val="24"/>
                <w:szCs w:val="24"/>
              </w:rPr>
              <w:t>:</w:t>
            </w:r>
          </w:p>
          <w:p w:rsidR="00CB5CA1" w:rsidRPr="00A374EA" w:rsidP="00E81CDC" w14:paraId="35A333EF" w14:textId="1643B386">
            <w:pPr>
              <w:pStyle w:val="BodyText"/>
              <w:numPr>
                <w:ilvl w:val="1"/>
                <w:numId w:val="7"/>
              </w:numPr>
              <w:rPr>
                <w:sz w:val="24"/>
                <w:szCs w:val="24"/>
              </w:rPr>
            </w:pPr>
            <w:r w:rsidRPr="00A374EA">
              <w:rPr>
                <w:sz w:val="24"/>
                <w:szCs w:val="24"/>
              </w:rPr>
              <w:t xml:space="preserve">Gala saņēmēja </w:t>
            </w:r>
            <w:r w:rsidRPr="00A374EA" w:rsidR="001606C2">
              <w:rPr>
                <w:sz w:val="24"/>
                <w:szCs w:val="24"/>
              </w:rPr>
              <w:t>iesniegums par p</w:t>
            </w:r>
            <w:r w:rsidRPr="00A374EA" w:rsidR="00A374EA">
              <w:rPr>
                <w:sz w:val="24"/>
                <w:szCs w:val="24"/>
              </w:rPr>
              <w:t>ēc</w:t>
            </w:r>
            <w:r w:rsidRPr="00A374EA" w:rsidR="001606C2">
              <w:rPr>
                <w:sz w:val="24"/>
                <w:szCs w:val="24"/>
              </w:rPr>
              <w:t>uzraudzības uzsākšanu</w:t>
            </w:r>
            <w:r w:rsidR="00E972B9">
              <w:rPr>
                <w:sz w:val="24"/>
                <w:szCs w:val="24"/>
              </w:rPr>
              <w:t>;</w:t>
            </w:r>
          </w:p>
          <w:p w:rsidR="00A374EA" w:rsidP="00E81CDC" w14:paraId="098F51F4" w14:textId="40012FA9">
            <w:pPr>
              <w:pStyle w:val="BodyText"/>
              <w:numPr>
                <w:ilvl w:val="1"/>
                <w:numId w:val="7"/>
              </w:numPr>
              <w:rPr>
                <w:sz w:val="24"/>
                <w:szCs w:val="24"/>
              </w:rPr>
            </w:pPr>
            <w:r>
              <w:rPr>
                <w:sz w:val="24"/>
                <w:szCs w:val="24"/>
              </w:rPr>
              <w:t>M</w:t>
            </w:r>
            <w:r w:rsidRPr="00A374EA" w:rsidR="005B22D0">
              <w:rPr>
                <w:sz w:val="24"/>
                <w:szCs w:val="24"/>
              </w:rPr>
              <w:t>inistrijas paziņojums par</w:t>
            </w:r>
            <w:r w:rsidRPr="00A374EA">
              <w:rPr>
                <w:sz w:val="24"/>
                <w:szCs w:val="24"/>
              </w:rPr>
              <w:t xml:space="preserve"> </w:t>
            </w:r>
            <w:r w:rsidRPr="00A374EA" w:rsidR="003A3A83">
              <w:rPr>
                <w:sz w:val="24"/>
                <w:szCs w:val="24"/>
              </w:rPr>
              <w:t>pēcuzraudzības</w:t>
            </w:r>
            <w:r>
              <w:rPr>
                <w:sz w:val="24"/>
                <w:szCs w:val="24"/>
              </w:rPr>
              <w:t xml:space="preserve"> </w:t>
            </w:r>
            <w:r w:rsidRPr="00A374EA">
              <w:rPr>
                <w:sz w:val="24"/>
                <w:szCs w:val="24"/>
              </w:rPr>
              <w:t>uzsākšanu</w:t>
            </w:r>
            <w:r w:rsidR="00E972B9">
              <w:rPr>
                <w:sz w:val="24"/>
                <w:szCs w:val="24"/>
              </w:rPr>
              <w:t>;</w:t>
            </w:r>
          </w:p>
          <w:p w:rsidR="001606C2" w:rsidRPr="00A374EA" w:rsidP="00E81CDC" w14:paraId="6882D2F8" w14:textId="5ADCA1F5">
            <w:pPr>
              <w:pStyle w:val="BodyText"/>
              <w:numPr>
                <w:ilvl w:val="1"/>
                <w:numId w:val="7"/>
              </w:numPr>
              <w:rPr>
                <w:sz w:val="24"/>
                <w:szCs w:val="24"/>
              </w:rPr>
            </w:pPr>
            <w:r>
              <w:rPr>
                <w:sz w:val="24"/>
                <w:szCs w:val="24"/>
              </w:rPr>
              <w:t xml:space="preserve">Gala saņēmēja </w:t>
            </w:r>
            <w:r w:rsidR="00457C3C">
              <w:rPr>
                <w:sz w:val="24"/>
                <w:szCs w:val="24"/>
              </w:rPr>
              <w:t>iesniegums</w:t>
            </w:r>
            <w:r w:rsidRPr="00A374EA" w:rsidR="005B22D0">
              <w:rPr>
                <w:sz w:val="24"/>
                <w:szCs w:val="24"/>
              </w:rPr>
              <w:t xml:space="preserve"> </w:t>
            </w:r>
            <w:r w:rsidR="006213AA">
              <w:rPr>
                <w:sz w:val="24"/>
                <w:szCs w:val="24"/>
              </w:rPr>
              <w:t xml:space="preserve">par </w:t>
            </w:r>
            <w:r w:rsidR="00E51995">
              <w:rPr>
                <w:sz w:val="24"/>
                <w:szCs w:val="24"/>
              </w:rPr>
              <w:t>pēcuzraudzības rādītāju izpildi.</w:t>
            </w:r>
            <w:r w:rsidRPr="00A374EA" w:rsidR="005B22D0">
              <w:rPr>
                <w:sz w:val="24"/>
                <w:szCs w:val="24"/>
              </w:rPr>
              <w:t xml:space="preserve"> </w:t>
            </w:r>
          </w:p>
          <w:p w:rsidR="001D0839" w:rsidP="005961A9" w14:paraId="4853685C" w14:textId="77777777">
            <w:pPr>
              <w:pStyle w:val="BodyText"/>
              <w:rPr>
                <w:sz w:val="24"/>
                <w:szCs w:val="24"/>
              </w:rPr>
            </w:pPr>
          </w:p>
          <w:p w:rsidR="0053090F" w:rsidRPr="00450A7F" w:rsidP="00E81CDC" w14:paraId="1BC09560" w14:textId="5D3E158F">
            <w:pPr>
              <w:pStyle w:val="BodyText"/>
              <w:numPr>
                <w:ilvl w:val="0"/>
                <w:numId w:val="7"/>
              </w:numPr>
              <w:rPr>
                <w:sz w:val="24"/>
                <w:szCs w:val="24"/>
              </w:rPr>
            </w:pPr>
            <w:r>
              <w:rPr>
                <w:bCs/>
                <w:color w:val="000000"/>
                <w:sz w:val="24"/>
                <w:szCs w:val="24"/>
              </w:rPr>
              <w:t>M</w:t>
            </w:r>
            <w:r>
              <w:rPr>
                <w:bCs/>
                <w:color w:val="000000"/>
                <w:sz w:val="24"/>
                <w:szCs w:val="24"/>
              </w:rPr>
              <w:t>inistrija p</w:t>
            </w:r>
            <w:r w:rsidRPr="00B902FD">
              <w:rPr>
                <w:bCs/>
                <w:color w:val="000000"/>
                <w:sz w:val="24"/>
                <w:szCs w:val="24"/>
              </w:rPr>
              <w:t xml:space="preserve">ārbauda, vai </w:t>
            </w:r>
            <w:r>
              <w:rPr>
                <w:sz w:val="24"/>
                <w:szCs w:val="24"/>
              </w:rPr>
              <w:t>gala saņēmēja</w:t>
            </w:r>
            <w:r>
              <w:rPr>
                <w:bCs/>
                <w:color w:val="000000"/>
                <w:sz w:val="24"/>
                <w:szCs w:val="24"/>
              </w:rPr>
              <w:t xml:space="preserve"> iesniegtā informācija </w:t>
            </w:r>
            <w:r w:rsidRPr="00B902FD">
              <w:rPr>
                <w:bCs/>
                <w:color w:val="000000"/>
                <w:sz w:val="24"/>
                <w:szCs w:val="24"/>
              </w:rPr>
              <w:t>ir parakstīta:</w:t>
            </w:r>
          </w:p>
          <w:p w:rsidR="0053090F" w:rsidP="00E81CDC" w14:paraId="462F528D" w14:textId="2632AC91">
            <w:pPr>
              <w:pStyle w:val="BodyText"/>
              <w:numPr>
                <w:ilvl w:val="1"/>
                <w:numId w:val="7"/>
              </w:numPr>
              <w:rPr>
                <w:bCs/>
                <w:color w:val="000000"/>
                <w:sz w:val="24"/>
                <w:szCs w:val="24"/>
              </w:rPr>
            </w:pPr>
            <w:r w:rsidRPr="002224E8">
              <w:rPr>
                <w:bCs/>
                <w:color w:val="000000"/>
                <w:sz w:val="24"/>
                <w:szCs w:val="24"/>
              </w:rPr>
              <w:t xml:space="preserve">ja </w:t>
            </w:r>
            <w:r>
              <w:rPr>
                <w:bCs/>
                <w:color w:val="000000"/>
                <w:sz w:val="24"/>
                <w:szCs w:val="24"/>
              </w:rPr>
              <w:t xml:space="preserve">informācija </w:t>
            </w:r>
            <w:r w:rsidRPr="002224E8">
              <w:rPr>
                <w:bCs/>
                <w:color w:val="000000"/>
                <w:sz w:val="24"/>
                <w:szCs w:val="24"/>
              </w:rPr>
              <w:t>ir saņemt</w:t>
            </w:r>
            <w:r>
              <w:rPr>
                <w:bCs/>
                <w:color w:val="000000"/>
                <w:sz w:val="24"/>
                <w:szCs w:val="24"/>
              </w:rPr>
              <w:t xml:space="preserve">a </w:t>
            </w:r>
            <w:r w:rsidR="00D46009">
              <w:rPr>
                <w:bCs/>
                <w:color w:val="000000"/>
                <w:sz w:val="24"/>
                <w:szCs w:val="24"/>
              </w:rPr>
              <w:t>M</w:t>
            </w:r>
            <w:r>
              <w:rPr>
                <w:bCs/>
                <w:color w:val="000000"/>
                <w:sz w:val="24"/>
                <w:szCs w:val="24"/>
              </w:rPr>
              <w:t>inistrijas</w:t>
            </w:r>
            <w:r w:rsidRPr="002224E8">
              <w:rPr>
                <w:bCs/>
                <w:color w:val="000000"/>
                <w:sz w:val="24"/>
                <w:szCs w:val="24"/>
              </w:rPr>
              <w:t xml:space="preserve"> e-pastā, pārbauda, vai </w:t>
            </w:r>
            <w:r>
              <w:rPr>
                <w:bCs/>
                <w:color w:val="000000"/>
                <w:sz w:val="24"/>
                <w:szCs w:val="24"/>
              </w:rPr>
              <w:t xml:space="preserve">tā </w:t>
            </w:r>
            <w:r w:rsidRPr="002224E8">
              <w:rPr>
                <w:bCs/>
                <w:color w:val="000000"/>
                <w:sz w:val="24"/>
                <w:szCs w:val="24"/>
              </w:rPr>
              <w:t>ir parakstīt</w:t>
            </w:r>
            <w:r>
              <w:rPr>
                <w:bCs/>
                <w:color w:val="000000"/>
                <w:sz w:val="24"/>
                <w:szCs w:val="24"/>
              </w:rPr>
              <w:t>a</w:t>
            </w:r>
            <w:r w:rsidRPr="002224E8">
              <w:rPr>
                <w:bCs/>
                <w:color w:val="000000"/>
                <w:sz w:val="24"/>
                <w:szCs w:val="24"/>
              </w:rPr>
              <w:t xml:space="preserve"> ar drošu elektronisko parakstu  un apliecināt</w:t>
            </w:r>
            <w:r>
              <w:rPr>
                <w:bCs/>
                <w:color w:val="000000"/>
                <w:sz w:val="24"/>
                <w:szCs w:val="24"/>
              </w:rPr>
              <w:t>a</w:t>
            </w:r>
            <w:r w:rsidRPr="002224E8">
              <w:rPr>
                <w:bCs/>
                <w:color w:val="000000"/>
                <w:sz w:val="24"/>
                <w:szCs w:val="24"/>
              </w:rPr>
              <w:t xml:space="preserve"> ar laika zīmogu;</w:t>
            </w:r>
          </w:p>
          <w:p w:rsidR="0053090F" w:rsidP="00E81CDC" w14:paraId="207EBA6D" w14:textId="4503424B">
            <w:pPr>
              <w:pStyle w:val="BodyText"/>
              <w:numPr>
                <w:ilvl w:val="1"/>
                <w:numId w:val="7"/>
              </w:numPr>
              <w:rPr>
                <w:bCs/>
                <w:color w:val="000000"/>
                <w:sz w:val="24"/>
                <w:szCs w:val="24"/>
              </w:rPr>
            </w:pPr>
            <w:r w:rsidRPr="00E04FFF">
              <w:rPr>
                <w:bCs/>
                <w:color w:val="000000"/>
                <w:sz w:val="24"/>
                <w:szCs w:val="24"/>
              </w:rPr>
              <w:t xml:space="preserve">ja </w:t>
            </w:r>
            <w:r>
              <w:rPr>
                <w:bCs/>
                <w:color w:val="000000"/>
                <w:sz w:val="24"/>
                <w:szCs w:val="24"/>
              </w:rPr>
              <w:t xml:space="preserve">informācija </w:t>
            </w:r>
            <w:r w:rsidRPr="00E04FFF">
              <w:rPr>
                <w:bCs/>
                <w:color w:val="000000"/>
                <w:sz w:val="24"/>
                <w:szCs w:val="24"/>
              </w:rPr>
              <w:t>ir saņemt</w:t>
            </w:r>
            <w:r>
              <w:rPr>
                <w:bCs/>
                <w:color w:val="000000"/>
                <w:sz w:val="24"/>
                <w:szCs w:val="24"/>
              </w:rPr>
              <w:t>a</w:t>
            </w:r>
            <w:r w:rsidRPr="00E04FFF">
              <w:rPr>
                <w:bCs/>
                <w:color w:val="000000"/>
                <w:sz w:val="24"/>
                <w:szCs w:val="24"/>
              </w:rPr>
              <w:t xml:space="preserve"> </w:t>
            </w:r>
            <w:r w:rsidR="00F749C3">
              <w:rPr>
                <w:bCs/>
                <w:color w:val="000000"/>
                <w:sz w:val="24"/>
                <w:szCs w:val="24"/>
              </w:rPr>
              <w:t>M</w:t>
            </w:r>
            <w:r>
              <w:rPr>
                <w:bCs/>
                <w:color w:val="000000"/>
                <w:sz w:val="24"/>
                <w:szCs w:val="24"/>
              </w:rPr>
              <w:t>inistrijā</w:t>
            </w:r>
            <w:r w:rsidRPr="00E04FFF">
              <w:rPr>
                <w:bCs/>
                <w:color w:val="000000"/>
                <w:sz w:val="24"/>
                <w:szCs w:val="24"/>
              </w:rPr>
              <w:t xml:space="preserve"> pa pastu vai klātienē, pārbauda, vai uz </w:t>
            </w:r>
            <w:r>
              <w:rPr>
                <w:bCs/>
                <w:color w:val="000000"/>
                <w:sz w:val="24"/>
                <w:szCs w:val="24"/>
              </w:rPr>
              <w:t xml:space="preserve">tās </w:t>
            </w:r>
            <w:r w:rsidRPr="00E04FFF">
              <w:rPr>
                <w:bCs/>
                <w:color w:val="000000"/>
                <w:sz w:val="24"/>
                <w:szCs w:val="24"/>
              </w:rPr>
              <w:t>ir pašrocīgs paraksta oriģināls</w:t>
            </w:r>
            <w:r>
              <w:rPr>
                <w:bCs/>
                <w:color w:val="000000"/>
                <w:sz w:val="24"/>
                <w:szCs w:val="24"/>
              </w:rPr>
              <w:t>.</w:t>
            </w:r>
          </w:p>
          <w:p w:rsidR="00F74B59" w:rsidRPr="00EA571C" w:rsidP="00F74B59" w14:paraId="597C6DC0" w14:textId="77777777">
            <w:pPr>
              <w:pStyle w:val="BodyText"/>
              <w:ind w:left="720"/>
              <w:rPr>
                <w:bCs/>
                <w:color w:val="000000"/>
                <w:sz w:val="24"/>
                <w:szCs w:val="24"/>
              </w:rPr>
            </w:pPr>
          </w:p>
          <w:p w:rsidR="0053090F" w:rsidP="00E81CDC" w14:paraId="38C29AD9" w14:textId="5243D8C8">
            <w:pPr>
              <w:pStyle w:val="BodyText"/>
              <w:numPr>
                <w:ilvl w:val="0"/>
                <w:numId w:val="7"/>
              </w:numPr>
              <w:rPr>
                <w:bCs/>
                <w:color w:val="000000"/>
                <w:sz w:val="24"/>
                <w:szCs w:val="24"/>
              </w:rPr>
            </w:pPr>
            <w:r>
              <w:rPr>
                <w:color w:val="000000"/>
                <w:sz w:val="24"/>
                <w:szCs w:val="24"/>
              </w:rPr>
              <w:t>M</w:t>
            </w:r>
            <w:r w:rsidR="00942906">
              <w:rPr>
                <w:color w:val="000000"/>
                <w:sz w:val="24"/>
                <w:szCs w:val="24"/>
              </w:rPr>
              <w:t>inistrija</w:t>
            </w:r>
            <w:r>
              <w:rPr>
                <w:color w:val="000000"/>
                <w:sz w:val="24"/>
                <w:szCs w:val="24"/>
              </w:rPr>
              <w:t xml:space="preserve"> p</w:t>
            </w:r>
            <w:r w:rsidRPr="00E72FCB">
              <w:rPr>
                <w:color w:val="000000"/>
                <w:sz w:val="24"/>
                <w:szCs w:val="24"/>
              </w:rPr>
              <w:t xml:space="preserve">ārbauda, vai </w:t>
            </w:r>
            <w:r w:rsidR="00111A21">
              <w:rPr>
                <w:color w:val="000000"/>
                <w:sz w:val="24"/>
                <w:szCs w:val="24"/>
              </w:rPr>
              <w:t>šīs metodikas 1. pielikumu</w:t>
            </w:r>
            <w:r>
              <w:rPr>
                <w:color w:val="000000"/>
                <w:sz w:val="24"/>
                <w:szCs w:val="24"/>
              </w:rPr>
              <w:t xml:space="preserve"> </w:t>
            </w:r>
            <w:r w:rsidRPr="00E72FCB">
              <w:rPr>
                <w:color w:val="000000"/>
                <w:sz w:val="24"/>
                <w:szCs w:val="24"/>
              </w:rPr>
              <w:t>ir parakstījusi</w:t>
            </w:r>
            <w:r>
              <w:rPr>
                <w:color w:val="000000"/>
                <w:sz w:val="24"/>
                <w:szCs w:val="24"/>
              </w:rPr>
              <w:t xml:space="preserve"> </w:t>
            </w:r>
            <w:r w:rsidR="00942906">
              <w:rPr>
                <w:color w:val="000000"/>
                <w:sz w:val="24"/>
                <w:szCs w:val="24"/>
              </w:rPr>
              <w:t>gala saņēmēja</w:t>
            </w:r>
            <w:r>
              <w:rPr>
                <w:color w:val="000000"/>
                <w:sz w:val="24"/>
                <w:szCs w:val="24"/>
              </w:rPr>
              <w:t xml:space="preserve"> </w:t>
            </w:r>
            <w:r w:rsidRPr="00E72FCB">
              <w:rPr>
                <w:color w:val="000000"/>
                <w:sz w:val="24"/>
                <w:szCs w:val="24"/>
              </w:rPr>
              <w:t>paraksttiesīgā</w:t>
            </w:r>
            <w:r w:rsidRPr="00E72FCB">
              <w:rPr>
                <w:color w:val="000000"/>
                <w:sz w:val="24"/>
                <w:szCs w:val="24"/>
              </w:rPr>
              <w:t xml:space="preserve"> persona. Informāciju par </w:t>
            </w:r>
            <w:r w:rsidRPr="00E72FCB">
              <w:rPr>
                <w:color w:val="000000"/>
                <w:sz w:val="24"/>
                <w:szCs w:val="24"/>
              </w:rPr>
              <w:t>paraksttiesīgo</w:t>
            </w:r>
            <w:r w:rsidRPr="00E72FCB">
              <w:rPr>
                <w:color w:val="000000"/>
                <w:sz w:val="24"/>
                <w:szCs w:val="24"/>
              </w:rPr>
              <w:t xml:space="preserve"> personu pārbauda </w:t>
            </w:r>
            <w:r w:rsidR="00C67FA3">
              <w:rPr>
                <w:color w:val="000000"/>
                <w:sz w:val="24"/>
                <w:szCs w:val="24"/>
              </w:rPr>
              <w:t>publiski pieeja</w:t>
            </w:r>
            <w:r w:rsidR="00A73B17">
              <w:rPr>
                <w:color w:val="000000"/>
                <w:sz w:val="24"/>
                <w:szCs w:val="24"/>
              </w:rPr>
              <w:t xml:space="preserve">majās datu bāzēs, piemēram, </w:t>
            </w:r>
            <w:r w:rsidRPr="00E72FCB">
              <w:rPr>
                <w:color w:val="000000"/>
                <w:sz w:val="24"/>
                <w:szCs w:val="24"/>
              </w:rPr>
              <w:t>"Lursoft" pilnās izziņas sadaļā "Valde" un "</w:t>
            </w:r>
            <w:r w:rsidRPr="00E72FCB">
              <w:rPr>
                <w:color w:val="000000"/>
                <w:sz w:val="24"/>
                <w:szCs w:val="24"/>
              </w:rPr>
              <w:t>Prokūru</w:t>
            </w:r>
            <w:r w:rsidRPr="00E72FCB">
              <w:rPr>
                <w:color w:val="000000"/>
                <w:sz w:val="24"/>
                <w:szCs w:val="24"/>
              </w:rPr>
              <w:t xml:space="preserve"> saraksts".</w:t>
            </w:r>
            <w:r>
              <w:rPr>
                <w:bCs/>
                <w:color w:val="000000"/>
                <w:sz w:val="24"/>
                <w:szCs w:val="24"/>
              </w:rPr>
              <w:t xml:space="preserve"> </w:t>
            </w:r>
          </w:p>
          <w:p w:rsidR="001F33FA" w:rsidP="0053090F" w14:paraId="0A09DCA5" w14:textId="77777777">
            <w:pPr>
              <w:pStyle w:val="BodyText"/>
              <w:rPr>
                <w:bCs/>
                <w:color w:val="000000"/>
                <w:sz w:val="24"/>
                <w:szCs w:val="24"/>
              </w:rPr>
            </w:pPr>
          </w:p>
          <w:p w:rsidR="005C76A0" w:rsidP="00E81CDC" w14:paraId="5ADFD5DE" w14:textId="31CDFBD2">
            <w:pPr>
              <w:pStyle w:val="BodyText"/>
              <w:numPr>
                <w:ilvl w:val="0"/>
                <w:numId w:val="7"/>
              </w:numPr>
              <w:rPr>
                <w:bCs/>
                <w:color w:val="000000"/>
                <w:sz w:val="24"/>
                <w:szCs w:val="24"/>
              </w:rPr>
            </w:pPr>
            <w:r>
              <w:rPr>
                <w:bCs/>
                <w:color w:val="000000"/>
                <w:sz w:val="24"/>
                <w:szCs w:val="24"/>
              </w:rPr>
              <w:t xml:space="preserve">Attiecībā uz </w:t>
            </w:r>
            <w:r w:rsidR="00044CA8">
              <w:rPr>
                <w:bCs/>
                <w:color w:val="000000"/>
                <w:sz w:val="24"/>
                <w:szCs w:val="24"/>
              </w:rPr>
              <w:t xml:space="preserve">zvērināta revidenta sagatavotajiem </w:t>
            </w:r>
            <w:r w:rsidR="00EE1093">
              <w:rPr>
                <w:bCs/>
                <w:color w:val="000000"/>
                <w:sz w:val="24"/>
                <w:szCs w:val="24"/>
              </w:rPr>
              <w:t xml:space="preserve">dokumentiem pārbauda </w:t>
            </w:r>
            <w:r w:rsidR="00854F99">
              <w:rPr>
                <w:bCs/>
                <w:color w:val="000000"/>
                <w:sz w:val="24"/>
                <w:szCs w:val="24"/>
              </w:rPr>
              <w:t xml:space="preserve">vai to ir </w:t>
            </w:r>
            <w:r w:rsidR="007A463E">
              <w:rPr>
                <w:bCs/>
                <w:color w:val="000000"/>
                <w:sz w:val="24"/>
                <w:szCs w:val="24"/>
              </w:rPr>
              <w:t xml:space="preserve">parakstījis </w:t>
            </w:r>
            <w:r w:rsidR="00BB0922">
              <w:rPr>
                <w:bCs/>
                <w:color w:val="000000"/>
                <w:sz w:val="24"/>
                <w:szCs w:val="24"/>
              </w:rPr>
              <w:t xml:space="preserve">Latvijas zvērinātu revidentu asociācijas uzturētajā zvērinātu revidentu </w:t>
            </w:r>
            <w:r w:rsidR="00A55C07">
              <w:rPr>
                <w:bCs/>
                <w:color w:val="000000"/>
                <w:sz w:val="24"/>
                <w:szCs w:val="24"/>
              </w:rPr>
              <w:t>reģistrā</w:t>
            </w:r>
            <w:r>
              <w:rPr>
                <w:rStyle w:val="FootnoteReference"/>
                <w:bCs/>
                <w:color w:val="000000"/>
                <w:sz w:val="24"/>
                <w:szCs w:val="24"/>
              </w:rPr>
              <w:footnoteReference w:id="4"/>
            </w:r>
            <w:r w:rsidR="002142BD">
              <w:rPr>
                <w:bCs/>
                <w:color w:val="000000"/>
                <w:sz w:val="24"/>
                <w:szCs w:val="24"/>
              </w:rPr>
              <w:t xml:space="preserve"> iekļauts </w:t>
            </w:r>
            <w:r w:rsidR="00755F2B">
              <w:rPr>
                <w:bCs/>
                <w:color w:val="000000"/>
                <w:sz w:val="24"/>
                <w:szCs w:val="24"/>
              </w:rPr>
              <w:t xml:space="preserve">zvērināts </w:t>
            </w:r>
            <w:r w:rsidR="00802EFB">
              <w:rPr>
                <w:bCs/>
                <w:color w:val="000000"/>
                <w:sz w:val="24"/>
                <w:szCs w:val="24"/>
              </w:rPr>
              <w:t>revidents</w:t>
            </w:r>
            <w:r w:rsidR="00A55C07">
              <w:rPr>
                <w:bCs/>
                <w:color w:val="000000"/>
                <w:sz w:val="24"/>
                <w:szCs w:val="24"/>
              </w:rPr>
              <w:t>.</w:t>
            </w:r>
          </w:p>
          <w:p w:rsidR="004473ED" w:rsidP="009D35F5" w14:paraId="10739520" w14:textId="77777777">
            <w:pPr>
              <w:pStyle w:val="BodyText"/>
              <w:rPr>
                <w:bCs/>
                <w:color w:val="000000"/>
                <w:sz w:val="24"/>
                <w:szCs w:val="24"/>
              </w:rPr>
            </w:pPr>
          </w:p>
          <w:p w:rsidR="009D35F5" w:rsidP="00E81CDC" w14:paraId="0BC896FF" w14:textId="46427E35">
            <w:pPr>
              <w:pStyle w:val="BodyText"/>
              <w:numPr>
                <w:ilvl w:val="0"/>
                <w:numId w:val="7"/>
              </w:numPr>
              <w:rPr>
                <w:bCs/>
                <w:color w:val="000000"/>
                <w:sz w:val="24"/>
                <w:szCs w:val="24"/>
              </w:rPr>
            </w:pPr>
            <w:r w:rsidRPr="0039018F">
              <w:rPr>
                <w:bCs/>
                <w:color w:val="000000"/>
                <w:sz w:val="24"/>
                <w:szCs w:val="24"/>
              </w:rPr>
              <w:t>Elektroniski aizpildīta</w:t>
            </w:r>
            <w:r w:rsidR="007575D7">
              <w:rPr>
                <w:bCs/>
                <w:color w:val="000000"/>
                <w:sz w:val="24"/>
                <w:szCs w:val="24"/>
              </w:rPr>
              <w:t xml:space="preserve">m šīs </w:t>
            </w:r>
            <w:r w:rsidR="008605E7">
              <w:rPr>
                <w:bCs/>
                <w:color w:val="000000"/>
                <w:sz w:val="24"/>
                <w:szCs w:val="24"/>
              </w:rPr>
              <w:t xml:space="preserve">metodikas 3. pielikumam </w:t>
            </w:r>
            <w:r w:rsidRPr="0039018F">
              <w:rPr>
                <w:bCs/>
                <w:color w:val="000000"/>
                <w:sz w:val="24"/>
                <w:szCs w:val="24"/>
              </w:rPr>
              <w:t>pievieno "Lursoft"</w:t>
            </w:r>
            <w:r w:rsidR="005609F4">
              <w:rPr>
                <w:bCs/>
                <w:color w:val="000000"/>
                <w:sz w:val="24"/>
                <w:szCs w:val="24"/>
              </w:rPr>
              <w:t xml:space="preserve"> </w:t>
            </w:r>
            <w:r w:rsidRPr="0039018F">
              <w:rPr>
                <w:bCs/>
                <w:color w:val="000000"/>
                <w:sz w:val="24"/>
                <w:szCs w:val="24"/>
              </w:rPr>
              <w:t xml:space="preserve">izdruku </w:t>
            </w:r>
            <w:r w:rsidR="005609F4">
              <w:rPr>
                <w:bCs/>
                <w:color w:val="000000"/>
                <w:sz w:val="24"/>
                <w:szCs w:val="24"/>
              </w:rPr>
              <w:t>par</w:t>
            </w:r>
            <w:r w:rsidRPr="0039018F">
              <w:rPr>
                <w:bCs/>
                <w:color w:val="000000"/>
                <w:sz w:val="24"/>
                <w:szCs w:val="24"/>
              </w:rPr>
              <w:t xml:space="preserve"> </w:t>
            </w:r>
            <w:r w:rsidR="008605E7">
              <w:rPr>
                <w:bCs/>
                <w:color w:val="000000"/>
                <w:sz w:val="24"/>
                <w:szCs w:val="24"/>
              </w:rPr>
              <w:t>gala saņēmēja</w:t>
            </w:r>
            <w:r w:rsidRPr="0039018F">
              <w:rPr>
                <w:bCs/>
                <w:color w:val="000000"/>
                <w:sz w:val="24"/>
                <w:szCs w:val="24"/>
              </w:rPr>
              <w:t xml:space="preserve"> </w:t>
            </w:r>
            <w:r w:rsidRPr="0039018F">
              <w:rPr>
                <w:bCs/>
                <w:color w:val="000000"/>
                <w:sz w:val="24"/>
                <w:szCs w:val="24"/>
              </w:rPr>
              <w:t>paraksttiesīg</w:t>
            </w:r>
            <w:r w:rsidR="005609F4">
              <w:rPr>
                <w:bCs/>
                <w:color w:val="000000"/>
                <w:sz w:val="24"/>
                <w:szCs w:val="24"/>
              </w:rPr>
              <w:t>o</w:t>
            </w:r>
            <w:r w:rsidRPr="0039018F">
              <w:rPr>
                <w:bCs/>
                <w:color w:val="000000"/>
                <w:sz w:val="24"/>
                <w:szCs w:val="24"/>
              </w:rPr>
              <w:t xml:space="preserve"> person</w:t>
            </w:r>
            <w:r w:rsidR="005609F4">
              <w:rPr>
                <w:bCs/>
                <w:color w:val="000000"/>
                <w:sz w:val="24"/>
                <w:szCs w:val="24"/>
              </w:rPr>
              <w:t>u</w:t>
            </w:r>
            <w:r w:rsidRPr="0039018F">
              <w:rPr>
                <w:bCs/>
                <w:color w:val="000000"/>
                <w:sz w:val="24"/>
                <w:szCs w:val="24"/>
              </w:rPr>
              <w:t xml:space="preserve">. Ja iesniegto informāciju nav parakstījusi </w:t>
            </w:r>
            <w:r w:rsidRPr="0039018F">
              <w:rPr>
                <w:bCs/>
                <w:color w:val="000000"/>
                <w:sz w:val="24"/>
                <w:szCs w:val="24"/>
              </w:rPr>
              <w:t>paraksttiesīgā</w:t>
            </w:r>
            <w:r w:rsidRPr="0039018F">
              <w:rPr>
                <w:bCs/>
                <w:color w:val="000000"/>
                <w:sz w:val="24"/>
                <w:szCs w:val="24"/>
              </w:rPr>
              <w:t xml:space="preserve"> persona, pārbauda, vai iesniegtajai informācijai ir pievienota pilnvara.</w:t>
            </w:r>
          </w:p>
          <w:p w:rsidR="009B7B96" w:rsidP="009D35F5" w14:paraId="50C63068" w14:textId="77777777">
            <w:pPr>
              <w:pStyle w:val="BodyText"/>
              <w:rPr>
                <w:color w:val="000000"/>
                <w:sz w:val="24"/>
                <w:szCs w:val="24"/>
              </w:rPr>
            </w:pPr>
          </w:p>
          <w:p w:rsidR="004473ED" w:rsidP="00E81CDC" w14:paraId="5B8E94B1" w14:textId="7FF085B3">
            <w:pPr>
              <w:pStyle w:val="BodyText"/>
              <w:numPr>
                <w:ilvl w:val="0"/>
                <w:numId w:val="7"/>
              </w:numPr>
              <w:rPr>
                <w:rFonts w:eastAsia="HelveticaNeueCE-Roman"/>
                <w:sz w:val="24"/>
                <w:szCs w:val="24"/>
                <w:lang w:eastAsia="en-US"/>
              </w:rPr>
            </w:pPr>
            <w:r>
              <w:rPr>
                <w:sz w:val="24"/>
                <w:szCs w:val="24"/>
              </w:rPr>
              <w:t>G</w:t>
            </w:r>
            <w:r>
              <w:rPr>
                <w:sz w:val="24"/>
                <w:szCs w:val="24"/>
              </w:rPr>
              <w:t>ala saņēmēja</w:t>
            </w:r>
            <w:r w:rsidRPr="004D4F9A">
              <w:rPr>
                <w:sz w:val="24"/>
                <w:szCs w:val="24"/>
              </w:rPr>
              <w:t xml:space="preserve"> iesniegt</w:t>
            </w:r>
            <w:r>
              <w:rPr>
                <w:sz w:val="24"/>
                <w:szCs w:val="24"/>
              </w:rPr>
              <w:t>ā</w:t>
            </w:r>
            <w:r w:rsidRPr="004D4F9A">
              <w:rPr>
                <w:sz w:val="24"/>
                <w:szCs w:val="24"/>
              </w:rPr>
              <w:t xml:space="preserve"> informācij</w:t>
            </w:r>
            <w:r>
              <w:rPr>
                <w:sz w:val="24"/>
                <w:szCs w:val="24"/>
              </w:rPr>
              <w:t>a</w:t>
            </w:r>
            <w:r w:rsidR="005E6609">
              <w:rPr>
                <w:sz w:val="24"/>
                <w:szCs w:val="24"/>
              </w:rPr>
              <w:t xml:space="preserve"> tiek reģistrēta</w:t>
            </w:r>
            <w:r w:rsidRPr="004D4F9A">
              <w:rPr>
                <w:sz w:val="24"/>
                <w:szCs w:val="24"/>
              </w:rPr>
              <w:t xml:space="preserve"> </w:t>
            </w:r>
            <w:r w:rsidR="00C239D7">
              <w:rPr>
                <w:sz w:val="24"/>
                <w:szCs w:val="24"/>
              </w:rPr>
              <w:t>M</w:t>
            </w:r>
            <w:r>
              <w:rPr>
                <w:sz w:val="24"/>
                <w:szCs w:val="24"/>
              </w:rPr>
              <w:t>inistrija</w:t>
            </w:r>
            <w:r>
              <w:rPr>
                <w:sz w:val="24"/>
                <w:szCs w:val="24"/>
              </w:rPr>
              <w:t>s</w:t>
            </w:r>
            <w:r>
              <w:rPr>
                <w:sz w:val="24"/>
                <w:szCs w:val="24"/>
              </w:rPr>
              <w:t xml:space="preserve"> </w:t>
            </w:r>
            <w:r w:rsidR="00D20258">
              <w:rPr>
                <w:sz w:val="24"/>
                <w:szCs w:val="24"/>
              </w:rPr>
              <w:t>D</w:t>
            </w:r>
            <w:r>
              <w:rPr>
                <w:sz w:val="24"/>
                <w:szCs w:val="24"/>
              </w:rPr>
              <w:t>okumentu vadības sistēmā</w:t>
            </w:r>
            <w:r w:rsidRPr="001322CD">
              <w:rPr>
                <w:rFonts w:eastAsia="HelveticaNeueCE-Roman"/>
                <w:sz w:val="24"/>
                <w:szCs w:val="24"/>
                <w:lang w:eastAsia="en-US"/>
              </w:rPr>
              <w:t xml:space="preserve">. </w:t>
            </w:r>
            <w:r w:rsidR="00FC32DF">
              <w:rPr>
                <w:rFonts w:eastAsia="HelveticaNeueCE-Roman"/>
                <w:sz w:val="24"/>
                <w:szCs w:val="24"/>
                <w:lang w:eastAsia="en-US"/>
              </w:rPr>
              <w:t xml:space="preserve">CSP un </w:t>
            </w:r>
            <w:r w:rsidRPr="00653B52">
              <w:rPr>
                <w:rFonts w:eastAsia="HelveticaNeueCE-Roman"/>
                <w:sz w:val="24"/>
                <w:szCs w:val="24"/>
                <w:lang w:eastAsia="en-US"/>
              </w:rPr>
              <w:t>VID</w:t>
            </w:r>
            <w:r>
              <w:rPr>
                <w:rFonts w:eastAsia="HelveticaNeueCE-Roman"/>
                <w:sz w:val="24"/>
                <w:szCs w:val="24"/>
                <w:lang w:eastAsia="en-US"/>
              </w:rPr>
              <w:t xml:space="preserve"> </w:t>
            </w:r>
            <w:r w:rsidRPr="00653B52">
              <w:rPr>
                <w:rFonts w:eastAsia="HelveticaNeueCE-Roman"/>
                <w:sz w:val="24"/>
                <w:szCs w:val="24"/>
                <w:lang w:eastAsia="en-US"/>
              </w:rPr>
              <w:t xml:space="preserve">sniegto informāciju </w:t>
            </w:r>
            <w:r w:rsidR="00C239D7">
              <w:rPr>
                <w:rFonts w:eastAsia="HelveticaNeueCE-Roman"/>
                <w:sz w:val="24"/>
                <w:szCs w:val="24"/>
                <w:lang w:eastAsia="en-US"/>
              </w:rPr>
              <w:t>M</w:t>
            </w:r>
            <w:r w:rsidR="00FC32DF">
              <w:rPr>
                <w:rFonts w:eastAsia="HelveticaNeueCE-Roman"/>
                <w:sz w:val="24"/>
                <w:szCs w:val="24"/>
                <w:lang w:eastAsia="en-US"/>
              </w:rPr>
              <w:t>inistrija</w:t>
            </w:r>
            <w:r w:rsidRPr="00653B52">
              <w:rPr>
                <w:rFonts w:eastAsia="HelveticaNeueCE-Roman"/>
                <w:sz w:val="24"/>
                <w:szCs w:val="24"/>
                <w:lang w:eastAsia="en-US"/>
              </w:rPr>
              <w:t xml:space="preserve"> pievieno pie </w:t>
            </w:r>
            <w:r w:rsidR="00C437F0">
              <w:rPr>
                <w:rFonts w:eastAsia="HelveticaNeueCE-Roman"/>
                <w:sz w:val="24"/>
                <w:szCs w:val="24"/>
                <w:lang w:eastAsia="en-US"/>
              </w:rPr>
              <w:t>šīs metodikas 3. pielikuma</w:t>
            </w:r>
            <w:r w:rsidRPr="00653B52">
              <w:rPr>
                <w:rFonts w:eastAsia="HelveticaNeueCE-Roman"/>
                <w:sz w:val="24"/>
                <w:szCs w:val="24"/>
                <w:lang w:eastAsia="en-US"/>
              </w:rPr>
              <w:t>.</w:t>
            </w:r>
          </w:p>
          <w:p w:rsidR="00965FC6" w:rsidP="004473ED" w14:paraId="6897B921" w14:textId="77777777">
            <w:pPr>
              <w:pStyle w:val="BodyText"/>
              <w:rPr>
                <w:rFonts w:eastAsia="HelveticaNeueCE-Roman"/>
                <w:sz w:val="24"/>
                <w:szCs w:val="24"/>
                <w:lang w:eastAsia="en-US"/>
              </w:rPr>
            </w:pPr>
          </w:p>
          <w:p w:rsidR="009B7B96" w:rsidRPr="002D5B76" w:rsidP="00545692" w14:paraId="69A99C0A" w14:textId="77777777">
            <w:pPr>
              <w:pStyle w:val="BodyText"/>
              <w:rPr>
                <w:b/>
                <w:bCs/>
                <w:sz w:val="24"/>
                <w:szCs w:val="24"/>
                <w:u w:val="single"/>
              </w:rPr>
            </w:pPr>
            <w:r w:rsidRPr="002D5B76">
              <w:rPr>
                <w:b/>
                <w:bCs/>
                <w:sz w:val="24"/>
                <w:szCs w:val="24"/>
                <w:u w:val="single"/>
              </w:rPr>
              <w:t>Secinājums par kritērija izpildi:</w:t>
            </w:r>
          </w:p>
          <w:p w:rsidR="009B7B96" w:rsidP="00A04F44" w14:paraId="78EA5DC9" w14:textId="612D42EA">
            <w:pPr>
              <w:pStyle w:val="BodyText"/>
              <w:rPr>
                <w:sz w:val="24"/>
                <w:szCs w:val="24"/>
              </w:rPr>
            </w:pPr>
            <w:r w:rsidRPr="00A04F44">
              <w:rPr>
                <w:sz w:val="24"/>
                <w:szCs w:val="24"/>
              </w:rPr>
              <w:t xml:space="preserve">Ja gala saņēmējs </w:t>
            </w:r>
            <w:r w:rsidRPr="00C239D7" w:rsidR="00C239D7">
              <w:rPr>
                <w:b/>
                <w:bCs/>
                <w:sz w:val="24"/>
                <w:szCs w:val="24"/>
              </w:rPr>
              <w:t>M</w:t>
            </w:r>
            <w:r w:rsidR="00AD7D69">
              <w:rPr>
                <w:b/>
                <w:bCs/>
                <w:color w:val="000000"/>
                <w:sz w:val="24"/>
                <w:szCs w:val="24"/>
              </w:rPr>
              <w:t>inistrijā</w:t>
            </w:r>
            <w:r w:rsidR="007A7CB7">
              <w:rPr>
                <w:b/>
                <w:bCs/>
                <w:color w:val="000000"/>
                <w:sz w:val="24"/>
                <w:szCs w:val="24"/>
              </w:rPr>
              <w:t xml:space="preserve"> </w:t>
            </w:r>
            <w:r w:rsidRPr="005961A9">
              <w:rPr>
                <w:b/>
                <w:bCs/>
                <w:sz w:val="24"/>
                <w:szCs w:val="24"/>
              </w:rPr>
              <w:t xml:space="preserve">ir iesniedzis aizpildītu </w:t>
            </w:r>
            <w:r w:rsidRPr="005961A9" w:rsidR="00FD26E6">
              <w:rPr>
                <w:b/>
                <w:bCs/>
                <w:sz w:val="24"/>
                <w:szCs w:val="24"/>
              </w:rPr>
              <w:t xml:space="preserve">šīs metodikas </w:t>
            </w:r>
            <w:r w:rsidR="00DA00CB">
              <w:rPr>
                <w:b/>
                <w:bCs/>
                <w:sz w:val="24"/>
                <w:szCs w:val="24"/>
              </w:rPr>
              <w:t xml:space="preserve">1. un </w:t>
            </w:r>
            <w:r w:rsidR="007278C5">
              <w:rPr>
                <w:b/>
                <w:bCs/>
                <w:sz w:val="24"/>
                <w:szCs w:val="24"/>
              </w:rPr>
              <w:t>2</w:t>
            </w:r>
            <w:r w:rsidRPr="005961A9" w:rsidR="00FD26E6">
              <w:rPr>
                <w:b/>
                <w:bCs/>
                <w:sz w:val="24"/>
                <w:szCs w:val="24"/>
              </w:rPr>
              <w:t>. pielikumu</w:t>
            </w:r>
            <w:r w:rsidRPr="005961A9">
              <w:rPr>
                <w:b/>
                <w:bCs/>
                <w:sz w:val="24"/>
                <w:szCs w:val="24"/>
              </w:rPr>
              <w:t xml:space="preserve"> un pievienojis visu </w:t>
            </w:r>
            <w:r w:rsidRPr="005961A9" w:rsidR="00D77495">
              <w:rPr>
                <w:b/>
                <w:bCs/>
                <w:sz w:val="24"/>
                <w:szCs w:val="24"/>
              </w:rPr>
              <w:t xml:space="preserve">šīs metodikas </w:t>
            </w:r>
            <w:r w:rsidR="00DA00CB">
              <w:rPr>
                <w:b/>
                <w:bCs/>
                <w:sz w:val="24"/>
                <w:szCs w:val="24"/>
              </w:rPr>
              <w:t>9</w:t>
            </w:r>
            <w:r w:rsidRPr="005961A9" w:rsidR="00D77495">
              <w:rPr>
                <w:b/>
                <w:bCs/>
                <w:sz w:val="24"/>
                <w:szCs w:val="24"/>
              </w:rPr>
              <w:t>. punktā uzskaitīto</w:t>
            </w:r>
            <w:r w:rsidRPr="005961A9">
              <w:rPr>
                <w:b/>
                <w:bCs/>
                <w:sz w:val="24"/>
                <w:szCs w:val="24"/>
              </w:rPr>
              <w:t xml:space="preserve"> informāciju</w:t>
            </w:r>
            <w:r w:rsidRPr="00A04F44">
              <w:rPr>
                <w:sz w:val="24"/>
                <w:szCs w:val="24"/>
              </w:rPr>
              <w:t xml:space="preserve">, </w:t>
            </w:r>
            <w:r w:rsidR="00623EF5">
              <w:rPr>
                <w:sz w:val="24"/>
                <w:szCs w:val="24"/>
              </w:rPr>
              <w:t xml:space="preserve">šis kritērijs ir izpildīts un </w:t>
            </w:r>
            <w:r w:rsidR="00C239D7">
              <w:rPr>
                <w:sz w:val="24"/>
                <w:szCs w:val="24"/>
              </w:rPr>
              <w:t>M</w:t>
            </w:r>
            <w:r>
              <w:rPr>
                <w:sz w:val="24"/>
                <w:szCs w:val="24"/>
              </w:rPr>
              <w:t>inistrija</w:t>
            </w:r>
            <w:r w:rsidRPr="00A04F44">
              <w:rPr>
                <w:sz w:val="24"/>
                <w:szCs w:val="24"/>
              </w:rPr>
              <w:t xml:space="preserve"> </w:t>
            </w:r>
            <w:r w:rsidR="009E7CD6">
              <w:rPr>
                <w:sz w:val="24"/>
                <w:szCs w:val="24"/>
              </w:rPr>
              <w:t xml:space="preserve">šīs metodikas </w:t>
            </w:r>
            <w:r w:rsidR="003E68D7">
              <w:rPr>
                <w:sz w:val="24"/>
                <w:szCs w:val="24"/>
              </w:rPr>
              <w:t>3</w:t>
            </w:r>
            <w:r w:rsidR="009E7CD6">
              <w:rPr>
                <w:sz w:val="24"/>
                <w:szCs w:val="24"/>
              </w:rPr>
              <w:t>. pielikuma</w:t>
            </w:r>
            <w:r w:rsidRPr="00A04F44">
              <w:rPr>
                <w:sz w:val="24"/>
                <w:szCs w:val="24"/>
              </w:rPr>
              <w:t xml:space="preserve"> </w:t>
            </w:r>
            <w:r w:rsidR="005961A9">
              <w:rPr>
                <w:sz w:val="24"/>
                <w:szCs w:val="24"/>
              </w:rPr>
              <w:t>1</w:t>
            </w:r>
            <w:r w:rsidRPr="00A04F44">
              <w:rPr>
                <w:sz w:val="24"/>
                <w:szCs w:val="24"/>
              </w:rPr>
              <w:t xml:space="preserve">. kritērijā ar “x” norāda </w:t>
            </w:r>
            <w:r w:rsidR="00084CBC">
              <w:rPr>
                <w:sz w:val="24"/>
                <w:szCs w:val="24"/>
              </w:rPr>
              <w:t xml:space="preserve">vērtējumu </w:t>
            </w:r>
            <w:r w:rsidRPr="00A04F44">
              <w:rPr>
                <w:sz w:val="24"/>
                <w:szCs w:val="24"/>
              </w:rPr>
              <w:t>“Jā”.</w:t>
            </w:r>
          </w:p>
          <w:p w:rsidR="009B7B96" w:rsidP="00A04F44" w14:paraId="4F4DD298" w14:textId="77777777">
            <w:pPr>
              <w:pStyle w:val="BodyText"/>
              <w:rPr>
                <w:sz w:val="24"/>
                <w:szCs w:val="24"/>
              </w:rPr>
            </w:pPr>
          </w:p>
          <w:p w:rsidR="00644719" w:rsidP="00B9759B" w14:paraId="4E4A14F1" w14:textId="488AE30B">
            <w:pPr>
              <w:pStyle w:val="BodyText"/>
              <w:rPr>
                <w:color w:val="000000"/>
                <w:sz w:val="24"/>
                <w:szCs w:val="24"/>
              </w:rPr>
            </w:pPr>
            <w:r w:rsidRPr="00BF447A">
              <w:rPr>
                <w:color w:val="000000"/>
                <w:sz w:val="24"/>
                <w:szCs w:val="24"/>
              </w:rPr>
              <w:t xml:space="preserve">Ja </w:t>
            </w:r>
            <w:r>
              <w:rPr>
                <w:color w:val="000000"/>
                <w:sz w:val="24"/>
                <w:szCs w:val="24"/>
              </w:rPr>
              <w:t>gala saņēmējs</w:t>
            </w:r>
            <w:r w:rsidRPr="00BF447A">
              <w:rPr>
                <w:color w:val="000000"/>
                <w:sz w:val="24"/>
                <w:szCs w:val="24"/>
              </w:rPr>
              <w:t xml:space="preserve"> </w:t>
            </w:r>
            <w:r w:rsidR="00AD7D69">
              <w:rPr>
                <w:b/>
                <w:bCs/>
                <w:color w:val="000000"/>
                <w:sz w:val="24"/>
                <w:szCs w:val="24"/>
              </w:rPr>
              <w:t>divu</w:t>
            </w:r>
            <w:r w:rsidRPr="005961A9" w:rsidR="00AD7D69">
              <w:rPr>
                <w:b/>
                <w:bCs/>
                <w:color w:val="000000"/>
                <w:sz w:val="24"/>
                <w:szCs w:val="24"/>
              </w:rPr>
              <w:t xml:space="preserve"> </w:t>
            </w:r>
            <w:r w:rsidRPr="005961A9">
              <w:rPr>
                <w:b/>
                <w:bCs/>
                <w:color w:val="000000"/>
                <w:sz w:val="24"/>
                <w:szCs w:val="24"/>
              </w:rPr>
              <w:t xml:space="preserve">mēnešu laikā kopš </w:t>
            </w:r>
            <w:r w:rsidR="005961A9">
              <w:rPr>
                <w:b/>
                <w:bCs/>
                <w:color w:val="000000"/>
                <w:sz w:val="24"/>
                <w:szCs w:val="24"/>
              </w:rPr>
              <w:t>pēcuzraudzības</w:t>
            </w:r>
            <w:r w:rsidRPr="005961A9">
              <w:rPr>
                <w:b/>
                <w:bCs/>
                <w:color w:val="000000"/>
                <w:sz w:val="24"/>
                <w:szCs w:val="24"/>
              </w:rPr>
              <w:t xml:space="preserve"> </w:t>
            </w:r>
            <w:r w:rsidR="00623EF5">
              <w:rPr>
                <w:b/>
                <w:bCs/>
                <w:color w:val="000000"/>
                <w:sz w:val="24"/>
                <w:szCs w:val="24"/>
              </w:rPr>
              <w:t>gada</w:t>
            </w:r>
            <w:r w:rsidRPr="005961A9" w:rsidR="00623EF5">
              <w:rPr>
                <w:b/>
                <w:bCs/>
                <w:color w:val="000000"/>
                <w:sz w:val="24"/>
                <w:szCs w:val="24"/>
              </w:rPr>
              <w:t xml:space="preserve"> </w:t>
            </w:r>
            <w:r w:rsidRPr="005961A9">
              <w:rPr>
                <w:b/>
                <w:bCs/>
                <w:color w:val="000000"/>
                <w:sz w:val="24"/>
                <w:szCs w:val="24"/>
              </w:rPr>
              <w:t xml:space="preserve">noslēguma </w:t>
            </w:r>
            <w:r w:rsidR="00C239D7">
              <w:rPr>
                <w:b/>
                <w:bCs/>
                <w:color w:val="000000"/>
                <w:sz w:val="24"/>
                <w:szCs w:val="24"/>
              </w:rPr>
              <w:t>M</w:t>
            </w:r>
            <w:r w:rsidR="00AD7D69">
              <w:rPr>
                <w:b/>
                <w:bCs/>
                <w:color w:val="000000"/>
                <w:sz w:val="24"/>
                <w:szCs w:val="24"/>
              </w:rPr>
              <w:t>inistrijā</w:t>
            </w:r>
            <w:r w:rsidRPr="005961A9" w:rsidR="00501CBC">
              <w:rPr>
                <w:b/>
                <w:bCs/>
                <w:color w:val="000000"/>
                <w:sz w:val="24"/>
                <w:szCs w:val="24"/>
              </w:rPr>
              <w:t xml:space="preserve"> </w:t>
            </w:r>
            <w:r w:rsidRPr="005961A9">
              <w:rPr>
                <w:b/>
                <w:bCs/>
                <w:color w:val="000000"/>
                <w:sz w:val="24"/>
                <w:szCs w:val="24"/>
              </w:rPr>
              <w:t xml:space="preserve">nav iesniedzis aizpildītu </w:t>
            </w:r>
            <w:r w:rsidRPr="005961A9" w:rsidR="00227350">
              <w:rPr>
                <w:b/>
                <w:bCs/>
                <w:sz w:val="24"/>
                <w:szCs w:val="24"/>
              </w:rPr>
              <w:t xml:space="preserve">šīs metodikas 1. </w:t>
            </w:r>
            <w:r w:rsidR="009932E8">
              <w:rPr>
                <w:b/>
                <w:bCs/>
                <w:sz w:val="24"/>
                <w:szCs w:val="24"/>
              </w:rPr>
              <w:t xml:space="preserve">un 2. </w:t>
            </w:r>
            <w:r w:rsidRPr="005961A9" w:rsidR="00227350">
              <w:rPr>
                <w:b/>
                <w:bCs/>
                <w:sz w:val="24"/>
                <w:szCs w:val="24"/>
              </w:rPr>
              <w:t xml:space="preserve">pielikumu un pievienojis visu šīs metodikas </w:t>
            </w:r>
            <w:r w:rsidR="009932E8">
              <w:rPr>
                <w:b/>
                <w:bCs/>
                <w:sz w:val="24"/>
                <w:szCs w:val="24"/>
              </w:rPr>
              <w:t>9</w:t>
            </w:r>
            <w:r w:rsidRPr="005961A9" w:rsidR="00227350">
              <w:rPr>
                <w:b/>
                <w:bCs/>
                <w:sz w:val="24"/>
                <w:szCs w:val="24"/>
              </w:rPr>
              <w:t>. punktā uzskaitīto informāciju</w:t>
            </w:r>
            <w:r w:rsidRPr="00BF447A">
              <w:rPr>
                <w:color w:val="000000"/>
                <w:sz w:val="24"/>
                <w:szCs w:val="24"/>
              </w:rPr>
              <w:t xml:space="preserve">, </w:t>
            </w:r>
            <w:r w:rsidR="005B49A7">
              <w:rPr>
                <w:color w:val="000000"/>
                <w:sz w:val="24"/>
                <w:szCs w:val="24"/>
              </w:rPr>
              <w:t xml:space="preserve">šis kritērijs nav izpildīts un </w:t>
            </w:r>
            <w:r w:rsidR="00C239D7">
              <w:rPr>
                <w:color w:val="000000"/>
                <w:sz w:val="24"/>
                <w:szCs w:val="24"/>
              </w:rPr>
              <w:t>M</w:t>
            </w:r>
            <w:r w:rsidR="00C91EFF">
              <w:rPr>
                <w:color w:val="000000"/>
                <w:sz w:val="24"/>
                <w:szCs w:val="24"/>
              </w:rPr>
              <w:t>inistrija</w:t>
            </w:r>
            <w:r w:rsidRPr="001554C1" w:rsidR="00C91EFF">
              <w:rPr>
                <w:color w:val="000000"/>
                <w:sz w:val="24"/>
                <w:szCs w:val="24"/>
              </w:rPr>
              <w:t xml:space="preserve"> </w:t>
            </w:r>
            <w:r w:rsidR="001326F4">
              <w:rPr>
                <w:color w:val="000000"/>
                <w:sz w:val="24"/>
                <w:szCs w:val="24"/>
              </w:rPr>
              <w:t xml:space="preserve">šīs metodikas </w:t>
            </w:r>
            <w:r w:rsidR="005B49A7">
              <w:rPr>
                <w:color w:val="000000"/>
                <w:sz w:val="24"/>
                <w:szCs w:val="24"/>
              </w:rPr>
              <w:t>3</w:t>
            </w:r>
            <w:r w:rsidR="001326F4">
              <w:rPr>
                <w:color w:val="000000"/>
                <w:sz w:val="24"/>
                <w:szCs w:val="24"/>
              </w:rPr>
              <w:t>. pielikuma</w:t>
            </w:r>
            <w:r w:rsidRPr="001554C1">
              <w:rPr>
                <w:color w:val="000000"/>
                <w:sz w:val="24"/>
                <w:szCs w:val="24"/>
              </w:rPr>
              <w:t xml:space="preserve"> </w:t>
            </w:r>
            <w:r w:rsidR="005961A9">
              <w:rPr>
                <w:color w:val="000000"/>
                <w:sz w:val="24"/>
                <w:szCs w:val="24"/>
              </w:rPr>
              <w:t>1</w:t>
            </w:r>
            <w:r w:rsidRPr="001554C1">
              <w:rPr>
                <w:color w:val="000000"/>
                <w:sz w:val="24"/>
                <w:szCs w:val="24"/>
              </w:rPr>
              <w:t xml:space="preserve">. kritērijā ar “x” norāda </w:t>
            </w:r>
            <w:r w:rsidR="007B5B30">
              <w:rPr>
                <w:color w:val="000000"/>
                <w:sz w:val="24"/>
                <w:szCs w:val="24"/>
              </w:rPr>
              <w:t xml:space="preserve">vērtējumu </w:t>
            </w:r>
            <w:r w:rsidRPr="001554C1">
              <w:rPr>
                <w:color w:val="000000"/>
                <w:sz w:val="24"/>
                <w:szCs w:val="24"/>
              </w:rPr>
              <w:t>“Nē”.</w:t>
            </w:r>
            <w:r w:rsidRPr="00BF447A">
              <w:rPr>
                <w:color w:val="000000"/>
                <w:sz w:val="24"/>
                <w:szCs w:val="24"/>
              </w:rPr>
              <w:t xml:space="preserve"> </w:t>
            </w:r>
          </w:p>
          <w:p w:rsidR="009B7B96" w:rsidRPr="005961A9" w:rsidP="00B9759B" w14:paraId="77F23420" w14:textId="498A00B6">
            <w:pPr>
              <w:pStyle w:val="BodyText"/>
              <w:rPr>
                <w:color w:val="000000"/>
                <w:sz w:val="24"/>
                <w:szCs w:val="24"/>
              </w:rPr>
            </w:pPr>
            <w:r>
              <w:rPr>
                <w:color w:val="000000"/>
                <w:sz w:val="24"/>
                <w:szCs w:val="24"/>
              </w:rPr>
              <w:t>M</w:t>
            </w:r>
            <w:r w:rsidR="009E7CD2">
              <w:rPr>
                <w:sz w:val="24"/>
                <w:szCs w:val="24"/>
              </w:rPr>
              <w:t>inistrija</w:t>
            </w:r>
            <w:r w:rsidRPr="00632EA1" w:rsidR="009E7CD2">
              <w:rPr>
                <w:sz w:val="24"/>
                <w:szCs w:val="24"/>
              </w:rPr>
              <w:t xml:space="preserve"> </w:t>
            </w:r>
            <w:r w:rsidR="009E7CD2">
              <w:rPr>
                <w:sz w:val="24"/>
                <w:szCs w:val="24"/>
              </w:rPr>
              <w:t xml:space="preserve">kapitāla atlaides rādītāju izpildes pārbaudi </w:t>
            </w:r>
            <w:r w:rsidR="00D20258">
              <w:rPr>
                <w:sz w:val="24"/>
                <w:szCs w:val="24"/>
              </w:rPr>
              <w:t xml:space="preserve">par attiecīgo </w:t>
            </w:r>
            <w:r w:rsidR="00D20258">
              <w:rPr>
                <w:sz w:val="24"/>
                <w:szCs w:val="24"/>
              </w:rPr>
              <w:t>pēuzraudzības</w:t>
            </w:r>
            <w:r w:rsidR="00D20258">
              <w:rPr>
                <w:sz w:val="24"/>
                <w:szCs w:val="24"/>
              </w:rPr>
              <w:t xml:space="preserve"> gadu </w:t>
            </w:r>
            <w:r w:rsidR="009E7CD2">
              <w:rPr>
                <w:sz w:val="24"/>
                <w:szCs w:val="24"/>
              </w:rPr>
              <w:t xml:space="preserve">neveic un </w:t>
            </w:r>
            <w:r w:rsidR="00D526C2">
              <w:rPr>
                <w:sz w:val="24"/>
                <w:szCs w:val="24"/>
              </w:rPr>
              <w:t xml:space="preserve">šīs metodikas </w:t>
            </w:r>
            <w:r w:rsidR="005B49A7">
              <w:rPr>
                <w:sz w:val="24"/>
                <w:szCs w:val="24"/>
              </w:rPr>
              <w:t>3</w:t>
            </w:r>
            <w:r w:rsidR="00D526C2">
              <w:rPr>
                <w:sz w:val="24"/>
                <w:szCs w:val="24"/>
              </w:rPr>
              <w:t>. pielikum</w:t>
            </w:r>
            <w:r w:rsidR="005961A9">
              <w:rPr>
                <w:sz w:val="24"/>
                <w:szCs w:val="24"/>
              </w:rPr>
              <w:t>a 2., 3., 4.</w:t>
            </w:r>
            <w:r w:rsidR="005A5871">
              <w:rPr>
                <w:sz w:val="24"/>
                <w:szCs w:val="24"/>
              </w:rPr>
              <w:t xml:space="preserve"> un</w:t>
            </w:r>
            <w:r w:rsidR="005961A9">
              <w:rPr>
                <w:sz w:val="24"/>
                <w:szCs w:val="24"/>
              </w:rPr>
              <w:t xml:space="preserve"> 5.</w:t>
            </w:r>
            <w:r w:rsidR="005961A9">
              <w:rPr>
                <w:sz w:val="24"/>
                <w:szCs w:val="24"/>
              </w:rPr>
              <w:t xml:space="preserve"> </w:t>
            </w:r>
            <w:r w:rsidR="005961A9">
              <w:rPr>
                <w:sz w:val="24"/>
                <w:szCs w:val="24"/>
              </w:rPr>
              <w:t xml:space="preserve">kritērijā </w:t>
            </w:r>
            <w:r w:rsidRPr="001554C1" w:rsidR="005961A9">
              <w:rPr>
                <w:color w:val="000000"/>
                <w:sz w:val="24"/>
                <w:szCs w:val="24"/>
              </w:rPr>
              <w:t xml:space="preserve">ar “x” norāda </w:t>
            </w:r>
            <w:r w:rsidR="005961A9">
              <w:rPr>
                <w:color w:val="000000"/>
                <w:sz w:val="24"/>
                <w:szCs w:val="24"/>
              </w:rPr>
              <w:t xml:space="preserve">vērtējumu </w:t>
            </w:r>
            <w:r w:rsidRPr="001554C1" w:rsidR="005961A9">
              <w:rPr>
                <w:color w:val="000000"/>
                <w:sz w:val="24"/>
                <w:szCs w:val="24"/>
              </w:rPr>
              <w:t>“</w:t>
            </w:r>
            <w:r w:rsidR="005961A9">
              <w:rPr>
                <w:color w:val="000000"/>
                <w:sz w:val="24"/>
                <w:szCs w:val="24"/>
              </w:rPr>
              <w:t>N/A</w:t>
            </w:r>
            <w:r w:rsidRPr="001554C1" w:rsidR="005961A9">
              <w:rPr>
                <w:color w:val="000000"/>
                <w:sz w:val="24"/>
                <w:szCs w:val="24"/>
              </w:rPr>
              <w:t>”.</w:t>
            </w:r>
          </w:p>
        </w:tc>
        <w:tc>
          <w:tcPr>
            <w:tcW w:w="1701" w:type="dxa"/>
          </w:tcPr>
          <w:p w:rsidR="009B7B96" w:rsidRPr="002D5B76" w:rsidP="00922FEC" w14:paraId="73E2A9FF" w14:textId="150892CD">
            <w:pPr>
              <w:jc w:val="both"/>
              <w:rPr>
                <w:szCs w:val="24"/>
              </w:rPr>
            </w:pPr>
            <w:r>
              <w:rPr>
                <w:szCs w:val="24"/>
              </w:rPr>
              <w:t>Jā / Nē</w:t>
            </w:r>
          </w:p>
        </w:tc>
        <w:tc>
          <w:tcPr>
            <w:tcW w:w="1701" w:type="dxa"/>
          </w:tcPr>
          <w:p w:rsidR="00C4135F" w:rsidP="00922FEC" w14:paraId="4EAC902A" w14:textId="14B54FE5">
            <w:pPr>
              <w:jc w:val="both"/>
              <w:rPr>
                <w:szCs w:val="24"/>
              </w:rPr>
            </w:pPr>
            <w:r>
              <w:rPr>
                <w:szCs w:val="24"/>
              </w:rPr>
              <w:t>M</w:t>
            </w:r>
            <w:r w:rsidR="005F68F1">
              <w:rPr>
                <w:szCs w:val="24"/>
              </w:rPr>
              <w:t>inistrijas Dokumentu vadības sistēma</w:t>
            </w:r>
          </w:p>
          <w:p w:rsidR="00427C56" w:rsidP="00922FEC" w14:paraId="3A5A9AE1" w14:textId="77777777">
            <w:pPr>
              <w:jc w:val="both"/>
              <w:rPr>
                <w:szCs w:val="24"/>
              </w:rPr>
            </w:pPr>
          </w:p>
          <w:p w:rsidR="0085477C" w:rsidRPr="002D5B76" w:rsidP="00922FEC" w14:paraId="462727CB" w14:textId="7CF0034D">
            <w:pPr>
              <w:jc w:val="both"/>
              <w:rPr>
                <w:szCs w:val="24"/>
              </w:rPr>
            </w:pPr>
            <w:r>
              <w:rPr>
                <w:szCs w:val="24"/>
              </w:rPr>
              <w:t>“Lursoft”</w:t>
            </w:r>
          </w:p>
          <w:p w:rsidR="00427C56" w:rsidRPr="002D5B76" w:rsidP="00922FEC" w14:paraId="59C4D654" w14:textId="77777777">
            <w:pPr>
              <w:jc w:val="both"/>
              <w:rPr>
                <w:szCs w:val="24"/>
              </w:rPr>
            </w:pPr>
          </w:p>
          <w:p w:rsidR="009A239F" w:rsidRPr="002D5B76" w:rsidP="00922FEC" w14:paraId="030CD9EA" w14:textId="158CEF66">
            <w:pPr>
              <w:jc w:val="both"/>
              <w:rPr>
                <w:szCs w:val="24"/>
              </w:rPr>
            </w:pPr>
            <w:r>
              <w:rPr>
                <w:szCs w:val="24"/>
              </w:rPr>
              <w:t>Zvē</w:t>
            </w:r>
            <w:r w:rsidR="00570414">
              <w:rPr>
                <w:szCs w:val="24"/>
              </w:rPr>
              <w:t>rinātu revidentu reģistrs</w:t>
            </w:r>
          </w:p>
          <w:p w:rsidR="009B7B96" w:rsidRPr="002D5B76" w:rsidP="00922FEC" w14:paraId="21C6B334" w14:textId="1250987E">
            <w:pPr>
              <w:jc w:val="both"/>
              <w:rPr>
                <w:szCs w:val="24"/>
              </w:rPr>
            </w:pPr>
          </w:p>
        </w:tc>
      </w:tr>
      <w:tr w14:paraId="21DFEA4F" w14:textId="77777777" w:rsidTr="161AA5FB">
        <w:tblPrEx>
          <w:tblW w:w="14488" w:type="dxa"/>
          <w:tblInd w:w="108" w:type="dxa"/>
          <w:tblLayout w:type="fixed"/>
          <w:tblLook w:val="0000"/>
        </w:tblPrEx>
        <w:trPr>
          <w:trHeight w:val="519"/>
        </w:trPr>
        <w:tc>
          <w:tcPr>
            <w:tcW w:w="596" w:type="dxa"/>
          </w:tcPr>
          <w:p w:rsidR="009B7B96" w:rsidRPr="002D5B76" w:rsidP="00B822A6" w14:paraId="72E71F71" w14:textId="24DE0CF9">
            <w:pPr>
              <w:jc w:val="center"/>
              <w:rPr>
                <w:szCs w:val="24"/>
              </w:rPr>
            </w:pPr>
            <w:r>
              <w:rPr>
                <w:szCs w:val="24"/>
              </w:rPr>
              <w:t>2</w:t>
            </w:r>
            <w:r w:rsidRPr="002D5B76">
              <w:rPr>
                <w:szCs w:val="24"/>
              </w:rPr>
              <w:t>.</w:t>
            </w:r>
          </w:p>
        </w:tc>
        <w:tc>
          <w:tcPr>
            <w:tcW w:w="1843" w:type="dxa"/>
          </w:tcPr>
          <w:p w:rsidR="009B7B96" w:rsidRPr="002D5B76" w:rsidP="005E2B1D" w14:paraId="27AE1B2D" w14:textId="0DFDFC82">
            <w:pPr>
              <w:jc w:val="both"/>
              <w:rPr>
                <w:bCs/>
                <w:color w:val="000000"/>
                <w:szCs w:val="24"/>
              </w:rPr>
            </w:pPr>
            <w:r w:rsidRPr="2B73C83C">
              <w:rPr>
                <w:color w:val="000000" w:themeColor="text1"/>
              </w:rPr>
              <w:t xml:space="preserve">Ieguldījumu apjoms pētniecībā un attīstībā Latvijā gala saņēmēja līmenī ir vismaz 50 000 </w:t>
            </w:r>
            <w:r w:rsidRPr="2B73C83C">
              <w:rPr>
                <w:i/>
                <w:iCs/>
                <w:color w:val="000000" w:themeColor="text1"/>
              </w:rPr>
              <w:t>euro</w:t>
            </w:r>
            <w:r w:rsidRPr="2B73C83C">
              <w:rPr>
                <w:color w:val="000000" w:themeColor="text1"/>
              </w:rPr>
              <w:t xml:space="preserve"> gadā</w:t>
            </w:r>
            <w:r>
              <w:rPr>
                <w:rStyle w:val="FootnoteReference"/>
                <w:color w:val="000000" w:themeColor="text1"/>
              </w:rPr>
              <w:footnoteReference w:id="5"/>
            </w:r>
            <w:r w:rsidR="00881DD6">
              <w:rPr>
                <w:color w:val="000000" w:themeColor="text1"/>
              </w:rPr>
              <w:t xml:space="preserve"> </w:t>
            </w:r>
          </w:p>
        </w:tc>
        <w:tc>
          <w:tcPr>
            <w:tcW w:w="8647" w:type="dxa"/>
          </w:tcPr>
          <w:p w:rsidR="0072424C" w:rsidRPr="00F108C5" w:rsidP="00E81CDC" w14:paraId="30C865E3" w14:textId="74943EC4">
            <w:pPr>
              <w:pStyle w:val="BodyText"/>
              <w:numPr>
                <w:ilvl w:val="0"/>
                <w:numId w:val="3"/>
              </w:numPr>
              <w:ind w:left="320"/>
              <w:rPr>
                <w:sz w:val="24"/>
                <w:szCs w:val="24"/>
              </w:rPr>
            </w:pPr>
            <w:r w:rsidRPr="00F108C5">
              <w:rPr>
                <w:sz w:val="24"/>
                <w:szCs w:val="24"/>
              </w:rPr>
              <w:t>Kritērija vērtēšanā tiek izmantota šīs metodikas</w:t>
            </w:r>
            <w:r w:rsidRPr="00F108C5" w:rsidR="004A62F7">
              <w:rPr>
                <w:sz w:val="24"/>
                <w:szCs w:val="24"/>
              </w:rPr>
              <w:t xml:space="preserve"> </w:t>
            </w:r>
            <w:r w:rsidRPr="00F108C5" w:rsidR="00D9491B">
              <w:rPr>
                <w:sz w:val="24"/>
                <w:szCs w:val="24"/>
              </w:rPr>
              <w:t>9</w:t>
            </w:r>
            <w:r w:rsidRPr="00F108C5" w:rsidR="004A62F7">
              <w:rPr>
                <w:sz w:val="24"/>
                <w:szCs w:val="24"/>
              </w:rPr>
              <w:t xml:space="preserve">.2. un </w:t>
            </w:r>
            <w:r w:rsidRPr="00F108C5" w:rsidR="00D9491B">
              <w:rPr>
                <w:sz w:val="24"/>
                <w:szCs w:val="24"/>
              </w:rPr>
              <w:t>10</w:t>
            </w:r>
            <w:r w:rsidRPr="00F108C5" w:rsidR="004A62F7">
              <w:rPr>
                <w:sz w:val="24"/>
                <w:szCs w:val="24"/>
              </w:rPr>
              <w:t xml:space="preserve">.1. </w:t>
            </w:r>
            <w:r w:rsidRPr="00F108C5" w:rsidR="000540EB">
              <w:rPr>
                <w:sz w:val="24"/>
                <w:szCs w:val="24"/>
              </w:rPr>
              <w:t>apakšpunktā</w:t>
            </w:r>
            <w:r w:rsidRPr="00F108C5" w:rsidR="004A62F7">
              <w:rPr>
                <w:sz w:val="24"/>
                <w:szCs w:val="24"/>
              </w:rPr>
              <w:t xml:space="preserve"> minētā informācija.</w:t>
            </w:r>
          </w:p>
          <w:p w:rsidR="00D07ECF" w:rsidRPr="002D5B76" w:rsidP="00876A8E" w14:paraId="2DAD07D9" w14:textId="77777777">
            <w:pPr>
              <w:pStyle w:val="BodyText"/>
              <w:rPr>
                <w:sz w:val="24"/>
                <w:szCs w:val="24"/>
              </w:rPr>
            </w:pPr>
          </w:p>
          <w:p w:rsidR="00241EC2" w:rsidP="00E81CDC" w14:paraId="4751BC91" w14:textId="41B8BA1F">
            <w:pPr>
              <w:pStyle w:val="BodyText"/>
              <w:numPr>
                <w:ilvl w:val="0"/>
                <w:numId w:val="3"/>
              </w:numPr>
              <w:ind w:left="320"/>
              <w:rPr>
                <w:sz w:val="24"/>
                <w:szCs w:val="24"/>
              </w:rPr>
            </w:pPr>
            <w:r w:rsidRPr="00481834">
              <w:rPr>
                <w:sz w:val="24"/>
                <w:szCs w:val="24"/>
              </w:rPr>
              <w:t>Informācij</w:t>
            </w:r>
            <w:r>
              <w:rPr>
                <w:sz w:val="24"/>
                <w:szCs w:val="24"/>
              </w:rPr>
              <w:t>a</w:t>
            </w:r>
            <w:r w:rsidRPr="00481834">
              <w:rPr>
                <w:sz w:val="24"/>
                <w:szCs w:val="24"/>
              </w:rPr>
              <w:t xml:space="preserve"> par </w:t>
            </w:r>
            <w:r>
              <w:rPr>
                <w:sz w:val="24"/>
                <w:szCs w:val="24"/>
              </w:rPr>
              <w:t>gala saņēmēj</w:t>
            </w:r>
            <w:r w:rsidR="00123181">
              <w:rPr>
                <w:sz w:val="24"/>
                <w:szCs w:val="24"/>
              </w:rPr>
              <w:t>a</w:t>
            </w:r>
            <w:r w:rsidRPr="00481834">
              <w:rPr>
                <w:sz w:val="24"/>
                <w:szCs w:val="24"/>
              </w:rPr>
              <w:t xml:space="preserve"> ieguldījumi</w:t>
            </w:r>
            <w:r>
              <w:rPr>
                <w:sz w:val="24"/>
                <w:szCs w:val="24"/>
              </w:rPr>
              <w:t>em</w:t>
            </w:r>
            <w:r w:rsidRPr="00481834">
              <w:rPr>
                <w:sz w:val="24"/>
                <w:szCs w:val="24"/>
              </w:rPr>
              <w:t xml:space="preserve"> </w:t>
            </w:r>
            <w:r>
              <w:rPr>
                <w:sz w:val="24"/>
                <w:szCs w:val="24"/>
              </w:rPr>
              <w:t>P&amp;A</w:t>
            </w:r>
            <w:r w:rsidRPr="00481834">
              <w:rPr>
                <w:sz w:val="24"/>
                <w:szCs w:val="24"/>
              </w:rPr>
              <w:t xml:space="preserve"> darbībās</w:t>
            </w:r>
            <w:r>
              <w:rPr>
                <w:rStyle w:val="FootnoteReference"/>
                <w:sz w:val="24"/>
                <w:szCs w:val="24"/>
              </w:rPr>
              <w:footnoteReference w:id="6"/>
            </w:r>
            <w:r w:rsidRPr="00481834">
              <w:rPr>
                <w:sz w:val="24"/>
                <w:szCs w:val="24"/>
              </w:rPr>
              <w:t xml:space="preserve"> attiecīgajā </w:t>
            </w:r>
            <w:r>
              <w:rPr>
                <w:sz w:val="24"/>
                <w:szCs w:val="24"/>
              </w:rPr>
              <w:t xml:space="preserve">pārskata </w:t>
            </w:r>
            <w:r w:rsidRPr="00481834">
              <w:rPr>
                <w:sz w:val="24"/>
                <w:szCs w:val="24"/>
              </w:rPr>
              <w:t>periodā tiek iegūta no</w:t>
            </w:r>
            <w:r w:rsidR="00513B7C">
              <w:rPr>
                <w:sz w:val="24"/>
                <w:szCs w:val="24"/>
              </w:rPr>
              <w:t xml:space="preserve"> </w:t>
            </w:r>
            <w:r w:rsidRPr="009C0F70">
              <w:rPr>
                <w:sz w:val="24"/>
                <w:szCs w:val="24"/>
              </w:rPr>
              <w:t xml:space="preserve">Zvērināta revidenta </w:t>
            </w:r>
            <w:r w:rsidR="00262ADF">
              <w:rPr>
                <w:sz w:val="24"/>
                <w:szCs w:val="24"/>
              </w:rPr>
              <w:t>ziņojum</w:t>
            </w:r>
            <w:r w:rsidR="00CC0E47">
              <w:rPr>
                <w:sz w:val="24"/>
                <w:szCs w:val="24"/>
              </w:rPr>
              <w:t>a</w:t>
            </w:r>
            <w:r>
              <w:rPr>
                <w:sz w:val="24"/>
                <w:szCs w:val="24"/>
              </w:rPr>
              <w:t xml:space="preserve">, kas apliecina </w:t>
            </w:r>
            <w:r w:rsidRPr="009C0F70">
              <w:rPr>
                <w:sz w:val="24"/>
                <w:szCs w:val="24"/>
              </w:rPr>
              <w:t xml:space="preserve">Atbalsta pretendenta </w:t>
            </w:r>
            <w:r>
              <w:rPr>
                <w:sz w:val="24"/>
                <w:szCs w:val="24"/>
              </w:rPr>
              <w:t xml:space="preserve">ieguldījumu P&amp;A iepriekšējā </w:t>
            </w:r>
            <w:r w:rsidR="000E2421">
              <w:rPr>
                <w:sz w:val="24"/>
                <w:szCs w:val="24"/>
              </w:rPr>
              <w:t>pēcuzraudzības</w:t>
            </w:r>
            <w:r>
              <w:rPr>
                <w:sz w:val="24"/>
                <w:szCs w:val="24"/>
              </w:rPr>
              <w:t xml:space="preserve"> gadā </w:t>
            </w:r>
            <w:r w:rsidRPr="009C0F70">
              <w:rPr>
                <w:sz w:val="24"/>
                <w:szCs w:val="24"/>
              </w:rPr>
              <w:t xml:space="preserve">pret </w:t>
            </w:r>
            <w:r>
              <w:rPr>
                <w:sz w:val="24"/>
                <w:szCs w:val="24"/>
              </w:rPr>
              <w:t xml:space="preserve">CSP pārskatā norādītiem </w:t>
            </w:r>
            <w:r w:rsidRPr="009C0F70">
              <w:rPr>
                <w:sz w:val="24"/>
                <w:szCs w:val="24"/>
              </w:rPr>
              <w:t>datiem</w:t>
            </w:r>
            <w:r>
              <w:rPr>
                <w:sz w:val="24"/>
                <w:szCs w:val="24"/>
              </w:rPr>
              <w:t>.</w:t>
            </w:r>
          </w:p>
          <w:p w:rsidR="00241EC2" w:rsidP="000C2CFB" w14:paraId="7FBB15DF" w14:textId="77777777">
            <w:pPr>
              <w:pStyle w:val="BodyText"/>
              <w:rPr>
                <w:sz w:val="24"/>
                <w:szCs w:val="24"/>
              </w:rPr>
            </w:pPr>
          </w:p>
          <w:p w:rsidR="009B7B96" w:rsidP="00E81CDC" w14:paraId="361CBB8E" w14:textId="363F61FC">
            <w:pPr>
              <w:pStyle w:val="BodyText"/>
              <w:numPr>
                <w:ilvl w:val="0"/>
                <w:numId w:val="3"/>
              </w:numPr>
              <w:ind w:left="320"/>
              <w:rPr>
                <w:sz w:val="24"/>
                <w:szCs w:val="24"/>
              </w:rPr>
            </w:pPr>
            <w:r>
              <w:rPr>
                <w:sz w:val="24"/>
                <w:szCs w:val="24"/>
              </w:rPr>
              <w:t>Z</w:t>
            </w:r>
            <w:r w:rsidRPr="002D5B76">
              <w:rPr>
                <w:sz w:val="24"/>
                <w:szCs w:val="24"/>
              </w:rPr>
              <w:t xml:space="preserve">vērināts revidents pārbauda un apliecina </w:t>
            </w:r>
            <w:r w:rsidR="00C777B8">
              <w:rPr>
                <w:sz w:val="24"/>
                <w:szCs w:val="24"/>
              </w:rPr>
              <w:t xml:space="preserve">gala saņēmēja </w:t>
            </w:r>
            <w:r w:rsidRPr="002D5B76">
              <w:rPr>
                <w:sz w:val="24"/>
                <w:szCs w:val="24"/>
              </w:rPr>
              <w:t xml:space="preserve">ieguldījumu </w:t>
            </w:r>
            <w:r w:rsidR="00C139CC">
              <w:rPr>
                <w:sz w:val="24"/>
                <w:szCs w:val="24"/>
              </w:rPr>
              <w:t xml:space="preserve">apjomu </w:t>
            </w:r>
            <w:r w:rsidRPr="002D5B76">
              <w:rPr>
                <w:sz w:val="24"/>
                <w:szCs w:val="24"/>
              </w:rPr>
              <w:t>P&amp;A</w:t>
            </w:r>
            <w:r>
              <w:rPr>
                <w:sz w:val="24"/>
                <w:szCs w:val="24"/>
              </w:rPr>
              <w:t xml:space="preserve"> </w:t>
            </w:r>
            <w:r w:rsidR="00D56A88">
              <w:rPr>
                <w:sz w:val="24"/>
                <w:szCs w:val="24"/>
              </w:rPr>
              <w:t>(</w:t>
            </w:r>
            <w:r w:rsidRPr="0018016C" w:rsidR="003B7246">
              <w:rPr>
                <w:i/>
                <w:iCs/>
                <w:sz w:val="24"/>
                <w:szCs w:val="24"/>
              </w:rPr>
              <w:t>euro</w:t>
            </w:r>
            <w:r w:rsidRPr="002D5B76">
              <w:rPr>
                <w:sz w:val="24"/>
                <w:szCs w:val="24"/>
              </w:rPr>
              <w:t xml:space="preserve"> izteiksmē</w:t>
            </w:r>
            <w:r w:rsidR="00D56A88">
              <w:rPr>
                <w:sz w:val="24"/>
                <w:szCs w:val="24"/>
              </w:rPr>
              <w:t>)</w:t>
            </w:r>
            <w:r w:rsidRPr="002D5B76">
              <w:rPr>
                <w:sz w:val="24"/>
                <w:szCs w:val="24"/>
              </w:rPr>
              <w:t xml:space="preserve"> </w:t>
            </w:r>
            <w:r w:rsidR="00A64F82">
              <w:rPr>
                <w:sz w:val="24"/>
                <w:szCs w:val="24"/>
              </w:rPr>
              <w:t>a</w:t>
            </w:r>
            <w:r w:rsidR="00C139CC">
              <w:rPr>
                <w:sz w:val="24"/>
                <w:szCs w:val="24"/>
              </w:rPr>
              <w:t>ttiecīgajā</w:t>
            </w:r>
            <w:r w:rsidR="00A64F82">
              <w:rPr>
                <w:sz w:val="24"/>
                <w:szCs w:val="24"/>
              </w:rPr>
              <w:t xml:space="preserve"> </w:t>
            </w:r>
            <w:r w:rsidR="00A6520A">
              <w:rPr>
                <w:sz w:val="24"/>
                <w:szCs w:val="24"/>
              </w:rPr>
              <w:t>pēcuzraudzības</w:t>
            </w:r>
            <w:r w:rsidRPr="002D5B76">
              <w:rPr>
                <w:sz w:val="24"/>
                <w:szCs w:val="24"/>
              </w:rPr>
              <w:t xml:space="preserve"> gadā. Gala saņēmējs pēc </w:t>
            </w:r>
            <w:r w:rsidR="00A6520A">
              <w:rPr>
                <w:sz w:val="24"/>
                <w:szCs w:val="24"/>
              </w:rPr>
              <w:t>pēcuzraudzības</w:t>
            </w:r>
            <w:r w:rsidRPr="002D5B76">
              <w:rPr>
                <w:sz w:val="24"/>
                <w:szCs w:val="24"/>
              </w:rPr>
              <w:t xml:space="preserve"> </w:t>
            </w:r>
            <w:r w:rsidR="00C139CC">
              <w:rPr>
                <w:sz w:val="24"/>
                <w:szCs w:val="24"/>
              </w:rPr>
              <w:t>gada</w:t>
            </w:r>
            <w:r w:rsidRPr="002D5B76" w:rsidR="00C139CC">
              <w:rPr>
                <w:sz w:val="24"/>
                <w:szCs w:val="24"/>
              </w:rPr>
              <w:t xml:space="preserve"> </w:t>
            </w:r>
            <w:r w:rsidRPr="002D5B76">
              <w:rPr>
                <w:sz w:val="24"/>
                <w:szCs w:val="24"/>
              </w:rPr>
              <w:t>noslēguma iesniedz pamatojošos dokumentus (</w:t>
            </w:r>
            <w:r w:rsidR="00F832C4">
              <w:rPr>
                <w:sz w:val="24"/>
                <w:szCs w:val="24"/>
              </w:rPr>
              <w:t xml:space="preserve">piem., </w:t>
            </w:r>
            <w:r w:rsidRPr="002D5B76">
              <w:rPr>
                <w:sz w:val="24"/>
                <w:szCs w:val="24"/>
              </w:rPr>
              <w:t xml:space="preserve">rēķinus, pavadzīmes u.c.), kas apliecina P&amp;A ieguldījumu apmēru </w:t>
            </w:r>
            <w:r w:rsidR="00A6520A">
              <w:rPr>
                <w:sz w:val="24"/>
                <w:szCs w:val="24"/>
              </w:rPr>
              <w:t>pēcuzraudzības</w:t>
            </w:r>
            <w:r w:rsidRPr="002D5B76">
              <w:rPr>
                <w:sz w:val="24"/>
                <w:szCs w:val="24"/>
              </w:rPr>
              <w:t xml:space="preserve"> periodā uzņēmuma līmenī.</w:t>
            </w:r>
            <w:r>
              <w:rPr>
                <w:rStyle w:val="FootnoteReference"/>
                <w:sz w:val="24"/>
                <w:szCs w:val="24"/>
              </w:rPr>
              <w:footnoteReference w:id="7"/>
            </w:r>
          </w:p>
          <w:p w:rsidR="00BB5922" w:rsidP="00BB5922" w14:paraId="0C7ED012" w14:textId="4EEBBAF2">
            <w:pPr>
              <w:pStyle w:val="ListParagraph"/>
            </w:pPr>
            <w:r>
              <w:t>`</w:t>
            </w:r>
          </w:p>
          <w:p w:rsidR="009B7B96" w:rsidRPr="00BB5922" w:rsidP="00E81CDC" w14:paraId="62CD0DA0" w14:textId="410DF27A">
            <w:pPr>
              <w:pStyle w:val="BodyText"/>
              <w:numPr>
                <w:ilvl w:val="0"/>
                <w:numId w:val="3"/>
              </w:numPr>
              <w:ind w:left="320"/>
            </w:pPr>
            <w:r w:rsidRPr="00BB5922">
              <w:rPr>
                <w:sz w:val="24"/>
                <w:szCs w:val="24"/>
              </w:rPr>
              <w:t>M</w:t>
            </w:r>
            <w:r w:rsidRPr="00BB5922" w:rsidR="00635C8B">
              <w:rPr>
                <w:sz w:val="24"/>
                <w:szCs w:val="24"/>
              </w:rPr>
              <w:t>inistrija</w:t>
            </w:r>
            <w:r w:rsidRPr="00635C8B" w:rsidR="00635C8B">
              <w:rPr>
                <w:sz w:val="24"/>
                <w:szCs w:val="24"/>
              </w:rPr>
              <w:t xml:space="preserve"> pārbauda, vai faktiskais ieguldījumu apjoms P&amp;A darbībās uzņēmuma līmenī attiecīgajā </w:t>
            </w:r>
            <w:r w:rsidRPr="00635C8B" w:rsidR="00CD0E6F">
              <w:rPr>
                <w:sz w:val="24"/>
                <w:szCs w:val="24"/>
              </w:rPr>
              <w:t>pēcuzraudzības</w:t>
            </w:r>
            <w:r w:rsidRPr="00635C8B" w:rsidR="00635C8B">
              <w:rPr>
                <w:sz w:val="24"/>
                <w:szCs w:val="24"/>
              </w:rPr>
              <w:t xml:space="preserve"> gadā ir vismaz 50 000 </w:t>
            </w:r>
            <w:r w:rsidRPr="003D0226" w:rsidR="00635C8B">
              <w:rPr>
                <w:i/>
                <w:iCs/>
                <w:sz w:val="24"/>
                <w:szCs w:val="24"/>
              </w:rPr>
              <w:t>euro</w:t>
            </w:r>
            <w:r w:rsidRPr="00635C8B" w:rsidR="00635C8B">
              <w:rPr>
                <w:sz w:val="24"/>
                <w:szCs w:val="24"/>
              </w:rPr>
              <w:t xml:space="preserve"> apmērā.</w:t>
            </w:r>
            <w:r w:rsidRPr="00A6520A">
              <w:rPr>
                <w:sz w:val="24"/>
                <w:szCs w:val="24"/>
              </w:rPr>
              <w:t xml:space="preserve"> </w:t>
            </w:r>
          </w:p>
          <w:p w:rsidR="009B7B96" w:rsidRPr="007A32AA" w:rsidP="00876A8E" w14:paraId="5B457650" w14:textId="77777777">
            <w:pPr>
              <w:pStyle w:val="BodyText"/>
              <w:rPr>
                <w:color w:val="FF0000"/>
                <w:sz w:val="24"/>
                <w:szCs w:val="24"/>
              </w:rPr>
            </w:pPr>
          </w:p>
          <w:p w:rsidR="009B7B96" w:rsidRPr="00163B44" w:rsidP="00876A8E" w14:paraId="1EA1473E" w14:textId="173DEE58">
            <w:pPr>
              <w:pStyle w:val="BodyText"/>
              <w:rPr>
                <w:i/>
                <w:iCs/>
                <w:sz w:val="24"/>
                <w:szCs w:val="24"/>
              </w:rPr>
            </w:pPr>
            <w:r>
              <w:rPr>
                <w:i/>
                <w:iCs/>
                <w:sz w:val="24"/>
                <w:szCs w:val="24"/>
              </w:rPr>
              <w:t>M</w:t>
            </w:r>
            <w:r w:rsidRPr="00163B44">
              <w:rPr>
                <w:i/>
                <w:iCs/>
                <w:sz w:val="24"/>
                <w:szCs w:val="24"/>
              </w:rPr>
              <w:t xml:space="preserve">inistrija, vērtējot </w:t>
            </w:r>
            <w:r w:rsidRPr="00163B44" w:rsidR="00A6520A">
              <w:rPr>
                <w:i/>
                <w:iCs/>
                <w:sz w:val="24"/>
                <w:szCs w:val="24"/>
              </w:rPr>
              <w:t xml:space="preserve">gala saņēmēja </w:t>
            </w:r>
            <w:r w:rsidRPr="00163B44">
              <w:rPr>
                <w:i/>
                <w:iCs/>
                <w:sz w:val="24"/>
                <w:szCs w:val="24"/>
              </w:rPr>
              <w:t xml:space="preserve">ieguldījumu apjomu P&amp;A, var </w:t>
            </w:r>
            <w:r w:rsidR="004D0E57">
              <w:rPr>
                <w:i/>
                <w:iCs/>
                <w:sz w:val="24"/>
                <w:szCs w:val="24"/>
              </w:rPr>
              <w:t xml:space="preserve">ņemt vērā </w:t>
            </w:r>
            <w:r w:rsidR="001B10DA">
              <w:rPr>
                <w:i/>
                <w:iCs/>
                <w:sz w:val="24"/>
                <w:szCs w:val="24"/>
              </w:rPr>
              <w:t>gala saņēm</w:t>
            </w:r>
            <w:r w:rsidR="002820F2">
              <w:rPr>
                <w:i/>
                <w:iCs/>
                <w:sz w:val="24"/>
                <w:szCs w:val="24"/>
              </w:rPr>
              <w:t>ē</w:t>
            </w:r>
            <w:r w:rsidR="001B10DA">
              <w:rPr>
                <w:i/>
                <w:iCs/>
                <w:sz w:val="24"/>
                <w:szCs w:val="24"/>
              </w:rPr>
              <w:t>ja datus viena vienota uzņēmuma līmenī</w:t>
            </w:r>
            <w:r w:rsidR="00FB1756">
              <w:rPr>
                <w:i/>
                <w:iCs/>
                <w:sz w:val="24"/>
                <w:szCs w:val="24"/>
              </w:rPr>
              <w:t xml:space="preserve">, proti, </w:t>
            </w:r>
            <w:r w:rsidRPr="00163B44">
              <w:rPr>
                <w:i/>
                <w:iCs/>
                <w:sz w:val="24"/>
                <w:szCs w:val="24"/>
              </w:rPr>
              <w:t>ieskait</w:t>
            </w:r>
            <w:r w:rsidRPr="00163B44" w:rsidR="00A6520A">
              <w:rPr>
                <w:i/>
                <w:iCs/>
                <w:sz w:val="24"/>
                <w:szCs w:val="24"/>
              </w:rPr>
              <w:t>ī</w:t>
            </w:r>
            <w:r w:rsidRPr="00163B44">
              <w:rPr>
                <w:i/>
                <w:iCs/>
                <w:sz w:val="24"/>
                <w:szCs w:val="24"/>
              </w:rPr>
              <w:t>t saistīto uzņēmumu ieguldījumu, kas ir tiešā mērā saistāms ar konkrēto projekta realizēšanu.</w:t>
            </w:r>
          </w:p>
          <w:p w:rsidR="003D510C" w:rsidRPr="00163B44" w:rsidP="00876A8E" w14:paraId="2200A759" w14:textId="77777777">
            <w:pPr>
              <w:pStyle w:val="BodyText"/>
              <w:rPr>
                <w:i/>
                <w:iCs/>
                <w:sz w:val="24"/>
                <w:szCs w:val="24"/>
              </w:rPr>
            </w:pPr>
          </w:p>
          <w:p w:rsidR="00871635" w:rsidRPr="007A32AA" w:rsidP="00876A8E" w14:paraId="0B8EF550" w14:textId="77777777">
            <w:pPr>
              <w:pStyle w:val="BodyText"/>
              <w:rPr>
                <w:sz w:val="24"/>
                <w:szCs w:val="24"/>
              </w:rPr>
            </w:pPr>
          </w:p>
          <w:p w:rsidR="009B7B96" w:rsidRPr="007A32AA" w:rsidP="00A406B9" w14:paraId="2A7CEC10" w14:textId="77777777">
            <w:pPr>
              <w:pStyle w:val="BodyText"/>
              <w:rPr>
                <w:b/>
                <w:bCs/>
                <w:sz w:val="24"/>
                <w:szCs w:val="24"/>
                <w:u w:val="single"/>
              </w:rPr>
            </w:pPr>
            <w:r w:rsidRPr="007A32AA">
              <w:rPr>
                <w:b/>
                <w:bCs/>
                <w:sz w:val="24"/>
                <w:szCs w:val="24"/>
                <w:u w:val="single"/>
              </w:rPr>
              <w:t>Secinājums par kritērija izpildi:</w:t>
            </w:r>
          </w:p>
          <w:p w:rsidR="009B7B96" w:rsidRPr="007A32AA" w:rsidP="00876A8E" w14:paraId="2D8ADE79" w14:textId="0CB3F35E">
            <w:pPr>
              <w:pStyle w:val="BodyText"/>
              <w:rPr>
                <w:sz w:val="24"/>
                <w:szCs w:val="24"/>
              </w:rPr>
            </w:pPr>
            <w:r w:rsidRPr="007A32AA">
              <w:rPr>
                <w:sz w:val="24"/>
                <w:szCs w:val="24"/>
              </w:rPr>
              <w:t xml:space="preserve">Ja </w:t>
            </w:r>
            <w:r w:rsidRPr="007A32AA">
              <w:rPr>
                <w:b/>
                <w:bCs/>
                <w:sz w:val="24"/>
                <w:szCs w:val="24"/>
              </w:rPr>
              <w:t>ieguldījumu apjoms</w:t>
            </w:r>
            <w:r w:rsidRPr="007A32AA">
              <w:rPr>
                <w:sz w:val="24"/>
                <w:szCs w:val="24"/>
              </w:rPr>
              <w:t xml:space="preserve"> </w:t>
            </w:r>
            <w:r w:rsidRPr="007A32AA" w:rsidR="00904E37">
              <w:rPr>
                <w:sz w:val="24"/>
                <w:szCs w:val="24"/>
              </w:rPr>
              <w:t>(</w:t>
            </w:r>
            <w:r w:rsidRPr="007A32AA" w:rsidR="00A6520A">
              <w:rPr>
                <w:i/>
                <w:iCs/>
                <w:sz w:val="24"/>
                <w:szCs w:val="24"/>
              </w:rPr>
              <w:t>euro</w:t>
            </w:r>
            <w:r w:rsidRPr="007A32AA">
              <w:rPr>
                <w:sz w:val="24"/>
                <w:szCs w:val="24"/>
              </w:rPr>
              <w:t xml:space="preserve"> izteiksmē</w:t>
            </w:r>
            <w:r w:rsidRPr="007A32AA" w:rsidR="00904E37">
              <w:rPr>
                <w:sz w:val="24"/>
                <w:szCs w:val="24"/>
              </w:rPr>
              <w:t>)</w:t>
            </w:r>
            <w:r w:rsidRPr="007A32AA">
              <w:rPr>
                <w:sz w:val="24"/>
                <w:szCs w:val="24"/>
              </w:rPr>
              <w:t xml:space="preserve"> </w:t>
            </w:r>
            <w:r w:rsidRPr="007A32AA" w:rsidR="002B3207">
              <w:rPr>
                <w:b/>
                <w:bCs/>
                <w:sz w:val="24"/>
                <w:szCs w:val="24"/>
              </w:rPr>
              <w:t>P&amp;A</w:t>
            </w:r>
            <w:r w:rsidRPr="007A32AA">
              <w:rPr>
                <w:sz w:val="24"/>
                <w:szCs w:val="24"/>
              </w:rPr>
              <w:t xml:space="preserve"> gala saņēmēja līmenī </w:t>
            </w:r>
            <w:r w:rsidRPr="007A32AA">
              <w:rPr>
                <w:b/>
                <w:bCs/>
                <w:sz w:val="24"/>
                <w:szCs w:val="24"/>
              </w:rPr>
              <w:t xml:space="preserve">ir vienāds vai lielāks nekā 50 000 </w:t>
            </w:r>
            <w:r w:rsidRPr="007A32AA">
              <w:rPr>
                <w:b/>
                <w:bCs/>
                <w:i/>
                <w:iCs/>
                <w:sz w:val="24"/>
                <w:szCs w:val="24"/>
              </w:rPr>
              <w:t>euro</w:t>
            </w:r>
            <w:r w:rsidRPr="007A32AA">
              <w:rPr>
                <w:b/>
                <w:bCs/>
                <w:sz w:val="24"/>
                <w:szCs w:val="24"/>
              </w:rPr>
              <w:t xml:space="preserve"> </w:t>
            </w:r>
            <w:r w:rsidR="00515A03">
              <w:rPr>
                <w:b/>
                <w:bCs/>
                <w:sz w:val="24"/>
                <w:szCs w:val="24"/>
              </w:rPr>
              <w:t>attiecīgajā</w:t>
            </w:r>
            <w:r w:rsidRPr="007A32AA" w:rsidR="00515A03">
              <w:rPr>
                <w:b/>
                <w:bCs/>
                <w:sz w:val="24"/>
                <w:szCs w:val="24"/>
              </w:rPr>
              <w:t xml:space="preserve"> </w:t>
            </w:r>
            <w:r w:rsidRPr="007A32AA" w:rsidR="00A6520A">
              <w:rPr>
                <w:b/>
                <w:bCs/>
                <w:sz w:val="24"/>
                <w:szCs w:val="24"/>
              </w:rPr>
              <w:t>pēcuzraudzības</w:t>
            </w:r>
            <w:r w:rsidRPr="007A32AA" w:rsidR="00A6520A">
              <w:rPr>
                <w:sz w:val="24"/>
                <w:szCs w:val="24"/>
              </w:rPr>
              <w:t xml:space="preserve"> </w:t>
            </w:r>
            <w:r w:rsidRPr="007A32AA">
              <w:rPr>
                <w:b/>
                <w:bCs/>
                <w:sz w:val="24"/>
                <w:szCs w:val="24"/>
              </w:rPr>
              <w:t>gadā</w:t>
            </w:r>
            <w:r w:rsidRPr="007A32AA">
              <w:rPr>
                <w:sz w:val="24"/>
                <w:szCs w:val="24"/>
              </w:rPr>
              <w:t xml:space="preserve"> – </w:t>
            </w:r>
            <w:r w:rsidR="004B5628">
              <w:rPr>
                <w:sz w:val="24"/>
                <w:szCs w:val="24"/>
              </w:rPr>
              <w:t xml:space="preserve">šīs kritērijs ir izpildīts un </w:t>
            </w:r>
            <w:r w:rsidR="003D2CAD">
              <w:rPr>
                <w:sz w:val="24"/>
                <w:szCs w:val="24"/>
              </w:rPr>
              <w:t>M</w:t>
            </w:r>
            <w:r w:rsidRPr="007A32AA">
              <w:rPr>
                <w:sz w:val="24"/>
                <w:szCs w:val="24"/>
              </w:rPr>
              <w:t xml:space="preserve">inistrija </w:t>
            </w:r>
            <w:r w:rsidRPr="007A32AA" w:rsidR="002B3207">
              <w:rPr>
                <w:sz w:val="24"/>
                <w:szCs w:val="24"/>
              </w:rPr>
              <w:t xml:space="preserve">šīs metodikas </w:t>
            </w:r>
            <w:r w:rsidR="004B5628">
              <w:rPr>
                <w:sz w:val="24"/>
                <w:szCs w:val="24"/>
              </w:rPr>
              <w:t>3</w:t>
            </w:r>
            <w:r w:rsidRPr="007A32AA" w:rsidR="005F55BA">
              <w:rPr>
                <w:sz w:val="24"/>
                <w:szCs w:val="24"/>
              </w:rPr>
              <w:t>. pielikuma</w:t>
            </w:r>
            <w:r w:rsidRPr="007A32AA">
              <w:rPr>
                <w:sz w:val="24"/>
                <w:szCs w:val="24"/>
              </w:rPr>
              <w:t xml:space="preserve"> </w:t>
            </w:r>
            <w:r w:rsidRPr="007A32AA" w:rsidR="00A6520A">
              <w:rPr>
                <w:sz w:val="24"/>
                <w:szCs w:val="24"/>
              </w:rPr>
              <w:t>2</w:t>
            </w:r>
            <w:r w:rsidRPr="007A32AA">
              <w:rPr>
                <w:sz w:val="24"/>
                <w:szCs w:val="24"/>
              </w:rPr>
              <w:t xml:space="preserve">. kritērijā ar “x” norāda </w:t>
            </w:r>
            <w:r w:rsidRPr="007A32AA" w:rsidR="005F55BA">
              <w:rPr>
                <w:sz w:val="24"/>
                <w:szCs w:val="24"/>
              </w:rPr>
              <w:t xml:space="preserve">vērtējumu </w:t>
            </w:r>
            <w:r w:rsidRPr="007A32AA">
              <w:rPr>
                <w:sz w:val="24"/>
                <w:szCs w:val="24"/>
              </w:rPr>
              <w:t>“Jā” un sadaļā “Piezīmes” norāda ieguldījum</w:t>
            </w:r>
            <w:r w:rsidRPr="007A32AA" w:rsidR="005F55BA">
              <w:rPr>
                <w:sz w:val="24"/>
                <w:szCs w:val="24"/>
              </w:rPr>
              <w:t>u</w:t>
            </w:r>
            <w:r w:rsidRPr="007A32AA" w:rsidR="00943E63">
              <w:rPr>
                <w:sz w:val="24"/>
                <w:szCs w:val="24"/>
              </w:rPr>
              <w:t xml:space="preserve"> apjomu </w:t>
            </w:r>
            <w:r w:rsidRPr="007A32AA" w:rsidR="00E55665">
              <w:rPr>
                <w:sz w:val="24"/>
                <w:szCs w:val="24"/>
              </w:rPr>
              <w:t>(</w:t>
            </w:r>
            <w:r w:rsidRPr="007A32AA" w:rsidR="00A6520A">
              <w:rPr>
                <w:i/>
                <w:iCs/>
                <w:sz w:val="24"/>
                <w:szCs w:val="24"/>
              </w:rPr>
              <w:t>euro</w:t>
            </w:r>
            <w:r w:rsidRPr="007A32AA" w:rsidR="00943E63">
              <w:rPr>
                <w:sz w:val="24"/>
                <w:szCs w:val="24"/>
              </w:rPr>
              <w:t xml:space="preserve"> izteiksmē</w:t>
            </w:r>
            <w:r w:rsidRPr="007A32AA" w:rsidR="00E55665">
              <w:rPr>
                <w:sz w:val="24"/>
                <w:szCs w:val="24"/>
              </w:rPr>
              <w:t>)</w:t>
            </w:r>
            <w:r w:rsidRPr="007A32AA">
              <w:rPr>
                <w:sz w:val="24"/>
                <w:szCs w:val="24"/>
              </w:rPr>
              <w:t xml:space="preserve"> P&amp;A </w:t>
            </w:r>
            <w:r w:rsidR="00E91ACD">
              <w:rPr>
                <w:sz w:val="24"/>
                <w:szCs w:val="24"/>
              </w:rPr>
              <w:t xml:space="preserve">attiecīgajā </w:t>
            </w:r>
            <w:r w:rsidRPr="007A32AA" w:rsidR="00A6520A">
              <w:rPr>
                <w:sz w:val="24"/>
                <w:szCs w:val="24"/>
              </w:rPr>
              <w:t xml:space="preserve">pēcuzraudzības </w:t>
            </w:r>
            <w:r w:rsidRPr="007A32AA">
              <w:rPr>
                <w:sz w:val="24"/>
                <w:szCs w:val="24"/>
              </w:rPr>
              <w:t>gadā.</w:t>
            </w:r>
          </w:p>
          <w:p w:rsidR="009B7B96" w:rsidRPr="007A32AA" w:rsidP="00876A8E" w14:paraId="68CDB89C" w14:textId="77777777">
            <w:pPr>
              <w:pStyle w:val="BodyText"/>
              <w:rPr>
                <w:sz w:val="24"/>
                <w:szCs w:val="24"/>
              </w:rPr>
            </w:pPr>
          </w:p>
          <w:p w:rsidR="009B7B96" w:rsidRPr="002D5B76" w:rsidP="00876A8E" w14:paraId="5D556131" w14:textId="2845BEE4">
            <w:pPr>
              <w:pStyle w:val="BodyText"/>
              <w:rPr>
                <w:sz w:val="24"/>
                <w:szCs w:val="24"/>
              </w:rPr>
            </w:pPr>
            <w:r w:rsidRPr="007A32AA">
              <w:rPr>
                <w:sz w:val="24"/>
                <w:szCs w:val="24"/>
              </w:rPr>
              <w:t xml:space="preserve">Ja </w:t>
            </w:r>
            <w:r w:rsidRPr="007A32AA">
              <w:rPr>
                <w:b/>
                <w:bCs/>
                <w:sz w:val="24"/>
                <w:szCs w:val="24"/>
              </w:rPr>
              <w:t>ieguldījumu apjoms</w:t>
            </w:r>
            <w:r w:rsidRPr="007A32AA">
              <w:rPr>
                <w:sz w:val="24"/>
                <w:szCs w:val="24"/>
              </w:rPr>
              <w:t xml:space="preserve"> </w:t>
            </w:r>
            <w:r w:rsidRPr="007A32AA" w:rsidR="00904E37">
              <w:rPr>
                <w:sz w:val="24"/>
                <w:szCs w:val="24"/>
              </w:rPr>
              <w:t>(</w:t>
            </w:r>
            <w:r w:rsidRPr="007A32AA" w:rsidR="007A32AA">
              <w:rPr>
                <w:i/>
                <w:iCs/>
                <w:sz w:val="24"/>
                <w:szCs w:val="24"/>
              </w:rPr>
              <w:t>euro</w:t>
            </w:r>
            <w:r w:rsidRPr="007A32AA">
              <w:rPr>
                <w:sz w:val="24"/>
                <w:szCs w:val="24"/>
              </w:rPr>
              <w:t xml:space="preserve"> izteiksmē</w:t>
            </w:r>
            <w:r w:rsidRPr="007A32AA" w:rsidR="00904E37">
              <w:rPr>
                <w:sz w:val="24"/>
                <w:szCs w:val="24"/>
              </w:rPr>
              <w:t>)</w:t>
            </w:r>
            <w:r w:rsidRPr="007A32AA">
              <w:rPr>
                <w:sz w:val="24"/>
                <w:szCs w:val="24"/>
              </w:rPr>
              <w:t xml:space="preserve"> </w:t>
            </w:r>
            <w:r w:rsidRPr="007A32AA">
              <w:rPr>
                <w:b/>
                <w:bCs/>
                <w:sz w:val="24"/>
                <w:szCs w:val="24"/>
              </w:rPr>
              <w:t>P&amp;A</w:t>
            </w:r>
            <w:r w:rsidRPr="007A32AA">
              <w:rPr>
                <w:sz w:val="24"/>
                <w:szCs w:val="24"/>
              </w:rPr>
              <w:t xml:space="preserve"> gala saņēmēja līmenī </w:t>
            </w:r>
            <w:r w:rsidRPr="007A32AA">
              <w:rPr>
                <w:b/>
                <w:bCs/>
                <w:sz w:val="24"/>
                <w:szCs w:val="24"/>
              </w:rPr>
              <w:t xml:space="preserve">ir mazāks nekā 50 000 </w:t>
            </w:r>
            <w:r w:rsidRPr="007A32AA">
              <w:rPr>
                <w:b/>
                <w:bCs/>
                <w:i/>
                <w:iCs/>
                <w:sz w:val="24"/>
                <w:szCs w:val="24"/>
              </w:rPr>
              <w:t>euro</w:t>
            </w:r>
            <w:r w:rsidRPr="007A32AA">
              <w:rPr>
                <w:b/>
                <w:bCs/>
                <w:sz w:val="24"/>
                <w:szCs w:val="24"/>
              </w:rPr>
              <w:t xml:space="preserve"> </w:t>
            </w:r>
            <w:r w:rsidR="006C5EA6">
              <w:rPr>
                <w:b/>
                <w:bCs/>
                <w:sz w:val="24"/>
                <w:szCs w:val="24"/>
              </w:rPr>
              <w:t>attiecīgajā</w:t>
            </w:r>
            <w:r w:rsidRPr="007A32AA" w:rsidR="006C5EA6">
              <w:rPr>
                <w:b/>
                <w:bCs/>
                <w:sz w:val="24"/>
                <w:szCs w:val="24"/>
              </w:rPr>
              <w:t xml:space="preserve"> </w:t>
            </w:r>
            <w:r w:rsidRPr="007A32AA" w:rsidR="007A32AA">
              <w:rPr>
                <w:b/>
                <w:bCs/>
                <w:sz w:val="24"/>
                <w:szCs w:val="24"/>
              </w:rPr>
              <w:t>pēcuzraudzības</w:t>
            </w:r>
            <w:r w:rsidRPr="007A32AA" w:rsidR="007A32AA">
              <w:rPr>
                <w:b/>
                <w:bCs/>
                <w:sz w:val="24"/>
                <w:szCs w:val="24"/>
              </w:rPr>
              <w:t xml:space="preserve"> </w:t>
            </w:r>
            <w:r w:rsidRPr="007A32AA">
              <w:rPr>
                <w:b/>
                <w:bCs/>
                <w:sz w:val="24"/>
                <w:szCs w:val="24"/>
              </w:rPr>
              <w:t>gad</w:t>
            </w:r>
            <w:r w:rsidR="007A7CB7">
              <w:rPr>
                <w:b/>
                <w:bCs/>
                <w:sz w:val="24"/>
                <w:szCs w:val="24"/>
              </w:rPr>
              <w:t>ā</w:t>
            </w:r>
            <w:r w:rsidRPr="007A32AA">
              <w:rPr>
                <w:sz w:val="24"/>
                <w:szCs w:val="24"/>
              </w:rPr>
              <w:t xml:space="preserve"> – </w:t>
            </w:r>
            <w:r w:rsidR="00950B40">
              <w:rPr>
                <w:sz w:val="24"/>
                <w:szCs w:val="24"/>
              </w:rPr>
              <w:t xml:space="preserve">šis kritērijs nav izpildīts un </w:t>
            </w:r>
            <w:r w:rsidR="003D2CAD">
              <w:rPr>
                <w:sz w:val="24"/>
                <w:szCs w:val="24"/>
              </w:rPr>
              <w:t>M</w:t>
            </w:r>
            <w:r w:rsidRPr="007A32AA">
              <w:rPr>
                <w:sz w:val="24"/>
                <w:szCs w:val="24"/>
              </w:rPr>
              <w:t xml:space="preserve">inistrija </w:t>
            </w:r>
            <w:r w:rsidRPr="007A32AA" w:rsidR="00DF1EAE">
              <w:rPr>
                <w:sz w:val="24"/>
                <w:szCs w:val="24"/>
              </w:rPr>
              <w:t xml:space="preserve">šīs metodikas </w:t>
            </w:r>
            <w:r w:rsidR="00950B40">
              <w:rPr>
                <w:sz w:val="24"/>
                <w:szCs w:val="24"/>
              </w:rPr>
              <w:t>3</w:t>
            </w:r>
            <w:r w:rsidRPr="007A32AA" w:rsidR="00DF1EAE">
              <w:rPr>
                <w:sz w:val="24"/>
                <w:szCs w:val="24"/>
              </w:rPr>
              <w:t>. pielikuma</w:t>
            </w:r>
            <w:r w:rsidRPr="007A32AA">
              <w:rPr>
                <w:sz w:val="24"/>
                <w:szCs w:val="24"/>
              </w:rPr>
              <w:t xml:space="preserve"> </w:t>
            </w:r>
            <w:r w:rsidR="007A32AA">
              <w:rPr>
                <w:sz w:val="24"/>
                <w:szCs w:val="24"/>
              </w:rPr>
              <w:t>2</w:t>
            </w:r>
            <w:r w:rsidRPr="007A32AA">
              <w:rPr>
                <w:sz w:val="24"/>
                <w:szCs w:val="24"/>
              </w:rPr>
              <w:t>. kritērijā ar “x” norāda</w:t>
            </w:r>
            <w:r w:rsidRPr="007A32AA" w:rsidR="00DF1EAE">
              <w:rPr>
                <w:sz w:val="24"/>
                <w:szCs w:val="24"/>
              </w:rPr>
              <w:t xml:space="preserve"> vērtējumu</w:t>
            </w:r>
            <w:r w:rsidRPr="007A32AA">
              <w:rPr>
                <w:sz w:val="24"/>
                <w:szCs w:val="24"/>
              </w:rPr>
              <w:t xml:space="preserve"> “Nē” un sadaļā “Piezīmes” norāda ieguldījum</w:t>
            </w:r>
            <w:r w:rsidRPr="007A32AA" w:rsidR="00E55665">
              <w:rPr>
                <w:sz w:val="24"/>
                <w:szCs w:val="24"/>
              </w:rPr>
              <w:t>u apjomu (</w:t>
            </w:r>
            <w:r w:rsidR="007A32AA">
              <w:rPr>
                <w:i/>
                <w:iCs/>
                <w:sz w:val="24"/>
                <w:szCs w:val="24"/>
              </w:rPr>
              <w:t>euro</w:t>
            </w:r>
            <w:r w:rsidRPr="007A32AA" w:rsidR="00E55665">
              <w:rPr>
                <w:sz w:val="24"/>
                <w:szCs w:val="24"/>
              </w:rPr>
              <w:t xml:space="preserve"> izteiksmē) </w:t>
            </w:r>
            <w:r w:rsidRPr="007A32AA">
              <w:rPr>
                <w:sz w:val="24"/>
                <w:szCs w:val="24"/>
              </w:rPr>
              <w:t xml:space="preserve">P&amp;A </w:t>
            </w:r>
            <w:r w:rsidR="00E91ACD">
              <w:rPr>
                <w:sz w:val="24"/>
                <w:szCs w:val="24"/>
              </w:rPr>
              <w:t>attiecīgajā</w:t>
            </w:r>
            <w:r w:rsidRPr="007A32AA" w:rsidR="00E91ACD">
              <w:rPr>
                <w:sz w:val="24"/>
                <w:szCs w:val="24"/>
              </w:rPr>
              <w:t xml:space="preserve"> </w:t>
            </w:r>
            <w:r w:rsidR="007A32AA">
              <w:rPr>
                <w:sz w:val="24"/>
                <w:szCs w:val="24"/>
              </w:rPr>
              <w:t>pēcuzraudzības</w:t>
            </w:r>
            <w:r w:rsidRPr="002D5B76" w:rsidR="007A32AA">
              <w:rPr>
                <w:sz w:val="24"/>
                <w:szCs w:val="24"/>
              </w:rPr>
              <w:t xml:space="preserve"> </w:t>
            </w:r>
            <w:r w:rsidRPr="007A32AA">
              <w:rPr>
                <w:sz w:val="24"/>
                <w:szCs w:val="24"/>
              </w:rPr>
              <w:t>gadā.</w:t>
            </w:r>
          </w:p>
        </w:tc>
        <w:tc>
          <w:tcPr>
            <w:tcW w:w="1701" w:type="dxa"/>
          </w:tcPr>
          <w:p w:rsidR="009B7B96" w:rsidRPr="002D5B76" w:rsidP="001668BF" w14:paraId="3066CF6F" w14:textId="024FD76D">
            <w:pPr>
              <w:pStyle w:val="BodyText"/>
              <w:rPr>
                <w:szCs w:val="24"/>
              </w:rPr>
            </w:pPr>
            <w:r>
              <w:rPr>
                <w:szCs w:val="24"/>
              </w:rPr>
              <w:t>Jā / Nē</w:t>
            </w:r>
            <w:r w:rsidR="0018016C">
              <w:rPr>
                <w:szCs w:val="24"/>
              </w:rPr>
              <w:t xml:space="preserve"> / N/A</w:t>
            </w:r>
          </w:p>
        </w:tc>
        <w:tc>
          <w:tcPr>
            <w:tcW w:w="1701" w:type="dxa"/>
          </w:tcPr>
          <w:p w:rsidR="009B7B96" w:rsidRPr="002D5B76" w:rsidP="00F8058B" w14:paraId="67146C13" w14:textId="5CA0EACB">
            <w:pPr>
              <w:jc w:val="both"/>
              <w:rPr>
                <w:szCs w:val="24"/>
              </w:rPr>
            </w:pPr>
            <w:r w:rsidRPr="002D5B76">
              <w:rPr>
                <w:szCs w:val="24"/>
              </w:rPr>
              <w:t>Zvērināta revidenta sagatavots</w:t>
            </w:r>
            <w:r w:rsidR="00A7296B">
              <w:rPr>
                <w:szCs w:val="24"/>
              </w:rPr>
              <w:t xml:space="preserve"> </w:t>
            </w:r>
            <w:r w:rsidRPr="002D5B76">
              <w:rPr>
                <w:szCs w:val="24"/>
              </w:rPr>
              <w:t xml:space="preserve">un parakstīts </w:t>
            </w:r>
            <w:r w:rsidR="00480CC4">
              <w:rPr>
                <w:szCs w:val="24"/>
              </w:rPr>
              <w:t>ziņojums</w:t>
            </w:r>
          </w:p>
          <w:p w:rsidR="0010356E" w:rsidRPr="002D5B76" w:rsidP="00F8058B" w14:paraId="61A71B0F" w14:textId="77777777">
            <w:pPr>
              <w:jc w:val="both"/>
              <w:rPr>
                <w:szCs w:val="24"/>
              </w:rPr>
            </w:pPr>
          </w:p>
          <w:p w:rsidR="009B7B96" w:rsidRPr="002D5B76" w:rsidP="00F8058B" w14:paraId="2F7E7875" w14:textId="3EA7DEE8">
            <w:pPr>
              <w:jc w:val="both"/>
              <w:rPr>
                <w:szCs w:val="24"/>
              </w:rPr>
            </w:pPr>
            <w:r>
              <w:t xml:space="preserve">CSP </w:t>
            </w:r>
            <w:r w:rsidR="223B9088">
              <w:t>pārskats</w:t>
            </w:r>
          </w:p>
        </w:tc>
      </w:tr>
      <w:tr w14:paraId="69D0C3FA" w14:textId="77777777" w:rsidTr="161AA5FB">
        <w:tblPrEx>
          <w:tblW w:w="14488" w:type="dxa"/>
          <w:tblInd w:w="108" w:type="dxa"/>
          <w:tblLayout w:type="fixed"/>
          <w:tblLook w:val="0000"/>
        </w:tblPrEx>
        <w:trPr>
          <w:trHeight w:val="519"/>
        </w:trPr>
        <w:tc>
          <w:tcPr>
            <w:tcW w:w="596" w:type="dxa"/>
          </w:tcPr>
          <w:p w:rsidR="009B7B96" w:rsidRPr="002D5B76" w:rsidP="00B822A6" w14:paraId="117D4BF3" w14:textId="2A953F73">
            <w:pPr>
              <w:jc w:val="center"/>
              <w:rPr>
                <w:szCs w:val="24"/>
              </w:rPr>
            </w:pPr>
            <w:r>
              <w:rPr>
                <w:szCs w:val="24"/>
              </w:rPr>
              <w:t>3</w:t>
            </w:r>
            <w:r w:rsidRPr="002D5B76">
              <w:rPr>
                <w:szCs w:val="24"/>
              </w:rPr>
              <w:t>.</w:t>
            </w:r>
          </w:p>
        </w:tc>
        <w:tc>
          <w:tcPr>
            <w:tcW w:w="1843" w:type="dxa"/>
          </w:tcPr>
          <w:p w:rsidR="009B7B96" w:rsidRPr="002D5B76" w:rsidP="005E2B1D" w14:paraId="0ED75CFB" w14:textId="4AAA2A00">
            <w:pPr>
              <w:jc w:val="both"/>
              <w:rPr>
                <w:bCs/>
                <w:color w:val="000000"/>
                <w:szCs w:val="24"/>
              </w:rPr>
            </w:pPr>
            <w:r>
              <w:rPr>
                <w:color w:val="000000" w:themeColor="text1"/>
              </w:rPr>
              <w:t>G</w:t>
            </w:r>
            <w:r w:rsidRPr="001B59F5">
              <w:rPr>
                <w:color w:val="000000" w:themeColor="text1"/>
              </w:rPr>
              <w:t>ala saņēmēja apgrozījuma apmērs salīdzinājumā ar apgrozījuma apmēru gadā, kad tika pabeigts investīciju projekts, ir vismaz divas reizes lielāks nekā investīciju projekta attiecināmo izmaksu apmērs</w:t>
            </w:r>
            <w:r>
              <w:rPr>
                <w:rStyle w:val="FootnoteReference"/>
                <w:color w:val="000000" w:themeColor="text1"/>
              </w:rPr>
              <w:footnoteReference w:id="8"/>
            </w:r>
          </w:p>
        </w:tc>
        <w:tc>
          <w:tcPr>
            <w:tcW w:w="8647" w:type="dxa"/>
          </w:tcPr>
          <w:p w:rsidR="00CD349B" w:rsidP="00E81CDC" w14:paraId="7A12D5C9" w14:textId="1F80285B">
            <w:pPr>
              <w:pStyle w:val="BodyText"/>
              <w:numPr>
                <w:ilvl w:val="0"/>
                <w:numId w:val="4"/>
              </w:numPr>
              <w:rPr>
                <w:sz w:val="24"/>
                <w:szCs w:val="24"/>
              </w:rPr>
            </w:pPr>
            <w:r w:rsidRPr="002652E2">
              <w:rPr>
                <w:sz w:val="24"/>
                <w:szCs w:val="24"/>
              </w:rPr>
              <w:t>Kritērija vērtēšanā tiek izmantoti p</w:t>
            </w:r>
            <w:r w:rsidRPr="002652E2" w:rsidR="009B7B96">
              <w:rPr>
                <w:sz w:val="24"/>
                <w:szCs w:val="24"/>
              </w:rPr>
              <w:t>ubliskajās datu bāzēs</w:t>
            </w:r>
            <w:r w:rsidRPr="002652E2" w:rsidR="00FD28E5">
              <w:rPr>
                <w:sz w:val="24"/>
                <w:szCs w:val="24"/>
              </w:rPr>
              <w:t>, piemēram</w:t>
            </w:r>
            <w:r w:rsidRPr="002652E2" w:rsidR="00FB0AA9">
              <w:rPr>
                <w:sz w:val="24"/>
                <w:szCs w:val="24"/>
              </w:rPr>
              <w:t xml:space="preserve">, </w:t>
            </w:r>
            <w:r w:rsidR="00901A7E">
              <w:rPr>
                <w:sz w:val="24"/>
                <w:szCs w:val="24"/>
              </w:rPr>
              <w:t>“</w:t>
            </w:r>
            <w:r w:rsidRPr="002652E2">
              <w:rPr>
                <w:sz w:val="24"/>
                <w:szCs w:val="24"/>
              </w:rPr>
              <w:t>Lursoft</w:t>
            </w:r>
            <w:r w:rsidR="00901A7E">
              <w:rPr>
                <w:sz w:val="24"/>
                <w:szCs w:val="24"/>
              </w:rPr>
              <w:t>”</w:t>
            </w:r>
            <w:r w:rsidRPr="002652E2">
              <w:rPr>
                <w:sz w:val="24"/>
                <w:szCs w:val="24"/>
              </w:rPr>
              <w:t xml:space="preserve"> </w:t>
            </w:r>
            <w:r w:rsidRPr="002652E2" w:rsidR="009B7B96">
              <w:rPr>
                <w:sz w:val="24"/>
                <w:szCs w:val="24"/>
              </w:rPr>
              <w:t xml:space="preserve">esošie gada pārskati un </w:t>
            </w:r>
            <w:r w:rsidRPr="002652E2">
              <w:rPr>
                <w:sz w:val="24"/>
                <w:szCs w:val="24"/>
              </w:rPr>
              <w:t xml:space="preserve">šīs metodikas </w:t>
            </w:r>
            <w:r w:rsidRPr="002652E2" w:rsidR="004A20B1">
              <w:rPr>
                <w:sz w:val="24"/>
                <w:szCs w:val="24"/>
              </w:rPr>
              <w:t>9</w:t>
            </w:r>
            <w:r w:rsidRPr="002652E2">
              <w:rPr>
                <w:sz w:val="24"/>
                <w:szCs w:val="24"/>
              </w:rPr>
              <w:t>.1. apakšpunktā minētā informācija</w:t>
            </w:r>
            <w:r w:rsidRPr="002652E2" w:rsidR="0047161A">
              <w:rPr>
                <w:sz w:val="24"/>
                <w:szCs w:val="24"/>
              </w:rPr>
              <w:t>:</w:t>
            </w:r>
          </w:p>
          <w:p w:rsidR="000F2B3D" w:rsidP="00E81CDC" w14:paraId="1C1920DF" w14:textId="5788608B">
            <w:pPr>
              <w:pStyle w:val="BodyText"/>
              <w:numPr>
                <w:ilvl w:val="1"/>
                <w:numId w:val="4"/>
              </w:numPr>
              <w:ind w:left="745" w:hanging="425"/>
              <w:rPr>
                <w:sz w:val="24"/>
                <w:szCs w:val="24"/>
              </w:rPr>
            </w:pPr>
            <w:r>
              <w:rPr>
                <w:sz w:val="24"/>
                <w:szCs w:val="24"/>
              </w:rPr>
              <w:t>gala saņēmēja</w:t>
            </w:r>
            <w:r w:rsidRPr="00481834">
              <w:rPr>
                <w:sz w:val="24"/>
                <w:szCs w:val="24"/>
              </w:rPr>
              <w:t xml:space="preserve"> ikgadējais </w:t>
            </w:r>
            <w:r w:rsidR="001B3D4B">
              <w:rPr>
                <w:sz w:val="24"/>
                <w:szCs w:val="24"/>
              </w:rPr>
              <w:t xml:space="preserve">gada </w:t>
            </w:r>
            <w:r w:rsidRPr="00481834">
              <w:rPr>
                <w:sz w:val="24"/>
                <w:szCs w:val="24"/>
              </w:rPr>
              <w:t>pārskat</w:t>
            </w:r>
            <w:r w:rsidR="008344B0">
              <w:rPr>
                <w:sz w:val="24"/>
                <w:szCs w:val="24"/>
              </w:rPr>
              <w:t>ā</w:t>
            </w:r>
            <w:r w:rsidR="0057005E">
              <w:rPr>
                <w:sz w:val="24"/>
                <w:szCs w:val="24"/>
              </w:rPr>
              <w:t>0</w:t>
            </w:r>
            <w:r w:rsidR="00E47DD3">
              <w:rPr>
                <w:sz w:val="24"/>
                <w:szCs w:val="24"/>
              </w:rPr>
              <w:t xml:space="preserve"> (gada pārskata </w:t>
            </w:r>
            <w:r w:rsidRPr="00E31846" w:rsidR="00E47DD3">
              <w:rPr>
                <w:sz w:val="24"/>
                <w:szCs w:val="24"/>
              </w:rPr>
              <w:t>sadaļā “</w:t>
            </w:r>
            <w:r w:rsidR="00E7103D">
              <w:rPr>
                <w:sz w:val="24"/>
                <w:szCs w:val="24"/>
              </w:rPr>
              <w:t xml:space="preserve">Peļņas un zaudējumu </w:t>
            </w:r>
            <w:r w:rsidR="006A7ADA">
              <w:rPr>
                <w:sz w:val="24"/>
                <w:szCs w:val="24"/>
              </w:rPr>
              <w:t>ap</w:t>
            </w:r>
            <w:r w:rsidR="00CC692A">
              <w:rPr>
                <w:sz w:val="24"/>
                <w:szCs w:val="24"/>
              </w:rPr>
              <w:t>rēķins</w:t>
            </w:r>
            <w:r w:rsidR="0002137C">
              <w:rPr>
                <w:sz w:val="24"/>
                <w:szCs w:val="24"/>
              </w:rPr>
              <w:t xml:space="preserve"> (pēc izdevumu funkcijām)</w:t>
            </w:r>
            <w:r w:rsidRPr="00CB2120" w:rsidR="00E47DD3">
              <w:rPr>
                <w:sz w:val="24"/>
                <w:szCs w:val="24"/>
              </w:rPr>
              <w:t>”</w:t>
            </w:r>
            <w:r w:rsidR="0002137C">
              <w:rPr>
                <w:sz w:val="24"/>
                <w:szCs w:val="24"/>
              </w:rPr>
              <w:t xml:space="preserve"> rindas kods</w:t>
            </w:r>
            <w:r w:rsidR="00903E46">
              <w:rPr>
                <w:sz w:val="24"/>
                <w:szCs w:val="24"/>
              </w:rPr>
              <w:t>:</w:t>
            </w:r>
            <w:r w:rsidR="0002137C">
              <w:rPr>
                <w:sz w:val="24"/>
                <w:szCs w:val="24"/>
              </w:rPr>
              <w:t xml:space="preserve"> R10</w:t>
            </w:r>
            <w:r w:rsidRPr="00CB2120" w:rsidR="00E47DD3">
              <w:rPr>
                <w:sz w:val="24"/>
                <w:szCs w:val="24"/>
              </w:rPr>
              <w:t xml:space="preserve"> “</w:t>
            </w:r>
            <w:r w:rsidR="002F3732">
              <w:rPr>
                <w:sz w:val="24"/>
                <w:szCs w:val="24"/>
              </w:rPr>
              <w:t>Neto a</w:t>
            </w:r>
            <w:r w:rsidRPr="00CB2120" w:rsidR="00E47DD3">
              <w:rPr>
                <w:sz w:val="24"/>
                <w:szCs w:val="24"/>
              </w:rPr>
              <w:t>pgrozījums</w:t>
            </w:r>
            <w:r w:rsidRPr="00E31846" w:rsidR="00E47DD3">
              <w:rPr>
                <w:sz w:val="24"/>
                <w:szCs w:val="24"/>
              </w:rPr>
              <w:t>”</w:t>
            </w:r>
            <w:r w:rsidR="00A52516">
              <w:rPr>
                <w:sz w:val="24"/>
                <w:szCs w:val="24"/>
              </w:rPr>
              <w:t>)</w:t>
            </w:r>
            <w:r w:rsidR="005124F0">
              <w:rPr>
                <w:sz w:val="24"/>
                <w:szCs w:val="24"/>
              </w:rPr>
              <w:t xml:space="preserve"> vai</w:t>
            </w:r>
          </w:p>
          <w:p w:rsidR="000F2B3D" w:rsidRPr="00CB2120" w:rsidP="00E81CDC" w14:paraId="12AA8690" w14:textId="1BD0A80C">
            <w:pPr>
              <w:pStyle w:val="BodyText"/>
              <w:numPr>
                <w:ilvl w:val="1"/>
                <w:numId w:val="4"/>
              </w:numPr>
              <w:ind w:left="745" w:hanging="425"/>
              <w:rPr>
                <w:sz w:val="24"/>
                <w:szCs w:val="24"/>
              </w:rPr>
            </w:pPr>
            <w:r w:rsidRPr="00CB2120">
              <w:rPr>
                <w:sz w:val="24"/>
                <w:szCs w:val="24"/>
              </w:rPr>
              <w:t xml:space="preserve">Zvērināta revidenta </w:t>
            </w:r>
            <w:r w:rsidRPr="00CB2120" w:rsidR="00E42855">
              <w:rPr>
                <w:sz w:val="24"/>
                <w:szCs w:val="24"/>
              </w:rPr>
              <w:t xml:space="preserve">sagatavots </w:t>
            </w:r>
            <w:r w:rsidRPr="00CB2120" w:rsidR="00AC6EBA">
              <w:rPr>
                <w:sz w:val="24"/>
                <w:szCs w:val="24"/>
              </w:rPr>
              <w:t>ziņojums</w:t>
            </w:r>
            <w:r w:rsidRPr="00CB2120">
              <w:rPr>
                <w:sz w:val="24"/>
                <w:szCs w:val="24"/>
              </w:rPr>
              <w:t>,</w:t>
            </w:r>
            <w:r w:rsidR="008620C3">
              <w:rPr>
                <w:sz w:val="24"/>
                <w:szCs w:val="24"/>
              </w:rPr>
              <w:t xml:space="preserve"> kurā tiek atspoguļota informācija par apgrozījum</w:t>
            </w:r>
            <w:r w:rsidR="00424432">
              <w:rPr>
                <w:sz w:val="24"/>
                <w:szCs w:val="24"/>
              </w:rPr>
              <w:t>a apmēru</w:t>
            </w:r>
            <w:r w:rsidR="008620C3">
              <w:rPr>
                <w:sz w:val="24"/>
                <w:szCs w:val="24"/>
              </w:rPr>
              <w:t xml:space="preserve"> konkrētajā pēcuzraudzības gadā,</w:t>
            </w:r>
            <w:r w:rsidRPr="00CB2120">
              <w:rPr>
                <w:sz w:val="24"/>
                <w:szCs w:val="24"/>
              </w:rPr>
              <w:t xml:space="preserve"> </w:t>
            </w:r>
            <w:r w:rsidRPr="00CB2120" w:rsidR="00730930">
              <w:rPr>
                <w:sz w:val="24"/>
                <w:szCs w:val="24"/>
              </w:rPr>
              <w:t>ja pēcuzraudzības gads atšķiras no kalendārā gada</w:t>
            </w:r>
            <w:r w:rsidRPr="00CB2120" w:rsidR="00683E22">
              <w:rPr>
                <w:sz w:val="24"/>
                <w:szCs w:val="24"/>
              </w:rPr>
              <w:t xml:space="preserve"> vai nav pub</w:t>
            </w:r>
            <w:r w:rsidRPr="00CB2120" w:rsidR="00D95A9E">
              <w:rPr>
                <w:sz w:val="24"/>
                <w:szCs w:val="24"/>
              </w:rPr>
              <w:t>liski pieejams</w:t>
            </w:r>
            <w:r w:rsidRPr="00CB2120">
              <w:rPr>
                <w:sz w:val="24"/>
                <w:szCs w:val="24"/>
              </w:rPr>
              <w:t>.</w:t>
            </w:r>
          </w:p>
          <w:p w:rsidR="00E26AF5" w:rsidRPr="00CB2120" w:rsidP="00E26AF5" w14:paraId="5E3AA469" w14:textId="550FDB9A">
            <w:pPr>
              <w:pStyle w:val="BodyText"/>
              <w:ind w:left="720"/>
              <w:rPr>
                <w:sz w:val="24"/>
                <w:szCs w:val="24"/>
              </w:rPr>
            </w:pPr>
            <w:r>
              <w:rPr>
                <w:sz w:val="24"/>
                <w:szCs w:val="24"/>
              </w:rPr>
              <w:t xml:space="preserve">                                                                                                                                                                                  </w:t>
            </w:r>
          </w:p>
          <w:p w:rsidR="00E26AF5" w:rsidRPr="00CB2120" w:rsidP="00E81CDC" w14:paraId="68A7114B" w14:textId="302297C9">
            <w:pPr>
              <w:pStyle w:val="BodyText"/>
              <w:numPr>
                <w:ilvl w:val="0"/>
                <w:numId w:val="4"/>
              </w:numPr>
              <w:rPr>
                <w:sz w:val="24"/>
                <w:szCs w:val="24"/>
              </w:rPr>
            </w:pPr>
            <w:r w:rsidRPr="00CB2120">
              <w:rPr>
                <w:sz w:val="24"/>
                <w:szCs w:val="24"/>
              </w:rPr>
              <w:t xml:space="preserve">Ja pēcuzraudzības gads atšķiras no kalendārā gada vai </w:t>
            </w:r>
            <w:r w:rsidRPr="00CB2120" w:rsidR="00AF6544">
              <w:rPr>
                <w:sz w:val="24"/>
                <w:szCs w:val="24"/>
              </w:rPr>
              <w:t>gada pārskats nav pieejams publiskajā</w:t>
            </w:r>
            <w:r w:rsidRPr="00CB2120" w:rsidR="00665ADA">
              <w:rPr>
                <w:sz w:val="24"/>
                <w:szCs w:val="24"/>
              </w:rPr>
              <w:t>s</w:t>
            </w:r>
            <w:r w:rsidRPr="00CB2120" w:rsidR="00AF6544">
              <w:rPr>
                <w:sz w:val="24"/>
                <w:szCs w:val="24"/>
              </w:rPr>
              <w:t xml:space="preserve"> datu bāzē</w:t>
            </w:r>
            <w:r w:rsidRPr="00CB2120" w:rsidR="00665ADA">
              <w:rPr>
                <w:sz w:val="24"/>
                <w:szCs w:val="24"/>
              </w:rPr>
              <w:t>s</w:t>
            </w:r>
            <w:r w:rsidRPr="00CB2120" w:rsidR="00AF6544">
              <w:rPr>
                <w:sz w:val="24"/>
                <w:szCs w:val="24"/>
              </w:rPr>
              <w:t>, g</w:t>
            </w:r>
            <w:r w:rsidRPr="00CB2120" w:rsidR="000F2B3D">
              <w:rPr>
                <w:sz w:val="24"/>
                <w:szCs w:val="24"/>
              </w:rPr>
              <w:t>ala saņēmējs pēc pēcuzraudzības gada noslēguma iesniedz zvērinātam revidentam</w:t>
            </w:r>
            <w:r w:rsidRPr="00CB2120" w:rsidR="0040057B">
              <w:rPr>
                <w:sz w:val="24"/>
                <w:szCs w:val="24"/>
              </w:rPr>
              <w:t xml:space="preserve"> – </w:t>
            </w:r>
            <w:r w:rsidRPr="00CB2120" w:rsidR="000F2B3D">
              <w:rPr>
                <w:sz w:val="24"/>
                <w:szCs w:val="24"/>
              </w:rPr>
              <w:t xml:space="preserve">pamatojošos dokumentus (rēķinus, pavadzīmes u.c.), kas apliecina </w:t>
            </w:r>
            <w:r w:rsidRPr="00CB2120" w:rsidR="002317A0">
              <w:rPr>
                <w:sz w:val="24"/>
                <w:szCs w:val="24"/>
              </w:rPr>
              <w:t>gala saņēmēja apgrozījuma apjomu</w:t>
            </w:r>
            <w:r w:rsidRPr="00CB2120" w:rsidR="000F2B3D">
              <w:rPr>
                <w:sz w:val="24"/>
                <w:szCs w:val="24"/>
              </w:rPr>
              <w:t>.</w:t>
            </w:r>
            <w:r w:rsidRPr="00CB2120">
              <w:rPr>
                <w:sz w:val="24"/>
                <w:szCs w:val="24"/>
              </w:rPr>
              <w:t xml:space="preserve"> </w:t>
            </w:r>
            <w:r w:rsidRPr="00CB2120" w:rsidR="00374378">
              <w:rPr>
                <w:sz w:val="24"/>
                <w:szCs w:val="24"/>
              </w:rPr>
              <w:t>Zvērināts revidents</w:t>
            </w:r>
            <w:r w:rsidRPr="00CB2120">
              <w:rPr>
                <w:sz w:val="24"/>
                <w:szCs w:val="24"/>
              </w:rPr>
              <w:t xml:space="preserve"> pārbauda un apliecina gala saņēmēja apgrozījumu </w:t>
            </w:r>
            <w:r w:rsidRPr="00CB2120" w:rsidR="002C282F">
              <w:rPr>
                <w:sz w:val="24"/>
                <w:szCs w:val="24"/>
              </w:rPr>
              <w:t xml:space="preserve">apmēru </w:t>
            </w:r>
            <w:r w:rsidRPr="00CB2120">
              <w:rPr>
                <w:sz w:val="24"/>
                <w:szCs w:val="24"/>
              </w:rPr>
              <w:t>attiecīgajā pēcuzraudzības gadā</w:t>
            </w:r>
            <w:r w:rsidRPr="00CB2120" w:rsidR="003B6BB5">
              <w:rPr>
                <w:sz w:val="24"/>
                <w:szCs w:val="24"/>
              </w:rPr>
              <w:t>.</w:t>
            </w:r>
          </w:p>
          <w:p w:rsidR="009342B0" w:rsidP="009342B0" w14:paraId="498309DE" w14:textId="77777777">
            <w:pPr>
              <w:pStyle w:val="BodyText"/>
              <w:ind w:left="360"/>
              <w:rPr>
                <w:sz w:val="24"/>
                <w:szCs w:val="24"/>
              </w:rPr>
            </w:pPr>
          </w:p>
          <w:p w:rsidR="003B1AF7" w:rsidRPr="004835D9" w:rsidP="00E81CDC" w14:paraId="26D4FF63" w14:textId="64F47BBA">
            <w:pPr>
              <w:pStyle w:val="BodyText"/>
              <w:numPr>
                <w:ilvl w:val="0"/>
                <w:numId w:val="4"/>
              </w:numPr>
              <w:rPr>
                <w:sz w:val="24"/>
                <w:szCs w:val="24"/>
              </w:rPr>
            </w:pPr>
            <w:r w:rsidRPr="008667EA">
              <w:rPr>
                <w:sz w:val="24"/>
                <w:szCs w:val="24"/>
              </w:rPr>
              <w:t>Projekta pabeigšanas gads</w:t>
            </w:r>
            <w:r>
              <w:rPr>
                <w:sz w:val="24"/>
                <w:szCs w:val="24"/>
              </w:rPr>
              <w:t xml:space="preserve"> </w:t>
            </w:r>
            <w:r w:rsidR="00CE5F06">
              <w:rPr>
                <w:sz w:val="24"/>
                <w:szCs w:val="24"/>
              </w:rPr>
              <w:t>ir</w:t>
            </w:r>
            <w:r w:rsidRPr="004835D9">
              <w:rPr>
                <w:sz w:val="24"/>
                <w:szCs w:val="24"/>
              </w:rPr>
              <w:t xml:space="preserve"> </w:t>
            </w:r>
            <w:r w:rsidRPr="008667EA">
              <w:rPr>
                <w:sz w:val="24"/>
                <w:szCs w:val="24"/>
              </w:rPr>
              <w:t>pēdējais pilnais kalendārais gads</w:t>
            </w:r>
            <w:r w:rsidRPr="003B1AF7">
              <w:rPr>
                <w:sz w:val="24"/>
                <w:szCs w:val="24"/>
              </w:rPr>
              <w:t xml:space="preserve"> </w:t>
            </w:r>
            <w:r>
              <w:rPr>
                <w:sz w:val="24"/>
                <w:szCs w:val="24"/>
              </w:rPr>
              <w:t>(p</w:t>
            </w:r>
            <w:r w:rsidRPr="003B1AF7">
              <w:rPr>
                <w:sz w:val="24"/>
                <w:szCs w:val="24"/>
              </w:rPr>
              <w:t>iemēram</w:t>
            </w:r>
            <w:r w:rsidRPr="008667EA">
              <w:rPr>
                <w:sz w:val="24"/>
                <w:szCs w:val="24"/>
              </w:rPr>
              <w:t>, ja gala saņēmējs projektu pabeidz 2027. gada februārī, projekta pabeigšanas gad</w:t>
            </w:r>
            <w:r w:rsidR="001F0BFD">
              <w:rPr>
                <w:sz w:val="24"/>
                <w:szCs w:val="24"/>
              </w:rPr>
              <w:t>s</w:t>
            </w:r>
            <w:r w:rsidRPr="008667EA">
              <w:rPr>
                <w:sz w:val="24"/>
                <w:szCs w:val="24"/>
              </w:rPr>
              <w:t xml:space="preserve"> </w:t>
            </w:r>
            <w:r w:rsidR="001F0BFD">
              <w:rPr>
                <w:sz w:val="24"/>
                <w:szCs w:val="24"/>
              </w:rPr>
              <w:t>ir</w:t>
            </w:r>
            <w:r w:rsidRPr="008667EA">
              <w:rPr>
                <w:sz w:val="24"/>
                <w:szCs w:val="24"/>
              </w:rPr>
              <w:t xml:space="preserve"> 2026. gads</w:t>
            </w:r>
            <w:r w:rsidRPr="004835D9">
              <w:rPr>
                <w:sz w:val="24"/>
                <w:szCs w:val="24"/>
              </w:rPr>
              <w:t>)</w:t>
            </w:r>
            <w:r w:rsidR="00C146D4">
              <w:rPr>
                <w:sz w:val="24"/>
                <w:szCs w:val="24"/>
              </w:rPr>
              <w:t>.</w:t>
            </w:r>
          </w:p>
          <w:p w:rsidR="00386EC8" w:rsidRPr="00CB2120" w:rsidP="00386EC8" w14:paraId="401CB386" w14:textId="77777777">
            <w:pPr>
              <w:pStyle w:val="ListParagraph"/>
              <w:rPr>
                <w:highlight w:val="yellow"/>
              </w:rPr>
            </w:pPr>
          </w:p>
          <w:p w:rsidR="009A73C4" w:rsidRPr="00A137F3" w:rsidP="00E81CDC" w14:paraId="00C93184" w14:textId="7EDD107B">
            <w:pPr>
              <w:pStyle w:val="BodyText"/>
              <w:numPr>
                <w:ilvl w:val="0"/>
                <w:numId w:val="4"/>
              </w:numPr>
              <w:rPr>
                <w:sz w:val="24"/>
                <w:szCs w:val="24"/>
              </w:rPr>
            </w:pPr>
            <w:r w:rsidRPr="00A137F3">
              <w:rPr>
                <w:sz w:val="24"/>
                <w:szCs w:val="24"/>
              </w:rPr>
              <w:t>M</w:t>
            </w:r>
            <w:r w:rsidRPr="00A137F3" w:rsidR="009B7B96">
              <w:rPr>
                <w:sz w:val="24"/>
                <w:szCs w:val="24"/>
              </w:rPr>
              <w:t>inistrija</w:t>
            </w:r>
            <w:r w:rsidRPr="00A137F3">
              <w:rPr>
                <w:sz w:val="24"/>
                <w:szCs w:val="24"/>
              </w:rPr>
              <w:t xml:space="preserve"> </w:t>
            </w:r>
            <w:r w:rsidRPr="00A137F3" w:rsidR="00170289">
              <w:rPr>
                <w:sz w:val="24"/>
                <w:szCs w:val="24"/>
              </w:rPr>
              <w:t>pārbauda gala saņēmēja apgrozījuma apmēru projekta pabeigšanas gadā</w:t>
            </w:r>
            <w:r w:rsidRPr="00A137F3" w:rsidR="00A9612D">
              <w:rPr>
                <w:sz w:val="24"/>
                <w:szCs w:val="24"/>
              </w:rPr>
              <w:t>. Iegūtā informācija tiek</w:t>
            </w:r>
            <w:r w:rsidRPr="00A137F3" w:rsidR="00A124A9">
              <w:rPr>
                <w:sz w:val="24"/>
                <w:szCs w:val="24"/>
              </w:rPr>
              <w:t xml:space="preserve"> </w:t>
            </w:r>
            <w:r w:rsidRPr="00A137F3" w:rsidR="00920CF6">
              <w:rPr>
                <w:sz w:val="24"/>
                <w:szCs w:val="24"/>
              </w:rPr>
              <w:t>salīdzin</w:t>
            </w:r>
            <w:r w:rsidRPr="00A137F3" w:rsidR="00A124A9">
              <w:rPr>
                <w:sz w:val="24"/>
                <w:szCs w:val="24"/>
              </w:rPr>
              <w:t>āt</w:t>
            </w:r>
            <w:r w:rsidRPr="00A137F3" w:rsidR="00920CF6">
              <w:rPr>
                <w:sz w:val="24"/>
                <w:szCs w:val="24"/>
              </w:rPr>
              <w:t>a</w:t>
            </w:r>
            <w:r w:rsidRPr="00A137F3" w:rsidR="00A124A9">
              <w:rPr>
                <w:sz w:val="24"/>
                <w:szCs w:val="24"/>
              </w:rPr>
              <w:t xml:space="preserve"> ar</w:t>
            </w:r>
            <w:r w:rsidRPr="00A137F3" w:rsidR="009B7B96">
              <w:rPr>
                <w:sz w:val="24"/>
                <w:szCs w:val="24"/>
              </w:rPr>
              <w:t xml:space="preserve"> </w:t>
            </w:r>
            <w:r w:rsidRPr="00A137F3" w:rsidR="00CD5D3A">
              <w:rPr>
                <w:sz w:val="24"/>
                <w:szCs w:val="24"/>
              </w:rPr>
              <w:t xml:space="preserve">attiecīgā pēcuzraudzības gada apgrozījuma </w:t>
            </w:r>
            <w:r w:rsidRPr="00A137F3" w:rsidR="00B568DB">
              <w:rPr>
                <w:sz w:val="24"/>
                <w:szCs w:val="24"/>
              </w:rPr>
              <w:t>apmēru</w:t>
            </w:r>
            <w:r w:rsidRPr="00A137F3" w:rsidR="00A124A9">
              <w:rPr>
                <w:sz w:val="24"/>
                <w:szCs w:val="24"/>
              </w:rPr>
              <w:t>.</w:t>
            </w:r>
            <w:r w:rsidRPr="00A137F3" w:rsidR="009B7B96">
              <w:rPr>
                <w:sz w:val="24"/>
                <w:szCs w:val="24"/>
              </w:rPr>
              <w:t xml:space="preserve"> </w:t>
            </w:r>
            <w:r w:rsidRPr="00A137F3">
              <w:rPr>
                <w:sz w:val="24"/>
                <w:szCs w:val="24"/>
              </w:rPr>
              <w:t>M</w:t>
            </w:r>
            <w:r w:rsidRPr="00A137F3" w:rsidR="009B7B96">
              <w:rPr>
                <w:sz w:val="24"/>
                <w:szCs w:val="24"/>
              </w:rPr>
              <w:t>inistrija</w:t>
            </w:r>
            <w:r w:rsidRPr="00A137F3">
              <w:rPr>
                <w:sz w:val="24"/>
                <w:szCs w:val="24"/>
              </w:rPr>
              <w:t xml:space="preserve"> </w:t>
            </w:r>
            <w:r w:rsidRPr="00A137F3" w:rsidR="009B7B96">
              <w:rPr>
                <w:sz w:val="24"/>
                <w:szCs w:val="24"/>
              </w:rPr>
              <w:t xml:space="preserve">pārliecinās, ka apgrozījuma </w:t>
            </w:r>
            <w:r w:rsidRPr="00A137F3" w:rsidR="00956158">
              <w:rPr>
                <w:sz w:val="24"/>
                <w:szCs w:val="24"/>
              </w:rPr>
              <w:t>apmēra</w:t>
            </w:r>
            <w:r w:rsidRPr="00A137F3" w:rsidR="001211FF">
              <w:rPr>
                <w:sz w:val="24"/>
                <w:szCs w:val="24"/>
              </w:rPr>
              <w:t xml:space="preserve"> </w:t>
            </w:r>
            <w:r w:rsidRPr="00A137F3" w:rsidR="00FD1AA6">
              <w:rPr>
                <w:sz w:val="24"/>
                <w:szCs w:val="24"/>
              </w:rPr>
              <w:t xml:space="preserve">pieaugums </w:t>
            </w:r>
            <w:r w:rsidRPr="00A137F3" w:rsidR="000F65E1">
              <w:rPr>
                <w:sz w:val="24"/>
                <w:szCs w:val="24"/>
              </w:rPr>
              <w:t xml:space="preserve">attiecīgajā </w:t>
            </w:r>
            <w:r w:rsidRPr="00A137F3" w:rsidR="007A32AA">
              <w:rPr>
                <w:sz w:val="24"/>
                <w:szCs w:val="24"/>
              </w:rPr>
              <w:t xml:space="preserve">pēcuzraudzības </w:t>
            </w:r>
            <w:r w:rsidRPr="00A137F3" w:rsidR="00166042">
              <w:rPr>
                <w:sz w:val="24"/>
                <w:szCs w:val="24"/>
              </w:rPr>
              <w:t xml:space="preserve">gadā </w:t>
            </w:r>
            <w:r w:rsidRPr="00A137F3" w:rsidR="009B7B96">
              <w:rPr>
                <w:sz w:val="24"/>
                <w:szCs w:val="24"/>
              </w:rPr>
              <w:t xml:space="preserve">ir vismaz divas reizes lielāks </w:t>
            </w:r>
            <w:r w:rsidRPr="00A137F3" w:rsidR="00655F2C">
              <w:rPr>
                <w:sz w:val="24"/>
                <w:szCs w:val="24"/>
              </w:rPr>
              <w:t xml:space="preserve">kā </w:t>
            </w:r>
            <w:r w:rsidRPr="00A137F3" w:rsidR="00E3759A">
              <w:rPr>
                <w:sz w:val="24"/>
                <w:szCs w:val="24"/>
              </w:rPr>
              <w:t>sabiedrības “</w:t>
            </w:r>
            <w:r w:rsidRPr="00A137F3" w:rsidR="00E3759A">
              <w:rPr>
                <w:sz w:val="24"/>
                <w:szCs w:val="24"/>
              </w:rPr>
              <w:t>Altum</w:t>
            </w:r>
            <w:r w:rsidRPr="00A137F3" w:rsidR="00E3759A">
              <w:rPr>
                <w:sz w:val="24"/>
                <w:szCs w:val="24"/>
              </w:rPr>
              <w:t xml:space="preserve">” piešķirtā aizdevuma </w:t>
            </w:r>
            <w:r w:rsidRPr="00A137F3" w:rsidR="006E252E">
              <w:rPr>
                <w:sz w:val="24"/>
                <w:szCs w:val="24"/>
              </w:rPr>
              <w:t xml:space="preserve">kapitāla atlaides </w:t>
            </w:r>
            <w:r w:rsidRPr="00A137F3" w:rsidR="006C01B7">
              <w:rPr>
                <w:sz w:val="24"/>
                <w:szCs w:val="24"/>
              </w:rPr>
              <w:t>plānotais</w:t>
            </w:r>
            <w:r w:rsidRPr="00A137F3" w:rsidR="006E252E">
              <w:rPr>
                <w:sz w:val="24"/>
                <w:szCs w:val="24"/>
              </w:rPr>
              <w:t xml:space="preserve"> </w:t>
            </w:r>
            <w:r w:rsidRPr="00A137F3" w:rsidR="009E4FA5">
              <w:rPr>
                <w:sz w:val="24"/>
                <w:szCs w:val="24"/>
              </w:rPr>
              <w:t>apmēr</w:t>
            </w:r>
            <w:r w:rsidRPr="00A137F3" w:rsidR="006C01B7">
              <w:rPr>
                <w:sz w:val="24"/>
                <w:szCs w:val="24"/>
              </w:rPr>
              <w:t>s</w:t>
            </w:r>
            <w:r w:rsidR="00B54CD9">
              <w:rPr>
                <w:sz w:val="24"/>
                <w:szCs w:val="24"/>
              </w:rPr>
              <w:t>, kas</w:t>
            </w:r>
            <w:r w:rsidR="00A137F3">
              <w:rPr>
                <w:sz w:val="24"/>
                <w:szCs w:val="24"/>
              </w:rPr>
              <w:t xml:space="preserve"> noteikts </w:t>
            </w:r>
            <w:r w:rsidR="00D621A7">
              <w:rPr>
                <w:sz w:val="24"/>
                <w:szCs w:val="24"/>
              </w:rPr>
              <w:t>aizdevuma līgum</w:t>
            </w:r>
            <w:r w:rsidR="005B6479">
              <w:rPr>
                <w:sz w:val="24"/>
                <w:szCs w:val="24"/>
              </w:rPr>
              <w:t>ā</w:t>
            </w:r>
            <w:r w:rsidR="00D621A7">
              <w:rPr>
                <w:sz w:val="24"/>
                <w:szCs w:val="24"/>
              </w:rPr>
              <w:t xml:space="preserve"> starp gala saņēmēju un sabiedrību “</w:t>
            </w:r>
            <w:r w:rsidR="00D621A7">
              <w:rPr>
                <w:sz w:val="24"/>
                <w:szCs w:val="24"/>
              </w:rPr>
              <w:t>Altum</w:t>
            </w:r>
            <w:r w:rsidR="00D621A7">
              <w:rPr>
                <w:sz w:val="24"/>
                <w:szCs w:val="24"/>
              </w:rPr>
              <w:t>”</w:t>
            </w:r>
            <w:r w:rsidR="00C22911">
              <w:rPr>
                <w:sz w:val="24"/>
                <w:szCs w:val="24"/>
              </w:rPr>
              <w:t>.</w:t>
            </w:r>
          </w:p>
          <w:p w:rsidR="00730222" w:rsidP="00C33778" w14:paraId="4B6C113F" w14:textId="77777777">
            <w:pPr>
              <w:pStyle w:val="BodyText"/>
              <w:rPr>
                <w:i/>
                <w:iCs/>
                <w:sz w:val="20"/>
              </w:rPr>
            </w:pPr>
          </w:p>
          <w:p w:rsidR="00B151EF" w:rsidRPr="00163B44" w:rsidP="00B151EF" w14:paraId="1BEBBB55" w14:textId="2B600FA9">
            <w:pPr>
              <w:pStyle w:val="BodyText"/>
              <w:rPr>
                <w:i/>
                <w:iCs/>
                <w:sz w:val="24"/>
                <w:szCs w:val="24"/>
              </w:rPr>
            </w:pPr>
            <w:r>
              <w:rPr>
                <w:i/>
                <w:iCs/>
                <w:sz w:val="24"/>
                <w:szCs w:val="24"/>
              </w:rPr>
              <w:t>M</w:t>
            </w:r>
            <w:r w:rsidRPr="00163B44">
              <w:rPr>
                <w:i/>
                <w:iCs/>
                <w:sz w:val="24"/>
                <w:szCs w:val="24"/>
              </w:rPr>
              <w:t xml:space="preserve">inistrija, vērtējot gala saņēmēja </w:t>
            </w:r>
            <w:r w:rsidR="002C282F">
              <w:rPr>
                <w:i/>
                <w:iCs/>
                <w:sz w:val="24"/>
                <w:szCs w:val="24"/>
              </w:rPr>
              <w:t>apgrozījuma apmēru</w:t>
            </w:r>
            <w:r w:rsidRPr="00163B44">
              <w:rPr>
                <w:i/>
                <w:iCs/>
                <w:sz w:val="24"/>
                <w:szCs w:val="24"/>
              </w:rPr>
              <w:t xml:space="preserve">, var </w:t>
            </w:r>
            <w:r>
              <w:rPr>
                <w:i/>
                <w:iCs/>
                <w:sz w:val="24"/>
                <w:szCs w:val="24"/>
              </w:rPr>
              <w:t xml:space="preserve">ņemt vērā gala saņēmēja datus </w:t>
            </w:r>
            <w:r w:rsidRPr="00AA63AA">
              <w:rPr>
                <w:i/>
                <w:sz w:val="24"/>
                <w:szCs w:val="24"/>
              </w:rPr>
              <w:t>viena vienota uzņēmuma līmenī</w:t>
            </w:r>
            <w:r>
              <w:rPr>
                <w:i/>
                <w:iCs/>
                <w:sz w:val="24"/>
                <w:szCs w:val="24"/>
              </w:rPr>
              <w:t xml:space="preserve">, proti, </w:t>
            </w:r>
            <w:r w:rsidRPr="00163B44">
              <w:rPr>
                <w:i/>
                <w:iCs/>
                <w:sz w:val="24"/>
                <w:szCs w:val="24"/>
              </w:rPr>
              <w:t xml:space="preserve">ieskaitīt saistīto uzņēmumu </w:t>
            </w:r>
            <w:r w:rsidR="00B32171">
              <w:rPr>
                <w:i/>
                <w:iCs/>
                <w:sz w:val="24"/>
                <w:szCs w:val="24"/>
              </w:rPr>
              <w:t>apgrozījuma apmēru</w:t>
            </w:r>
            <w:r w:rsidRPr="00163B44">
              <w:rPr>
                <w:i/>
                <w:iCs/>
                <w:sz w:val="24"/>
                <w:szCs w:val="24"/>
              </w:rPr>
              <w:t>, kas ir tiešā mērā saistāms ar konkrēto projekta realizēšanu.</w:t>
            </w:r>
          </w:p>
          <w:p w:rsidR="004F2588" w:rsidP="004A6676" w14:paraId="0961C70B" w14:textId="77777777">
            <w:pPr>
              <w:pStyle w:val="BodyText"/>
              <w:rPr>
                <w:i/>
                <w:iCs/>
                <w:sz w:val="20"/>
              </w:rPr>
            </w:pPr>
          </w:p>
          <w:p w:rsidR="00522387" w:rsidP="004A6676" w14:paraId="3F7E4D0C" w14:textId="59998824">
            <w:pPr>
              <w:pStyle w:val="BodyText"/>
              <w:rPr>
                <w:i/>
                <w:iCs/>
                <w:sz w:val="20"/>
              </w:rPr>
            </w:pPr>
            <w:r>
              <w:rPr>
                <w:i/>
                <w:iCs/>
                <w:sz w:val="20"/>
              </w:rPr>
              <w:t>Nepieciešamie dati:</w:t>
            </w:r>
          </w:p>
          <w:p w:rsidR="00E53758" w:rsidP="00E81CDC" w14:paraId="615BE140" w14:textId="5A91991F">
            <w:pPr>
              <w:pStyle w:val="BodyText"/>
              <w:numPr>
                <w:ilvl w:val="0"/>
                <w:numId w:val="9"/>
              </w:numPr>
              <w:rPr>
                <w:i/>
                <w:iCs/>
                <w:sz w:val="20"/>
              </w:rPr>
            </w:pPr>
            <w:r>
              <w:rPr>
                <w:i/>
                <w:iCs/>
                <w:sz w:val="20"/>
              </w:rPr>
              <w:t>Apgrozījuma apmērs projekta pabeigšanas gadā</w:t>
            </w:r>
            <w:r w:rsidR="009F58AC">
              <w:rPr>
                <w:i/>
                <w:iCs/>
                <w:sz w:val="20"/>
              </w:rPr>
              <w:t xml:space="preserve"> – </w:t>
            </w:r>
            <w:r w:rsidR="006E4A8D">
              <w:rPr>
                <w:i/>
                <w:iCs/>
                <w:sz w:val="20"/>
              </w:rPr>
              <w:t>5</w:t>
            </w:r>
            <w:r w:rsidR="009F58AC">
              <w:rPr>
                <w:i/>
                <w:iCs/>
                <w:sz w:val="20"/>
              </w:rPr>
              <w:t xml:space="preserve"> milj. </w:t>
            </w:r>
            <w:r w:rsidR="009F58AC">
              <w:rPr>
                <w:i/>
                <w:iCs/>
                <w:sz w:val="20"/>
              </w:rPr>
              <w:t>euro</w:t>
            </w:r>
            <w:r w:rsidR="009F58AC">
              <w:rPr>
                <w:i/>
                <w:iCs/>
                <w:sz w:val="20"/>
              </w:rPr>
              <w:t>;</w:t>
            </w:r>
          </w:p>
          <w:p w:rsidR="009F58AC" w:rsidP="00E81CDC" w14:paraId="6F58DFA8" w14:textId="6D49B816">
            <w:pPr>
              <w:pStyle w:val="BodyText"/>
              <w:numPr>
                <w:ilvl w:val="0"/>
                <w:numId w:val="9"/>
              </w:numPr>
              <w:rPr>
                <w:i/>
                <w:iCs/>
                <w:sz w:val="20"/>
              </w:rPr>
            </w:pPr>
            <w:r w:rsidRPr="009F58AC">
              <w:rPr>
                <w:i/>
                <w:iCs/>
                <w:sz w:val="20"/>
              </w:rPr>
              <w:t>Apgrozījum</w:t>
            </w:r>
            <w:r w:rsidR="00595B2F">
              <w:rPr>
                <w:i/>
                <w:iCs/>
                <w:sz w:val="20"/>
              </w:rPr>
              <w:t>a apmērs</w:t>
            </w:r>
            <w:r w:rsidRPr="009F58AC">
              <w:rPr>
                <w:i/>
                <w:iCs/>
                <w:sz w:val="20"/>
              </w:rPr>
              <w:t xml:space="preserve"> attiecīgajā pēcuzraudzības gadā – </w:t>
            </w:r>
            <w:r w:rsidR="006C01B7">
              <w:rPr>
                <w:i/>
                <w:iCs/>
                <w:sz w:val="20"/>
              </w:rPr>
              <w:t>8</w:t>
            </w:r>
            <w:r w:rsidRPr="009F58AC">
              <w:rPr>
                <w:i/>
                <w:iCs/>
                <w:sz w:val="20"/>
              </w:rPr>
              <w:t xml:space="preserve"> milj. </w:t>
            </w:r>
            <w:r w:rsidRPr="009F58AC">
              <w:rPr>
                <w:i/>
                <w:iCs/>
                <w:sz w:val="20"/>
              </w:rPr>
              <w:t>euro</w:t>
            </w:r>
            <w:r>
              <w:rPr>
                <w:i/>
                <w:iCs/>
                <w:sz w:val="20"/>
              </w:rPr>
              <w:t>;</w:t>
            </w:r>
          </w:p>
          <w:p w:rsidR="009F58AC" w:rsidP="00E81CDC" w14:paraId="7BF32E81" w14:textId="5C89005C">
            <w:pPr>
              <w:pStyle w:val="BodyText"/>
              <w:numPr>
                <w:ilvl w:val="0"/>
                <w:numId w:val="9"/>
              </w:numPr>
              <w:rPr>
                <w:i/>
                <w:iCs/>
                <w:sz w:val="20"/>
              </w:rPr>
            </w:pPr>
            <w:r w:rsidRPr="001E63AD">
              <w:rPr>
                <w:i/>
                <w:iCs/>
                <w:sz w:val="20"/>
              </w:rPr>
              <w:t>Sabiedrības “</w:t>
            </w:r>
            <w:r w:rsidRPr="001E63AD">
              <w:rPr>
                <w:i/>
                <w:iCs/>
                <w:sz w:val="20"/>
              </w:rPr>
              <w:t>Altum</w:t>
            </w:r>
            <w:r w:rsidRPr="001E63AD">
              <w:rPr>
                <w:i/>
                <w:iCs/>
                <w:sz w:val="20"/>
              </w:rPr>
              <w:t xml:space="preserve">” </w:t>
            </w:r>
            <w:r w:rsidRPr="006E252E" w:rsidR="006E252E">
              <w:rPr>
                <w:i/>
                <w:iCs/>
                <w:sz w:val="20"/>
              </w:rPr>
              <w:t xml:space="preserve">piešķirtā </w:t>
            </w:r>
            <w:r w:rsidRPr="001E63AD">
              <w:rPr>
                <w:i/>
                <w:iCs/>
                <w:sz w:val="20"/>
              </w:rPr>
              <w:t xml:space="preserve">aizdevuma </w:t>
            </w:r>
            <w:r w:rsidRPr="006E252E" w:rsidR="006E252E">
              <w:rPr>
                <w:i/>
                <w:iCs/>
                <w:sz w:val="20"/>
              </w:rPr>
              <w:t xml:space="preserve">kapitāla atlaides </w:t>
            </w:r>
            <w:r w:rsidR="006C01B7">
              <w:rPr>
                <w:i/>
                <w:iCs/>
                <w:sz w:val="20"/>
              </w:rPr>
              <w:t>plānotais</w:t>
            </w:r>
            <w:r w:rsidR="009E4FA5">
              <w:rPr>
                <w:i/>
                <w:iCs/>
                <w:sz w:val="20"/>
              </w:rPr>
              <w:t xml:space="preserve"> apmērs </w:t>
            </w:r>
            <w:r w:rsidRPr="001E63AD">
              <w:rPr>
                <w:i/>
                <w:iCs/>
                <w:sz w:val="20"/>
              </w:rPr>
              <w:t xml:space="preserve">– </w:t>
            </w:r>
            <w:r w:rsidR="00126AF3">
              <w:rPr>
                <w:i/>
                <w:iCs/>
                <w:sz w:val="20"/>
              </w:rPr>
              <w:t>1</w:t>
            </w:r>
            <w:r w:rsidRPr="001E63AD">
              <w:rPr>
                <w:i/>
                <w:iCs/>
                <w:sz w:val="20"/>
              </w:rPr>
              <w:t xml:space="preserve"> milj. </w:t>
            </w:r>
            <w:r w:rsidRPr="001E63AD">
              <w:rPr>
                <w:i/>
                <w:iCs/>
                <w:sz w:val="20"/>
              </w:rPr>
              <w:t>euro</w:t>
            </w:r>
          </w:p>
          <w:p w:rsidR="009D2471" w:rsidP="004A6676" w14:paraId="781F7853" w14:textId="77777777">
            <w:pPr>
              <w:pStyle w:val="BodyText"/>
              <w:rPr>
                <w:i/>
                <w:iCs/>
                <w:sz w:val="20"/>
              </w:rPr>
            </w:pPr>
          </w:p>
          <w:p w:rsidR="004A6676" w:rsidP="004A6676" w14:paraId="4ABFC63D" w14:textId="54B71689">
            <w:pPr>
              <w:pStyle w:val="BodyText"/>
              <w:rPr>
                <w:i/>
                <w:iCs/>
                <w:sz w:val="20"/>
              </w:rPr>
            </w:pPr>
            <w:r>
              <w:rPr>
                <w:i/>
                <w:iCs/>
                <w:sz w:val="20"/>
              </w:rPr>
              <w:t>Aprēķins</w:t>
            </w:r>
            <w:r>
              <w:rPr>
                <w:i/>
                <w:iCs/>
                <w:sz w:val="20"/>
              </w:rPr>
              <w:t>:</w:t>
            </w:r>
          </w:p>
          <w:p w:rsidR="004A6676" w:rsidP="004A6676" w14:paraId="3A24EFF9" w14:textId="0485728B">
            <w:pPr>
              <w:pStyle w:val="BodyText"/>
              <w:ind w:left="720"/>
              <w:rPr>
                <w:i/>
                <w:iCs/>
                <w:sz w:val="20"/>
              </w:rPr>
            </w:pPr>
            <w:r>
              <w:rPr>
                <w:i/>
                <w:iCs/>
                <w:sz w:val="20"/>
              </w:rPr>
              <w:t>Sabiedrības “</w:t>
            </w:r>
            <w:r>
              <w:rPr>
                <w:i/>
                <w:iCs/>
                <w:sz w:val="20"/>
              </w:rPr>
              <w:t>Altum</w:t>
            </w:r>
            <w:r>
              <w:rPr>
                <w:i/>
                <w:iCs/>
                <w:sz w:val="20"/>
              </w:rPr>
              <w:t xml:space="preserve">” </w:t>
            </w:r>
            <w:r w:rsidRPr="006E252E" w:rsidR="00246302">
              <w:rPr>
                <w:i/>
                <w:iCs/>
                <w:sz w:val="20"/>
              </w:rPr>
              <w:t xml:space="preserve">piešķirtā </w:t>
            </w:r>
            <w:r w:rsidRPr="001E63AD" w:rsidR="00246302">
              <w:rPr>
                <w:i/>
                <w:iCs/>
                <w:sz w:val="20"/>
              </w:rPr>
              <w:t xml:space="preserve">aizdevuma </w:t>
            </w:r>
            <w:r w:rsidRPr="006E252E" w:rsidR="00246302">
              <w:rPr>
                <w:i/>
                <w:iCs/>
                <w:sz w:val="20"/>
              </w:rPr>
              <w:t xml:space="preserve">kapitāla atlaides </w:t>
            </w:r>
            <w:r w:rsidR="006C01B7">
              <w:rPr>
                <w:i/>
                <w:iCs/>
                <w:sz w:val="20"/>
              </w:rPr>
              <w:t xml:space="preserve">plānotais apmērs </w:t>
            </w:r>
            <w:r w:rsidR="007F63D3">
              <w:rPr>
                <w:i/>
                <w:iCs/>
                <w:sz w:val="20"/>
              </w:rPr>
              <w:t>(</w:t>
            </w:r>
            <w:r>
              <w:rPr>
                <w:i/>
                <w:iCs/>
                <w:sz w:val="20"/>
              </w:rPr>
              <w:t>euro</w:t>
            </w:r>
            <w:r w:rsidR="007F63D3">
              <w:rPr>
                <w:i/>
                <w:iCs/>
                <w:sz w:val="20"/>
              </w:rPr>
              <w:t>) x 2</w:t>
            </w:r>
            <w:r>
              <w:rPr>
                <w:i/>
                <w:iCs/>
                <w:sz w:val="20"/>
              </w:rPr>
              <w:t xml:space="preserve"> = </w:t>
            </w:r>
            <w:r w:rsidR="007F63D3">
              <w:rPr>
                <w:i/>
                <w:iCs/>
                <w:sz w:val="20"/>
              </w:rPr>
              <w:t>Minimālais apgrozījuma apmēra piea</w:t>
            </w:r>
            <w:r w:rsidR="00695ADF">
              <w:rPr>
                <w:i/>
                <w:iCs/>
                <w:sz w:val="20"/>
              </w:rPr>
              <w:t>u</w:t>
            </w:r>
            <w:r w:rsidR="007F63D3">
              <w:rPr>
                <w:i/>
                <w:iCs/>
                <w:sz w:val="20"/>
              </w:rPr>
              <w:t>gums</w:t>
            </w:r>
          </w:p>
          <w:p w:rsidR="0013769E" w:rsidRPr="0013769E" w:rsidP="0013769E" w14:paraId="421FB367" w14:textId="2D431BF0">
            <w:pPr>
              <w:pStyle w:val="BodyText"/>
              <w:ind w:left="720"/>
              <w:rPr>
                <w:b/>
                <w:bCs/>
                <w:i/>
                <w:iCs/>
                <w:sz w:val="20"/>
              </w:rPr>
            </w:pPr>
            <w:r>
              <w:rPr>
                <w:b/>
                <w:bCs/>
                <w:i/>
                <w:iCs/>
                <w:sz w:val="20"/>
              </w:rPr>
              <w:t>1</w:t>
            </w:r>
            <w:r w:rsidRPr="0013769E">
              <w:rPr>
                <w:b/>
                <w:bCs/>
                <w:i/>
                <w:iCs/>
                <w:sz w:val="20"/>
              </w:rPr>
              <w:t xml:space="preserve"> x 2 =</w:t>
            </w:r>
            <w:r w:rsidR="006C01B7">
              <w:rPr>
                <w:b/>
                <w:bCs/>
                <w:i/>
                <w:iCs/>
                <w:sz w:val="20"/>
              </w:rPr>
              <w:t xml:space="preserve"> 2</w:t>
            </w:r>
          </w:p>
          <w:p w:rsidR="007F63D3" w:rsidP="004A6676" w14:paraId="60A2B953" w14:textId="3897B8A2">
            <w:pPr>
              <w:pStyle w:val="BodyText"/>
              <w:ind w:left="720"/>
              <w:rPr>
                <w:i/>
                <w:iCs/>
                <w:sz w:val="20"/>
              </w:rPr>
            </w:pPr>
            <w:r w:rsidRPr="009F58AC">
              <w:rPr>
                <w:i/>
                <w:iCs/>
                <w:sz w:val="20"/>
              </w:rPr>
              <w:t>Apgrozījum</w:t>
            </w:r>
            <w:r>
              <w:rPr>
                <w:i/>
                <w:iCs/>
                <w:sz w:val="20"/>
              </w:rPr>
              <w:t>a apmērs</w:t>
            </w:r>
            <w:r w:rsidRPr="009F58AC">
              <w:rPr>
                <w:i/>
                <w:iCs/>
                <w:sz w:val="20"/>
              </w:rPr>
              <w:t xml:space="preserve"> attiecīgajā </w:t>
            </w:r>
            <w:r w:rsidRPr="009F58AC">
              <w:rPr>
                <w:i/>
                <w:iCs/>
                <w:sz w:val="20"/>
              </w:rPr>
              <w:t>pēcuzraudzības</w:t>
            </w:r>
            <w:r w:rsidRPr="009F58AC">
              <w:rPr>
                <w:i/>
                <w:iCs/>
                <w:sz w:val="20"/>
              </w:rPr>
              <w:t xml:space="preserve"> gadā</w:t>
            </w:r>
            <w:r w:rsidR="005473C9">
              <w:rPr>
                <w:i/>
                <w:iCs/>
                <w:sz w:val="20"/>
              </w:rPr>
              <w:t xml:space="preserve"> (</w:t>
            </w:r>
            <w:r w:rsidR="005473C9">
              <w:rPr>
                <w:i/>
                <w:iCs/>
                <w:sz w:val="20"/>
              </w:rPr>
              <w:t>euro</w:t>
            </w:r>
            <w:r w:rsidR="005473C9">
              <w:rPr>
                <w:i/>
                <w:iCs/>
                <w:sz w:val="20"/>
              </w:rPr>
              <w:t>)</w:t>
            </w:r>
            <w:r>
              <w:rPr>
                <w:i/>
                <w:iCs/>
                <w:sz w:val="20"/>
              </w:rPr>
              <w:t xml:space="preserve"> - Apgrozījuma apmērs projekta pabeigšanas gadā </w:t>
            </w:r>
            <w:r w:rsidR="005473C9">
              <w:rPr>
                <w:i/>
                <w:iCs/>
                <w:sz w:val="20"/>
              </w:rPr>
              <w:t>(</w:t>
            </w:r>
            <w:r w:rsidR="005473C9">
              <w:rPr>
                <w:i/>
                <w:iCs/>
                <w:sz w:val="20"/>
              </w:rPr>
              <w:t>euro</w:t>
            </w:r>
            <w:r w:rsidR="005473C9">
              <w:rPr>
                <w:i/>
                <w:iCs/>
                <w:sz w:val="20"/>
              </w:rPr>
              <w:t xml:space="preserve">) </w:t>
            </w:r>
            <w:r>
              <w:rPr>
                <w:i/>
                <w:iCs/>
                <w:sz w:val="20"/>
              </w:rPr>
              <w:t>= Apgrozījuma apmēra piea</w:t>
            </w:r>
            <w:r w:rsidR="009023E6">
              <w:rPr>
                <w:i/>
                <w:iCs/>
                <w:sz w:val="20"/>
              </w:rPr>
              <w:t>u</w:t>
            </w:r>
            <w:r>
              <w:rPr>
                <w:i/>
                <w:iCs/>
                <w:sz w:val="20"/>
              </w:rPr>
              <w:t>gums</w:t>
            </w:r>
          </w:p>
          <w:p w:rsidR="0013769E" w:rsidRPr="0013769E" w:rsidP="0013769E" w14:paraId="1D4C28A6" w14:textId="472E5456">
            <w:pPr>
              <w:pStyle w:val="BodyText"/>
              <w:ind w:left="720"/>
              <w:rPr>
                <w:b/>
                <w:bCs/>
                <w:i/>
                <w:iCs/>
                <w:sz w:val="20"/>
              </w:rPr>
            </w:pPr>
            <w:r>
              <w:rPr>
                <w:b/>
                <w:bCs/>
                <w:i/>
                <w:iCs/>
                <w:sz w:val="20"/>
              </w:rPr>
              <w:t>8</w:t>
            </w:r>
            <w:r w:rsidRPr="0013769E">
              <w:rPr>
                <w:b/>
                <w:bCs/>
                <w:i/>
                <w:iCs/>
                <w:sz w:val="20"/>
              </w:rPr>
              <w:t xml:space="preserve"> – 5 = </w:t>
            </w:r>
            <w:r>
              <w:rPr>
                <w:b/>
                <w:bCs/>
                <w:i/>
                <w:iCs/>
                <w:sz w:val="20"/>
              </w:rPr>
              <w:t>3</w:t>
            </w:r>
          </w:p>
          <w:p w:rsidR="000E2BDA" w:rsidP="000E2BDA" w14:paraId="5FAC6206" w14:textId="7FF34291">
            <w:pPr>
              <w:pStyle w:val="BodyText"/>
              <w:ind w:left="720"/>
              <w:rPr>
                <w:i/>
                <w:iCs/>
                <w:sz w:val="20"/>
              </w:rPr>
            </w:pPr>
            <w:r>
              <w:rPr>
                <w:i/>
                <w:iCs/>
                <w:sz w:val="20"/>
              </w:rPr>
              <w:t>Apgrozījuma apmēra pieaugums ≥ Minimālais apgrozījuma apmēra pieaugums</w:t>
            </w:r>
          </w:p>
          <w:p w:rsidR="00E161E7" w:rsidRPr="0013769E" w:rsidP="000E2BDA" w14:paraId="7F24552B" w14:textId="0843212F">
            <w:pPr>
              <w:pStyle w:val="BodyText"/>
              <w:ind w:left="720"/>
              <w:rPr>
                <w:b/>
                <w:bCs/>
                <w:i/>
                <w:iCs/>
                <w:sz w:val="20"/>
              </w:rPr>
            </w:pPr>
            <w:r>
              <w:rPr>
                <w:b/>
                <w:bCs/>
                <w:i/>
                <w:iCs/>
                <w:sz w:val="20"/>
              </w:rPr>
              <w:t>3</w:t>
            </w:r>
            <w:r w:rsidRPr="0013769E" w:rsidR="00D557AF">
              <w:rPr>
                <w:b/>
                <w:bCs/>
                <w:i/>
                <w:iCs/>
                <w:sz w:val="20"/>
              </w:rPr>
              <w:t xml:space="preserve"> </w:t>
            </w:r>
            <w:r w:rsidR="00312409">
              <w:rPr>
                <w:b/>
                <w:bCs/>
                <w:i/>
                <w:iCs/>
                <w:sz w:val="20"/>
              </w:rPr>
              <w:t>&gt;</w:t>
            </w:r>
            <w:r w:rsidRPr="0013769E" w:rsidR="00D557AF">
              <w:rPr>
                <w:b/>
                <w:bCs/>
                <w:i/>
                <w:iCs/>
                <w:sz w:val="20"/>
              </w:rPr>
              <w:t xml:space="preserve"> </w:t>
            </w:r>
            <w:r>
              <w:rPr>
                <w:b/>
                <w:bCs/>
                <w:i/>
                <w:iCs/>
                <w:sz w:val="20"/>
              </w:rPr>
              <w:t>2</w:t>
            </w:r>
          </w:p>
          <w:p w:rsidR="00060C4A" w:rsidP="00480109" w14:paraId="464F3CD3" w14:textId="288032EB">
            <w:pPr>
              <w:pStyle w:val="BodyText"/>
              <w:rPr>
                <w:i/>
                <w:iCs/>
                <w:sz w:val="20"/>
              </w:rPr>
            </w:pPr>
          </w:p>
          <w:p w:rsidR="00074388" w:rsidP="00EC749A" w14:paraId="7307B6E8" w14:textId="71F519F9">
            <w:pPr>
              <w:pStyle w:val="BodyText"/>
              <w:tabs>
                <w:tab w:val="left" w:pos="2837"/>
              </w:tabs>
              <w:rPr>
                <w:i/>
                <w:iCs/>
                <w:sz w:val="20"/>
              </w:rPr>
            </w:pPr>
            <w:r w:rsidRPr="007A32AA">
              <w:rPr>
                <w:i/>
                <w:iCs/>
                <w:sz w:val="20"/>
              </w:rPr>
              <w:t>Piemērs</w:t>
            </w:r>
            <w:r w:rsidR="000E5718">
              <w:rPr>
                <w:i/>
                <w:iCs/>
                <w:sz w:val="20"/>
              </w:rPr>
              <w:t xml:space="preserve"> Nr.1</w:t>
            </w:r>
            <w:r w:rsidRPr="007A32AA">
              <w:rPr>
                <w:i/>
                <w:iCs/>
                <w:sz w:val="20"/>
              </w:rPr>
              <w:t>:</w:t>
            </w:r>
            <w:r w:rsidR="00EC749A">
              <w:rPr>
                <w:i/>
                <w:iCs/>
                <w:sz w:val="20"/>
              </w:rPr>
              <w:tab/>
            </w:r>
          </w:p>
          <w:p w:rsidR="00935FD8" w:rsidP="00935FD8" w14:paraId="0DB25386" w14:textId="0D46EF45">
            <w:pPr>
              <w:pStyle w:val="BodyText"/>
              <w:rPr>
                <w:i/>
                <w:iCs/>
                <w:sz w:val="20"/>
              </w:rPr>
            </w:pPr>
            <w:r>
              <w:rPr>
                <w:i/>
                <w:iCs/>
                <w:sz w:val="20"/>
              </w:rPr>
              <w:t xml:space="preserve">Apgrozījuma </w:t>
            </w:r>
            <w:r w:rsidR="00380A05">
              <w:rPr>
                <w:i/>
                <w:iCs/>
                <w:sz w:val="20"/>
              </w:rPr>
              <w:t>apmērs</w:t>
            </w:r>
            <w:r>
              <w:rPr>
                <w:i/>
                <w:iCs/>
                <w:sz w:val="20"/>
              </w:rPr>
              <w:t xml:space="preserve"> projekta </w:t>
            </w:r>
            <w:r w:rsidR="00380A05">
              <w:rPr>
                <w:i/>
                <w:iCs/>
                <w:sz w:val="20"/>
              </w:rPr>
              <w:t>pabeigšanas gadā</w:t>
            </w:r>
            <w:r>
              <w:rPr>
                <w:i/>
                <w:iCs/>
                <w:sz w:val="20"/>
              </w:rPr>
              <w:t xml:space="preserve"> (2025) – </w:t>
            </w:r>
            <w:r w:rsidR="00DB16BF">
              <w:rPr>
                <w:i/>
                <w:iCs/>
                <w:sz w:val="20"/>
              </w:rPr>
              <w:t>5</w:t>
            </w:r>
            <w:r>
              <w:rPr>
                <w:i/>
                <w:iCs/>
                <w:sz w:val="20"/>
              </w:rPr>
              <w:t xml:space="preserve"> milj. </w:t>
            </w:r>
            <w:r>
              <w:rPr>
                <w:i/>
                <w:iCs/>
                <w:sz w:val="20"/>
              </w:rPr>
              <w:t>euro</w:t>
            </w:r>
          </w:p>
          <w:p w:rsidR="00ED1DE9" w:rsidP="00327AD5" w14:paraId="6965AA6C" w14:textId="0CBBF9FE">
            <w:pPr>
              <w:pStyle w:val="BodyText"/>
              <w:rPr>
                <w:i/>
                <w:iCs/>
                <w:sz w:val="20"/>
              </w:rPr>
            </w:pPr>
            <w:r>
              <w:rPr>
                <w:i/>
                <w:iCs/>
                <w:sz w:val="20"/>
              </w:rPr>
              <w:t xml:space="preserve">Apgrozījuma </w:t>
            </w:r>
            <w:r w:rsidR="00E151D0">
              <w:rPr>
                <w:i/>
                <w:iCs/>
                <w:sz w:val="20"/>
              </w:rPr>
              <w:t>apmērs</w:t>
            </w:r>
            <w:r>
              <w:rPr>
                <w:i/>
                <w:iCs/>
                <w:sz w:val="20"/>
              </w:rPr>
              <w:t xml:space="preserve"> pēcuzraudzības 1. gadā (2026) – </w:t>
            </w:r>
            <w:r w:rsidR="006C01B7">
              <w:rPr>
                <w:i/>
                <w:iCs/>
                <w:sz w:val="20"/>
              </w:rPr>
              <w:t>8</w:t>
            </w:r>
            <w:r>
              <w:rPr>
                <w:i/>
                <w:iCs/>
                <w:sz w:val="20"/>
              </w:rPr>
              <w:t xml:space="preserve"> milj. </w:t>
            </w:r>
            <w:r>
              <w:rPr>
                <w:i/>
                <w:iCs/>
                <w:sz w:val="20"/>
              </w:rPr>
              <w:t>euro</w:t>
            </w:r>
          </w:p>
          <w:p w:rsidR="00ED1DE9" w:rsidP="00ED1DE9" w14:paraId="20EEC99A" w14:textId="6CE899F7">
            <w:pPr>
              <w:pStyle w:val="BodyText"/>
              <w:rPr>
                <w:i/>
                <w:iCs/>
                <w:sz w:val="20"/>
              </w:rPr>
            </w:pPr>
            <w:r>
              <w:rPr>
                <w:i/>
                <w:iCs/>
                <w:sz w:val="20"/>
              </w:rPr>
              <w:t xml:space="preserve">Apgrozījuma apjoms pēcuzraudzības 2. gadā (2027) – </w:t>
            </w:r>
            <w:r w:rsidR="00815AED">
              <w:rPr>
                <w:i/>
                <w:iCs/>
                <w:sz w:val="20"/>
              </w:rPr>
              <w:t>8</w:t>
            </w:r>
            <w:r>
              <w:rPr>
                <w:i/>
                <w:iCs/>
                <w:sz w:val="20"/>
              </w:rPr>
              <w:t xml:space="preserve"> milj. </w:t>
            </w:r>
            <w:r>
              <w:rPr>
                <w:i/>
                <w:iCs/>
                <w:sz w:val="20"/>
              </w:rPr>
              <w:t>euro</w:t>
            </w:r>
            <w:r w:rsidR="001F11F8">
              <w:rPr>
                <w:i/>
                <w:iCs/>
                <w:sz w:val="20"/>
              </w:rPr>
              <w:t xml:space="preserve"> (tiek noturēts</w:t>
            </w:r>
            <w:r w:rsidR="00297E3C">
              <w:rPr>
                <w:i/>
                <w:iCs/>
                <w:sz w:val="20"/>
              </w:rPr>
              <w:t xml:space="preserve"> 1.gadā</w:t>
            </w:r>
            <w:r w:rsidR="00743528">
              <w:rPr>
                <w:i/>
                <w:iCs/>
                <w:sz w:val="20"/>
              </w:rPr>
              <w:t xml:space="preserve"> sasniegtais apmērs</w:t>
            </w:r>
            <w:r w:rsidR="00131CAC">
              <w:rPr>
                <w:i/>
                <w:iCs/>
                <w:sz w:val="20"/>
              </w:rPr>
              <w:t>,</w:t>
            </w:r>
            <w:r w:rsidR="00CF76A2">
              <w:rPr>
                <w:i/>
                <w:iCs/>
                <w:sz w:val="20"/>
              </w:rPr>
              <w:t xml:space="preserve"> nevis </w:t>
            </w:r>
            <w:r w:rsidR="00454E2A">
              <w:rPr>
                <w:i/>
                <w:iCs/>
                <w:sz w:val="20"/>
              </w:rPr>
              <w:t>papildus</w:t>
            </w:r>
            <w:r w:rsidR="00743528">
              <w:rPr>
                <w:i/>
                <w:iCs/>
                <w:sz w:val="20"/>
              </w:rPr>
              <w:t>)</w:t>
            </w:r>
          </w:p>
          <w:p w:rsidR="00743528" w:rsidP="00743528" w14:paraId="77BA1E66" w14:textId="44F4BA5E">
            <w:pPr>
              <w:pStyle w:val="BodyText"/>
              <w:rPr>
                <w:i/>
                <w:iCs/>
                <w:sz w:val="20"/>
              </w:rPr>
            </w:pPr>
            <w:r>
              <w:rPr>
                <w:i/>
                <w:iCs/>
                <w:sz w:val="20"/>
              </w:rPr>
              <w:t>Apgrozījuma apjoms pēcuzraudzības 3. gadā (2028) –</w:t>
            </w:r>
            <w:r w:rsidR="006C01B7">
              <w:rPr>
                <w:i/>
                <w:iCs/>
                <w:sz w:val="20"/>
              </w:rPr>
              <w:t xml:space="preserve">  8</w:t>
            </w:r>
            <w:r>
              <w:rPr>
                <w:i/>
                <w:iCs/>
                <w:sz w:val="20"/>
              </w:rPr>
              <w:t xml:space="preserve"> milj. </w:t>
            </w:r>
            <w:r>
              <w:rPr>
                <w:i/>
                <w:iCs/>
                <w:sz w:val="20"/>
              </w:rPr>
              <w:t>euro</w:t>
            </w:r>
            <w:r>
              <w:rPr>
                <w:i/>
                <w:iCs/>
                <w:sz w:val="20"/>
              </w:rPr>
              <w:t xml:space="preserve"> (tiek noturēts 1.gadā sasniegtais apmērs, ne</w:t>
            </w:r>
            <w:r w:rsidR="00CF76A2">
              <w:rPr>
                <w:i/>
                <w:iCs/>
                <w:sz w:val="20"/>
              </w:rPr>
              <w:t>vis papildus</w:t>
            </w:r>
            <w:r>
              <w:rPr>
                <w:i/>
                <w:iCs/>
                <w:sz w:val="20"/>
              </w:rPr>
              <w:t>)</w:t>
            </w:r>
          </w:p>
          <w:p w:rsidR="00067A56" w:rsidRPr="00C32279" w:rsidP="00743528" w14:paraId="045F9066" w14:textId="5C615677">
            <w:pPr>
              <w:pStyle w:val="BodyText"/>
              <w:rPr>
                <w:i/>
                <w:sz w:val="20"/>
              </w:rPr>
            </w:pPr>
            <w:r w:rsidRPr="00360307">
              <w:rPr>
                <w:b/>
                <w:i/>
                <w:sz w:val="20"/>
              </w:rPr>
              <w:t xml:space="preserve">Secinājums </w:t>
            </w:r>
            <w:r w:rsidR="009358B8">
              <w:rPr>
                <w:b/>
                <w:bCs/>
                <w:i/>
                <w:iCs/>
                <w:sz w:val="20"/>
              </w:rPr>
              <w:t>–</w:t>
            </w:r>
            <w:r w:rsidRPr="00360307">
              <w:rPr>
                <w:b/>
                <w:bCs/>
                <w:i/>
                <w:iCs/>
                <w:sz w:val="20"/>
              </w:rPr>
              <w:t xml:space="preserve"> </w:t>
            </w:r>
            <w:r w:rsidRPr="00C32279" w:rsidR="009358B8">
              <w:rPr>
                <w:i/>
                <w:sz w:val="20"/>
              </w:rPr>
              <w:t>gala saņēmējs</w:t>
            </w:r>
            <w:r w:rsidRPr="00C32279">
              <w:rPr>
                <w:i/>
                <w:sz w:val="20"/>
              </w:rPr>
              <w:t xml:space="preserve"> </w:t>
            </w:r>
            <w:r w:rsidRPr="00C32279" w:rsidR="005A0F64">
              <w:rPr>
                <w:i/>
                <w:sz w:val="20"/>
              </w:rPr>
              <w:t>katrā pēcuzraudzības gadā</w:t>
            </w:r>
            <w:r w:rsidR="00240DF2">
              <w:rPr>
                <w:b/>
                <w:bCs/>
                <w:i/>
                <w:iCs/>
                <w:sz w:val="20"/>
              </w:rPr>
              <w:t xml:space="preserve"> </w:t>
            </w:r>
            <w:r w:rsidR="00176366">
              <w:rPr>
                <w:b/>
                <w:bCs/>
                <w:i/>
                <w:iCs/>
                <w:sz w:val="20"/>
              </w:rPr>
              <w:t xml:space="preserve">ir </w:t>
            </w:r>
            <w:r w:rsidRPr="00C32279" w:rsidR="00176366">
              <w:rPr>
                <w:i/>
                <w:sz w:val="20"/>
              </w:rPr>
              <w:t xml:space="preserve">nodrošinājis minimālo apgrozījuma apmēra pieaugumu un var </w:t>
            </w:r>
            <w:r w:rsidRPr="00C32279" w:rsidR="006170D0">
              <w:rPr>
                <w:i/>
                <w:sz w:val="20"/>
              </w:rPr>
              <w:t xml:space="preserve">saņemt </w:t>
            </w:r>
            <w:r w:rsidRPr="00C32279" w:rsidR="00E043A0">
              <w:rPr>
                <w:i/>
                <w:sz w:val="20"/>
              </w:rPr>
              <w:t>kapitāla atlaidi.</w:t>
            </w:r>
          </w:p>
          <w:p w:rsidR="00380A05" w:rsidP="00380A05" w14:paraId="7A867561" w14:textId="77777777">
            <w:pPr>
              <w:pStyle w:val="BodyText"/>
              <w:rPr>
                <w:i/>
                <w:iCs/>
                <w:sz w:val="20"/>
              </w:rPr>
            </w:pPr>
          </w:p>
          <w:p w:rsidR="00050C49" w:rsidP="00050C49" w14:paraId="714B7A3F" w14:textId="6943A74D">
            <w:pPr>
              <w:pStyle w:val="BodyText"/>
              <w:rPr>
                <w:i/>
                <w:iCs/>
                <w:sz w:val="20"/>
              </w:rPr>
            </w:pPr>
            <w:r w:rsidRPr="007A32AA">
              <w:rPr>
                <w:i/>
                <w:iCs/>
                <w:sz w:val="20"/>
              </w:rPr>
              <w:t>Piemērs</w:t>
            </w:r>
            <w:r>
              <w:rPr>
                <w:i/>
                <w:iCs/>
                <w:sz w:val="20"/>
              </w:rPr>
              <w:t xml:space="preserve"> Nr.2</w:t>
            </w:r>
            <w:r w:rsidRPr="007A32AA">
              <w:rPr>
                <w:i/>
                <w:iCs/>
                <w:sz w:val="20"/>
              </w:rPr>
              <w:t>:</w:t>
            </w:r>
          </w:p>
          <w:p w:rsidR="00050C49" w:rsidP="00050C49" w14:paraId="779DA424" w14:textId="77777777">
            <w:pPr>
              <w:pStyle w:val="BodyText"/>
              <w:rPr>
                <w:i/>
                <w:iCs/>
                <w:sz w:val="20"/>
              </w:rPr>
            </w:pPr>
            <w:r>
              <w:rPr>
                <w:i/>
                <w:iCs/>
                <w:sz w:val="20"/>
              </w:rPr>
              <w:t xml:space="preserve">Apgrozījuma apmērs projekta pabeigšanas gadā (2025) – 5 milj. </w:t>
            </w:r>
            <w:r>
              <w:rPr>
                <w:i/>
                <w:iCs/>
                <w:sz w:val="20"/>
              </w:rPr>
              <w:t>euro</w:t>
            </w:r>
          </w:p>
          <w:p w:rsidR="00050C49" w:rsidP="00050C49" w14:paraId="75AEF096" w14:textId="093E6BFC">
            <w:pPr>
              <w:pStyle w:val="BodyText"/>
              <w:rPr>
                <w:i/>
                <w:iCs/>
                <w:sz w:val="20"/>
              </w:rPr>
            </w:pPr>
            <w:r>
              <w:rPr>
                <w:i/>
                <w:iCs/>
                <w:sz w:val="20"/>
              </w:rPr>
              <w:t>Apgrozījuma apmērs pēcuzraudzības 1. gadā (2026) – 1</w:t>
            </w:r>
            <w:r w:rsidR="006C01B7">
              <w:rPr>
                <w:i/>
                <w:iCs/>
                <w:sz w:val="20"/>
              </w:rPr>
              <w:t>0</w:t>
            </w:r>
            <w:r>
              <w:rPr>
                <w:i/>
                <w:iCs/>
                <w:sz w:val="20"/>
              </w:rPr>
              <w:t xml:space="preserve"> milj. </w:t>
            </w:r>
            <w:r>
              <w:rPr>
                <w:i/>
                <w:iCs/>
                <w:sz w:val="20"/>
              </w:rPr>
              <w:t>euro</w:t>
            </w:r>
          </w:p>
          <w:p w:rsidR="00050C49" w:rsidP="00050C49" w14:paraId="53509FE7" w14:textId="66EB07E6">
            <w:pPr>
              <w:pStyle w:val="BodyText"/>
              <w:rPr>
                <w:i/>
                <w:iCs/>
                <w:sz w:val="20"/>
              </w:rPr>
            </w:pPr>
            <w:r>
              <w:rPr>
                <w:i/>
                <w:iCs/>
                <w:sz w:val="20"/>
              </w:rPr>
              <w:t xml:space="preserve">Apgrozījuma apjoms pēcuzraudzības 2. gadā (2027) – </w:t>
            </w:r>
            <w:r w:rsidR="006C01B7">
              <w:rPr>
                <w:i/>
                <w:iCs/>
                <w:sz w:val="20"/>
              </w:rPr>
              <w:t>8</w:t>
            </w:r>
            <w:r>
              <w:rPr>
                <w:i/>
                <w:iCs/>
                <w:sz w:val="20"/>
              </w:rPr>
              <w:t xml:space="preserve"> milj. </w:t>
            </w:r>
            <w:r>
              <w:rPr>
                <w:i/>
                <w:iCs/>
                <w:sz w:val="20"/>
              </w:rPr>
              <w:t>euro</w:t>
            </w:r>
            <w:r>
              <w:rPr>
                <w:i/>
                <w:iCs/>
                <w:sz w:val="20"/>
              </w:rPr>
              <w:t xml:space="preserve"> </w:t>
            </w:r>
          </w:p>
          <w:p w:rsidR="00050C49" w:rsidP="00050C49" w14:paraId="57135308" w14:textId="77EE56DC">
            <w:pPr>
              <w:pStyle w:val="BodyText"/>
              <w:rPr>
                <w:i/>
                <w:iCs/>
                <w:sz w:val="20"/>
              </w:rPr>
            </w:pPr>
            <w:r>
              <w:rPr>
                <w:i/>
                <w:iCs/>
                <w:sz w:val="20"/>
              </w:rPr>
              <w:t xml:space="preserve">Apgrozījuma apjoms pēcuzraudzības 3. gadā (2028) – </w:t>
            </w:r>
            <w:r w:rsidR="006C01B7">
              <w:rPr>
                <w:i/>
                <w:iCs/>
                <w:sz w:val="20"/>
              </w:rPr>
              <w:t>11</w:t>
            </w:r>
            <w:r>
              <w:rPr>
                <w:i/>
                <w:iCs/>
                <w:sz w:val="20"/>
              </w:rPr>
              <w:t xml:space="preserve"> milj. </w:t>
            </w:r>
            <w:r>
              <w:rPr>
                <w:i/>
                <w:iCs/>
                <w:sz w:val="20"/>
              </w:rPr>
              <w:t>euro</w:t>
            </w:r>
            <w:r>
              <w:rPr>
                <w:i/>
                <w:iCs/>
                <w:sz w:val="20"/>
              </w:rPr>
              <w:t xml:space="preserve"> </w:t>
            </w:r>
          </w:p>
          <w:p w:rsidR="00E043A0" w:rsidRPr="00C32279" w:rsidP="00E043A0" w14:paraId="0CF21122" w14:textId="77777777">
            <w:pPr>
              <w:pStyle w:val="BodyText"/>
              <w:rPr>
                <w:i/>
                <w:sz w:val="20"/>
              </w:rPr>
            </w:pPr>
            <w:r w:rsidRPr="00360307">
              <w:rPr>
                <w:b/>
                <w:bCs/>
                <w:i/>
                <w:iCs/>
                <w:sz w:val="20"/>
              </w:rPr>
              <w:t xml:space="preserve">Secinājums </w:t>
            </w:r>
            <w:r>
              <w:rPr>
                <w:b/>
                <w:bCs/>
                <w:i/>
                <w:iCs/>
                <w:sz w:val="20"/>
              </w:rPr>
              <w:t>–</w:t>
            </w:r>
            <w:r w:rsidRPr="00360307">
              <w:rPr>
                <w:b/>
                <w:bCs/>
                <w:i/>
                <w:iCs/>
                <w:sz w:val="20"/>
              </w:rPr>
              <w:t xml:space="preserve"> </w:t>
            </w:r>
            <w:r w:rsidRPr="00C32279">
              <w:rPr>
                <w:i/>
                <w:sz w:val="20"/>
              </w:rPr>
              <w:t>gala saņēmējs katrā pēcuzraudzības gadā</w:t>
            </w:r>
            <w:r>
              <w:rPr>
                <w:b/>
                <w:bCs/>
                <w:i/>
                <w:iCs/>
                <w:sz w:val="20"/>
              </w:rPr>
              <w:t xml:space="preserve"> ir </w:t>
            </w:r>
            <w:r w:rsidRPr="00C32279">
              <w:rPr>
                <w:i/>
                <w:sz w:val="20"/>
              </w:rPr>
              <w:t>nodrošinājis minimālo apgrozījuma apmēra pieaugumu un var saņemt kapitāla atlaidi.</w:t>
            </w:r>
          </w:p>
          <w:p w:rsidR="00050C49" w:rsidP="00380A05" w14:paraId="4376C6ED" w14:textId="77777777">
            <w:pPr>
              <w:pStyle w:val="BodyText"/>
              <w:rPr>
                <w:i/>
                <w:iCs/>
                <w:sz w:val="20"/>
              </w:rPr>
            </w:pPr>
          </w:p>
          <w:p w:rsidR="00E043A0" w:rsidP="00E043A0" w14:paraId="69F1F403" w14:textId="4643CE6A">
            <w:pPr>
              <w:pStyle w:val="BodyText"/>
              <w:tabs>
                <w:tab w:val="left" w:pos="2837"/>
              </w:tabs>
              <w:rPr>
                <w:i/>
                <w:iCs/>
                <w:sz w:val="20"/>
              </w:rPr>
            </w:pPr>
            <w:r w:rsidRPr="007A32AA">
              <w:rPr>
                <w:i/>
                <w:iCs/>
                <w:sz w:val="20"/>
              </w:rPr>
              <w:t>Piemērs</w:t>
            </w:r>
            <w:r>
              <w:rPr>
                <w:i/>
                <w:iCs/>
                <w:sz w:val="20"/>
              </w:rPr>
              <w:t xml:space="preserve"> Nr.3</w:t>
            </w:r>
            <w:r w:rsidRPr="007A32AA">
              <w:rPr>
                <w:i/>
                <w:iCs/>
                <w:sz w:val="20"/>
              </w:rPr>
              <w:t>:</w:t>
            </w:r>
            <w:r>
              <w:rPr>
                <w:i/>
                <w:iCs/>
                <w:sz w:val="20"/>
              </w:rPr>
              <w:tab/>
            </w:r>
          </w:p>
          <w:p w:rsidR="00E043A0" w:rsidP="00E043A0" w14:paraId="022AF6DA" w14:textId="77777777">
            <w:pPr>
              <w:pStyle w:val="BodyText"/>
              <w:rPr>
                <w:i/>
                <w:iCs/>
                <w:sz w:val="20"/>
              </w:rPr>
            </w:pPr>
            <w:r>
              <w:rPr>
                <w:i/>
                <w:iCs/>
                <w:sz w:val="20"/>
              </w:rPr>
              <w:t xml:space="preserve">Apgrozījuma apmērs projekta pabeigšanas gadā (2025) – 5 milj. </w:t>
            </w:r>
            <w:r>
              <w:rPr>
                <w:i/>
                <w:iCs/>
                <w:sz w:val="20"/>
              </w:rPr>
              <w:t>euro</w:t>
            </w:r>
          </w:p>
          <w:p w:rsidR="00E043A0" w:rsidP="00E043A0" w14:paraId="454CC1EB" w14:textId="6E64BF72">
            <w:pPr>
              <w:pStyle w:val="BodyText"/>
              <w:rPr>
                <w:i/>
                <w:iCs/>
                <w:sz w:val="20"/>
              </w:rPr>
            </w:pPr>
            <w:r>
              <w:rPr>
                <w:i/>
                <w:iCs/>
                <w:sz w:val="20"/>
              </w:rPr>
              <w:t xml:space="preserve">Apgrozījuma apmērs pēcuzraudzības 1. gadā (2026) – </w:t>
            </w:r>
            <w:r w:rsidR="006C01B7">
              <w:rPr>
                <w:i/>
                <w:iCs/>
                <w:sz w:val="20"/>
              </w:rPr>
              <w:t>6</w:t>
            </w:r>
            <w:r>
              <w:rPr>
                <w:i/>
                <w:iCs/>
                <w:sz w:val="20"/>
              </w:rPr>
              <w:t xml:space="preserve"> milj. </w:t>
            </w:r>
            <w:r>
              <w:rPr>
                <w:i/>
                <w:iCs/>
                <w:sz w:val="20"/>
              </w:rPr>
              <w:t>euro</w:t>
            </w:r>
          </w:p>
          <w:p w:rsidR="00E043A0" w:rsidP="00E043A0" w14:paraId="2CB81B1B" w14:textId="1490E8FA">
            <w:pPr>
              <w:pStyle w:val="BodyText"/>
              <w:rPr>
                <w:i/>
                <w:iCs/>
                <w:sz w:val="20"/>
              </w:rPr>
            </w:pPr>
            <w:r>
              <w:rPr>
                <w:i/>
                <w:iCs/>
                <w:sz w:val="20"/>
              </w:rPr>
              <w:t xml:space="preserve">Apgrozījuma apjoms pēcuzraudzības 2. gadā (2027) – </w:t>
            </w:r>
            <w:r w:rsidR="006C01B7">
              <w:rPr>
                <w:i/>
                <w:iCs/>
                <w:sz w:val="20"/>
              </w:rPr>
              <w:t>6</w:t>
            </w:r>
            <w:r>
              <w:rPr>
                <w:i/>
                <w:iCs/>
                <w:sz w:val="20"/>
              </w:rPr>
              <w:t xml:space="preserve"> milj. </w:t>
            </w:r>
            <w:r>
              <w:rPr>
                <w:i/>
                <w:iCs/>
                <w:sz w:val="20"/>
              </w:rPr>
              <w:t>euro</w:t>
            </w:r>
            <w:r>
              <w:rPr>
                <w:i/>
                <w:iCs/>
                <w:sz w:val="20"/>
              </w:rPr>
              <w:t xml:space="preserve"> </w:t>
            </w:r>
          </w:p>
          <w:p w:rsidR="00E043A0" w:rsidP="00E043A0" w14:paraId="2DF4B746" w14:textId="2B4C9545">
            <w:pPr>
              <w:pStyle w:val="BodyText"/>
              <w:rPr>
                <w:i/>
                <w:iCs/>
                <w:sz w:val="20"/>
              </w:rPr>
            </w:pPr>
            <w:r>
              <w:rPr>
                <w:i/>
                <w:iCs/>
                <w:sz w:val="20"/>
              </w:rPr>
              <w:t>Apgrozījuma apjoms pēcuzraudzības 3. gadā (2028) – 1</w:t>
            </w:r>
            <w:r w:rsidR="006C01B7">
              <w:rPr>
                <w:i/>
                <w:iCs/>
                <w:sz w:val="20"/>
              </w:rPr>
              <w:t>0</w:t>
            </w:r>
            <w:r>
              <w:rPr>
                <w:i/>
                <w:iCs/>
                <w:sz w:val="20"/>
              </w:rPr>
              <w:t xml:space="preserve"> milj. </w:t>
            </w:r>
            <w:r>
              <w:rPr>
                <w:i/>
                <w:iCs/>
                <w:sz w:val="20"/>
              </w:rPr>
              <w:t>euro</w:t>
            </w:r>
            <w:r>
              <w:rPr>
                <w:i/>
                <w:iCs/>
                <w:sz w:val="20"/>
              </w:rPr>
              <w:t xml:space="preserve"> </w:t>
            </w:r>
          </w:p>
          <w:p w:rsidR="00C32279" w:rsidRPr="00C32279" w:rsidP="00C32279" w14:paraId="1F30F3D2" w14:textId="444E1292">
            <w:pPr>
              <w:pStyle w:val="BodyText"/>
              <w:rPr>
                <w:i/>
                <w:iCs/>
                <w:sz w:val="20"/>
              </w:rPr>
            </w:pPr>
            <w:r w:rsidRPr="00360307">
              <w:rPr>
                <w:b/>
                <w:bCs/>
                <w:i/>
                <w:iCs/>
                <w:sz w:val="20"/>
              </w:rPr>
              <w:t xml:space="preserve">Secinājums </w:t>
            </w:r>
            <w:r>
              <w:rPr>
                <w:b/>
                <w:bCs/>
                <w:i/>
                <w:iCs/>
                <w:sz w:val="20"/>
              </w:rPr>
              <w:t>–</w:t>
            </w:r>
            <w:r w:rsidRPr="00360307">
              <w:rPr>
                <w:b/>
                <w:bCs/>
                <w:i/>
                <w:iCs/>
                <w:sz w:val="20"/>
              </w:rPr>
              <w:t xml:space="preserve"> </w:t>
            </w:r>
            <w:r w:rsidRPr="00C32279">
              <w:rPr>
                <w:i/>
                <w:sz w:val="20"/>
              </w:rPr>
              <w:t xml:space="preserve">gala saņēmējs </w:t>
            </w:r>
            <w:r w:rsidRPr="00C32279">
              <w:rPr>
                <w:b/>
                <w:bCs/>
                <w:i/>
                <w:iCs/>
                <w:sz w:val="20"/>
              </w:rPr>
              <w:t>pirmajā un otrajā</w:t>
            </w:r>
            <w:r w:rsidRPr="00C32279">
              <w:rPr>
                <w:i/>
                <w:sz w:val="20"/>
              </w:rPr>
              <w:t xml:space="preserve"> </w:t>
            </w:r>
            <w:r>
              <w:rPr>
                <w:b/>
                <w:bCs/>
                <w:i/>
                <w:iCs/>
                <w:sz w:val="20"/>
              </w:rPr>
              <w:t xml:space="preserve">pēcuzraudzības gadā </w:t>
            </w:r>
            <w:r>
              <w:rPr>
                <w:b/>
                <w:bCs/>
                <w:i/>
                <w:iCs/>
                <w:sz w:val="20"/>
              </w:rPr>
              <w:t>nav</w:t>
            </w:r>
            <w:r>
              <w:rPr>
                <w:b/>
                <w:bCs/>
                <w:i/>
                <w:iCs/>
                <w:sz w:val="20"/>
              </w:rPr>
              <w:t xml:space="preserve"> </w:t>
            </w:r>
            <w:r w:rsidRPr="00C32279">
              <w:rPr>
                <w:i/>
                <w:iCs/>
                <w:sz w:val="20"/>
              </w:rPr>
              <w:t xml:space="preserve">nodrošinājis minimālo apgrozījuma apmēra pieaugumu un </w:t>
            </w:r>
            <w:r>
              <w:rPr>
                <w:i/>
                <w:iCs/>
                <w:sz w:val="20"/>
              </w:rPr>
              <w:t>ne</w:t>
            </w:r>
            <w:r w:rsidRPr="00C32279">
              <w:rPr>
                <w:i/>
                <w:iCs/>
                <w:sz w:val="20"/>
              </w:rPr>
              <w:t>var saņemt kapitāla atlaidi</w:t>
            </w:r>
            <w:r>
              <w:rPr>
                <w:i/>
                <w:iCs/>
                <w:sz w:val="20"/>
              </w:rPr>
              <w:t xml:space="preserve"> par šiem pēcuzraudzības gadiem</w:t>
            </w:r>
            <w:r w:rsidRPr="00C32279">
              <w:rPr>
                <w:i/>
                <w:iCs/>
                <w:sz w:val="20"/>
              </w:rPr>
              <w:t>.</w:t>
            </w:r>
            <w:r>
              <w:rPr>
                <w:i/>
                <w:iCs/>
                <w:sz w:val="20"/>
              </w:rPr>
              <w:t xml:space="preserve"> Attiecībā uz </w:t>
            </w:r>
            <w:r w:rsidRPr="00DB0F7A">
              <w:rPr>
                <w:b/>
                <w:bCs/>
                <w:i/>
                <w:iCs/>
                <w:sz w:val="20"/>
              </w:rPr>
              <w:t>trešo pēcuzraudzības gadu</w:t>
            </w:r>
            <w:r>
              <w:rPr>
                <w:i/>
                <w:iCs/>
                <w:sz w:val="20"/>
              </w:rPr>
              <w:t xml:space="preserve"> </w:t>
            </w:r>
            <w:r w:rsidRPr="00C32279">
              <w:rPr>
                <w:i/>
                <w:iCs/>
                <w:sz w:val="20"/>
              </w:rPr>
              <w:t>gala saņēmējs</w:t>
            </w:r>
            <w:r>
              <w:rPr>
                <w:i/>
                <w:iCs/>
                <w:sz w:val="20"/>
              </w:rPr>
              <w:t xml:space="preserve"> </w:t>
            </w:r>
            <w:r>
              <w:rPr>
                <w:b/>
                <w:bCs/>
                <w:i/>
                <w:iCs/>
                <w:sz w:val="20"/>
              </w:rPr>
              <w:t xml:space="preserve">ir </w:t>
            </w:r>
            <w:r w:rsidRPr="00C32279">
              <w:rPr>
                <w:i/>
                <w:sz w:val="20"/>
              </w:rPr>
              <w:t>nodrošinājis minimālo apgrozījuma apmēra pieaugumu un var saņemt kapitāla atlaidi</w:t>
            </w:r>
            <w:r>
              <w:rPr>
                <w:i/>
                <w:iCs/>
                <w:sz w:val="20"/>
              </w:rPr>
              <w:t xml:space="preserve"> par trešo </w:t>
            </w:r>
            <w:r w:rsidR="00ED1DEE">
              <w:rPr>
                <w:i/>
                <w:iCs/>
                <w:sz w:val="20"/>
              </w:rPr>
              <w:t>pēcuzraudzības gadu</w:t>
            </w:r>
            <w:r w:rsidRPr="00C32279">
              <w:rPr>
                <w:i/>
                <w:iCs/>
                <w:sz w:val="20"/>
              </w:rPr>
              <w:t>.</w:t>
            </w:r>
          </w:p>
          <w:p w:rsidR="00ED1DE9" w:rsidRPr="00360307" w:rsidP="00327AD5" w14:paraId="2027B174" w14:textId="34067829">
            <w:pPr>
              <w:pStyle w:val="BodyText"/>
              <w:rPr>
                <w:b/>
                <w:i/>
                <w:sz w:val="20"/>
              </w:rPr>
            </w:pPr>
          </w:p>
          <w:p w:rsidR="009B7B96" w:rsidRPr="002D5B76" w:rsidP="00AA09DB" w14:paraId="39313708" w14:textId="77777777">
            <w:pPr>
              <w:pStyle w:val="BodyText"/>
              <w:rPr>
                <w:b/>
                <w:bCs/>
                <w:sz w:val="24"/>
                <w:szCs w:val="24"/>
                <w:u w:val="single"/>
              </w:rPr>
            </w:pPr>
            <w:r w:rsidRPr="002D5B76">
              <w:rPr>
                <w:b/>
                <w:bCs/>
                <w:sz w:val="24"/>
                <w:szCs w:val="24"/>
                <w:u w:val="single"/>
              </w:rPr>
              <w:t>Secinājums par kritērija izpildi:</w:t>
            </w:r>
          </w:p>
          <w:p w:rsidR="009B7B96" w:rsidRPr="007A32AA" w:rsidP="00C33778" w14:paraId="1BA061AC" w14:textId="54D83A9E">
            <w:pPr>
              <w:pStyle w:val="BodyText"/>
              <w:rPr>
                <w:sz w:val="24"/>
                <w:szCs w:val="24"/>
              </w:rPr>
            </w:pPr>
            <w:r w:rsidRPr="007A32AA">
              <w:rPr>
                <w:sz w:val="24"/>
                <w:szCs w:val="24"/>
              </w:rPr>
              <w:t xml:space="preserve">Ja aprēķina rezultātā </w:t>
            </w:r>
            <w:r w:rsidRPr="007A32AA">
              <w:rPr>
                <w:b/>
                <w:bCs/>
                <w:sz w:val="24"/>
                <w:szCs w:val="24"/>
              </w:rPr>
              <w:t xml:space="preserve">apgrozījuma </w:t>
            </w:r>
            <w:r w:rsidR="00AF01BC">
              <w:rPr>
                <w:b/>
                <w:bCs/>
                <w:sz w:val="24"/>
                <w:szCs w:val="24"/>
              </w:rPr>
              <w:t>pieaugums</w:t>
            </w:r>
            <w:r w:rsidR="007A32AA">
              <w:rPr>
                <w:b/>
                <w:bCs/>
                <w:sz w:val="24"/>
                <w:szCs w:val="24"/>
              </w:rPr>
              <w:t xml:space="preserve"> </w:t>
            </w:r>
            <w:r w:rsidR="004567C6">
              <w:rPr>
                <w:b/>
                <w:bCs/>
                <w:sz w:val="24"/>
                <w:szCs w:val="24"/>
              </w:rPr>
              <w:t xml:space="preserve">attiecīgajā </w:t>
            </w:r>
            <w:r w:rsidRPr="007A32AA" w:rsidR="007A32AA">
              <w:rPr>
                <w:b/>
                <w:bCs/>
                <w:sz w:val="24"/>
                <w:szCs w:val="24"/>
              </w:rPr>
              <w:t>pēcuzraudzības</w:t>
            </w:r>
            <w:r w:rsidR="007A32AA">
              <w:rPr>
                <w:b/>
                <w:bCs/>
                <w:sz w:val="24"/>
                <w:szCs w:val="24"/>
              </w:rPr>
              <w:t xml:space="preserve"> gadā</w:t>
            </w:r>
            <w:r w:rsidRPr="007A32AA">
              <w:rPr>
                <w:b/>
                <w:bCs/>
                <w:sz w:val="24"/>
                <w:szCs w:val="24"/>
              </w:rPr>
              <w:t xml:space="preserve"> ir </w:t>
            </w:r>
            <w:r w:rsidR="008B7A45">
              <w:rPr>
                <w:b/>
                <w:bCs/>
                <w:sz w:val="24"/>
                <w:szCs w:val="24"/>
              </w:rPr>
              <w:t xml:space="preserve">vismaz </w:t>
            </w:r>
            <w:r w:rsidRPr="007A32AA" w:rsidR="008F495E">
              <w:rPr>
                <w:b/>
                <w:bCs/>
                <w:sz w:val="24"/>
                <w:szCs w:val="24"/>
              </w:rPr>
              <w:t>divas</w:t>
            </w:r>
            <w:r w:rsidRPr="007A32AA">
              <w:rPr>
                <w:b/>
                <w:bCs/>
                <w:sz w:val="24"/>
                <w:szCs w:val="24"/>
              </w:rPr>
              <w:t xml:space="preserve"> vai vairāk</w:t>
            </w:r>
            <w:r w:rsidRPr="007A32AA" w:rsidR="008F495E">
              <w:rPr>
                <w:b/>
                <w:bCs/>
                <w:sz w:val="24"/>
                <w:szCs w:val="24"/>
              </w:rPr>
              <w:t xml:space="preserve"> reizes lielāks</w:t>
            </w:r>
            <w:r w:rsidRPr="007A32AA">
              <w:rPr>
                <w:b/>
                <w:bCs/>
                <w:sz w:val="24"/>
                <w:szCs w:val="24"/>
              </w:rPr>
              <w:t xml:space="preserve"> p</w:t>
            </w:r>
            <w:r w:rsidRPr="007A32AA" w:rsidR="00CE05AF">
              <w:rPr>
                <w:b/>
                <w:bCs/>
                <w:sz w:val="24"/>
                <w:szCs w:val="24"/>
              </w:rPr>
              <w:t>ar</w:t>
            </w:r>
            <w:r w:rsidRPr="007A32AA">
              <w:rPr>
                <w:b/>
                <w:bCs/>
                <w:sz w:val="24"/>
                <w:szCs w:val="24"/>
              </w:rPr>
              <w:t xml:space="preserve"> </w:t>
            </w:r>
            <w:r w:rsidR="00DF3766">
              <w:rPr>
                <w:b/>
                <w:bCs/>
                <w:sz w:val="24"/>
                <w:szCs w:val="24"/>
              </w:rPr>
              <w:t>sabiedrības “</w:t>
            </w:r>
            <w:r w:rsidR="00DF3766">
              <w:rPr>
                <w:b/>
                <w:bCs/>
                <w:sz w:val="24"/>
                <w:szCs w:val="24"/>
              </w:rPr>
              <w:t>Altum</w:t>
            </w:r>
            <w:r w:rsidR="00DF3766">
              <w:rPr>
                <w:b/>
                <w:bCs/>
                <w:sz w:val="24"/>
                <w:szCs w:val="24"/>
              </w:rPr>
              <w:t xml:space="preserve">” </w:t>
            </w:r>
            <w:r w:rsidR="00AF01BC">
              <w:rPr>
                <w:b/>
                <w:bCs/>
                <w:sz w:val="24"/>
                <w:szCs w:val="24"/>
              </w:rPr>
              <w:t>piešķirtā</w:t>
            </w:r>
            <w:r w:rsidR="00DF3766">
              <w:rPr>
                <w:b/>
                <w:bCs/>
                <w:sz w:val="24"/>
                <w:szCs w:val="24"/>
              </w:rPr>
              <w:t xml:space="preserve"> aizde</w:t>
            </w:r>
            <w:r w:rsidR="0096783F">
              <w:rPr>
                <w:b/>
                <w:bCs/>
                <w:sz w:val="24"/>
                <w:szCs w:val="24"/>
              </w:rPr>
              <w:t>vuma</w:t>
            </w:r>
            <w:r w:rsidRPr="007A32AA" w:rsidR="008B7A45">
              <w:rPr>
                <w:b/>
                <w:bCs/>
                <w:sz w:val="24"/>
                <w:szCs w:val="24"/>
              </w:rPr>
              <w:t xml:space="preserve"> </w:t>
            </w:r>
            <w:r w:rsidRPr="00556F8B" w:rsidR="00556F8B">
              <w:rPr>
                <w:b/>
                <w:bCs/>
                <w:sz w:val="24"/>
                <w:szCs w:val="24"/>
              </w:rPr>
              <w:t xml:space="preserve">kapitāla atlaides </w:t>
            </w:r>
            <w:r w:rsidR="00C74D5E">
              <w:rPr>
                <w:b/>
                <w:bCs/>
                <w:sz w:val="24"/>
                <w:szCs w:val="24"/>
              </w:rPr>
              <w:t>plānoto</w:t>
            </w:r>
            <w:r w:rsidRPr="00556F8B" w:rsidR="00556F8B">
              <w:rPr>
                <w:b/>
                <w:bCs/>
                <w:sz w:val="24"/>
                <w:szCs w:val="24"/>
              </w:rPr>
              <w:t xml:space="preserve"> </w:t>
            </w:r>
            <w:r w:rsidR="00CF56DC">
              <w:rPr>
                <w:b/>
                <w:bCs/>
                <w:sz w:val="24"/>
                <w:szCs w:val="24"/>
              </w:rPr>
              <w:t>apmēr</w:t>
            </w:r>
            <w:r w:rsidR="00B3289D">
              <w:rPr>
                <w:b/>
                <w:bCs/>
                <w:sz w:val="24"/>
                <w:szCs w:val="24"/>
              </w:rPr>
              <w:t>u</w:t>
            </w:r>
            <w:r>
              <w:rPr>
                <w:b/>
                <w:sz w:val="24"/>
                <w:szCs w:val="24"/>
              </w:rPr>
              <w:t xml:space="preserve"> </w:t>
            </w:r>
            <w:r w:rsidRPr="007A32AA" w:rsidR="00E94C87">
              <w:rPr>
                <w:sz w:val="24"/>
                <w:szCs w:val="24"/>
              </w:rPr>
              <w:t>–</w:t>
            </w:r>
            <w:r w:rsidRPr="007A32AA">
              <w:rPr>
                <w:sz w:val="24"/>
                <w:szCs w:val="24"/>
              </w:rPr>
              <w:t xml:space="preserve"> </w:t>
            </w:r>
            <w:r w:rsidR="00CE3FFF">
              <w:rPr>
                <w:sz w:val="24"/>
                <w:szCs w:val="24"/>
              </w:rPr>
              <w:t xml:space="preserve">šīs kritērijs ir izpildīts un </w:t>
            </w:r>
            <w:r w:rsidR="003D2CAD">
              <w:rPr>
                <w:sz w:val="24"/>
                <w:szCs w:val="24"/>
              </w:rPr>
              <w:t>M</w:t>
            </w:r>
            <w:r w:rsidRPr="007A32AA">
              <w:rPr>
                <w:sz w:val="24"/>
                <w:szCs w:val="24"/>
              </w:rPr>
              <w:t xml:space="preserve">inistrija </w:t>
            </w:r>
            <w:r w:rsidRPr="007A32AA" w:rsidR="00CE05AF">
              <w:rPr>
                <w:sz w:val="24"/>
                <w:szCs w:val="24"/>
              </w:rPr>
              <w:t xml:space="preserve">šīs metodikas </w:t>
            </w:r>
            <w:r w:rsidR="00CE3FFF">
              <w:rPr>
                <w:sz w:val="24"/>
                <w:szCs w:val="24"/>
              </w:rPr>
              <w:t>3</w:t>
            </w:r>
            <w:r w:rsidRPr="007A32AA" w:rsidR="00CE05AF">
              <w:rPr>
                <w:sz w:val="24"/>
                <w:szCs w:val="24"/>
              </w:rPr>
              <w:t>. pielikuma</w:t>
            </w:r>
            <w:r w:rsidRPr="007A32AA">
              <w:rPr>
                <w:sz w:val="24"/>
                <w:szCs w:val="24"/>
              </w:rPr>
              <w:t xml:space="preserve"> </w:t>
            </w:r>
            <w:r w:rsidRPr="007A32AA" w:rsidR="007A32AA">
              <w:rPr>
                <w:sz w:val="24"/>
                <w:szCs w:val="24"/>
              </w:rPr>
              <w:t>3</w:t>
            </w:r>
            <w:r w:rsidRPr="007A32AA">
              <w:rPr>
                <w:sz w:val="24"/>
                <w:szCs w:val="24"/>
              </w:rPr>
              <w:t xml:space="preserve">. kritērijā ar “x” norāda </w:t>
            </w:r>
            <w:r w:rsidRPr="007A32AA" w:rsidR="00CE05AF">
              <w:rPr>
                <w:sz w:val="24"/>
                <w:szCs w:val="24"/>
              </w:rPr>
              <w:t xml:space="preserve">vērtējumu </w:t>
            </w:r>
            <w:r w:rsidRPr="007A32AA">
              <w:rPr>
                <w:sz w:val="24"/>
                <w:szCs w:val="24"/>
              </w:rPr>
              <w:t xml:space="preserve">“Jā” un sadaļā “Piezīmes” norāda </w:t>
            </w:r>
            <w:r w:rsidRPr="00B7688A" w:rsidR="00B7688A">
              <w:rPr>
                <w:sz w:val="24"/>
                <w:szCs w:val="24"/>
              </w:rPr>
              <w:t>sabiedrības “</w:t>
            </w:r>
            <w:r w:rsidRPr="00B7688A" w:rsidR="00B7688A">
              <w:rPr>
                <w:sz w:val="24"/>
                <w:szCs w:val="24"/>
              </w:rPr>
              <w:t>Altum</w:t>
            </w:r>
            <w:r w:rsidRPr="00B7688A" w:rsidR="00B7688A">
              <w:rPr>
                <w:sz w:val="24"/>
                <w:szCs w:val="24"/>
              </w:rPr>
              <w:t>” piešķirtā aizdevuma</w:t>
            </w:r>
            <w:r w:rsidRPr="007A32AA">
              <w:rPr>
                <w:sz w:val="24"/>
                <w:szCs w:val="24"/>
              </w:rPr>
              <w:t xml:space="preserve"> </w:t>
            </w:r>
            <w:r w:rsidRPr="00246302" w:rsidR="00246302">
              <w:rPr>
                <w:sz w:val="24"/>
                <w:szCs w:val="24"/>
              </w:rPr>
              <w:t xml:space="preserve">kapitāla atlaides </w:t>
            </w:r>
            <w:r w:rsidR="006C01B7">
              <w:rPr>
                <w:sz w:val="24"/>
                <w:szCs w:val="24"/>
              </w:rPr>
              <w:t>plānoto</w:t>
            </w:r>
            <w:r w:rsidRPr="00246302" w:rsidR="00246302">
              <w:rPr>
                <w:sz w:val="24"/>
                <w:szCs w:val="24"/>
              </w:rPr>
              <w:t xml:space="preserve"> </w:t>
            </w:r>
            <w:r w:rsidRPr="007A32AA">
              <w:rPr>
                <w:sz w:val="24"/>
                <w:szCs w:val="24"/>
              </w:rPr>
              <w:t>apmēru (</w:t>
            </w:r>
            <w:r w:rsidRPr="007A32AA" w:rsidR="007A32AA">
              <w:rPr>
                <w:i/>
                <w:iCs/>
                <w:sz w:val="24"/>
                <w:szCs w:val="24"/>
              </w:rPr>
              <w:t>euro</w:t>
            </w:r>
            <w:r w:rsidRPr="007A32AA">
              <w:rPr>
                <w:sz w:val="24"/>
                <w:szCs w:val="24"/>
              </w:rPr>
              <w:t>) un gala saņēmēja apgrozījuma apmēru (</w:t>
            </w:r>
            <w:r w:rsidRPr="007A32AA" w:rsidR="007A32AA">
              <w:rPr>
                <w:i/>
                <w:iCs/>
                <w:sz w:val="24"/>
                <w:szCs w:val="24"/>
              </w:rPr>
              <w:t>euro</w:t>
            </w:r>
            <w:r w:rsidRPr="007A32AA">
              <w:rPr>
                <w:sz w:val="24"/>
                <w:szCs w:val="24"/>
              </w:rPr>
              <w:t xml:space="preserve">) </w:t>
            </w:r>
            <w:r w:rsidR="00CA3F8D">
              <w:rPr>
                <w:sz w:val="24"/>
                <w:szCs w:val="24"/>
              </w:rPr>
              <w:t>attiecīgajā</w:t>
            </w:r>
            <w:r w:rsidRPr="007A32AA" w:rsidR="00CA3F8D">
              <w:rPr>
                <w:sz w:val="24"/>
                <w:szCs w:val="24"/>
              </w:rPr>
              <w:t xml:space="preserve"> </w:t>
            </w:r>
            <w:r w:rsidRPr="007A32AA" w:rsidR="007A32AA">
              <w:rPr>
                <w:sz w:val="24"/>
                <w:szCs w:val="24"/>
              </w:rPr>
              <w:t>pēcuzraudzības</w:t>
            </w:r>
            <w:r w:rsidRPr="007A32AA" w:rsidR="007A32AA">
              <w:rPr>
                <w:sz w:val="24"/>
                <w:szCs w:val="24"/>
              </w:rPr>
              <w:t xml:space="preserve"> </w:t>
            </w:r>
            <w:r w:rsidRPr="007A32AA">
              <w:rPr>
                <w:sz w:val="24"/>
                <w:szCs w:val="24"/>
              </w:rPr>
              <w:t>gadā.</w:t>
            </w:r>
          </w:p>
          <w:p w:rsidR="00FA13B3" w:rsidRPr="007A32AA" w:rsidP="00C33778" w14:paraId="6C4DE6BC" w14:textId="77777777">
            <w:pPr>
              <w:pStyle w:val="BodyText"/>
              <w:rPr>
                <w:sz w:val="24"/>
                <w:szCs w:val="24"/>
              </w:rPr>
            </w:pPr>
          </w:p>
          <w:p w:rsidR="009B7B96" w:rsidRPr="002D5B76" w:rsidP="00C33778" w14:paraId="7716C965" w14:textId="35E0A806">
            <w:pPr>
              <w:pStyle w:val="BodyText"/>
              <w:rPr>
                <w:sz w:val="24"/>
                <w:szCs w:val="24"/>
              </w:rPr>
            </w:pPr>
            <w:r w:rsidRPr="007A32AA">
              <w:rPr>
                <w:sz w:val="24"/>
                <w:szCs w:val="24"/>
              </w:rPr>
              <w:t xml:space="preserve">Ja aprēķina rezultātā </w:t>
            </w:r>
            <w:r w:rsidRPr="007A32AA">
              <w:rPr>
                <w:b/>
                <w:bCs/>
                <w:sz w:val="24"/>
                <w:szCs w:val="24"/>
              </w:rPr>
              <w:t xml:space="preserve">apgrozījuma </w:t>
            </w:r>
            <w:r w:rsidR="006D017B">
              <w:rPr>
                <w:b/>
                <w:bCs/>
                <w:sz w:val="24"/>
                <w:szCs w:val="24"/>
              </w:rPr>
              <w:t>pieaugums</w:t>
            </w:r>
            <w:r w:rsidRPr="007A32AA">
              <w:rPr>
                <w:b/>
                <w:bCs/>
                <w:sz w:val="24"/>
                <w:szCs w:val="24"/>
              </w:rPr>
              <w:t xml:space="preserve"> </w:t>
            </w:r>
            <w:r w:rsidR="004567C6">
              <w:rPr>
                <w:b/>
                <w:bCs/>
                <w:sz w:val="24"/>
                <w:szCs w:val="24"/>
              </w:rPr>
              <w:t xml:space="preserve">attiecīgajā </w:t>
            </w:r>
            <w:r w:rsidRPr="007A32AA" w:rsidR="007A32AA">
              <w:rPr>
                <w:b/>
                <w:bCs/>
                <w:sz w:val="24"/>
                <w:szCs w:val="24"/>
              </w:rPr>
              <w:t>pēcuzraudzības</w:t>
            </w:r>
            <w:r w:rsidR="007A32AA">
              <w:rPr>
                <w:b/>
                <w:bCs/>
                <w:sz w:val="24"/>
                <w:szCs w:val="24"/>
              </w:rPr>
              <w:t xml:space="preserve"> </w:t>
            </w:r>
            <w:r w:rsidR="004567C6">
              <w:rPr>
                <w:b/>
                <w:bCs/>
                <w:sz w:val="24"/>
                <w:szCs w:val="24"/>
              </w:rPr>
              <w:t xml:space="preserve">gadā </w:t>
            </w:r>
            <w:r w:rsidRPr="007A32AA" w:rsidR="00AA7274">
              <w:rPr>
                <w:b/>
                <w:bCs/>
                <w:sz w:val="24"/>
                <w:szCs w:val="24"/>
              </w:rPr>
              <w:t xml:space="preserve">nav vismaz </w:t>
            </w:r>
            <w:r w:rsidRPr="007A32AA" w:rsidR="00B71CE0">
              <w:rPr>
                <w:b/>
                <w:bCs/>
                <w:sz w:val="24"/>
                <w:szCs w:val="24"/>
              </w:rPr>
              <w:t>divas</w:t>
            </w:r>
            <w:r w:rsidRPr="007A32AA">
              <w:rPr>
                <w:b/>
                <w:bCs/>
                <w:sz w:val="24"/>
                <w:szCs w:val="24"/>
              </w:rPr>
              <w:t xml:space="preserve"> reizes </w:t>
            </w:r>
            <w:r w:rsidRPr="007A32AA" w:rsidR="00AA7274">
              <w:rPr>
                <w:b/>
                <w:bCs/>
                <w:sz w:val="24"/>
                <w:szCs w:val="24"/>
              </w:rPr>
              <w:t xml:space="preserve">lielāks par </w:t>
            </w:r>
            <w:r w:rsidRPr="007A32AA" w:rsidR="00520739">
              <w:rPr>
                <w:b/>
                <w:bCs/>
                <w:sz w:val="24"/>
                <w:szCs w:val="24"/>
              </w:rPr>
              <w:t>par</w:t>
            </w:r>
            <w:r w:rsidRPr="007A32AA" w:rsidR="00520739">
              <w:rPr>
                <w:b/>
                <w:bCs/>
                <w:sz w:val="24"/>
                <w:szCs w:val="24"/>
              </w:rPr>
              <w:t xml:space="preserve"> </w:t>
            </w:r>
            <w:r w:rsidR="00520739">
              <w:rPr>
                <w:b/>
                <w:bCs/>
                <w:sz w:val="24"/>
                <w:szCs w:val="24"/>
              </w:rPr>
              <w:t>sabiedrības “</w:t>
            </w:r>
            <w:r w:rsidR="00520739">
              <w:rPr>
                <w:b/>
                <w:bCs/>
                <w:sz w:val="24"/>
                <w:szCs w:val="24"/>
              </w:rPr>
              <w:t>Altum</w:t>
            </w:r>
            <w:r w:rsidR="00520739">
              <w:rPr>
                <w:b/>
                <w:bCs/>
                <w:sz w:val="24"/>
                <w:szCs w:val="24"/>
              </w:rPr>
              <w:t>” piešķirtā aizdevuma</w:t>
            </w:r>
            <w:r w:rsidRPr="007A32AA" w:rsidR="00520739">
              <w:rPr>
                <w:b/>
                <w:bCs/>
                <w:sz w:val="24"/>
                <w:szCs w:val="24"/>
              </w:rPr>
              <w:t xml:space="preserve"> </w:t>
            </w:r>
            <w:r w:rsidRPr="00556F8B" w:rsidR="00520739">
              <w:rPr>
                <w:b/>
                <w:bCs/>
                <w:sz w:val="24"/>
                <w:szCs w:val="24"/>
              </w:rPr>
              <w:t xml:space="preserve">kapitāla atlaides </w:t>
            </w:r>
            <w:r w:rsidR="00520739">
              <w:rPr>
                <w:b/>
                <w:bCs/>
                <w:sz w:val="24"/>
                <w:szCs w:val="24"/>
              </w:rPr>
              <w:t>plānoto</w:t>
            </w:r>
            <w:r w:rsidRPr="00556F8B" w:rsidR="00520739">
              <w:rPr>
                <w:b/>
                <w:bCs/>
                <w:sz w:val="24"/>
                <w:szCs w:val="24"/>
              </w:rPr>
              <w:t xml:space="preserve"> </w:t>
            </w:r>
            <w:r w:rsidR="00520739">
              <w:rPr>
                <w:b/>
                <w:bCs/>
                <w:sz w:val="24"/>
                <w:szCs w:val="24"/>
              </w:rPr>
              <w:t>apmēru</w:t>
            </w:r>
            <w:r w:rsidRPr="007A32AA" w:rsidR="00520739">
              <w:rPr>
                <w:sz w:val="24"/>
                <w:szCs w:val="24"/>
              </w:rPr>
              <w:t xml:space="preserve"> </w:t>
            </w:r>
            <w:r w:rsidRPr="007A32AA">
              <w:rPr>
                <w:sz w:val="24"/>
                <w:szCs w:val="24"/>
              </w:rPr>
              <w:t xml:space="preserve">– </w:t>
            </w:r>
            <w:r w:rsidR="00AB6506">
              <w:rPr>
                <w:sz w:val="24"/>
                <w:szCs w:val="24"/>
              </w:rPr>
              <w:t xml:space="preserve">šīs kritērijs nav izpildīts un </w:t>
            </w:r>
            <w:r w:rsidR="003D2CAD">
              <w:rPr>
                <w:sz w:val="24"/>
                <w:szCs w:val="24"/>
              </w:rPr>
              <w:t>M</w:t>
            </w:r>
            <w:r w:rsidRPr="007A32AA">
              <w:rPr>
                <w:sz w:val="24"/>
                <w:szCs w:val="24"/>
              </w:rPr>
              <w:t xml:space="preserve">inistrija </w:t>
            </w:r>
            <w:r w:rsidRPr="007A32AA" w:rsidR="00AA7274">
              <w:rPr>
                <w:sz w:val="24"/>
                <w:szCs w:val="24"/>
              </w:rPr>
              <w:t xml:space="preserve">šīs metodikas </w:t>
            </w:r>
            <w:r w:rsidR="00AB6506">
              <w:rPr>
                <w:sz w:val="24"/>
                <w:szCs w:val="24"/>
              </w:rPr>
              <w:t>3</w:t>
            </w:r>
            <w:r w:rsidRPr="007A32AA" w:rsidR="00AA7274">
              <w:rPr>
                <w:sz w:val="24"/>
                <w:szCs w:val="24"/>
              </w:rPr>
              <w:t>. pielikuma</w:t>
            </w:r>
            <w:r w:rsidRPr="007A32AA">
              <w:rPr>
                <w:sz w:val="24"/>
                <w:szCs w:val="24"/>
              </w:rPr>
              <w:t xml:space="preserve"> </w:t>
            </w:r>
            <w:r w:rsidR="007A32AA">
              <w:rPr>
                <w:sz w:val="24"/>
                <w:szCs w:val="24"/>
              </w:rPr>
              <w:t>3</w:t>
            </w:r>
            <w:r w:rsidRPr="007A32AA">
              <w:rPr>
                <w:sz w:val="24"/>
                <w:szCs w:val="24"/>
              </w:rPr>
              <w:t xml:space="preserve">. kritērijā ar “x” norāda </w:t>
            </w:r>
            <w:r w:rsidRPr="007A32AA" w:rsidR="00F2236B">
              <w:rPr>
                <w:sz w:val="24"/>
                <w:szCs w:val="24"/>
              </w:rPr>
              <w:t xml:space="preserve">vērtējumu </w:t>
            </w:r>
            <w:r w:rsidRPr="007A32AA">
              <w:rPr>
                <w:sz w:val="24"/>
                <w:szCs w:val="24"/>
              </w:rPr>
              <w:t xml:space="preserve">“Nē” un sadaļā “Piezīmes” norāda </w:t>
            </w:r>
            <w:r w:rsidRPr="00B7688A" w:rsidR="00F619A9">
              <w:rPr>
                <w:sz w:val="24"/>
                <w:szCs w:val="24"/>
              </w:rPr>
              <w:t>sabiedrības “</w:t>
            </w:r>
            <w:r w:rsidRPr="00B7688A" w:rsidR="00F619A9">
              <w:rPr>
                <w:sz w:val="24"/>
                <w:szCs w:val="24"/>
              </w:rPr>
              <w:t>Altum</w:t>
            </w:r>
            <w:r w:rsidRPr="00B7688A" w:rsidR="00F619A9">
              <w:rPr>
                <w:sz w:val="24"/>
                <w:szCs w:val="24"/>
              </w:rPr>
              <w:t>” piešķirtā aizdevuma</w:t>
            </w:r>
            <w:r w:rsidRPr="007A32AA">
              <w:rPr>
                <w:sz w:val="24"/>
                <w:szCs w:val="24"/>
              </w:rPr>
              <w:t xml:space="preserve"> </w:t>
            </w:r>
            <w:r w:rsidRPr="00246302" w:rsidR="00246302">
              <w:rPr>
                <w:sz w:val="24"/>
                <w:szCs w:val="24"/>
              </w:rPr>
              <w:t xml:space="preserve">kapitāla atlaides </w:t>
            </w:r>
            <w:r w:rsidR="006C01B7">
              <w:rPr>
                <w:sz w:val="24"/>
                <w:szCs w:val="24"/>
              </w:rPr>
              <w:t>plānoto</w:t>
            </w:r>
            <w:r w:rsidRPr="00246302" w:rsidR="00246302">
              <w:rPr>
                <w:sz w:val="24"/>
                <w:szCs w:val="24"/>
              </w:rPr>
              <w:t xml:space="preserve"> </w:t>
            </w:r>
            <w:r w:rsidRPr="007A32AA">
              <w:rPr>
                <w:sz w:val="24"/>
                <w:szCs w:val="24"/>
              </w:rPr>
              <w:t>apmēru (</w:t>
            </w:r>
            <w:r w:rsidR="007A32AA">
              <w:rPr>
                <w:i/>
                <w:iCs/>
                <w:sz w:val="24"/>
                <w:szCs w:val="24"/>
              </w:rPr>
              <w:t>euro</w:t>
            </w:r>
            <w:r w:rsidRPr="007A32AA">
              <w:rPr>
                <w:sz w:val="24"/>
                <w:szCs w:val="24"/>
              </w:rPr>
              <w:t>) un gala saņēmēja apgrozījuma apmēru (</w:t>
            </w:r>
            <w:r w:rsidR="007A32AA">
              <w:rPr>
                <w:i/>
                <w:iCs/>
                <w:sz w:val="24"/>
                <w:szCs w:val="24"/>
              </w:rPr>
              <w:t>euro</w:t>
            </w:r>
            <w:r w:rsidRPr="007A32AA">
              <w:rPr>
                <w:sz w:val="24"/>
                <w:szCs w:val="24"/>
              </w:rPr>
              <w:t xml:space="preserve">) </w:t>
            </w:r>
            <w:r w:rsidR="00AB6506">
              <w:rPr>
                <w:sz w:val="24"/>
                <w:szCs w:val="24"/>
              </w:rPr>
              <w:t>attiecīgajā</w:t>
            </w:r>
            <w:r w:rsidRPr="007A32AA" w:rsidR="00AB6506">
              <w:rPr>
                <w:sz w:val="24"/>
                <w:szCs w:val="24"/>
              </w:rPr>
              <w:t xml:space="preserve"> </w:t>
            </w:r>
            <w:r w:rsidRPr="007A32AA" w:rsidR="007A32AA">
              <w:rPr>
                <w:sz w:val="24"/>
                <w:szCs w:val="24"/>
              </w:rPr>
              <w:t>pēcuzraudzības</w:t>
            </w:r>
            <w:r w:rsidRPr="007A32AA" w:rsidR="007A32AA">
              <w:rPr>
                <w:sz w:val="24"/>
                <w:szCs w:val="24"/>
              </w:rPr>
              <w:t xml:space="preserve"> </w:t>
            </w:r>
            <w:r w:rsidRPr="007A32AA">
              <w:rPr>
                <w:sz w:val="24"/>
                <w:szCs w:val="24"/>
              </w:rPr>
              <w:t>gadā.</w:t>
            </w:r>
            <w:r w:rsidRPr="002D5B76">
              <w:rPr>
                <w:sz w:val="24"/>
                <w:szCs w:val="24"/>
              </w:rPr>
              <w:t xml:space="preserve"> </w:t>
            </w:r>
          </w:p>
        </w:tc>
        <w:tc>
          <w:tcPr>
            <w:tcW w:w="1701" w:type="dxa"/>
          </w:tcPr>
          <w:p w:rsidR="009B7B96" w:rsidRPr="002D5B76" w:rsidP="006A1717" w14:paraId="73A4786A" w14:textId="1BA1E5B0">
            <w:pPr>
              <w:pStyle w:val="BodyText"/>
              <w:rPr>
                <w:sz w:val="24"/>
                <w:szCs w:val="24"/>
              </w:rPr>
            </w:pPr>
            <w:r>
              <w:rPr>
                <w:sz w:val="24"/>
                <w:szCs w:val="24"/>
              </w:rPr>
              <w:t>Jā / Nē</w:t>
            </w:r>
            <w:r w:rsidR="007A32AA">
              <w:rPr>
                <w:sz w:val="24"/>
                <w:szCs w:val="24"/>
              </w:rPr>
              <w:t xml:space="preserve"> / N/A</w:t>
            </w:r>
          </w:p>
        </w:tc>
        <w:tc>
          <w:tcPr>
            <w:tcW w:w="1701" w:type="dxa"/>
          </w:tcPr>
          <w:p w:rsidR="009B7B96" w:rsidP="006A1717" w14:paraId="2DA451E6" w14:textId="0D18F4C4">
            <w:pPr>
              <w:pStyle w:val="BodyText"/>
              <w:rPr>
                <w:sz w:val="24"/>
                <w:szCs w:val="24"/>
              </w:rPr>
            </w:pPr>
            <w:r>
              <w:rPr>
                <w:sz w:val="24"/>
                <w:szCs w:val="24"/>
              </w:rPr>
              <w:t>Publiskās datu bāzes</w:t>
            </w:r>
          </w:p>
          <w:p w:rsidR="00287E52" w:rsidP="006A1717" w14:paraId="4A126FA0" w14:textId="77777777">
            <w:pPr>
              <w:pStyle w:val="BodyText"/>
              <w:rPr>
                <w:sz w:val="24"/>
                <w:szCs w:val="24"/>
              </w:rPr>
            </w:pPr>
          </w:p>
          <w:p w:rsidR="009B7B96" w:rsidP="006A1717" w14:paraId="6D3863E6" w14:textId="47E62795">
            <w:pPr>
              <w:pStyle w:val="BodyText"/>
              <w:rPr>
                <w:sz w:val="24"/>
                <w:szCs w:val="24"/>
              </w:rPr>
            </w:pPr>
            <w:r w:rsidRPr="001A5B2B">
              <w:rPr>
                <w:sz w:val="24"/>
                <w:szCs w:val="24"/>
              </w:rPr>
              <w:t>Zvērināta revidenta  parakstīts</w:t>
            </w:r>
            <w:r>
              <w:rPr>
                <w:sz w:val="24"/>
                <w:szCs w:val="24"/>
              </w:rPr>
              <w:t xml:space="preserve"> </w:t>
            </w:r>
            <w:r w:rsidR="009E59F7">
              <w:rPr>
                <w:sz w:val="24"/>
                <w:szCs w:val="24"/>
              </w:rPr>
              <w:t xml:space="preserve">ziņojums par </w:t>
            </w:r>
            <w:r>
              <w:rPr>
                <w:sz w:val="24"/>
                <w:szCs w:val="24"/>
              </w:rPr>
              <w:t>gada pārskat</w:t>
            </w:r>
            <w:r w:rsidR="009E59F7">
              <w:rPr>
                <w:sz w:val="24"/>
                <w:szCs w:val="24"/>
              </w:rPr>
              <w:t>u</w:t>
            </w:r>
          </w:p>
          <w:p w:rsidR="00287E52" w:rsidP="006A1717" w14:paraId="1719C1D3" w14:textId="77777777">
            <w:pPr>
              <w:pStyle w:val="BodyText"/>
              <w:rPr>
                <w:sz w:val="24"/>
                <w:szCs w:val="24"/>
              </w:rPr>
            </w:pPr>
          </w:p>
          <w:p w:rsidR="004C77D6" w:rsidRPr="002D5B76" w:rsidP="006A1717" w14:paraId="40391B15" w14:textId="5629D4CC">
            <w:pPr>
              <w:pStyle w:val="BodyText"/>
              <w:rPr>
                <w:sz w:val="24"/>
                <w:szCs w:val="24"/>
              </w:rPr>
            </w:pPr>
            <w:r>
              <w:rPr>
                <w:sz w:val="24"/>
                <w:szCs w:val="24"/>
              </w:rPr>
              <w:t>s</w:t>
            </w:r>
            <w:r w:rsidR="004C5EAE">
              <w:rPr>
                <w:sz w:val="24"/>
                <w:szCs w:val="24"/>
              </w:rPr>
              <w:t>abiedrības “</w:t>
            </w:r>
            <w:r w:rsidR="004C5EAE">
              <w:rPr>
                <w:sz w:val="24"/>
                <w:szCs w:val="24"/>
              </w:rPr>
              <w:t>Altum</w:t>
            </w:r>
            <w:r w:rsidR="004C5EAE">
              <w:rPr>
                <w:sz w:val="24"/>
                <w:szCs w:val="24"/>
              </w:rPr>
              <w:t xml:space="preserve">” </w:t>
            </w:r>
            <w:r w:rsidR="00F76BFB">
              <w:rPr>
                <w:sz w:val="24"/>
                <w:szCs w:val="24"/>
              </w:rPr>
              <w:t>iesniegtie dati</w:t>
            </w:r>
            <w:r w:rsidR="000F577B">
              <w:rPr>
                <w:sz w:val="24"/>
                <w:szCs w:val="24"/>
              </w:rPr>
              <w:t xml:space="preserve"> </w:t>
            </w:r>
            <w:r w:rsidRPr="005840BA" w:rsidR="005840BA">
              <w:rPr>
                <w:sz w:val="24"/>
                <w:szCs w:val="24"/>
              </w:rPr>
              <w:t>par Programmā atbalstu saņēmušajiem komersantiem</w:t>
            </w:r>
            <w:r>
              <w:rPr>
                <w:rStyle w:val="FootnoteReference"/>
                <w:sz w:val="24"/>
                <w:szCs w:val="24"/>
              </w:rPr>
              <w:footnoteReference w:id="9"/>
            </w:r>
          </w:p>
        </w:tc>
      </w:tr>
      <w:tr w14:paraId="370BA635" w14:textId="77777777" w:rsidTr="161AA5FB">
        <w:tblPrEx>
          <w:tblW w:w="14488" w:type="dxa"/>
          <w:tblInd w:w="108" w:type="dxa"/>
          <w:tblLayout w:type="fixed"/>
          <w:tblLook w:val="0000"/>
        </w:tblPrEx>
        <w:trPr>
          <w:trHeight w:val="519"/>
        </w:trPr>
        <w:tc>
          <w:tcPr>
            <w:tcW w:w="596" w:type="dxa"/>
          </w:tcPr>
          <w:p w:rsidR="009B7B96" w:rsidRPr="002D5B76" w:rsidP="00B822A6" w14:paraId="7B6E2D3A" w14:textId="7B9E6E76">
            <w:pPr>
              <w:jc w:val="center"/>
              <w:rPr>
                <w:szCs w:val="24"/>
              </w:rPr>
            </w:pPr>
            <w:r>
              <w:rPr>
                <w:szCs w:val="24"/>
              </w:rPr>
              <w:t>4</w:t>
            </w:r>
            <w:r w:rsidRPr="002D5B76">
              <w:rPr>
                <w:szCs w:val="24"/>
              </w:rPr>
              <w:t>.</w:t>
            </w:r>
          </w:p>
        </w:tc>
        <w:tc>
          <w:tcPr>
            <w:tcW w:w="1843" w:type="dxa"/>
          </w:tcPr>
          <w:p w:rsidR="009B7B96" w:rsidRPr="002D5B76" w:rsidP="005E2B1D" w14:paraId="4CCA1510" w14:textId="3E584246">
            <w:pPr>
              <w:jc w:val="both"/>
              <w:rPr>
                <w:b/>
                <w:color w:val="000000"/>
                <w:szCs w:val="24"/>
              </w:rPr>
            </w:pPr>
            <w:r>
              <w:rPr>
                <w:color w:val="000000" w:themeColor="text1"/>
              </w:rPr>
              <w:t>U</w:t>
            </w:r>
            <w:r w:rsidRPr="001B59F5">
              <w:rPr>
                <w:color w:val="000000" w:themeColor="text1"/>
              </w:rPr>
              <w:t xml:space="preserve">z katriem kopējās pieejamās kapitāla atlaides 250 000 </w:t>
            </w:r>
            <w:r w:rsidRPr="00873F6E">
              <w:rPr>
                <w:i/>
                <w:iCs/>
                <w:color w:val="000000" w:themeColor="text1"/>
              </w:rPr>
              <w:t>euro</w:t>
            </w:r>
            <w:r w:rsidRPr="001B59F5">
              <w:rPr>
                <w:color w:val="000000" w:themeColor="text1"/>
              </w:rPr>
              <w:t xml:space="preserve"> ir radīta vismaz viena jauna darba vieta ar </w:t>
            </w:r>
            <w:r w:rsidRPr="001B59F5">
              <w:rPr>
                <w:color w:val="000000" w:themeColor="text1"/>
              </w:rPr>
              <w:t>pilnu darba slodzi vai saglabāta esoša darba vieta ar pilnu darba slodzi un ar darba samaksas pieaugumu, un kopā ir radītas vismaz divas jaunas darba vietas ar pilnu darba slodzi vai saglabātas esošas darba vietas ar pilnu darba slodzi un ar darba samaksas pieaugumu</w:t>
            </w:r>
          </w:p>
        </w:tc>
        <w:tc>
          <w:tcPr>
            <w:tcW w:w="8647" w:type="dxa"/>
          </w:tcPr>
          <w:p w:rsidR="009B7B96" w:rsidRPr="00E31846" w:rsidP="00E81CDC" w14:paraId="05B88EDE" w14:textId="5732D9ED">
            <w:pPr>
              <w:pStyle w:val="ListParagraph"/>
              <w:numPr>
                <w:ilvl w:val="0"/>
                <w:numId w:val="5"/>
              </w:numPr>
              <w:rPr>
                <w:rFonts w:eastAsia="HelveticaNeueCE-Roman"/>
                <w:lang w:eastAsia="en-US"/>
              </w:rPr>
            </w:pPr>
            <w:r w:rsidRPr="004D2B7D">
              <w:rPr>
                <w:rFonts w:eastAsia="HelveticaNeueCE-Roman"/>
                <w:lang w:eastAsia="en-US"/>
              </w:rPr>
              <w:t xml:space="preserve">Kritērija vērtēšanā izmanto šīs metodikas </w:t>
            </w:r>
            <w:r w:rsidRPr="00485373" w:rsidR="000C36C6">
              <w:rPr>
                <w:rFonts w:eastAsia="HelveticaNeueCE-Roman"/>
                <w:iCs/>
                <w:lang w:eastAsia="en-US"/>
              </w:rPr>
              <w:t>2</w:t>
            </w:r>
            <w:r w:rsidRPr="004D2B7D">
              <w:rPr>
                <w:rFonts w:eastAsia="HelveticaNeueCE-Roman"/>
                <w:lang w:eastAsia="en-US"/>
              </w:rPr>
              <w:t xml:space="preserve">. pielikumu un </w:t>
            </w:r>
            <w:r w:rsidRPr="00485373" w:rsidR="000C36C6">
              <w:rPr>
                <w:rFonts w:eastAsia="HelveticaNeueCE-Roman"/>
                <w:iCs/>
                <w:lang w:eastAsia="en-US"/>
              </w:rPr>
              <w:t>10</w:t>
            </w:r>
            <w:r w:rsidRPr="00485373">
              <w:rPr>
                <w:rFonts w:eastAsia="HelveticaNeueCE-Roman"/>
                <w:iCs/>
                <w:lang w:eastAsia="en-US"/>
              </w:rPr>
              <w:t>.</w:t>
            </w:r>
            <w:r w:rsidRPr="00485373" w:rsidR="000C36C6">
              <w:rPr>
                <w:rFonts w:eastAsia="HelveticaNeueCE-Roman"/>
                <w:iCs/>
                <w:lang w:eastAsia="en-US"/>
              </w:rPr>
              <w:t>2</w:t>
            </w:r>
            <w:r w:rsidRPr="00485373">
              <w:rPr>
                <w:rFonts w:eastAsia="HelveticaNeueCE-Roman"/>
                <w:iCs/>
                <w:lang w:eastAsia="en-US"/>
              </w:rPr>
              <w:t>.</w:t>
            </w:r>
            <w:r w:rsidRPr="004D2B7D">
              <w:rPr>
                <w:rFonts w:eastAsia="HelveticaNeueCE-Roman"/>
                <w:lang w:eastAsia="en-US"/>
              </w:rPr>
              <w:t xml:space="preserve"> apakšpunktā minēto informāciju.</w:t>
            </w:r>
          </w:p>
          <w:p w:rsidR="009B7B96" w:rsidP="00B32F78" w14:paraId="3ABAD35B" w14:textId="77777777">
            <w:pPr>
              <w:pStyle w:val="ListParagraph"/>
              <w:ind w:left="360"/>
              <w:jc w:val="both"/>
              <w:rPr>
                <w:rFonts w:eastAsia="HelveticaNeueCE-Roman"/>
                <w:lang w:eastAsia="en-US"/>
              </w:rPr>
            </w:pPr>
          </w:p>
          <w:p w:rsidR="007A24D0" w:rsidRPr="001C7EFE" w:rsidP="001C7EFE" w14:paraId="29B3D8C8" w14:textId="70DC60AD">
            <w:pPr>
              <w:pStyle w:val="ListParagraph"/>
              <w:numPr>
                <w:ilvl w:val="0"/>
                <w:numId w:val="5"/>
              </w:numPr>
              <w:jc w:val="both"/>
              <w:rPr>
                <w:rFonts w:eastAsia="HelveticaNeueCE-Roman"/>
                <w:lang w:eastAsia="en-US"/>
              </w:rPr>
            </w:pPr>
            <w:r w:rsidRPr="00F0212B">
              <w:rPr>
                <w:rFonts w:eastAsia="HelveticaNeueCE-Roman"/>
                <w:lang w:eastAsia="en-US"/>
              </w:rPr>
              <w:t>A</w:t>
            </w:r>
            <w:r w:rsidRPr="00F0212B" w:rsidR="00991BB3">
              <w:rPr>
                <w:rFonts w:eastAsia="HelveticaNeueCE-Roman"/>
                <w:lang w:eastAsia="en-US"/>
              </w:rPr>
              <w:t xml:space="preserve">tbilstoši </w:t>
            </w:r>
            <w:r w:rsidR="003867B9">
              <w:rPr>
                <w:rFonts w:eastAsia="HelveticaNeueCE-Roman"/>
                <w:lang w:eastAsia="en-US"/>
              </w:rPr>
              <w:t>gala saņēmēja</w:t>
            </w:r>
            <w:r w:rsidR="00991BB3">
              <w:rPr>
                <w:rFonts w:eastAsia="HelveticaNeueCE-Roman"/>
                <w:lang w:eastAsia="en-US"/>
              </w:rPr>
              <w:t xml:space="preserve"> </w:t>
            </w:r>
            <w:r w:rsidRPr="00F0212B" w:rsidR="00991BB3">
              <w:rPr>
                <w:rFonts w:eastAsia="HelveticaNeueCE-Roman"/>
                <w:lang w:eastAsia="en-US"/>
              </w:rPr>
              <w:t>sniegtajai informācijai</w:t>
            </w:r>
            <w:r w:rsidR="003867B9">
              <w:rPr>
                <w:rFonts w:eastAsia="HelveticaNeueCE-Roman"/>
                <w:lang w:eastAsia="en-US"/>
              </w:rPr>
              <w:t xml:space="preserve"> </w:t>
            </w:r>
            <w:r w:rsidR="00B80C51">
              <w:rPr>
                <w:rFonts w:eastAsia="HelveticaNeueCE-Roman"/>
                <w:lang w:eastAsia="en-US"/>
              </w:rPr>
              <w:t xml:space="preserve">šīs metodikas </w:t>
            </w:r>
            <w:r w:rsidR="003867B9">
              <w:rPr>
                <w:rFonts w:eastAsia="HelveticaNeueCE-Roman"/>
                <w:lang w:eastAsia="en-US"/>
              </w:rPr>
              <w:t>2. pielikumā</w:t>
            </w:r>
            <w:r w:rsidRPr="00F0212B">
              <w:rPr>
                <w:rFonts w:eastAsia="HelveticaNeueCE-Roman"/>
                <w:lang w:eastAsia="en-US"/>
              </w:rPr>
              <w:t>,</w:t>
            </w:r>
            <w:r w:rsidRPr="00F0212B" w:rsidR="009B7B96">
              <w:rPr>
                <w:rFonts w:eastAsia="HelveticaNeueCE-Roman"/>
                <w:lang w:eastAsia="en-US"/>
              </w:rPr>
              <w:t xml:space="preserve"> </w:t>
            </w:r>
            <w:r w:rsidRPr="00B80C51" w:rsidR="003D2CAD">
              <w:rPr>
                <w:rFonts w:eastAsia="HelveticaNeueCE-Roman"/>
                <w:lang w:eastAsia="en-US"/>
              </w:rPr>
              <w:t>M</w:t>
            </w:r>
            <w:r w:rsidRPr="00B80C51" w:rsidR="009B7B96">
              <w:rPr>
                <w:rFonts w:eastAsia="HelveticaNeueCE-Roman"/>
                <w:lang w:eastAsia="en-US"/>
              </w:rPr>
              <w:t>inistrija lūdz VID sniegt informāciju par</w:t>
            </w:r>
            <w:r w:rsidR="002D2315">
              <w:rPr>
                <w:rFonts w:eastAsia="HelveticaNeueCE-Roman"/>
                <w:lang w:eastAsia="en-US"/>
              </w:rPr>
              <w:t xml:space="preserve"> </w:t>
            </w:r>
            <w:r w:rsidR="002D2315">
              <w:t>gala saņēmēja norādītajām personām</w:t>
            </w:r>
            <w:r>
              <w:rPr>
                <w:rFonts w:eastAsia="HelveticaNeueCE-Roman"/>
                <w:lang w:eastAsia="en-US"/>
              </w:rPr>
              <w:t>:</w:t>
            </w:r>
          </w:p>
          <w:p w:rsidR="007A24D0" w:rsidP="00E81CDC" w14:paraId="7E4D535A" w14:textId="77777777">
            <w:pPr>
              <w:pStyle w:val="ListParagraph"/>
              <w:numPr>
                <w:ilvl w:val="1"/>
                <w:numId w:val="5"/>
              </w:numPr>
              <w:ind w:left="745"/>
            </w:pPr>
            <w:r>
              <w:t>darba attiecību uzsākšanas datums un amats;</w:t>
            </w:r>
          </w:p>
          <w:p w:rsidR="007A24D0" w:rsidP="00E81CDC" w14:paraId="77839C40" w14:textId="77777777">
            <w:pPr>
              <w:pStyle w:val="ListParagraph"/>
              <w:numPr>
                <w:ilvl w:val="1"/>
                <w:numId w:val="5"/>
              </w:numPr>
              <w:ind w:left="745"/>
            </w:pPr>
            <w:r>
              <w:t>darba samaksa katrā mēnesī par konkrēto pēcuzraudzības gadu.</w:t>
            </w:r>
          </w:p>
          <w:p w:rsidR="00321567" w:rsidRPr="00F6006A" w:rsidP="00F6006A" w14:paraId="7BDA5304" w14:textId="34CD8A36">
            <w:pPr>
              <w:jc w:val="both"/>
              <w:rPr>
                <w:rFonts w:eastAsia="HelveticaNeueCE-Roman"/>
                <w:lang w:eastAsia="en-US"/>
              </w:rPr>
            </w:pPr>
          </w:p>
          <w:p w:rsidR="008E73F5" w:rsidRPr="00E31846" w:rsidP="00E81CDC" w14:paraId="0DEE2804" w14:textId="2CC1CDE8">
            <w:pPr>
              <w:pStyle w:val="ListParagraph"/>
              <w:numPr>
                <w:ilvl w:val="0"/>
                <w:numId w:val="5"/>
              </w:numPr>
              <w:jc w:val="both"/>
              <w:rPr>
                <w:rFonts w:eastAsia="HelveticaNeueCE-Roman"/>
                <w:lang w:eastAsia="en-US"/>
              </w:rPr>
            </w:pPr>
            <w:r w:rsidRPr="001E3419">
              <w:rPr>
                <w:rFonts w:eastAsia="HelveticaNeueCE-Roman"/>
                <w:lang w:eastAsia="en-US"/>
              </w:rPr>
              <w:t xml:space="preserve">Pēc informācijas saņemšanas no VID, </w:t>
            </w:r>
            <w:r w:rsidRPr="001E3419" w:rsidR="003D2CAD">
              <w:rPr>
                <w:rFonts w:eastAsia="HelveticaNeueCE-Roman"/>
                <w:lang w:eastAsia="en-US"/>
              </w:rPr>
              <w:t>M</w:t>
            </w:r>
            <w:r w:rsidRPr="001E3419">
              <w:rPr>
                <w:rFonts w:eastAsia="HelveticaNeueCE-Roman"/>
                <w:lang w:eastAsia="en-US"/>
              </w:rPr>
              <w:t>inistrija veic datu salīdzināšanu un aprēķinu par faktiski projekta ietvaros pieņemto</w:t>
            </w:r>
            <w:r w:rsidRPr="001E3419" w:rsidR="00476375">
              <w:rPr>
                <w:rFonts w:eastAsia="HelveticaNeueCE-Roman"/>
                <w:lang w:eastAsia="en-US"/>
              </w:rPr>
              <w:t xml:space="preserve"> vai saglabāto</w:t>
            </w:r>
            <w:r w:rsidRPr="001E3419">
              <w:rPr>
                <w:rFonts w:eastAsia="HelveticaNeueCE-Roman"/>
                <w:lang w:eastAsia="en-US"/>
              </w:rPr>
              <w:t xml:space="preserve"> darbinieku skaita atbilstību</w:t>
            </w:r>
            <w:r w:rsidRPr="001E3419" w:rsidR="00656DE2">
              <w:rPr>
                <w:rFonts w:eastAsia="HelveticaNeueCE-Roman"/>
                <w:lang w:eastAsia="en-US"/>
              </w:rPr>
              <w:t xml:space="preserve"> šīs metodikas </w:t>
            </w:r>
            <w:r w:rsidRPr="001E3419" w:rsidR="00421745">
              <w:rPr>
                <w:rFonts w:eastAsia="HelveticaNeueCE-Roman"/>
                <w:lang w:eastAsia="en-US"/>
              </w:rPr>
              <w:t>2</w:t>
            </w:r>
            <w:r w:rsidRPr="001E3419" w:rsidR="00656DE2">
              <w:rPr>
                <w:rFonts w:eastAsia="HelveticaNeueCE-Roman"/>
                <w:lang w:eastAsia="en-US"/>
              </w:rPr>
              <w:t>. pielikumā</w:t>
            </w:r>
            <w:r w:rsidRPr="00E31846">
              <w:rPr>
                <w:rFonts w:eastAsia="HelveticaNeueCE-Roman"/>
                <w:lang w:eastAsia="en-US"/>
              </w:rPr>
              <w:t xml:space="preserve"> norādītajai informācijai par jaunradīto </w:t>
            </w:r>
            <w:r w:rsidR="00227C52">
              <w:rPr>
                <w:rFonts w:eastAsia="HelveticaNeueCE-Roman"/>
                <w:lang w:eastAsia="en-US"/>
              </w:rPr>
              <w:t xml:space="preserve">vai saglabāto </w:t>
            </w:r>
            <w:r w:rsidRPr="00E31846">
              <w:rPr>
                <w:rFonts w:eastAsia="HelveticaNeueCE-Roman"/>
                <w:lang w:eastAsia="en-US"/>
              </w:rPr>
              <w:t>darba vietu skaitu.</w:t>
            </w:r>
          </w:p>
          <w:p w:rsidR="009B7B96" w:rsidRPr="00E31846" w:rsidP="00652359" w14:paraId="739AC7ED" w14:textId="77777777">
            <w:pPr>
              <w:jc w:val="both"/>
              <w:rPr>
                <w:rFonts w:eastAsia="HelveticaNeueCE-Roman"/>
                <w:szCs w:val="24"/>
                <w:lang w:eastAsia="en-US"/>
              </w:rPr>
            </w:pPr>
          </w:p>
          <w:p w:rsidR="009B7B96" w:rsidRPr="00E31846" w:rsidP="00E81CDC" w14:paraId="5C4F2408" w14:textId="770C9CD0">
            <w:pPr>
              <w:pStyle w:val="ListParagraph"/>
              <w:numPr>
                <w:ilvl w:val="0"/>
                <w:numId w:val="5"/>
              </w:numPr>
              <w:jc w:val="both"/>
              <w:rPr>
                <w:rFonts w:eastAsia="HelveticaNeueCE-Roman"/>
                <w:lang w:eastAsia="en-US"/>
              </w:rPr>
            </w:pPr>
            <w:r w:rsidRPr="00C154C8">
              <w:rPr>
                <w:rFonts w:eastAsia="HelveticaNeueCE-Roman"/>
                <w:lang w:eastAsia="en-US"/>
              </w:rPr>
              <w:t>M</w:t>
            </w:r>
            <w:r w:rsidRPr="00C154C8">
              <w:rPr>
                <w:rFonts w:eastAsia="HelveticaNeueCE-Roman"/>
                <w:lang w:eastAsia="en-US"/>
              </w:rPr>
              <w:t>inistrija, saņemot VID sniegto informāciju, veic šādas darbības:</w:t>
            </w:r>
          </w:p>
          <w:p w:rsidR="00696E29" w:rsidP="00E81CDC" w14:paraId="186EFF48" w14:textId="77777777">
            <w:pPr>
              <w:pStyle w:val="ListParagraph"/>
              <w:numPr>
                <w:ilvl w:val="1"/>
                <w:numId w:val="5"/>
              </w:numPr>
              <w:ind w:left="745" w:hanging="425"/>
              <w:jc w:val="both"/>
              <w:rPr>
                <w:lang w:eastAsia="en-US"/>
              </w:rPr>
            </w:pPr>
            <w:r w:rsidRPr="00696E29">
              <w:rPr>
                <w:rFonts w:eastAsia="HelveticaNeueCE-Roman"/>
                <w:lang w:eastAsia="en-US"/>
              </w:rPr>
              <w:t xml:space="preserve">ja tiek radīta jauna darba vieta </w:t>
            </w:r>
            <w:r w:rsidRPr="00696E29" w:rsidR="000F3E55">
              <w:rPr>
                <w:rFonts w:eastAsia="HelveticaNeueCE-Roman"/>
                <w:lang w:eastAsia="en-US"/>
              </w:rPr>
              <w:t>–</w:t>
            </w:r>
            <w:r w:rsidRPr="00696E29">
              <w:rPr>
                <w:rFonts w:eastAsia="HelveticaNeueCE-Roman"/>
                <w:lang w:eastAsia="en-US"/>
              </w:rPr>
              <w:t xml:space="preserve"> </w:t>
            </w:r>
            <w:r w:rsidRPr="00696E29" w:rsidR="000547FF">
              <w:rPr>
                <w:rFonts w:eastAsia="HelveticaNeueCE-Roman"/>
                <w:lang w:eastAsia="en-US"/>
              </w:rPr>
              <w:t>p</w:t>
            </w:r>
            <w:r w:rsidRPr="00696E29" w:rsidR="007E171E">
              <w:rPr>
                <w:rFonts w:eastAsia="HelveticaNeueCE-Roman"/>
                <w:lang w:eastAsia="en-US"/>
              </w:rPr>
              <w:t>ārbauda</w:t>
            </w:r>
            <w:r w:rsidRPr="00696E29" w:rsidR="00FD59C8">
              <w:rPr>
                <w:rFonts w:eastAsia="HelveticaNeueCE-Roman"/>
                <w:lang w:eastAsia="en-US"/>
              </w:rPr>
              <w:t>, vai</w:t>
            </w:r>
            <w:r w:rsidRPr="00E31846" w:rsidR="00FD59C8">
              <w:rPr>
                <w:lang w:eastAsia="en-US"/>
              </w:rPr>
              <w:t xml:space="preserve"> </w:t>
            </w:r>
            <w:r w:rsidRPr="00E31846" w:rsidR="009B7B96">
              <w:rPr>
                <w:lang w:eastAsia="en-US"/>
              </w:rPr>
              <w:t xml:space="preserve">gala saņēmēja </w:t>
            </w:r>
            <w:r w:rsidR="003324A0">
              <w:rPr>
                <w:lang w:eastAsia="en-US"/>
              </w:rPr>
              <w:t>šīs metodikas 2. pielikumā</w:t>
            </w:r>
            <w:r w:rsidRPr="00E31846" w:rsidR="009B7B96">
              <w:rPr>
                <w:lang w:eastAsia="en-US"/>
              </w:rPr>
              <w:t xml:space="preserve"> norādītie projekta īstenošanas rezultātā pieņemtie darbinieki divu gadu laikā pirms </w:t>
            </w:r>
            <w:r w:rsidRPr="00E31846" w:rsidR="00656DE2">
              <w:rPr>
                <w:lang w:eastAsia="en-US"/>
              </w:rPr>
              <w:t>projekta</w:t>
            </w:r>
            <w:r w:rsidRPr="00E31846" w:rsidR="009B7B96">
              <w:rPr>
                <w:lang w:eastAsia="en-US"/>
              </w:rPr>
              <w:t xml:space="preserve"> pieteikuma iesniegšanas dienas nav tikuši nodarbināti pie gala saņēmēja</w:t>
            </w:r>
            <w:r w:rsidR="00A3630B">
              <w:rPr>
                <w:lang w:eastAsia="en-US"/>
              </w:rPr>
              <w:t xml:space="preserve"> (j</w:t>
            </w:r>
            <w:r w:rsidRPr="00E31846" w:rsidR="009B7B96">
              <w:rPr>
                <w:lang w:eastAsia="en-US"/>
              </w:rPr>
              <w:t>a ir nodarbināts – to neieskaita jaunradīto darba vietu skaitā</w:t>
            </w:r>
            <w:r w:rsidR="00A3630B">
              <w:rPr>
                <w:lang w:eastAsia="en-US"/>
              </w:rPr>
              <w:t>)</w:t>
            </w:r>
            <w:r w:rsidR="004637D6">
              <w:rPr>
                <w:lang w:eastAsia="en-US"/>
              </w:rPr>
              <w:t>. P</w:t>
            </w:r>
            <w:r w:rsidRPr="004637D6" w:rsidR="004637D6">
              <w:rPr>
                <w:lang w:eastAsia="en-US"/>
              </w:rPr>
              <w:t>ārliecinās no gala saņēmēja iesniegtās informācijas, ka visas radītās darba vietas ir pilnas slodzes darba vietas</w:t>
            </w:r>
            <w:r w:rsidR="006010AF">
              <w:rPr>
                <w:lang w:eastAsia="en-US"/>
              </w:rPr>
              <w:t>, kas saistītas ar projekta īstenošanu</w:t>
            </w:r>
            <w:r w:rsidRPr="00E31846" w:rsidR="009B7B96">
              <w:rPr>
                <w:lang w:eastAsia="en-US"/>
              </w:rPr>
              <w:t>;</w:t>
            </w:r>
          </w:p>
          <w:p w:rsidR="00A764E5" w:rsidRPr="00B836CD" w:rsidP="00E81CDC" w14:paraId="115C6D12" w14:textId="47D383AB">
            <w:pPr>
              <w:pStyle w:val="ListParagraph"/>
              <w:numPr>
                <w:ilvl w:val="1"/>
                <w:numId w:val="5"/>
              </w:numPr>
              <w:ind w:left="745" w:hanging="425"/>
              <w:jc w:val="both"/>
              <w:rPr>
                <w:lang w:eastAsia="en-US"/>
              </w:rPr>
            </w:pPr>
            <w:r>
              <w:rPr>
                <w:rFonts w:eastAsia="HelveticaNeueCE-Roman"/>
                <w:lang w:eastAsia="en-US"/>
              </w:rPr>
              <w:t xml:space="preserve">ja tiek saglabāta darba vieta </w:t>
            </w:r>
            <w:r w:rsidR="000F3E55">
              <w:rPr>
                <w:rFonts w:eastAsia="HelveticaNeueCE-Roman"/>
                <w:lang w:eastAsia="en-US"/>
              </w:rPr>
              <w:t>–</w:t>
            </w:r>
            <w:r>
              <w:rPr>
                <w:rFonts w:eastAsia="HelveticaNeueCE-Roman"/>
                <w:lang w:eastAsia="en-US"/>
              </w:rPr>
              <w:t xml:space="preserve"> </w:t>
            </w:r>
            <w:r w:rsidRPr="00E31846" w:rsidR="009B7B96">
              <w:rPr>
                <w:rFonts w:eastAsia="HelveticaNeueCE-Roman"/>
                <w:lang w:eastAsia="en-US"/>
              </w:rPr>
              <w:t xml:space="preserve">pārliecinās no </w:t>
            </w:r>
            <w:r>
              <w:rPr>
                <w:rFonts w:eastAsia="HelveticaNeueCE-Roman"/>
                <w:lang w:eastAsia="en-US"/>
              </w:rPr>
              <w:t>gala saņēmēja</w:t>
            </w:r>
            <w:r w:rsidRPr="00E31846">
              <w:rPr>
                <w:rFonts w:eastAsia="HelveticaNeueCE-Roman"/>
                <w:lang w:eastAsia="en-US"/>
              </w:rPr>
              <w:t xml:space="preserve"> </w:t>
            </w:r>
            <w:r w:rsidR="00BC5446">
              <w:rPr>
                <w:lang w:eastAsia="en-US"/>
              </w:rPr>
              <w:t>šīs metodikas 2. pielikumā</w:t>
            </w:r>
            <w:r w:rsidRPr="00E31846" w:rsidR="00BC5446">
              <w:rPr>
                <w:lang w:eastAsia="en-US"/>
              </w:rPr>
              <w:t xml:space="preserve"> </w:t>
            </w:r>
            <w:r w:rsidRPr="00E31846" w:rsidR="009B7B96">
              <w:rPr>
                <w:rFonts w:eastAsia="HelveticaNeueCE-Roman"/>
                <w:lang w:eastAsia="en-US"/>
              </w:rPr>
              <w:t>iesniegtās informācijas, ka saglabātā</w:t>
            </w:r>
            <w:r w:rsidRPr="00E31846" w:rsidR="009B7B96">
              <w:rPr>
                <w:rFonts w:eastAsia="HelveticaNeueCE-Roman"/>
                <w:lang w:eastAsia="en-US"/>
              </w:rPr>
              <w:t>s</w:t>
            </w:r>
            <w:r w:rsidRPr="00E31846" w:rsidR="009B7B96">
              <w:rPr>
                <w:rFonts w:eastAsia="HelveticaNeueCE-Roman"/>
                <w:lang w:eastAsia="en-US"/>
              </w:rPr>
              <w:t xml:space="preserve"> darba vieta</w:t>
            </w:r>
            <w:r w:rsidRPr="00E31846" w:rsidR="009B7B96">
              <w:rPr>
                <w:rFonts w:eastAsia="HelveticaNeueCE-Roman"/>
                <w:lang w:eastAsia="en-US"/>
              </w:rPr>
              <w:t>s</w:t>
            </w:r>
            <w:r w:rsidRPr="00E31846" w:rsidR="009B7B96">
              <w:rPr>
                <w:rFonts w:eastAsia="HelveticaNeueCE-Roman"/>
                <w:lang w:eastAsia="en-US"/>
              </w:rPr>
              <w:t xml:space="preserve"> ir pilnas slodzes darba vieta</w:t>
            </w:r>
            <w:r w:rsidRPr="00696E29" w:rsidR="006010AF">
              <w:rPr>
                <w:rFonts w:eastAsia="HelveticaNeueCE-Roman"/>
                <w:lang w:eastAsia="en-US"/>
              </w:rPr>
              <w:t xml:space="preserve">, </w:t>
            </w:r>
            <w:r w:rsidR="006010AF">
              <w:rPr>
                <w:lang w:eastAsia="en-US"/>
              </w:rPr>
              <w:t>kas saistītas</w:t>
            </w:r>
            <w:r w:rsidR="00C933D4">
              <w:rPr>
                <w:lang w:eastAsia="en-US"/>
              </w:rPr>
              <w:t xml:space="preserve"> ar </w:t>
            </w:r>
            <w:r w:rsidR="006010AF">
              <w:rPr>
                <w:lang w:eastAsia="en-US"/>
              </w:rPr>
              <w:t>projekta īstenošanu</w:t>
            </w:r>
            <w:r w:rsidRPr="00E31846" w:rsidR="009B7B96">
              <w:rPr>
                <w:rFonts w:eastAsia="HelveticaNeueCE-Roman"/>
                <w:lang w:eastAsia="en-US"/>
              </w:rPr>
              <w:t xml:space="preserve">.  </w:t>
            </w:r>
          </w:p>
          <w:p w:rsidR="00A311E9" w:rsidP="00A764E5" w14:paraId="3C81A051" w14:textId="77777777"/>
          <w:p w:rsidR="009B7B96" w:rsidP="00E81CDC" w14:paraId="5BD6F740" w14:textId="39B90CAC">
            <w:pPr>
              <w:pStyle w:val="ListParagraph"/>
              <w:numPr>
                <w:ilvl w:val="0"/>
                <w:numId w:val="5"/>
              </w:numPr>
              <w:jc w:val="both"/>
            </w:pPr>
            <w:r w:rsidRPr="00E31846">
              <w:t xml:space="preserve">Gadījumā, ja projekta ietvaros </w:t>
            </w:r>
            <w:r w:rsidR="00582D77">
              <w:t>izveidota jauna darba vieta</w:t>
            </w:r>
            <w:r w:rsidRPr="00E31846">
              <w:t xml:space="preserve"> </w:t>
            </w:r>
            <w:r w:rsidR="00A6657C">
              <w:t xml:space="preserve">vai </w:t>
            </w:r>
            <w:r w:rsidR="0083217C">
              <w:t xml:space="preserve">saglabāta darba vieta </w:t>
            </w:r>
            <w:r w:rsidRPr="00E31846">
              <w:t xml:space="preserve">uz nepilnu slodzi, </w:t>
            </w:r>
            <w:r w:rsidR="003D2CAD">
              <w:t>M</w:t>
            </w:r>
            <w:r w:rsidRPr="00E31846">
              <w:t>inistrija veic darbinieku skaita pilnas slodzes ekvivalenta (PLE) rādītāja aprēķinu. Darbinieku skaita PLE rādītāju aprēķina summējot visu darbinieku slodžu skaitu attiecīgajā periodā.</w:t>
            </w:r>
          </w:p>
          <w:p w:rsidR="006876B7" w:rsidP="006876B7" w14:paraId="370B514C" w14:textId="77777777">
            <w:pPr>
              <w:pStyle w:val="ListParagraph"/>
              <w:ind w:left="360"/>
              <w:jc w:val="both"/>
            </w:pPr>
          </w:p>
          <w:p w:rsidR="006876B7" w:rsidRPr="006876B7" w:rsidP="00E81CDC" w14:paraId="60078CA0" w14:textId="15FF1AD7">
            <w:pPr>
              <w:pStyle w:val="ListParagraph"/>
              <w:numPr>
                <w:ilvl w:val="0"/>
                <w:numId w:val="5"/>
              </w:numPr>
              <w:jc w:val="both"/>
            </w:pPr>
            <w:r>
              <w:t>Kritērija aprēķins - p</w:t>
            </w:r>
            <w:r w:rsidR="00B701C2">
              <w:t>lānotās</w:t>
            </w:r>
            <w:r w:rsidRPr="006876B7">
              <w:t xml:space="preserve"> kapitāla atlaides </w:t>
            </w:r>
            <w:r w:rsidR="00C21995">
              <w:t>apmērs</w:t>
            </w:r>
            <w:r w:rsidRPr="006876B7">
              <w:t xml:space="preserve"> </w:t>
            </w:r>
            <w:r w:rsidRPr="00F801D2">
              <w:t>dalīts ar faktisko projekta ietvaros pieņemto pilnas slodzes darbinieku skaitu</w:t>
            </w:r>
            <w:r w:rsidRPr="006876B7">
              <w:t>, iegūstot vērtību, lai pārliecinātos, uz cik kapitāla atlaides (</w:t>
            </w:r>
            <w:r w:rsidRPr="006876B7">
              <w:rPr>
                <w:i/>
                <w:iCs/>
              </w:rPr>
              <w:t>euro</w:t>
            </w:r>
            <w:r w:rsidRPr="006876B7">
              <w:t xml:space="preserve"> izteiksmē) apmēra ir radīta viena jauna darba vieta.</w:t>
            </w:r>
          </w:p>
          <w:p w:rsidR="00A01781" w:rsidRPr="00A764E5" w:rsidP="00A764E5" w14:paraId="357FCE7A" w14:textId="77777777">
            <w:pPr>
              <w:rPr>
                <w:rFonts w:eastAsia="HelveticaNeueCE-Roman"/>
                <w:lang w:eastAsia="en-US"/>
              </w:rPr>
            </w:pPr>
          </w:p>
          <w:p w:rsidR="009B7B96" w:rsidRPr="00BD2F0F" w:rsidP="00652359" w14:paraId="4C4C8852" w14:textId="7D3AD989">
            <w:pPr>
              <w:jc w:val="both"/>
              <w:rPr>
                <w:rFonts w:eastAsia="HelveticaNeueCE-Roman"/>
                <w:i/>
                <w:lang w:eastAsia="en-US"/>
              </w:rPr>
            </w:pPr>
            <w:r w:rsidRPr="00BD2F0F">
              <w:rPr>
                <w:rFonts w:eastAsia="HelveticaNeueCE-Roman"/>
                <w:i/>
                <w:lang w:eastAsia="en-US"/>
              </w:rPr>
              <w:t>Rādītāja izpilde netiek ieskaitīta, ja projekta rezultātā pieņemtais darbinieks</w:t>
            </w:r>
            <w:r w:rsidRPr="00BD2F0F" w:rsidR="0083217C">
              <w:rPr>
                <w:rFonts w:eastAsia="HelveticaNeueCE-Roman"/>
                <w:i/>
                <w:lang w:eastAsia="en-US"/>
              </w:rPr>
              <w:t xml:space="preserve"> vai </w:t>
            </w:r>
            <w:r w:rsidRPr="00BD2F0F" w:rsidR="00B37AE3">
              <w:rPr>
                <w:rFonts w:eastAsia="HelveticaNeueCE-Roman"/>
                <w:i/>
                <w:lang w:eastAsia="en-US"/>
              </w:rPr>
              <w:t>saglabātās darba vietas darbinieks</w:t>
            </w:r>
            <w:r w:rsidRPr="00BD2F0F">
              <w:rPr>
                <w:rFonts w:eastAsia="HelveticaNeueCE-Roman"/>
                <w:i/>
                <w:lang w:eastAsia="en-US"/>
              </w:rPr>
              <w:t xml:space="preserve"> atrodas ilgstošā prombūtnē, kuras laikā darba devējs neveic </w:t>
            </w:r>
            <w:r w:rsidRPr="00BD2F0F" w:rsidR="00B220E6">
              <w:rPr>
                <w:rFonts w:eastAsia="HelveticaNeueCE-Roman"/>
                <w:i/>
                <w:lang w:eastAsia="en-US"/>
              </w:rPr>
              <w:t xml:space="preserve">valsts sociālās apdrošināšanas obligātās </w:t>
            </w:r>
            <w:r w:rsidRPr="00BD2F0F" w:rsidR="00B220E6">
              <w:rPr>
                <w:rFonts w:eastAsia="HelveticaNeueCE-Roman"/>
                <w:i/>
                <w:iCs/>
                <w:lang w:eastAsia="en-US"/>
              </w:rPr>
              <w:t>iemaksas</w:t>
            </w:r>
            <w:r w:rsidRPr="00BD2F0F" w:rsidR="00E97CCD">
              <w:rPr>
                <w:rFonts w:eastAsia="HelveticaNeueCE-Roman"/>
                <w:i/>
                <w:lang w:eastAsia="en-US"/>
              </w:rPr>
              <w:t>,</w:t>
            </w:r>
            <w:r w:rsidRPr="00BD2F0F">
              <w:rPr>
                <w:rFonts w:eastAsia="HelveticaNeueCE-Roman"/>
                <w:i/>
                <w:lang w:eastAsia="en-US"/>
              </w:rPr>
              <w:t xml:space="preserve"> ir aizgājis bezalgas atvaļinājumā vai dzemdību vai bērna kopšanas atvaļinājumā un tā vietā nav pieņemts jauns darbinieks</w:t>
            </w:r>
            <w:r w:rsidRPr="00BD2F0F" w:rsidR="00E56D5D">
              <w:rPr>
                <w:rFonts w:eastAsia="HelveticaNeueCE-Roman"/>
                <w:i/>
                <w:lang w:eastAsia="en-US"/>
              </w:rPr>
              <w:t>.</w:t>
            </w:r>
          </w:p>
          <w:p w:rsidR="006333FD" w:rsidRPr="00951479" w:rsidP="00652359" w14:paraId="058D0CE8" w14:textId="77777777">
            <w:pPr>
              <w:jc w:val="both"/>
              <w:rPr>
                <w:rFonts w:eastAsia="HelveticaNeueCE-Roman"/>
                <w:i/>
                <w:szCs w:val="24"/>
                <w:lang w:eastAsia="en-US"/>
              </w:rPr>
            </w:pPr>
          </w:p>
          <w:p w:rsidR="00097FA0" w:rsidRPr="00951479" w:rsidP="00097FA0" w14:paraId="0F34C393" w14:textId="77777777">
            <w:pPr>
              <w:jc w:val="both"/>
              <w:rPr>
                <w:i/>
                <w:szCs w:val="24"/>
              </w:rPr>
            </w:pPr>
            <w:r w:rsidRPr="00951479">
              <w:rPr>
                <w:i/>
                <w:szCs w:val="24"/>
              </w:rPr>
              <w:t xml:space="preserve">Ir pieļaujama darbinieku nomaiņa ar nosacījumu, ka </w:t>
            </w:r>
            <w:r w:rsidRPr="00951479" w:rsidR="00987E04">
              <w:rPr>
                <w:i/>
                <w:szCs w:val="24"/>
              </w:rPr>
              <w:t xml:space="preserve">tiek ievēroti augstāk minētie nosacījumi un ka, </w:t>
            </w:r>
            <w:r w:rsidRPr="00951479">
              <w:rPr>
                <w:i/>
                <w:szCs w:val="24"/>
              </w:rPr>
              <w:t xml:space="preserve">faktiskais pilnas slodzes darbinieku skaits atbilst </w:t>
            </w:r>
            <w:r w:rsidRPr="00951479" w:rsidR="00C8664E">
              <w:rPr>
                <w:i/>
                <w:szCs w:val="24"/>
              </w:rPr>
              <w:t>gala saņēmēja</w:t>
            </w:r>
            <w:r w:rsidRPr="00951479">
              <w:rPr>
                <w:i/>
                <w:szCs w:val="24"/>
              </w:rPr>
              <w:t xml:space="preserve"> norādītajam skaitam.</w:t>
            </w:r>
          </w:p>
          <w:p w:rsidR="000E1454" w:rsidP="006A7843" w14:paraId="152EAD2A" w14:textId="77777777">
            <w:pPr>
              <w:jc w:val="both"/>
              <w:rPr>
                <w:szCs w:val="24"/>
              </w:rPr>
            </w:pPr>
          </w:p>
          <w:p w:rsidR="000E1454" w:rsidP="006A7843" w14:paraId="68B2CA5D" w14:textId="1F3D1877">
            <w:pPr>
              <w:jc w:val="both"/>
              <w:rPr>
                <w:szCs w:val="24"/>
              </w:rPr>
            </w:pPr>
            <w:r>
              <w:rPr>
                <w:szCs w:val="24"/>
              </w:rPr>
              <w:t>Saglabātās darba vietas d</w:t>
            </w:r>
            <w:r>
              <w:rPr>
                <w:szCs w:val="24"/>
              </w:rPr>
              <w:t xml:space="preserve">arba </w:t>
            </w:r>
            <w:r w:rsidR="00CA0768">
              <w:rPr>
                <w:szCs w:val="24"/>
              </w:rPr>
              <w:t>samaksas</w:t>
            </w:r>
            <w:r>
              <w:rPr>
                <w:szCs w:val="24"/>
              </w:rPr>
              <w:t xml:space="preserve"> pieauguma vērtēšana t</w:t>
            </w:r>
            <w:r>
              <w:rPr>
                <w:szCs w:val="24"/>
              </w:rPr>
              <w:t xml:space="preserve">iek veikta atbilstoši šīs metodikas 5. kritērijam un </w:t>
            </w:r>
            <w:r w:rsidR="00A169E1">
              <w:rPr>
                <w:szCs w:val="24"/>
              </w:rPr>
              <w:t>tā aprakstam.</w:t>
            </w:r>
          </w:p>
          <w:p w:rsidR="00EC3418" w:rsidP="00EC3418" w14:paraId="0D03754C" w14:textId="77777777">
            <w:pPr>
              <w:pStyle w:val="BodyText"/>
              <w:rPr>
                <w:i/>
                <w:iCs/>
                <w:sz w:val="20"/>
              </w:rPr>
            </w:pPr>
          </w:p>
          <w:p w:rsidR="00EC3418" w:rsidP="00EC3418" w14:paraId="300B5279" w14:textId="77777777">
            <w:pPr>
              <w:pStyle w:val="BodyText"/>
              <w:rPr>
                <w:i/>
                <w:iCs/>
                <w:sz w:val="20"/>
              </w:rPr>
            </w:pPr>
            <w:r>
              <w:rPr>
                <w:i/>
                <w:iCs/>
                <w:sz w:val="20"/>
              </w:rPr>
              <w:t>Aprēķins:</w:t>
            </w:r>
          </w:p>
          <w:p w:rsidR="00291391" w:rsidP="00291391" w14:paraId="641D6506" w14:textId="569A796F">
            <w:pPr>
              <w:pStyle w:val="BodyText"/>
              <w:ind w:left="720"/>
              <w:rPr>
                <w:i/>
                <w:iCs/>
                <w:sz w:val="20"/>
              </w:rPr>
            </w:pPr>
            <w:r w:rsidRPr="001E63AD">
              <w:rPr>
                <w:i/>
                <w:iCs/>
                <w:sz w:val="20"/>
              </w:rPr>
              <w:t>Sabiedrības “</w:t>
            </w:r>
            <w:r w:rsidRPr="001E63AD">
              <w:rPr>
                <w:i/>
                <w:iCs/>
                <w:sz w:val="20"/>
              </w:rPr>
              <w:t>Altum</w:t>
            </w:r>
            <w:r w:rsidRPr="001E63AD">
              <w:rPr>
                <w:i/>
                <w:iCs/>
                <w:sz w:val="20"/>
              </w:rPr>
              <w:t xml:space="preserve">” </w:t>
            </w:r>
            <w:r w:rsidRPr="006E252E">
              <w:rPr>
                <w:i/>
                <w:iCs/>
                <w:sz w:val="20"/>
              </w:rPr>
              <w:t xml:space="preserve">piešķirtā </w:t>
            </w:r>
            <w:r w:rsidRPr="001E63AD">
              <w:rPr>
                <w:i/>
                <w:iCs/>
                <w:sz w:val="20"/>
              </w:rPr>
              <w:t xml:space="preserve">aizdevuma </w:t>
            </w:r>
            <w:r w:rsidRPr="006E252E">
              <w:rPr>
                <w:i/>
                <w:iCs/>
                <w:sz w:val="20"/>
              </w:rPr>
              <w:t xml:space="preserve">kapitāla atlaides </w:t>
            </w:r>
            <w:r>
              <w:rPr>
                <w:i/>
                <w:iCs/>
                <w:sz w:val="20"/>
              </w:rPr>
              <w:t>plānotais apmērs</w:t>
            </w:r>
            <w:r>
              <w:rPr>
                <w:i/>
                <w:iCs/>
                <w:sz w:val="20"/>
              </w:rPr>
              <w:t xml:space="preserve"> (</w:t>
            </w:r>
            <w:r>
              <w:rPr>
                <w:i/>
                <w:iCs/>
                <w:sz w:val="20"/>
              </w:rPr>
              <w:t>euro</w:t>
            </w:r>
            <w:r>
              <w:rPr>
                <w:i/>
                <w:iCs/>
                <w:sz w:val="20"/>
              </w:rPr>
              <w:t>)</w:t>
            </w:r>
            <w:r w:rsidR="00493501">
              <w:rPr>
                <w:i/>
                <w:iCs/>
                <w:sz w:val="20"/>
              </w:rPr>
              <w:t xml:space="preserve"> /</w:t>
            </w:r>
            <w:r>
              <w:rPr>
                <w:i/>
                <w:iCs/>
                <w:sz w:val="20"/>
              </w:rPr>
              <w:t xml:space="preserve"> </w:t>
            </w:r>
            <w:r w:rsidR="00165579">
              <w:rPr>
                <w:i/>
                <w:iCs/>
                <w:sz w:val="20"/>
              </w:rPr>
              <w:t>2</w:t>
            </w:r>
            <w:r w:rsidR="00C94170">
              <w:rPr>
                <w:i/>
                <w:iCs/>
                <w:sz w:val="20"/>
              </w:rPr>
              <w:t xml:space="preserve">50 000 </w:t>
            </w:r>
            <w:r w:rsidR="00C94170">
              <w:rPr>
                <w:i/>
                <w:iCs/>
                <w:sz w:val="20"/>
              </w:rPr>
              <w:t>euro</w:t>
            </w:r>
            <w:r>
              <w:rPr>
                <w:i/>
                <w:iCs/>
                <w:sz w:val="20"/>
              </w:rPr>
              <w:t xml:space="preserve"> = Minimālais </w:t>
            </w:r>
            <w:r w:rsidRPr="00C94170" w:rsidR="00C94170">
              <w:rPr>
                <w:i/>
                <w:iCs/>
                <w:sz w:val="20"/>
              </w:rPr>
              <w:t>projekta ietvaros pieņemto pilnas slodzes darbinieku skaits</w:t>
            </w:r>
          </w:p>
          <w:p w:rsidR="00FA5DBA" w:rsidP="00920752" w14:paraId="507778B8" w14:textId="77777777">
            <w:pPr>
              <w:pStyle w:val="BodyText"/>
              <w:rPr>
                <w:b/>
                <w:bCs/>
                <w:i/>
                <w:iCs/>
                <w:sz w:val="20"/>
              </w:rPr>
            </w:pPr>
          </w:p>
          <w:p w:rsidR="00291391" w:rsidP="00291391" w14:paraId="2636DBB4" w14:textId="0374D6C1">
            <w:pPr>
              <w:pStyle w:val="BodyText"/>
              <w:ind w:left="720"/>
              <w:rPr>
                <w:i/>
                <w:iCs/>
                <w:sz w:val="20"/>
              </w:rPr>
            </w:pPr>
            <w:r>
              <w:rPr>
                <w:i/>
                <w:iCs/>
                <w:sz w:val="20"/>
              </w:rPr>
              <w:t>P</w:t>
            </w:r>
            <w:r w:rsidRPr="00C94170">
              <w:rPr>
                <w:i/>
                <w:iCs/>
                <w:sz w:val="20"/>
              </w:rPr>
              <w:t>rojekta ietvaros pieņemto pilnas slodzes darbinieku skaits</w:t>
            </w:r>
            <w:r>
              <w:rPr>
                <w:i/>
                <w:iCs/>
                <w:sz w:val="20"/>
              </w:rPr>
              <w:t xml:space="preserve"> </w:t>
            </w:r>
            <w:r w:rsidR="00A03550">
              <w:rPr>
                <w:i/>
                <w:iCs/>
                <w:sz w:val="20"/>
              </w:rPr>
              <w:t xml:space="preserve">≥ </w:t>
            </w:r>
            <w:r>
              <w:rPr>
                <w:i/>
                <w:iCs/>
                <w:sz w:val="20"/>
              </w:rPr>
              <w:t xml:space="preserve">Minimālais </w:t>
            </w:r>
            <w:r w:rsidRPr="00C94170">
              <w:rPr>
                <w:i/>
                <w:iCs/>
                <w:sz w:val="20"/>
              </w:rPr>
              <w:t xml:space="preserve">projekta ietvaros </w:t>
            </w:r>
            <w:r w:rsidRPr="00C94170" w:rsidR="009631A4">
              <w:rPr>
                <w:i/>
                <w:iCs/>
                <w:sz w:val="20"/>
              </w:rPr>
              <w:t>pieņemto pilnas slodzes darbinieku skaits</w:t>
            </w:r>
          </w:p>
          <w:p w:rsidR="00920752" w:rsidP="00291391" w14:paraId="06212864" w14:textId="77777777">
            <w:pPr>
              <w:pStyle w:val="BodyText"/>
              <w:ind w:left="720"/>
              <w:rPr>
                <w:i/>
                <w:iCs/>
                <w:sz w:val="20"/>
              </w:rPr>
            </w:pPr>
          </w:p>
          <w:p w:rsidR="00920752" w:rsidP="00920752" w14:paraId="4F025F2B" w14:textId="77E580C9">
            <w:pPr>
              <w:pStyle w:val="BodyText"/>
              <w:ind w:left="720"/>
              <w:rPr>
                <w:i/>
                <w:iCs/>
                <w:sz w:val="20"/>
              </w:rPr>
            </w:pPr>
            <w:r>
              <w:rPr>
                <w:i/>
                <w:iCs/>
                <w:sz w:val="20"/>
              </w:rPr>
              <w:t xml:space="preserve">Minimālais </w:t>
            </w:r>
            <w:r w:rsidRPr="00C94170">
              <w:rPr>
                <w:i/>
                <w:iCs/>
                <w:sz w:val="20"/>
              </w:rPr>
              <w:t>projekta ietvaros pieņemto pilnas slodzes darbinieku skaits</w:t>
            </w:r>
            <w:r>
              <w:rPr>
                <w:i/>
                <w:iCs/>
                <w:sz w:val="20"/>
              </w:rPr>
              <w:t xml:space="preserve"> ≥2</w:t>
            </w:r>
            <w:r w:rsidR="00066BFA">
              <w:rPr>
                <w:i/>
                <w:iCs/>
                <w:sz w:val="20"/>
              </w:rPr>
              <w:t xml:space="preserve"> </w:t>
            </w:r>
          </w:p>
          <w:p w:rsidR="00920752" w:rsidP="00291391" w14:paraId="1B6D6683" w14:textId="77777777">
            <w:pPr>
              <w:pStyle w:val="BodyText"/>
              <w:ind w:left="720"/>
              <w:rPr>
                <w:i/>
                <w:iCs/>
                <w:sz w:val="20"/>
              </w:rPr>
            </w:pPr>
          </w:p>
          <w:p w:rsidR="005A7672" w:rsidP="00CA3497" w14:paraId="5773E91B" w14:textId="77777777">
            <w:pPr>
              <w:pStyle w:val="BodyText"/>
              <w:rPr>
                <w:b/>
                <w:bCs/>
                <w:i/>
                <w:iCs/>
                <w:sz w:val="20"/>
              </w:rPr>
            </w:pPr>
          </w:p>
          <w:p w:rsidR="009B7B96" w:rsidP="006A7843" w14:paraId="605AF797" w14:textId="3E86C902">
            <w:pPr>
              <w:jc w:val="both"/>
              <w:rPr>
                <w:i/>
                <w:sz w:val="20"/>
              </w:rPr>
            </w:pPr>
            <w:r w:rsidRPr="007A32AA">
              <w:rPr>
                <w:i/>
                <w:iCs/>
                <w:sz w:val="20"/>
              </w:rPr>
              <w:t>Piemērs</w:t>
            </w:r>
            <w:r>
              <w:rPr>
                <w:i/>
                <w:iCs/>
                <w:sz w:val="20"/>
              </w:rPr>
              <w:t xml:space="preserve"> Nr.1</w:t>
            </w:r>
            <w:r w:rsidRPr="007A32AA">
              <w:rPr>
                <w:i/>
                <w:iCs/>
                <w:sz w:val="20"/>
              </w:rPr>
              <w:t>:</w:t>
            </w:r>
          </w:p>
          <w:p w:rsidR="005A7672" w:rsidP="008E09CE" w14:paraId="0EC34A2E" w14:textId="1723786E">
            <w:pPr>
              <w:pStyle w:val="BodyText"/>
              <w:rPr>
                <w:i/>
                <w:iCs/>
                <w:sz w:val="20"/>
              </w:rPr>
            </w:pPr>
            <w:r>
              <w:rPr>
                <w:i/>
                <w:iCs/>
                <w:sz w:val="20"/>
              </w:rPr>
              <w:t>P</w:t>
            </w:r>
            <w:r w:rsidRPr="00C94170">
              <w:rPr>
                <w:i/>
                <w:iCs/>
                <w:sz w:val="20"/>
              </w:rPr>
              <w:t>rojekta ietvaros pieņemto pilnas slodzes darbinieku skaits</w:t>
            </w:r>
            <w:r>
              <w:rPr>
                <w:i/>
                <w:iCs/>
                <w:sz w:val="20"/>
              </w:rPr>
              <w:t xml:space="preserve"> </w:t>
            </w:r>
            <w:r w:rsidR="008C1674">
              <w:rPr>
                <w:i/>
                <w:iCs/>
                <w:sz w:val="20"/>
              </w:rPr>
              <w:t>–</w:t>
            </w:r>
            <w:r>
              <w:rPr>
                <w:i/>
                <w:iCs/>
                <w:sz w:val="20"/>
              </w:rPr>
              <w:t xml:space="preserve"> 6</w:t>
            </w:r>
          </w:p>
          <w:p w:rsidR="008C1674" w:rsidP="008E09CE" w14:paraId="17EEB18E" w14:textId="74044387">
            <w:pPr>
              <w:pStyle w:val="BodyText"/>
              <w:rPr>
                <w:i/>
                <w:iCs/>
                <w:sz w:val="20"/>
              </w:rPr>
            </w:pPr>
            <w:r>
              <w:rPr>
                <w:i/>
                <w:iCs/>
                <w:sz w:val="20"/>
              </w:rPr>
              <w:t>Sabiedrības “</w:t>
            </w:r>
            <w:r>
              <w:rPr>
                <w:i/>
                <w:iCs/>
                <w:sz w:val="20"/>
              </w:rPr>
              <w:t>Altum</w:t>
            </w:r>
            <w:r>
              <w:rPr>
                <w:i/>
                <w:iCs/>
                <w:sz w:val="20"/>
              </w:rPr>
              <w:t xml:space="preserve">” </w:t>
            </w:r>
            <w:r w:rsidRPr="006E252E">
              <w:rPr>
                <w:i/>
                <w:iCs/>
                <w:sz w:val="20"/>
              </w:rPr>
              <w:t xml:space="preserve">piešķirtā </w:t>
            </w:r>
            <w:r w:rsidRPr="001E63AD">
              <w:rPr>
                <w:i/>
                <w:iCs/>
                <w:sz w:val="20"/>
              </w:rPr>
              <w:t xml:space="preserve">aizdevuma </w:t>
            </w:r>
            <w:r w:rsidRPr="006E252E">
              <w:rPr>
                <w:i/>
                <w:iCs/>
                <w:sz w:val="20"/>
              </w:rPr>
              <w:t xml:space="preserve">kapitāla atlaides </w:t>
            </w:r>
            <w:r>
              <w:rPr>
                <w:i/>
                <w:iCs/>
                <w:sz w:val="20"/>
              </w:rPr>
              <w:t>plānotais apmērs (</w:t>
            </w:r>
            <w:r>
              <w:rPr>
                <w:i/>
                <w:iCs/>
                <w:sz w:val="20"/>
              </w:rPr>
              <w:t>euro</w:t>
            </w:r>
            <w:r>
              <w:rPr>
                <w:i/>
                <w:iCs/>
                <w:sz w:val="20"/>
              </w:rPr>
              <w:t>) – 1 000 000</w:t>
            </w:r>
          </w:p>
          <w:p w:rsidR="008C1674" w:rsidP="008E09CE" w14:paraId="291CA11A" w14:textId="77777777">
            <w:pPr>
              <w:pStyle w:val="BodyText"/>
              <w:rPr>
                <w:i/>
                <w:iCs/>
                <w:sz w:val="20"/>
              </w:rPr>
            </w:pPr>
          </w:p>
          <w:p w:rsidR="005A7672" w:rsidP="008E09CE" w14:paraId="75018AF8" w14:textId="77777777">
            <w:pPr>
              <w:pStyle w:val="BodyText"/>
              <w:rPr>
                <w:i/>
                <w:iCs/>
                <w:sz w:val="20"/>
              </w:rPr>
            </w:pPr>
            <w:r>
              <w:rPr>
                <w:i/>
                <w:iCs/>
                <w:sz w:val="20"/>
              </w:rPr>
              <w:t>Sabiedrības “</w:t>
            </w:r>
            <w:r>
              <w:rPr>
                <w:i/>
                <w:iCs/>
                <w:sz w:val="20"/>
              </w:rPr>
              <w:t>Altum</w:t>
            </w:r>
            <w:r>
              <w:rPr>
                <w:i/>
                <w:iCs/>
                <w:sz w:val="20"/>
              </w:rPr>
              <w:t xml:space="preserve">” </w:t>
            </w:r>
            <w:r w:rsidRPr="006E252E">
              <w:rPr>
                <w:i/>
                <w:iCs/>
                <w:sz w:val="20"/>
              </w:rPr>
              <w:t xml:space="preserve">piešķirtā </w:t>
            </w:r>
            <w:r w:rsidRPr="001E63AD">
              <w:rPr>
                <w:i/>
                <w:iCs/>
                <w:sz w:val="20"/>
              </w:rPr>
              <w:t xml:space="preserve">aizdevuma </w:t>
            </w:r>
            <w:r w:rsidRPr="006E252E">
              <w:rPr>
                <w:i/>
                <w:iCs/>
                <w:sz w:val="20"/>
              </w:rPr>
              <w:t xml:space="preserve">kapitāla atlaides </w:t>
            </w:r>
            <w:r>
              <w:rPr>
                <w:i/>
                <w:iCs/>
                <w:sz w:val="20"/>
              </w:rPr>
              <w:t>plānotais apmērs (</w:t>
            </w:r>
            <w:r>
              <w:rPr>
                <w:i/>
                <w:iCs/>
                <w:sz w:val="20"/>
              </w:rPr>
              <w:t>euro</w:t>
            </w:r>
            <w:r>
              <w:rPr>
                <w:i/>
                <w:iCs/>
                <w:sz w:val="20"/>
              </w:rPr>
              <w:t xml:space="preserve">) / 250 000 </w:t>
            </w:r>
            <w:r>
              <w:rPr>
                <w:i/>
                <w:iCs/>
                <w:sz w:val="20"/>
              </w:rPr>
              <w:t>euro</w:t>
            </w:r>
            <w:r>
              <w:rPr>
                <w:i/>
                <w:iCs/>
                <w:sz w:val="20"/>
              </w:rPr>
              <w:t xml:space="preserve"> = Minimālais </w:t>
            </w:r>
            <w:r w:rsidRPr="00C94170">
              <w:rPr>
                <w:i/>
                <w:iCs/>
                <w:sz w:val="20"/>
              </w:rPr>
              <w:t>projekta ietvaros pieņemto pilnas slodzes darbinieku skaits</w:t>
            </w:r>
          </w:p>
          <w:p w:rsidR="005A7672" w:rsidRPr="0013769E" w:rsidP="008E09CE" w14:paraId="573D3824" w14:textId="77777777">
            <w:pPr>
              <w:pStyle w:val="BodyText"/>
              <w:rPr>
                <w:b/>
                <w:bCs/>
                <w:i/>
                <w:iCs/>
                <w:sz w:val="20"/>
              </w:rPr>
            </w:pPr>
            <w:r>
              <w:rPr>
                <w:b/>
                <w:bCs/>
                <w:i/>
                <w:iCs/>
                <w:sz w:val="20"/>
              </w:rPr>
              <w:t>1 000 000 /</w:t>
            </w:r>
            <w:r w:rsidRPr="0013769E">
              <w:rPr>
                <w:b/>
                <w:bCs/>
                <w:i/>
                <w:iCs/>
                <w:sz w:val="20"/>
              </w:rPr>
              <w:t xml:space="preserve"> 2</w:t>
            </w:r>
            <w:r>
              <w:rPr>
                <w:b/>
                <w:bCs/>
                <w:i/>
                <w:iCs/>
                <w:sz w:val="20"/>
              </w:rPr>
              <w:t>50 000</w:t>
            </w:r>
            <w:r w:rsidRPr="0013769E">
              <w:rPr>
                <w:b/>
                <w:bCs/>
                <w:i/>
                <w:iCs/>
                <w:sz w:val="20"/>
              </w:rPr>
              <w:t xml:space="preserve"> =</w:t>
            </w:r>
            <w:r>
              <w:rPr>
                <w:b/>
                <w:bCs/>
                <w:i/>
                <w:iCs/>
                <w:sz w:val="20"/>
              </w:rPr>
              <w:t xml:space="preserve"> 4</w:t>
            </w:r>
          </w:p>
          <w:p w:rsidR="005A7672" w:rsidP="008E09CE" w14:paraId="629F9438" w14:textId="77777777">
            <w:pPr>
              <w:pStyle w:val="BodyText"/>
              <w:rPr>
                <w:i/>
                <w:iCs/>
                <w:sz w:val="20"/>
              </w:rPr>
            </w:pPr>
            <w:r>
              <w:rPr>
                <w:i/>
                <w:iCs/>
                <w:sz w:val="20"/>
              </w:rPr>
              <w:t>P</w:t>
            </w:r>
            <w:r w:rsidRPr="00C94170">
              <w:rPr>
                <w:i/>
                <w:iCs/>
                <w:sz w:val="20"/>
              </w:rPr>
              <w:t>rojekta ietvaros pieņemto pilnas slodzes darbinieku skaits</w:t>
            </w:r>
            <w:r>
              <w:rPr>
                <w:i/>
                <w:iCs/>
                <w:sz w:val="20"/>
              </w:rPr>
              <w:t xml:space="preserve"> ≥  Minimālais </w:t>
            </w:r>
            <w:r w:rsidRPr="00C94170">
              <w:rPr>
                <w:i/>
                <w:iCs/>
                <w:sz w:val="20"/>
              </w:rPr>
              <w:t>projekta ietvaros pieņemto pilnas slodzes darbinieku skaits</w:t>
            </w:r>
          </w:p>
          <w:p w:rsidR="005A7672" w:rsidRPr="0013769E" w:rsidP="008E09CE" w14:paraId="1F060BB3" w14:textId="3BF04341">
            <w:pPr>
              <w:pStyle w:val="BodyText"/>
              <w:rPr>
                <w:b/>
                <w:bCs/>
                <w:i/>
                <w:iCs/>
                <w:sz w:val="20"/>
              </w:rPr>
            </w:pPr>
            <w:r>
              <w:rPr>
                <w:b/>
                <w:bCs/>
                <w:i/>
                <w:iCs/>
                <w:sz w:val="20"/>
              </w:rPr>
              <w:t>6</w:t>
            </w:r>
            <w:r w:rsidRPr="0013769E">
              <w:rPr>
                <w:b/>
                <w:bCs/>
                <w:i/>
                <w:iCs/>
                <w:sz w:val="20"/>
              </w:rPr>
              <w:t xml:space="preserve"> </w:t>
            </w:r>
            <w:r>
              <w:rPr>
                <w:b/>
                <w:bCs/>
                <w:i/>
                <w:iCs/>
                <w:sz w:val="20"/>
              </w:rPr>
              <w:t>&gt;</w:t>
            </w:r>
            <w:r w:rsidRPr="0013769E">
              <w:rPr>
                <w:b/>
                <w:bCs/>
                <w:i/>
                <w:iCs/>
                <w:sz w:val="20"/>
              </w:rPr>
              <w:t xml:space="preserve"> </w:t>
            </w:r>
            <w:r>
              <w:rPr>
                <w:b/>
                <w:bCs/>
                <w:i/>
                <w:iCs/>
                <w:sz w:val="20"/>
              </w:rPr>
              <w:t>4</w:t>
            </w:r>
          </w:p>
          <w:p w:rsidR="005A7672" w:rsidRPr="00C32279" w:rsidP="005A7672" w14:paraId="14589D9A" w14:textId="77777777">
            <w:pPr>
              <w:pStyle w:val="BodyText"/>
              <w:rPr>
                <w:i/>
                <w:sz w:val="20"/>
              </w:rPr>
            </w:pPr>
            <w:r w:rsidRPr="00360307">
              <w:rPr>
                <w:b/>
                <w:bCs/>
                <w:i/>
                <w:iCs/>
                <w:sz w:val="20"/>
              </w:rPr>
              <w:t xml:space="preserve">Secinājums </w:t>
            </w:r>
            <w:r>
              <w:rPr>
                <w:b/>
                <w:bCs/>
                <w:i/>
                <w:iCs/>
                <w:sz w:val="20"/>
              </w:rPr>
              <w:t>–</w:t>
            </w:r>
            <w:r w:rsidRPr="00360307">
              <w:rPr>
                <w:b/>
                <w:bCs/>
                <w:i/>
                <w:iCs/>
                <w:sz w:val="20"/>
              </w:rPr>
              <w:t xml:space="preserve"> </w:t>
            </w:r>
            <w:r w:rsidRPr="00C32279">
              <w:rPr>
                <w:i/>
                <w:sz w:val="20"/>
              </w:rPr>
              <w:t xml:space="preserve">gala saņēmējs </w:t>
            </w:r>
            <w:r>
              <w:rPr>
                <w:b/>
                <w:bCs/>
                <w:i/>
                <w:iCs/>
                <w:sz w:val="20"/>
              </w:rPr>
              <w:t xml:space="preserve">ir </w:t>
            </w:r>
            <w:r w:rsidRPr="00C32279">
              <w:rPr>
                <w:i/>
                <w:sz w:val="20"/>
              </w:rPr>
              <w:t xml:space="preserve">nodrošinājis </w:t>
            </w:r>
            <w:r>
              <w:rPr>
                <w:i/>
                <w:sz w:val="20"/>
              </w:rPr>
              <w:t xml:space="preserve">nepieciešamo </w:t>
            </w:r>
            <w:r w:rsidRPr="00C32279">
              <w:rPr>
                <w:i/>
                <w:sz w:val="20"/>
              </w:rPr>
              <w:t xml:space="preserve"> </w:t>
            </w:r>
            <w:r w:rsidRPr="00C94170">
              <w:rPr>
                <w:i/>
                <w:iCs/>
                <w:sz w:val="20"/>
              </w:rPr>
              <w:t>pilnas slodzes darbinieku skait</w:t>
            </w:r>
            <w:r>
              <w:rPr>
                <w:i/>
                <w:iCs/>
                <w:sz w:val="20"/>
              </w:rPr>
              <w:t>u</w:t>
            </w:r>
            <w:r w:rsidRPr="00C32279">
              <w:rPr>
                <w:i/>
                <w:sz w:val="20"/>
              </w:rPr>
              <w:t>.</w:t>
            </w:r>
          </w:p>
          <w:p w:rsidR="005A7672" w:rsidRPr="00E31846" w:rsidP="006A7843" w14:paraId="5E149AD9" w14:textId="77777777">
            <w:pPr>
              <w:jc w:val="both"/>
              <w:rPr>
                <w:szCs w:val="24"/>
              </w:rPr>
            </w:pPr>
          </w:p>
          <w:p w:rsidR="00FA5DBA" w:rsidP="00FA5DBA" w14:paraId="1A26C222" w14:textId="1D956FFB">
            <w:pPr>
              <w:jc w:val="both"/>
              <w:rPr>
                <w:i/>
                <w:iCs/>
                <w:sz w:val="20"/>
              </w:rPr>
            </w:pPr>
            <w:r w:rsidRPr="007A32AA">
              <w:rPr>
                <w:i/>
                <w:iCs/>
                <w:sz w:val="20"/>
              </w:rPr>
              <w:t>Piemērs</w:t>
            </w:r>
            <w:r>
              <w:rPr>
                <w:i/>
                <w:iCs/>
                <w:sz w:val="20"/>
              </w:rPr>
              <w:t xml:space="preserve"> Nr.2</w:t>
            </w:r>
            <w:r w:rsidRPr="007A32AA">
              <w:rPr>
                <w:i/>
                <w:iCs/>
                <w:sz w:val="20"/>
              </w:rPr>
              <w:t>:</w:t>
            </w:r>
          </w:p>
          <w:p w:rsidR="00FA5DBA" w:rsidP="008E09CE" w14:paraId="5BF24FDE" w14:textId="0A86960E">
            <w:pPr>
              <w:pStyle w:val="BodyText"/>
              <w:rPr>
                <w:i/>
                <w:iCs/>
                <w:sz w:val="20"/>
              </w:rPr>
            </w:pPr>
            <w:r>
              <w:rPr>
                <w:i/>
                <w:iCs/>
                <w:sz w:val="20"/>
              </w:rPr>
              <w:t>P</w:t>
            </w:r>
            <w:r w:rsidRPr="00C94170">
              <w:rPr>
                <w:i/>
                <w:iCs/>
                <w:sz w:val="20"/>
              </w:rPr>
              <w:t>rojekta ietvaros pieņemto pilnas slodzes darbinieku skaits</w:t>
            </w:r>
            <w:r>
              <w:rPr>
                <w:i/>
                <w:iCs/>
                <w:sz w:val="20"/>
              </w:rPr>
              <w:t xml:space="preserve"> </w:t>
            </w:r>
            <w:r w:rsidR="00CB41EF">
              <w:rPr>
                <w:i/>
                <w:iCs/>
                <w:sz w:val="20"/>
              </w:rPr>
              <w:t>–</w:t>
            </w:r>
            <w:r>
              <w:rPr>
                <w:i/>
                <w:iCs/>
                <w:sz w:val="20"/>
              </w:rPr>
              <w:t xml:space="preserve"> </w:t>
            </w:r>
            <w:r w:rsidR="00DC5380">
              <w:rPr>
                <w:i/>
                <w:iCs/>
                <w:sz w:val="20"/>
              </w:rPr>
              <w:t>1</w:t>
            </w:r>
          </w:p>
          <w:p w:rsidR="00CB41EF" w:rsidP="008E09CE" w14:paraId="68375DE4" w14:textId="45C295BE">
            <w:pPr>
              <w:pStyle w:val="BodyText"/>
              <w:rPr>
                <w:i/>
                <w:iCs/>
                <w:sz w:val="20"/>
              </w:rPr>
            </w:pPr>
            <w:r>
              <w:rPr>
                <w:i/>
                <w:iCs/>
                <w:sz w:val="20"/>
              </w:rPr>
              <w:t>Sabiedrības “</w:t>
            </w:r>
            <w:r>
              <w:rPr>
                <w:i/>
                <w:iCs/>
                <w:sz w:val="20"/>
              </w:rPr>
              <w:t>Altum</w:t>
            </w:r>
            <w:r>
              <w:rPr>
                <w:i/>
                <w:iCs/>
                <w:sz w:val="20"/>
              </w:rPr>
              <w:t xml:space="preserve">” </w:t>
            </w:r>
            <w:r w:rsidRPr="006E252E">
              <w:rPr>
                <w:i/>
                <w:iCs/>
                <w:sz w:val="20"/>
              </w:rPr>
              <w:t xml:space="preserve">piešķirtā </w:t>
            </w:r>
            <w:r w:rsidRPr="001E63AD">
              <w:rPr>
                <w:i/>
                <w:iCs/>
                <w:sz w:val="20"/>
              </w:rPr>
              <w:t xml:space="preserve">aizdevuma </w:t>
            </w:r>
            <w:r w:rsidRPr="006E252E">
              <w:rPr>
                <w:i/>
                <w:iCs/>
                <w:sz w:val="20"/>
              </w:rPr>
              <w:t xml:space="preserve">kapitāla atlaides </w:t>
            </w:r>
            <w:r>
              <w:rPr>
                <w:i/>
                <w:iCs/>
                <w:sz w:val="20"/>
              </w:rPr>
              <w:t>plānotais apmērs (</w:t>
            </w:r>
            <w:r>
              <w:rPr>
                <w:i/>
                <w:iCs/>
                <w:sz w:val="20"/>
              </w:rPr>
              <w:t>euro</w:t>
            </w:r>
            <w:r>
              <w:rPr>
                <w:i/>
                <w:iCs/>
                <w:sz w:val="20"/>
              </w:rPr>
              <w:t xml:space="preserve">) – </w:t>
            </w:r>
            <w:r w:rsidR="00661C6E">
              <w:rPr>
                <w:i/>
                <w:iCs/>
                <w:sz w:val="20"/>
              </w:rPr>
              <w:t>40</w:t>
            </w:r>
            <w:r>
              <w:rPr>
                <w:i/>
                <w:iCs/>
                <w:sz w:val="20"/>
              </w:rPr>
              <w:t>0</w:t>
            </w:r>
            <w:r w:rsidR="002016BB">
              <w:rPr>
                <w:i/>
                <w:iCs/>
                <w:sz w:val="20"/>
              </w:rPr>
              <w:t xml:space="preserve"> </w:t>
            </w:r>
            <w:r>
              <w:rPr>
                <w:i/>
                <w:iCs/>
                <w:sz w:val="20"/>
              </w:rPr>
              <w:t>000</w:t>
            </w:r>
          </w:p>
          <w:p w:rsidR="00CB41EF" w:rsidP="00FA5DBA" w14:paraId="4AC90A04" w14:textId="77777777">
            <w:pPr>
              <w:pStyle w:val="BodyText"/>
              <w:ind w:left="720"/>
              <w:rPr>
                <w:i/>
                <w:iCs/>
                <w:sz w:val="20"/>
              </w:rPr>
            </w:pPr>
          </w:p>
          <w:p w:rsidR="00FA5DBA" w:rsidP="008E09CE" w14:paraId="79EED65B" w14:textId="77777777">
            <w:pPr>
              <w:pStyle w:val="BodyText"/>
              <w:rPr>
                <w:i/>
                <w:iCs/>
                <w:sz w:val="20"/>
              </w:rPr>
            </w:pPr>
            <w:r>
              <w:rPr>
                <w:i/>
                <w:iCs/>
                <w:sz w:val="20"/>
              </w:rPr>
              <w:t>Sabiedrības “</w:t>
            </w:r>
            <w:r>
              <w:rPr>
                <w:i/>
                <w:iCs/>
                <w:sz w:val="20"/>
              </w:rPr>
              <w:t>Altum</w:t>
            </w:r>
            <w:r>
              <w:rPr>
                <w:i/>
                <w:iCs/>
                <w:sz w:val="20"/>
              </w:rPr>
              <w:t xml:space="preserve">” </w:t>
            </w:r>
            <w:r w:rsidRPr="006E252E">
              <w:rPr>
                <w:i/>
                <w:iCs/>
                <w:sz w:val="20"/>
              </w:rPr>
              <w:t xml:space="preserve">piešķirtā </w:t>
            </w:r>
            <w:r w:rsidRPr="001E63AD">
              <w:rPr>
                <w:i/>
                <w:iCs/>
                <w:sz w:val="20"/>
              </w:rPr>
              <w:t xml:space="preserve">aizdevuma </w:t>
            </w:r>
            <w:r w:rsidRPr="006E252E">
              <w:rPr>
                <w:i/>
                <w:iCs/>
                <w:sz w:val="20"/>
              </w:rPr>
              <w:t xml:space="preserve">kapitāla atlaides </w:t>
            </w:r>
            <w:r>
              <w:rPr>
                <w:i/>
                <w:iCs/>
                <w:sz w:val="20"/>
              </w:rPr>
              <w:t>plānotais apmērs (</w:t>
            </w:r>
            <w:r>
              <w:rPr>
                <w:i/>
                <w:iCs/>
                <w:sz w:val="20"/>
              </w:rPr>
              <w:t>euro</w:t>
            </w:r>
            <w:r>
              <w:rPr>
                <w:i/>
                <w:iCs/>
                <w:sz w:val="20"/>
              </w:rPr>
              <w:t xml:space="preserve">) / 250 000 </w:t>
            </w:r>
            <w:r>
              <w:rPr>
                <w:i/>
                <w:iCs/>
                <w:sz w:val="20"/>
              </w:rPr>
              <w:t>euro</w:t>
            </w:r>
            <w:r>
              <w:rPr>
                <w:i/>
                <w:iCs/>
                <w:sz w:val="20"/>
              </w:rPr>
              <w:t xml:space="preserve"> = Minimālais </w:t>
            </w:r>
            <w:r w:rsidRPr="00C94170">
              <w:rPr>
                <w:i/>
                <w:iCs/>
                <w:sz w:val="20"/>
              </w:rPr>
              <w:t>projekta ietvaros pieņemto pilnas slodzes darbinieku skaits</w:t>
            </w:r>
          </w:p>
          <w:p w:rsidR="00FA5DBA" w:rsidRPr="0013769E" w:rsidP="008E09CE" w14:paraId="5AA251AD" w14:textId="10A50867">
            <w:pPr>
              <w:pStyle w:val="BodyText"/>
              <w:rPr>
                <w:b/>
                <w:bCs/>
                <w:i/>
                <w:iCs/>
                <w:sz w:val="20"/>
              </w:rPr>
            </w:pPr>
            <w:r>
              <w:rPr>
                <w:b/>
                <w:bCs/>
                <w:i/>
                <w:iCs/>
                <w:sz w:val="20"/>
              </w:rPr>
              <w:t>40</w:t>
            </w:r>
            <w:r>
              <w:rPr>
                <w:b/>
                <w:bCs/>
                <w:i/>
                <w:iCs/>
                <w:sz w:val="20"/>
              </w:rPr>
              <w:t>0 000 /</w:t>
            </w:r>
            <w:r w:rsidRPr="0013769E">
              <w:rPr>
                <w:b/>
                <w:bCs/>
                <w:i/>
                <w:iCs/>
                <w:sz w:val="20"/>
              </w:rPr>
              <w:t xml:space="preserve"> 2</w:t>
            </w:r>
            <w:r>
              <w:rPr>
                <w:b/>
                <w:bCs/>
                <w:i/>
                <w:iCs/>
                <w:sz w:val="20"/>
              </w:rPr>
              <w:t>50 000</w:t>
            </w:r>
            <w:r w:rsidRPr="0013769E">
              <w:rPr>
                <w:b/>
                <w:bCs/>
                <w:i/>
                <w:iCs/>
                <w:sz w:val="20"/>
              </w:rPr>
              <w:t xml:space="preserve"> =</w:t>
            </w:r>
            <w:r>
              <w:rPr>
                <w:b/>
                <w:bCs/>
                <w:i/>
                <w:iCs/>
                <w:sz w:val="20"/>
              </w:rPr>
              <w:t xml:space="preserve"> </w:t>
            </w:r>
            <w:r w:rsidR="002F0D63">
              <w:rPr>
                <w:b/>
                <w:bCs/>
                <w:i/>
                <w:iCs/>
                <w:sz w:val="20"/>
              </w:rPr>
              <w:t>1</w:t>
            </w:r>
            <w:r w:rsidR="00980BE1">
              <w:rPr>
                <w:b/>
                <w:bCs/>
                <w:i/>
                <w:iCs/>
                <w:sz w:val="20"/>
              </w:rPr>
              <w:t>,</w:t>
            </w:r>
            <w:r w:rsidR="00770E8D">
              <w:rPr>
                <w:b/>
                <w:bCs/>
                <w:i/>
                <w:iCs/>
                <w:sz w:val="20"/>
              </w:rPr>
              <w:t>6</w:t>
            </w:r>
          </w:p>
          <w:p w:rsidR="00FA5DBA" w:rsidP="008E09CE" w14:paraId="202433FD" w14:textId="77777777">
            <w:pPr>
              <w:pStyle w:val="BodyText"/>
              <w:rPr>
                <w:i/>
                <w:iCs/>
                <w:sz w:val="20"/>
              </w:rPr>
            </w:pPr>
            <w:r>
              <w:rPr>
                <w:i/>
                <w:iCs/>
                <w:sz w:val="20"/>
              </w:rPr>
              <w:t>P</w:t>
            </w:r>
            <w:r w:rsidRPr="00C94170">
              <w:rPr>
                <w:i/>
                <w:iCs/>
                <w:sz w:val="20"/>
              </w:rPr>
              <w:t>rojekta ietvaros pieņemto pilnas slodzes darbinieku skaits</w:t>
            </w:r>
            <w:r>
              <w:rPr>
                <w:i/>
                <w:iCs/>
                <w:sz w:val="20"/>
              </w:rPr>
              <w:t xml:space="preserve"> ≥  Minimālais </w:t>
            </w:r>
            <w:r w:rsidRPr="00C94170">
              <w:rPr>
                <w:i/>
                <w:iCs/>
                <w:sz w:val="20"/>
              </w:rPr>
              <w:t>projekta ietvaros pieņemto pilnas slodzes darbinieku skaits</w:t>
            </w:r>
          </w:p>
          <w:p w:rsidR="0084124D" w:rsidP="008E09CE" w14:paraId="3C62F4C5" w14:textId="48FBE367">
            <w:pPr>
              <w:pStyle w:val="BodyText"/>
              <w:rPr>
                <w:b/>
                <w:bCs/>
                <w:i/>
                <w:iCs/>
                <w:sz w:val="20"/>
              </w:rPr>
            </w:pPr>
            <w:r>
              <w:rPr>
                <w:b/>
                <w:bCs/>
                <w:i/>
                <w:iCs/>
                <w:sz w:val="20"/>
              </w:rPr>
              <w:t>1</w:t>
            </w:r>
            <w:r w:rsidRPr="0013769E" w:rsidR="00FA5DBA">
              <w:rPr>
                <w:b/>
                <w:bCs/>
                <w:i/>
                <w:iCs/>
                <w:sz w:val="20"/>
              </w:rPr>
              <w:t xml:space="preserve"> </w:t>
            </w:r>
            <w:r w:rsidR="00AC779C">
              <w:rPr>
                <w:b/>
                <w:bCs/>
                <w:i/>
                <w:iCs/>
                <w:sz w:val="20"/>
              </w:rPr>
              <w:t>&lt;</w:t>
            </w:r>
            <w:r w:rsidR="00104944">
              <w:rPr>
                <w:b/>
                <w:bCs/>
                <w:i/>
                <w:iCs/>
                <w:sz w:val="20"/>
              </w:rPr>
              <w:t xml:space="preserve"> </w:t>
            </w:r>
            <w:r>
              <w:rPr>
                <w:b/>
                <w:bCs/>
                <w:i/>
                <w:iCs/>
                <w:sz w:val="20"/>
              </w:rPr>
              <w:t>1</w:t>
            </w:r>
            <w:r w:rsidR="00AC779C">
              <w:rPr>
                <w:b/>
                <w:bCs/>
                <w:i/>
                <w:iCs/>
                <w:sz w:val="20"/>
              </w:rPr>
              <w:t>,</w:t>
            </w:r>
            <w:r w:rsidR="00770E8D">
              <w:rPr>
                <w:b/>
                <w:bCs/>
                <w:i/>
                <w:iCs/>
                <w:sz w:val="20"/>
              </w:rPr>
              <w:t>6</w:t>
            </w:r>
          </w:p>
          <w:p w:rsidR="00FA5DBA" w:rsidRPr="0013769E" w:rsidP="008E09CE" w14:paraId="27EB3818" w14:textId="79B3478A">
            <w:pPr>
              <w:pStyle w:val="BodyText"/>
              <w:rPr>
                <w:b/>
                <w:bCs/>
                <w:i/>
                <w:iCs/>
                <w:sz w:val="20"/>
              </w:rPr>
            </w:pPr>
            <w:r>
              <w:rPr>
                <w:b/>
                <w:bCs/>
                <w:i/>
                <w:iCs/>
                <w:sz w:val="20"/>
              </w:rPr>
              <w:t>1</w:t>
            </w:r>
            <w:r w:rsidR="00F7464E">
              <w:rPr>
                <w:b/>
                <w:bCs/>
                <w:i/>
                <w:iCs/>
                <w:sz w:val="20"/>
              </w:rPr>
              <w:t>,6</w:t>
            </w:r>
            <w:r w:rsidR="00104944">
              <w:rPr>
                <w:b/>
                <w:bCs/>
                <w:i/>
                <w:iCs/>
                <w:sz w:val="20"/>
              </w:rPr>
              <w:t xml:space="preserve"> </w:t>
            </w:r>
            <w:r w:rsidR="00CA45DB">
              <w:rPr>
                <w:b/>
                <w:bCs/>
                <w:i/>
                <w:iCs/>
                <w:sz w:val="20"/>
              </w:rPr>
              <w:t>&lt;</w:t>
            </w:r>
            <w:r w:rsidR="00104944">
              <w:rPr>
                <w:b/>
                <w:bCs/>
                <w:i/>
                <w:iCs/>
                <w:sz w:val="20"/>
              </w:rPr>
              <w:t xml:space="preserve"> </w:t>
            </w:r>
            <w:r w:rsidR="00CA45DB">
              <w:rPr>
                <w:b/>
                <w:bCs/>
                <w:i/>
                <w:iCs/>
                <w:sz w:val="20"/>
              </w:rPr>
              <w:t>2</w:t>
            </w:r>
          </w:p>
          <w:p w:rsidR="00FA5DBA" w:rsidRPr="00C32279" w:rsidP="00FA5DBA" w14:paraId="05D3B9A1" w14:textId="2852B771">
            <w:pPr>
              <w:pStyle w:val="BodyText"/>
              <w:rPr>
                <w:i/>
                <w:sz w:val="20"/>
              </w:rPr>
            </w:pPr>
            <w:r w:rsidRPr="00360307">
              <w:rPr>
                <w:b/>
                <w:bCs/>
                <w:i/>
                <w:iCs/>
                <w:sz w:val="20"/>
              </w:rPr>
              <w:t xml:space="preserve">Secinājums </w:t>
            </w:r>
            <w:r>
              <w:rPr>
                <w:b/>
                <w:bCs/>
                <w:i/>
                <w:iCs/>
                <w:sz w:val="20"/>
              </w:rPr>
              <w:t>–</w:t>
            </w:r>
            <w:r w:rsidRPr="00360307">
              <w:rPr>
                <w:b/>
                <w:bCs/>
                <w:i/>
                <w:iCs/>
                <w:sz w:val="20"/>
              </w:rPr>
              <w:t xml:space="preserve"> </w:t>
            </w:r>
            <w:r w:rsidRPr="00C32279">
              <w:rPr>
                <w:i/>
                <w:sz w:val="20"/>
              </w:rPr>
              <w:t xml:space="preserve">gala saņēmējs </w:t>
            </w:r>
            <w:r w:rsidR="001E5A7B">
              <w:rPr>
                <w:b/>
                <w:bCs/>
                <w:i/>
                <w:iCs/>
                <w:sz w:val="20"/>
              </w:rPr>
              <w:t>nav</w:t>
            </w:r>
            <w:r>
              <w:rPr>
                <w:b/>
                <w:bCs/>
                <w:i/>
                <w:iCs/>
                <w:sz w:val="20"/>
              </w:rPr>
              <w:t xml:space="preserve"> </w:t>
            </w:r>
            <w:r w:rsidRPr="00C32279">
              <w:rPr>
                <w:i/>
                <w:sz w:val="20"/>
              </w:rPr>
              <w:t xml:space="preserve">nodrošinājis </w:t>
            </w:r>
            <w:r>
              <w:rPr>
                <w:i/>
                <w:sz w:val="20"/>
              </w:rPr>
              <w:t xml:space="preserve">nepieciešamo </w:t>
            </w:r>
            <w:r w:rsidRPr="00C32279">
              <w:rPr>
                <w:i/>
                <w:sz w:val="20"/>
              </w:rPr>
              <w:t xml:space="preserve"> </w:t>
            </w:r>
            <w:r w:rsidRPr="00C94170">
              <w:rPr>
                <w:i/>
                <w:iCs/>
                <w:sz w:val="20"/>
              </w:rPr>
              <w:t>pilnas slodzes darbinieku skait</w:t>
            </w:r>
            <w:r>
              <w:rPr>
                <w:i/>
                <w:iCs/>
                <w:sz w:val="20"/>
              </w:rPr>
              <w:t>u</w:t>
            </w:r>
            <w:r w:rsidR="008664D9">
              <w:rPr>
                <w:i/>
                <w:iCs/>
                <w:sz w:val="20"/>
              </w:rPr>
              <w:t xml:space="preserve">, jo kopā </w:t>
            </w:r>
            <w:r w:rsidRPr="001545C4" w:rsidR="008664D9">
              <w:rPr>
                <w:b/>
                <w:i/>
                <w:sz w:val="20"/>
              </w:rPr>
              <w:t>nav</w:t>
            </w:r>
            <w:r w:rsidR="008664D9">
              <w:rPr>
                <w:i/>
                <w:iCs/>
                <w:sz w:val="20"/>
              </w:rPr>
              <w:t xml:space="preserve"> radītas</w:t>
            </w:r>
            <w:r w:rsidRPr="001545C4" w:rsidR="001545C4">
              <w:rPr>
                <w:i/>
                <w:iCs/>
                <w:sz w:val="20"/>
              </w:rPr>
              <w:t xml:space="preserve"> </w:t>
            </w:r>
            <w:r w:rsidRPr="001545C4" w:rsidR="001545C4">
              <w:rPr>
                <w:b/>
                <w:bCs/>
                <w:i/>
                <w:iCs/>
                <w:sz w:val="20"/>
              </w:rPr>
              <w:t>vismaz divas</w:t>
            </w:r>
            <w:r w:rsidRPr="001545C4" w:rsidR="001545C4">
              <w:rPr>
                <w:i/>
                <w:iCs/>
                <w:sz w:val="20"/>
              </w:rPr>
              <w:t xml:space="preserve"> jaunas darba vietas ar pilnu darba slodzi</w:t>
            </w:r>
            <w:r w:rsidRPr="00C32279">
              <w:rPr>
                <w:i/>
                <w:sz w:val="20"/>
              </w:rPr>
              <w:t>.</w:t>
            </w:r>
          </w:p>
          <w:p w:rsidR="00FA5DBA" w:rsidRPr="00E31846" w:rsidP="006A7843" w14:paraId="092CE3AB" w14:textId="77777777">
            <w:pPr>
              <w:jc w:val="both"/>
              <w:rPr>
                <w:szCs w:val="24"/>
              </w:rPr>
            </w:pPr>
          </w:p>
          <w:p w:rsidR="009B7B96" w:rsidRPr="00E31846" w:rsidP="0068793C" w14:paraId="440E5593" w14:textId="77777777">
            <w:pPr>
              <w:pStyle w:val="BodyText"/>
              <w:rPr>
                <w:b/>
                <w:bCs/>
                <w:sz w:val="24"/>
                <w:szCs w:val="24"/>
                <w:u w:val="single"/>
              </w:rPr>
            </w:pPr>
            <w:r w:rsidRPr="00E31846">
              <w:rPr>
                <w:b/>
                <w:bCs/>
                <w:sz w:val="24"/>
                <w:szCs w:val="24"/>
                <w:u w:val="single"/>
              </w:rPr>
              <w:t>Secinājums par kritērija izpildi:</w:t>
            </w:r>
          </w:p>
          <w:p w:rsidR="009B7B96" w:rsidRPr="00E31846" w:rsidP="006D3074" w14:paraId="2D8C18E1" w14:textId="0E13C8EF">
            <w:pPr>
              <w:pStyle w:val="paragraph"/>
              <w:jc w:val="both"/>
              <w:textAlignment w:val="baseline"/>
              <w:rPr>
                <w:rFonts w:eastAsia="HelveticaNeueCE-Roman"/>
                <w:lang w:eastAsia="en-US"/>
              </w:rPr>
            </w:pPr>
            <w:r w:rsidRPr="00E31846">
              <w:rPr>
                <w:rFonts w:eastAsia="HelveticaNeueCE-Roman"/>
                <w:lang w:eastAsia="en-US"/>
              </w:rPr>
              <w:t xml:space="preserve">Ja projekta īstenošanas rezultātā </w:t>
            </w:r>
            <w:r w:rsidRPr="00E31846">
              <w:rPr>
                <w:rFonts w:eastAsia="HelveticaNeueCE-Roman"/>
                <w:b/>
                <w:bCs/>
                <w:lang w:eastAsia="en-US"/>
              </w:rPr>
              <w:t xml:space="preserve">tiek radītas jaunas darba vietas ar pilnu darba slodzi </w:t>
            </w:r>
            <w:r w:rsidRPr="00A169E1" w:rsidR="00A169E1">
              <w:rPr>
                <w:rFonts w:eastAsia="HelveticaNeueCE-Roman"/>
                <w:b/>
                <w:bCs/>
                <w:lang w:eastAsia="en-US"/>
              </w:rPr>
              <w:t>vai saglabāta</w:t>
            </w:r>
            <w:r w:rsidR="008E582B">
              <w:rPr>
                <w:rFonts w:eastAsia="HelveticaNeueCE-Roman"/>
                <w:b/>
                <w:bCs/>
                <w:lang w:eastAsia="en-US"/>
              </w:rPr>
              <w:t>s</w:t>
            </w:r>
            <w:r w:rsidRPr="00A169E1" w:rsidR="00A169E1">
              <w:rPr>
                <w:rFonts w:eastAsia="HelveticaNeueCE-Roman"/>
                <w:b/>
                <w:bCs/>
                <w:lang w:eastAsia="en-US"/>
              </w:rPr>
              <w:t xml:space="preserve"> esoša</w:t>
            </w:r>
            <w:r w:rsidR="008E582B">
              <w:rPr>
                <w:rFonts w:eastAsia="HelveticaNeueCE-Roman"/>
                <w:b/>
                <w:bCs/>
                <w:lang w:eastAsia="en-US"/>
              </w:rPr>
              <w:t>s</w:t>
            </w:r>
            <w:r w:rsidRPr="00A169E1" w:rsidR="00A169E1">
              <w:rPr>
                <w:rFonts w:eastAsia="HelveticaNeueCE-Roman"/>
                <w:b/>
                <w:bCs/>
                <w:lang w:eastAsia="en-US"/>
              </w:rPr>
              <w:t xml:space="preserve"> darba vieta</w:t>
            </w:r>
            <w:r w:rsidR="008E582B">
              <w:rPr>
                <w:rFonts w:eastAsia="HelveticaNeueCE-Roman"/>
                <w:b/>
                <w:bCs/>
                <w:lang w:eastAsia="en-US"/>
              </w:rPr>
              <w:t>s</w:t>
            </w:r>
            <w:r w:rsidRPr="00A169E1" w:rsidR="00A169E1">
              <w:rPr>
                <w:rFonts w:eastAsia="HelveticaNeueCE-Roman"/>
                <w:b/>
                <w:bCs/>
                <w:lang w:eastAsia="en-US"/>
              </w:rPr>
              <w:t xml:space="preserve"> ar pilnu darba slodzi </w:t>
            </w:r>
            <w:r w:rsidRPr="00E31846">
              <w:rPr>
                <w:rFonts w:eastAsia="HelveticaNeueCE-Roman"/>
                <w:b/>
                <w:bCs/>
                <w:lang w:eastAsia="en-US"/>
              </w:rPr>
              <w:t xml:space="preserve">vismaz uz katriem </w:t>
            </w:r>
            <w:r w:rsidRPr="00E31846" w:rsidR="0094084E">
              <w:rPr>
                <w:rFonts w:eastAsia="HelveticaNeueCE-Roman"/>
                <w:b/>
                <w:bCs/>
                <w:lang w:eastAsia="en-US"/>
              </w:rPr>
              <w:t xml:space="preserve">piemērojamās kapitāla atlaides </w:t>
            </w:r>
            <w:r w:rsidRPr="00E31846">
              <w:rPr>
                <w:rFonts w:eastAsia="HelveticaNeueCE-Roman"/>
                <w:b/>
                <w:bCs/>
                <w:lang w:eastAsia="en-US"/>
              </w:rPr>
              <w:t xml:space="preserve">250 000 </w:t>
            </w:r>
            <w:r w:rsidRPr="00E31846">
              <w:rPr>
                <w:rFonts w:eastAsia="HelveticaNeueCE-Roman"/>
                <w:b/>
                <w:bCs/>
                <w:i/>
                <w:iCs/>
                <w:lang w:eastAsia="en-US"/>
              </w:rPr>
              <w:t>euro</w:t>
            </w:r>
            <w:r w:rsidRPr="00E31846">
              <w:rPr>
                <w:rFonts w:eastAsia="HelveticaNeueCE-Roman"/>
                <w:b/>
                <w:bCs/>
                <w:lang w:eastAsia="en-US"/>
              </w:rPr>
              <w:t xml:space="preserve"> </w:t>
            </w:r>
            <w:r w:rsidRPr="00E31846" w:rsidR="00575361">
              <w:rPr>
                <w:rFonts w:eastAsia="HelveticaNeueCE-Roman"/>
                <w:b/>
                <w:bCs/>
                <w:lang w:eastAsia="en-US"/>
              </w:rPr>
              <w:t xml:space="preserve">un kopumā ir radītas </w:t>
            </w:r>
            <w:r w:rsidR="00C91001">
              <w:rPr>
                <w:rFonts w:eastAsia="HelveticaNeueCE-Roman"/>
                <w:b/>
                <w:bCs/>
                <w:lang w:eastAsia="en-US"/>
              </w:rPr>
              <w:t>vismaz divas</w:t>
            </w:r>
            <w:r w:rsidRPr="00E31846" w:rsidR="00C91001">
              <w:rPr>
                <w:rFonts w:eastAsia="HelveticaNeueCE-Roman"/>
                <w:b/>
                <w:bCs/>
                <w:lang w:eastAsia="en-US"/>
              </w:rPr>
              <w:t xml:space="preserve"> </w:t>
            </w:r>
            <w:r w:rsidRPr="00E31846" w:rsidR="00575361">
              <w:rPr>
                <w:rFonts w:eastAsia="HelveticaNeueCE-Roman"/>
                <w:b/>
                <w:bCs/>
                <w:lang w:eastAsia="en-US"/>
              </w:rPr>
              <w:t>jaunas darba vietas</w:t>
            </w:r>
            <w:r w:rsidR="00C91001">
              <w:rPr>
                <w:rFonts w:eastAsia="HelveticaNeueCE-Roman"/>
                <w:b/>
                <w:bCs/>
                <w:lang w:eastAsia="en-US"/>
              </w:rPr>
              <w:t xml:space="preserve"> vai saglabātas esošas</w:t>
            </w:r>
            <w:r w:rsidRPr="00E31846" w:rsidR="00575361">
              <w:rPr>
                <w:rFonts w:eastAsia="HelveticaNeueCE-Roman"/>
                <w:lang w:eastAsia="en-US"/>
              </w:rPr>
              <w:t xml:space="preserve"> </w:t>
            </w:r>
            <w:r w:rsidRPr="00E31846" w:rsidR="0043405C">
              <w:t xml:space="preserve">– </w:t>
            </w:r>
            <w:r w:rsidR="00C91001">
              <w:t xml:space="preserve">šis kritērijs ir izpildīts un </w:t>
            </w:r>
            <w:r w:rsidR="003D2CAD">
              <w:t>M</w:t>
            </w:r>
            <w:r w:rsidRPr="00E31846" w:rsidR="0043405C">
              <w:t xml:space="preserve">inistrija šīs metodikas </w:t>
            </w:r>
            <w:r w:rsidR="00C91001">
              <w:t>3</w:t>
            </w:r>
            <w:r w:rsidRPr="00E31846" w:rsidR="0043405C">
              <w:t xml:space="preserve">. pielikuma </w:t>
            </w:r>
            <w:r w:rsidR="00C91001">
              <w:t>4</w:t>
            </w:r>
            <w:r w:rsidRPr="00E31846" w:rsidR="0043405C">
              <w:t xml:space="preserve">. kritērijā ar “x” norāda vērtējumu “Jā” un sadaļā “Piezīmes” norāda </w:t>
            </w:r>
            <w:r w:rsidRPr="00E31846" w:rsidR="00345CD3">
              <w:t>pieņemto darbinieku</w:t>
            </w:r>
            <w:r w:rsidR="000927B3">
              <w:t xml:space="preserve"> vai saglabāto darbinieku</w:t>
            </w:r>
            <w:r w:rsidRPr="00E31846" w:rsidR="00345CD3">
              <w:t xml:space="preserve"> skaitu</w:t>
            </w:r>
            <w:r w:rsidRPr="00E31846">
              <w:rPr>
                <w:rFonts w:eastAsia="HelveticaNeueCE-Roman"/>
                <w:b/>
                <w:bCs/>
                <w:lang w:eastAsia="en-US"/>
              </w:rPr>
              <w:t>.</w:t>
            </w:r>
            <w:r w:rsidRPr="00E31846">
              <w:rPr>
                <w:rFonts w:eastAsia="HelveticaNeueCE-Roman"/>
                <w:lang w:eastAsia="en-US"/>
              </w:rPr>
              <w:t xml:space="preserve"> </w:t>
            </w:r>
          </w:p>
          <w:p w:rsidR="00297652" w:rsidRPr="00E31846" w:rsidP="006D3074" w14:paraId="6A29086B" w14:textId="77777777">
            <w:pPr>
              <w:pStyle w:val="paragraph"/>
              <w:jc w:val="both"/>
              <w:textAlignment w:val="baseline"/>
              <w:rPr>
                <w:rFonts w:eastAsia="HelveticaNeueCE-Roman"/>
                <w:lang w:eastAsia="en-US"/>
              </w:rPr>
            </w:pPr>
          </w:p>
          <w:p w:rsidR="009B7B96" w:rsidRPr="002D5B76" w:rsidP="006D3074" w14:paraId="7F96DE8D" w14:textId="0E9B93ED">
            <w:pPr>
              <w:pStyle w:val="paragraph"/>
              <w:jc w:val="both"/>
              <w:textAlignment w:val="baseline"/>
            </w:pPr>
            <w:r w:rsidRPr="00E31846">
              <w:rPr>
                <w:rFonts w:eastAsia="HelveticaNeueCE-Roman"/>
                <w:lang w:eastAsia="en-US"/>
              </w:rPr>
              <w:t xml:space="preserve">Ja projekta īstenošanas rezultātā </w:t>
            </w:r>
            <w:r w:rsidRPr="00E31846">
              <w:rPr>
                <w:rFonts w:eastAsia="HelveticaNeueCE-Roman"/>
                <w:b/>
                <w:bCs/>
                <w:lang w:eastAsia="en-US"/>
              </w:rPr>
              <w:t>netiek radītas jaunas darba viet</w:t>
            </w:r>
            <w:r w:rsidRPr="00E31846" w:rsidR="00297652">
              <w:rPr>
                <w:rFonts w:eastAsia="HelveticaNeueCE-Roman"/>
                <w:b/>
                <w:bCs/>
                <w:lang w:eastAsia="en-US"/>
              </w:rPr>
              <w:t>as</w:t>
            </w:r>
            <w:r w:rsidRPr="00E31846">
              <w:rPr>
                <w:rFonts w:eastAsia="HelveticaNeueCE-Roman"/>
                <w:b/>
                <w:bCs/>
                <w:lang w:eastAsia="en-US"/>
              </w:rPr>
              <w:t xml:space="preserve"> ar pilnu darba slodzi </w:t>
            </w:r>
            <w:r w:rsidRPr="00A169E1" w:rsidR="00BB5277">
              <w:rPr>
                <w:rFonts w:eastAsia="HelveticaNeueCE-Roman"/>
                <w:b/>
                <w:bCs/>
                <w:lang w:eastAsia="en-US"/>
              </w:rPr>
              <w:t>vai saglabāta</w:t>
            </w:r>
            <w:r w:rsidR="00BB5277">
              <w:rPr>
                <w:rFonts w:eastAsia="HelveticaNeueCE-Roman"/>
                <w:b/>
                <w:bCs/>
                <w:lang w:eastAsia="en-US"/>
              </w:rPr>
              <w:t>s</w:t>
            </w:r>
            <w:r w:rsidRPr="00A169E1" w:rsidR="00BB5277">
              <w:rPr>
                <w:rFonts w:eastAsia="HelveticaNeueCE-Roman"/>
                <w:b/>
                <w:bCs/>
                <w:lang w:eastAsia="en-US"/>
              </w:rPr>
              <w:t xml:space="preserve"> esoša</w:t>
            </w:r>
            <w:r w:rsidR="00BB5277">
              <w:rPr>
                <w:rFonts w:eastAsia="HelveticaNeueCE-Roman"/>
                <w:b/>
                <w:bCs/>
                <w:lang w:eastAsia="en-US"/>
              </w:rPr>
              <w:t>s</w:t>
            </w:r>
            <w:r w:rsidRPr="00A169E1" w:rsidR="00BB5277">
              <w:rPr>
                <w:rFonts w:eastAsia="HelveticaNeueCE-Roman"/>
                <w:b/>
                <w:bCs/>
                <w:lang w:eastAsia="en-US"/>
              </w:rPr>
              <w:t xml:space="preserve"> darba vieta</w:t>
            </w:r>
            <w:r w:rsidR="00BB5277">
              <w:rPr>
                <w:rFonts w:eastAsia="HelveticaNeueCE-Roman"/>
                <w:b/>
                <w:bCs/>
                <w:lang w:eastAsia="en-US"/>
              </w:rPr>
              <w:t>s</w:t>
            </w:r>
            <w:r w:rsidRPr="00A169E1" w:rsidR="00BB5277">
              <w:rPr>
                <w:rFonts w:eastAsia="HelveticaNeueCE-Roman"/>
                <w:b/>
                <w:bCs/>
                <w:lang w:eastAsia="en-US"/>
              </w:rPr>
              <w:t xml:space="preserve"> ar pilnu darba slodzi</w:t>
            </w:r>
            <w:r w:rsidRPr="00E31846" w:rsidR="00BB5277">
              <w:rPr>
                <w:rFonts w:eastAsia="HelveticaNeueCE-Roman"/>
                <w:b/>
                <w:bCs/>
                <w:lang w:eastAsia="en-US"/>
              </w:rPr>
              <w:t xml:space="preserve"> </w:t>
            </w:r>
            <w:r w:rsidRPr="00E31846">
              <w:rPr>
                <w:rFonts w:eastAsia="HelveticaNeueCE-Roman"/>
                <w:b/>
                <w:bCs/>
                <w:lang w:eastAsia="en-US"/>
              </w:rPr>
              <w:t xml:space="preserve">vismaz uz katriem </w:t>
            </w:r>
            <w:r w:rsidRPr="00E31846" w:rsidR="00345CD3">
              <w:rPr>
                <w:rFonts w:eastAsia="HelveticaNeueCE-Roman"/>
                <w:b/>
                <w:bCs/>
                <w:lang w:eastAsia="en-US"/>
              </w:rPr>
              <w:t xml:space="preserve">piemērojamās kapitāla atlaides </w:t>
            </w:r>
            <w:r w:rsidRPr="00E31846">
              <w:rPr>
                <w:rFonts w:eastAsia="HelveticaNeueCE-Roman"/>
                <w:b/>
                <w:bCs/>
                <w:lang w:eastAsia="en-US"/>
              </w:rPr>
              <w:t xml:space="preserve">250 000 </w:t>
            </w:r>
            <w:r w:rsidRPr="00E31846">
              <w:rPr>
                <w:rFonts w:eastAsia="HelveticaNeueCE-Roman"/>
                <w:b/>
                <w:bCs/>
                <w:i/>
                <w:iCs/>
                <w:lang w:eastAsia="en-US"/>
              </w:rPr>
              <w:t>euro</w:t>
            </w:r>
            <w:r w:rsidRPr="00E31846" w:rsidR="00297652">
              <w:rPr>
                <w:rFonts w:eastAsia="HelveticaNeueCE-Roman"/>
                <w:b/>
                <w:bCs/>
                <w:lang w:eastAsia="en-US"/>
              </w:rPr>
              <w:t xml:space="preserve"> un kopumā netiek radītas </w:t>
            </w:r>
            <w:r w:rsidR="003370C0">
              <w:rPr>
                <w:rFonts w:eastAsia="HelveticaNeueCE-Roman"/>
                <w:b/>
                <w:bCs/>
                <w:lang w:eastAsia="en-US"/>
              </w:rPr>
              <w:t>vismaz divas</w:t>
            </w:r>
            <w:r w:rsidRPr="00E31846" w:rsidR="003370C0">
              <w:rPr>
                <w:rFonts w:eastAsia="HelveticaNeueCE-Roman"/>
                <w:b/>
                <w:bCs/>
                <w:lang w:eastAsia="en-US"/>
              </w:rPr>
              <w:t xml:space="preserve"> </w:t>
            </w:r>
            <w:r w:rsidRPr="00E31846" w:rsidR="00297652">
              <w:rPr>
                <w:rFonts w:eastAsia="HelveticaNeueCE-Roman"/>
                <w:b/>
                <w:bCs/>
                <w:lang w:eastAsia="en-US"/>
              </w:rPr>
              <w:t>jaunas darba vietas</w:t>
            </w:r>
            <w:r w:rsidR="003370C0">
              <w:rPr>
                <w:rFonts w:eastAsia="HelveticaNeueCE-Roman"/>
                <w:b/>
                <w:bCs/>
                <w:lang w:eastAsia="en-US"/>
              </w:rPr>
              <w:t xml:space="preserve"> vai saglabātas esošas</w:t>
            </w:r>
            <w:r w:rsidRPr="00E31846" w:rsidR="00297652">
              <w:rPr>
                <w:rFonts w:eastAsia="HelveticaNeueCE-Roman"/>
                <w:lang w:eastAsia="en-US"/>
              </w:rPr>
              <w:t xml:space="preserve"> </w:t>
            </w:r>
            <w:r w:rsidRPr="00E31846" w:rsidR="00297652">
              <w:t xml:space="preserve">– </w:t>
            </w:r>
            <w:r w:rsidR="003370C0">
              <w:t xml:space="preserve">šis kritērijs nav izpildīts un </w:t>
            </w:r>
            <w:r w:rsidR="003D2CAD">
              <w:t>M</w:t>
            </w:r>
            <w:r w:rsidRPr="00E31846" w:rsidR="00297652">
              <w:t xml:space="preserve">inistrija šīs metodikas </w:t>
            </w:r>
            <w:r w:rsidR="00AB0000">
              <w:t>3</w:t>
            </w:r>
            <w:r w:rsidRPr="00E31846" w:rsidR="00297652">
              <w:t xml:space="preserve">. pielikuma </w:t>
            </w:r>
            <w:r w:rsidR="00AB0000">
              <w:t>4</w:t>
            </w:r>
            <w:r w:rsidRPr="00E31846" w:rsidR="00297652">
              <w:t xml:space="preserve">. kritērijā ar “x” norāda vērtējumu “Nē” un sadaļā “Piezīmes” norāda pieņemto darbinieku </w:t>
            </w:r>
            <w:r w:rsidR="00AB0000">
              <w:t xml:space="preserve">vai saglabāto darbinieku </w:t>
            </w:r>
            <w:r w:rsidRPr="00E31846" w:rsidR="00297652">
              <w:t>skaitu</w:t>
            </w:r>
            <w:r w:rsidRPr="00E31846" w:rsidR="00297652">
              <w:rPr>
                <w:rFonts w:eastAsia="HelveticaNeueCE-Roman"/>
                <w:b/>
                <w:bCs/>
                <w:lang w:eastAsia="en-US"/>
              </w:rPr>
              <w:t>.</w:t>
            </w:r>
          </w:p>
        </w:tc>
        <w:tc>
          <w:tcPr>
            <w:tcW w:w="1701" w:type="dxa"/>
          </w:tcPr>
          <w:p w:rsidR="009B7B96" w:rsidRPr="002D5B76" w:rsidP="005A4244" w14:paraId="51965D93" w14:textId="38254BA1">
            <w:pPr>
              <w:jc w:val="both"/>
              <w:rPr>
                <w:szCs w:val="24"/>
              </w:rPr>
            </w:pPr>
            <w:r>
              <w:rPr>
                <w:szCs w:val="24"/>
              </w:rPr>
              <w:t>Jā / Nē</w:t>
            </w:r>
            <w:r w:rsidR="00656DE2">
              <w:rPr>
                <w:szCs w:val="24"/>
              </w:rPr>
              <w:t xml:space="preserve"> / N/A</w:t>
            </w:r>
          </w:p>
        </w:tc>
        <w:tc>
          <w:tcPr>
            <w:tcW w:w="1701" w:type="dxa"/>
          </w:tcPr>
          <w:p w:rsidR="009B7B96" w:rsidRPr="002D5B76" w:rsidP="005A4244" w14:paraId="414DA8B6" w14:textId="2B15C940">
            <w:pPr>
              <w:jc w:val="both"/>
              <w:rPr>
                <w:szCs w:val="24"/>
              </w:rPr>
            </w:pPr>
            <w:r>
              <w:rPr>
                <w:szCs w:val="24"/>
              </w:rPr>
              <w:t xml:space="preserve">Šīs metodikas </w:t>
            </w:r>
            <w:r w:rsidR="00BE5D20">
              <w:rPr>
                <w:szCs w:val="24"/>
              </w:rPr>
              <w:t>2</w:t>
            </w:r>
            <w:r w:rsidR="00DB03D3">
              <w:rPr>
                <w:szCs w:val="24"/>
              </w:rPr>
              <w:t>. pielikums</w:t>
            </w:r>
          </w:p>
          <w:p w:rsidR="00642A1A" w:rsidRPr="002D5B76" w:rsidP="005A4244" w14:paraId="6707D11E" w14:textId="77777777">
            <w:pPr>
              <w:jc w:val="both"/>
              <w:rPr>
                <w:szCs w:val="24"/>
              </w:rPr>
            </w:pPr>
          </w:p>
          <w:p w:rsidR="009B7B96" w:rsidRPr="002D5B76" w:rsidP="00063E28" w14:paraId="59E4BBF6" w14:textId="04F88F95">
            <w:pPr>
              <w:pStyle w:val="BodyText"/>
              <w:rPr>
                <w:sz w:val="24"/>
                <w:szCs w:val="24"/>
              </w:rPr>
            </w:pPr>
            <w:r w:rsidRPr="00656DE2">
              <w:rPr>
                <w:sz w:val="24"/>
                <w:szCs w:val="24"/>
              </w:rPr>
              <w:t>VID sniegtā informācija</w:t>
            </w:r>
          </w:p>
        </w:tc>
      </w:tr>
      <w:tr w14:paraId="0D57F9A3" w14:textId="77777777" w:rsidTr="161AA5FB">
        <w:tblPrEx>
          <w:tblW w:w="14488" w:type="dxa"/>
          <w:tblInd w:w="108" w:type="dxa"/>
          <w:tblLayout w:type="fixed"/>
          <w:tblLook w:val="0000"/>
        </w:tblPrEx>
        <w:trPr>
          <w:trHeight w:val="519"/>
        </w:trPr>
        <w:tc>
          <w:tcPr>
            <w:tcW w:w="596" w:type="dxa"/>
          </w:tcPr>
          <w:p w:rsidR="009B7B96" w:rsidRPr="002D5B76" w:rsidP="00B822A6" w14:paraId="05BDD81E" w14:textId="00200124">
            <w:pPr>
              <w:jc w:val="center"/>
              <w:rPr>
                <w:szCs w:val="24"/>
              </w:rPr>
            </w:pPr>
            <w:r>
              <w:rPr>
                <w:szCs w:val="24"/>
              </w:rPr>
              <w:t>5</w:t>
            </w:r>
            <w:r w:rsidRPr="002D5B76">
              <w:rPr>
                <w:szCs w:val="24"/>
              </w:rPr>
              <w:t>.</w:t>
            </w:r>
          </w:p>
        </w:tc>
        <w:tc>
          <w:tcPr>
            <w:tcW w:w="1843" w:type="dxa"/>
          </w:tcPr>
          <w:p w:rsidR="009B7B96" w:rsidRPr="002D5B76" w:rsidP="005E2B1D" w14:paraId="5F18B40A" w14:textId="5CB33F78">
            <w:pPr>
              <w:jc w:val="both"/>
              <w:rPr>
                <w:bCs/>
                <w:color w:val="000000"/>
                <w:szCs w:val="24"/>
              </w:rPr>
            </w:pPr>
            <w:r>
              <w:t>M</w:t>
            </w:r>
            <w:r w:rsidRPr="00A42330">
              <w:t>ēneša vidējā bruto darba samaksa darbiniekiem, kas pieņemti darbā investīciju projekta īstenošanas rezultātā, nav mazāka par mēneša vidējās bruto darba samaksas apmēru tautsaimniecībā (Latvijā – neatkarīgi no saimnieciskās darbības nozares) iepriekšējā gadā</w:t>
            </w:r>
            <w:r>
              <w:rPr>
                <w:rStyle w:val="FootnoteReference"/>
              </w:rPr>
              <w:footnoteReference w:id="10"/>
            </w:r>
            <w:r w:rsidRPr="00A42330">
              <w:t xml:space="preserve">, kam piemērots </w:t>
            </w:r>
            <w:r w:rsidRPr="00A42330">
              <w:t>koeficients 1,6. Ja projekta īstenošanas rezultātā netiek izveidotas jaunas darba vietas, bet tiek saglabātas esošās, mēneša vidējā bruto darba samaksa darbiniekiem, kam saglabātas darba vietas, nav mazāka par mēneša vidējās bruto darba samaksas apmēru tautsaimniecībā iepriekšējā gadā, kam piemērots koeficients 1,6, papildus nodrošinot bruto darba samaksas pieaugumu vismaz 30 % apmērā</w:t>
            </w:r>
          </w:p>
        </w:tc>
        <w:tc>
          <w:tcPr>
            <w:tcW w:w="8647" w:type="dxa"/>
          </w:tcPr>
          <w:p w:rsidR="009B7B96" w:rsidRPr="00E31846" w:rsidP="00E81CDC" w14:paraId="03C8D047" w14:textId="3E056A0F">
            <w:pPr>
              <w:pStyle w:val="ListParagraph"/>
              <w:numPr>
                <w:ilvl w:val="0"/>
                <w:numId w:val="6"/>
              </w:numPr>
              <w:jc w:val="both"/>
              <w:rPr>
                <w:rFonts w:eastAsia="HelveticaNeueCE-Roman"/>
                <w:lang w:eastAsia="en-US"/>
              </w:rPr>
            </w:pPr>
            <w:r w:rsidRPr="005F0CBB">
              <w:rPr>
                <w:rFonts w:eastAsia="HelveticaNeueCE-Roman"/>
                <w:lang w:eastAsia="en-US"/>
              </w:rPr>
              <w:t xml:space="preserve">Kritērija vērtēšanā izmanto šīs metodikas </w:t>
            </w:r>
            <w:r w:rsidRPr="005F0CBB" w:rsidR="00DA09E0">
              <w:rPr>
                <w:rFonts w:eastAsia="HelveticaNeueCE-Roman"/>
                <w:lang w:eastAsia="en-US"/>
              </w:rPr>
              <w:t>2</w:t>
            </w:r>
            <w:r w:rsidRPr="005F0CBB">
              <w:rPr>
                <w:rFonts w:eastAsia="HelveticaNeueCE-Roman"/>
                <w:lang w:eastAsia="en-US"/>
              </w:rPr>
              <w:t xml:space="preserve">. pielikumu un </w:t>
            </w:r>
            <w:r w:rsidRPr="005F0CBB" w:rsidR="000A6BE2">
              <w:rPr>
                <w:rFonts w:eastAsia="HelveticaNeueCE-Roman"/>
                <w:lang w:eastAsia="en-US"/>
              </w:rPr>
              <w:t>10</w:t>
            </w:r>
            <w:r w:rsidRPr="005F0CBB">
              <w:rPr>
                <w:rFonts w:eastAsia="HelveticaNeueCE-Roman"/>
                <w:lang w:eastAsia="en-US"/>
              </w:rPr>
              <w:t>.</w:t>
            </w:r>
            <w:r w:rsidRPr="005F0CBB" w:rsidR="000A6BE2">
              <w:rPr>
                <w:rFonts w:eastAsia="HelveticaNeueCE-Roman"/>
                <w:lang w:eastAsia="en-US"/>
              </w:rPr>
              <w:t>2</w:t>
            </w:r>
            <w:r w:rsidRPr="005F0CBB">
              <w:rPr>
                <w:rFonts w:eastAsia="HelveticaNeueCE-Roman"/>
                <w:lang w:eastAsia="en-US"/>
              </w:rPr>
              <w:t>. apakšpunktā minēto informāciju.</w:t>
            </w:r>
          </w:p>
          <w:p w:rsidR="0073587B" w:rsidRPr="00E31846" w:rsidP="00756498" w14:paraId="2CAE8B76" w14:textId="77777777">
            <w:pPr>
              <w:jc w:val="both"/>
              <w:rPr>
                <w:rFonts w:eastAsia="HelveticaNeueCE-Roman"/>
                <w:szCs w:val="24"/>
                <w:lang w:eastAsia="en-US"/>
              </w:rPr>
            </w:pPr>
          </w:p>
          <w:p w:rsidR="00A3719D" w:rsidRPr="00B80C51" w:rsidP="00E81CDC" w14:paraId="2CF68DDD" w14:textId="77777777">
            <w:pPr>
              <w:pStyle w:val="ListParagraph"/>
              <w:numPr>
                <w:ilvl w:val="0"/>
                <w:numId w:val="10"/>
              </w:numPr>
              <w:jc w:val="both"/>
              <w:rPr>
                <w:rFonts w:eastAsia="HelveticaNeueCE-Roman"/>
                <w:lang w:eastAsia="en-US"/>
              </w:rPr>
            </w:pPr>
            <w:r w:rsidRPr="00F0212B">
              <w:rPr>
                <w:rFonts w:eastAsia="HelveticaNeueCE-Roman"/>
                <w:lang w:eastAsia="en-US"/>
              </w:rPr>
              <w:t xml:space="preserve">Atbilstoši </w:t>
            </w:r>
            <w:r>
              <w:rPr>
                <w:rFonts w:eastAsia="HelveticaNeueCE-Roman"/>
                <w:lang w:eastAsia="en-US"/>
              </w:rPr>
              <w:t xml:space="preserve">gala saņēmēja </w:t>
            </w:r>
            <w:r w:rsidRPr="00F0212B">
              <w:rPr>
                <w:rFonts w:eastAsia="HelveticaNeueCE-Roman"/>
                <w:lang w:eastAsia="en-US"/>
              </w:rPr>
              <w:t>sniegtajai informācijai</w:t>
            </w:r>
            <w:r>
              <w:rPr>
                <w:rFonts w:eastAsia="HelveticaNeueCE-Roman"/>
                <w:lang w:eastAsia="en-US"/>
              </w:rPr>
              <w:t xml:space="preserve"> šīs metodikas 2. pielikumā</w:t>
            </w:r>
            <w:r w:rsidRPr="00F0212B">
              <w:rPr>
                <w:rFonts w:eastAsia="HelveticaNeueCE-Roman"/>
                <w:lang w:eastAsia="en-US"/>
              </w:rPr>
              <w:t xml:space="preserve">, </w:t>
            </w:r>
            <w:r w:rsidRPr="00B80C51">
              <w:rPr>
                <w:rFonts w:eastAsia="HelveticaNeueCE-Roman"/>
                <w:lang w:eastAsia="en-US"/>
              </w:rPr>
              <w:t>Ministrija lūdz VID sniegt informāciju par</w:t>
            </w:r>
            <w:r>
              <w:rPr>
                <w:rFonts w:eastAsia="HelveticaNeueCE-Roman"/>
                <w:lang w:eastAsia="en-US"/>
              </w:rPr>
              <w:t xml:space="preserve"> </w:t>
            </w:r>
            <w:r>
              <w:t>gala saņēmēja norādītajām personām</w:t>
            </w:r>
            <w:r>
              <w:rPr>
                <w:rFonts w:eastAsia="HelveticaNeueCE-Roman"/>
                <w:lang w:eastAsia="en-US"/>
              </w:rPr>
              <w:t>:</w:t>
            </w:r>
          </w:p>
          <w:p w:rsidR="00A3719D" w:rsidP="00E81CDC" w14:paraId="2933DE40" w14:textId="77777777">
            <w:pPr>
              <w:pStyle w:val="ListParagraph"/>
              <w:numPr>
                <w:ilvl w:val="1"/>
                <w:numId w:val="10"/>
              </w:numPr>
              <w:ind w:left="745"/>
            </w:pPr>
            <w:r>
              <w:t>darba attiecību uzsākšanas datums un amats;</w:t>
            </w:r>
          </w:p>
          <w:p w:rsidR="002E0A83" w:rsidP="00E81CDC" w14:paraId="58AECFE1" w14:textId="4E71C5BE">
            <w:pPr>
              <w:pStyle w:val="ListParagraph"/>
              <w:numPr>
                <w:ilvl w:val="1"/>
                <w:numId w:val="10"/>
              </w:numPr>
              <w:ind w:left="745"/>
            </w:pPr>
            <w:r>
              <w:t xml:space="preserve">darba samaksa katrā mēnesī par </w:t>
            </w:r>
            <w:r w:rsidR="00E76386">
              <w:t xml:space="preserve">projekta pabeigšanas gadu un </w:t>
            </w:r>
            <w:r>
              <w:t>konkrēto pēcuzraudzības gadu.</w:t>
            </w:r>
          </w:p>
          <w:p w:rsidR="00A3719D" w:rsidRPr="00A3719D" w:rsidP="00A3719D" w14:paraId="12D109A4" w14:textId="77777777">
            <w:pPr>
              <w:pStyle w:val="ListParagraph"/>
              <w:ind w:left="745"/>
            </w:pPr>
          </w:p>
          <w:p w:rsidR="00D113B3" w:rsidRPr="00E31846" w:rsidP="00E81CDC" w14:paraId="69BDEFA7" w14:textId="4464FF4F">
            <w:pPr>
              <w:pStyle w:val="ListParagraph"/>
              <w:numPr>
                <w:ilvl w:val="0"/>
                <w:numId w:val="8"/>
              </w:numPr>
              <w:jc w:val="both"/>
              <w:rPr>
                <w:color w:val="000000"/>
              </w:rPr>
            </w:pPr>
            <w:r w:rsidRPr="002E0A83">
              <w:rPr>
                <w:color w:val="000000"/>
              </w:rPr>
              <w:t>M</w:t>
            </w:r>
            <w:r w:rsidRPr="002E0A83" w:rsidR="009B7B96">
              <w:rPr>
                <w:color w:val="000000"/>
              </w:rPr>
              <w:t>inistrija, saņemot VID sniegto informāciju par gala saņēmēja norādītajām personām:</w:t>
            </w:r>
          </w:p>
          <w:p w:rsidR="00066090" w:rsidRPr="00600A3E" w:rsidP="00AA63DA" w14:paraId="09EDFCFC" w14:textId="45D30B97">
            <w:pPr>
              <w:pStyle w:val="ListParagraph"/>
              <w:ind w:left="313"/>
              <w:rPr>
                <w:lang w:eastAsia="en-US"/>
              </w:rPr>
            </w:pPr>
            <w:r>
              <w:rPr>
                <w:rFonts w:eastAsia="HelveticaNeueCE-Roman"/>
                <w:lang w:eastAsia="en-US"/>
              </w:rPr>
              <w:t>3</w:t>
            </w:r>
            <w:r w:rsidR="00EB6713">
              <w:rPr>
                <w:rFonts w:eastAsia="HelveticaNeueCE-Roman"/>
                <w:lang w:eastAsia="en-US"/>
              </w:rPr>
              <w:t xml:space="preserve">.1. </w:t>
            </w:r>
            <w:r>
              <w:rPr>
                <w:rFonts w:eastAsia="HelveticaNeueCE-Roman"/>
                <w:lang w:eastAsia="en-US"/>
              </w:rPr>
              <w:t>ja tiek radīta jauna darba vieta:</w:t>
            </w:r>
          </w:p>
          <w:p w:rsidR="00D113B3" w:rsidP="00E81CDC" w14:paraId="29973438" w14:textId="77DDE5D8">
            <w:pPr>
              <w:pStyle w:val="ListParagraph"/>
              <w:numPr>
                <w:ilvl w:val="2"/>
                <w:numId w:val="8"/>
              </w:numPr>
              <w:ind w:left="1305" w:hanging="549"/>
              <w:jc w:val="both"/>
              <w:rPr>
                <w:lang w:eastAsia="en-US"/>
              </w:rPr>
            </w:pPr>
            <w:r w:rsidRPr="00E31846">
              <w:rPr>
                <w:rFonts w:eastAsia="HelveticaNeueCE-Roman"/>
                <w:lang w:eastAsia="en-US"/>
              </w:rPr>
              <w:t>pārbauda, vai</w:t>
            </w:r>
            <w:r w:rsidRPr="00E31846">
              <w:rPr>
                <w:lang w:eastAsia="en-US"/>
              </w:rPr>
              <w:t xml:space="preserve"> gala saņēmēja norādītie projekta īstenošanas rezultātā pieņemtie darbinieki divu gadu laikā pirms projekta pieteikuma iesniegšanas dienas nav tikuši nodarbināti pie gala saņēmēja. Ja ir nodarbināts – to neieskaita jaunradīto darba vietu skaitā;</w:t>
            </w:r>
          </w:p>
          <w:p w:rsidR="000A054C" w:rsidP="00E81CDC" w14:paraId="615B9B20" w14:textId="4921ADD3">
            <w:pPr>
              <w:pStyle w:val="ListParagraph"/>
              <w:numPr>
                <w:ilvl w:val="2"/>
                <w:numId w:val="8"/>
              </w:numPr>
              <w:ind w:left="1305" w:hanging="549"/>
              <w:jc w:val="both"/>
              <w:rPr>
                <w:lang w:eastAsia="en-US"/>
              </w:rPr>
            </w:pPr>
            <w:r>
              <w:rPr>
                <w:lang w:eastAsia="en-US"/>
              </w:rPr>
              <w:t>pārliecinās</w:t>
            </w:r>
            <w:r w:rsidR="00F94FA8">
              <w:rPr>
                <w:lang w:eastAsia="en-US"/>
              </w:rPr>
              <w:t xml:space="preserve"> no gala saņēmēja iesniegtās informācijas, ka visas radītās dar</w:t>
            </w:r>
            <w:r w:rsidR="004637D6">
              <w:rPr>
                <w:lang w:eastAsia="en-US"/>
              </w:rPr>
              <w:t>ba vietas ir pilnas slodzes darba vietas.</w:t>
            </w:r>
          </w:p>
          <w:p w:rsidR="00E5423A" w:rsidP="00E81CDC" w14:paraId="5A429F21" w14:textId="7A4BE6B3">
            <w:pPr>
              <w:pStyle w:val="ListParagraph"/>
              <w:numPr>
                <w:ilvl w:val="2"/>
                <w:numId w:val="8"/>
              </w:numPr>
              <w:ind w:left="1305" w:hanging="549"/>
              <w:jc w:val="both"/>
              <w:rPr>
                <w:lang w:eastAsia="en-US"/>
              </w:rPr>
            </w:pPr>
            <w:r>
              <w:rPr>
                <w:lang w:eastAsia="en-US"/>
              </w:rPr>
              <w:t xml:space="preserve">aprēķina minimālo </w:t>
            </w:r>
            <w:r w:rsidR="00722E26">
              <w:rPr>
                <w:lang w:eastAsia="en-US"/>
              </w:rPr>
              <w:t xml:space="preserve">bruto </w:t>
            </w:r>
            <w:r>
              <w:rPr>
                <w:lang w:eastAsia="en-US"/>
              </w:rPr>
              <w:t xml:space="preserve">darba </w:t>
            </w:r>
            <w:r w:rsidR="00722E26">
              <w:rPr>
                <w:lang w:eastAsia="en-US"/>
              </w:rPr>
              <w:t>samaksu</w:t>
            </w:r>
            <w:r>
              <w:rPr>
                <w:lang w:eastAsia="en-US"/>
              </w:rPr>
              <w:t xml:space="preserve">, kas jānodrošina darbiniekiem </w:t>
            </w:r>
            <w:r w:rsidR="00722E26">
              <w:rPr>
                <w:lang w:eastAsia="en-US"/>
              </w:rPr>
              <w:t>attiecīgajā</w:t>
            </w:r>
            <w:r>
              <w:rPr>
                <w:lang w:eastAsia="en-US"/>
              </w:rPr>
              <w:t xml:space="preserve"> pēcuzraudzības gadā – izmantojot CSP datus par tautsaimniecībā vidējo bruto darba samaksu </w:t>
            </w:r>
            <w:r w:rsidR="006B6A6C">
              <w:rPr>
                <w:lang w:eastAsia="en-US"/>
              </w:rPr>
              <w:t>projekta pabeigšanas</w:t>
            </w:r>
            <w:r>
              <w:rPr>
                <w:lang w:eastAsia="en-US"/>
              </w:rPr>
              <w:t xml:space="preserve"> gadā attiecībā pret konkrēto pēcuzraudzības gadu, un to reizinot ar koeficientu 1,6; </w:t>
            </w:r>
          </w:p>
          <w:p w:rsidR="00E5423A" w:rsidP="00E81CDC" w14:paraId="48DF8C5B" w14:textId="77777777">
            <w:pPr>
              <w:pStyle w:val="ListParagraph"/>
              <w:numPr>
                <w:ilvl w:val="2"/>
                <w:numId w:val="8"/>
              </w:numPr>
              <w:ind w:left="1305" w:hanging="549"/>
              <w:jc w:val="both"/>
              <w:rPr>
                <w:lang w:eastAsia="en-US"/>
              </w:rPr>
            </w:pPr>
            <w:r>
              <w:rPr>
                <w:lang w:eastAsia="en-US"/>
              </w:rPr>
              <w:t>salīdzina, vai pēc VID datiem katram projekta īstenošanas rezultātā pieņemtajam darbiniekam ir bijusi minimālā nepieciešamā vidējā bruto darba samaksa mēnesī.</w:t>
            </w:r>
          </w:p>
          <w:p w:rsidR="001A6458" w:rsidP="00BB250C" w14:paraId="74BC34EF" w14:textId="396884F7">
            <w:pPr>
              <w:pStyle w:val="ListParagraph"/>
              <w:numPr>
                <w:ilvl w:val="1"/>
                <w:numId w:val="8"/>
              </w:numPr>
              <w:ind w:hanging="43"/>
              <w:jc w:val="both"/>
              <w:rPr>
                <w:color w:val="000000"/>
              </w:rPr>
            </w:pPr>
            <w:r w:rsidRPr="001A6458">
              <w:rPr>
                <w:color w:val="000000"/>
              </w:rPr>
              <w:t>ja tiek saglabāta darba vieta</w:t>
            </w:r>
            <w:r w:rsidR="009A03D7">
              <w:rPr>
                <w:color w:val="000000"/>
              </w:rPr>
              <w:t>:</w:t>
            </w:r>
            <w:r w:rsidRPr="001A6458">
              <w:rPr>
                <w:color w:val="000000"/>
              </w:rPr>
              <w:t xml:space="preserve"> </w:t>
            </w:r>
          </w:p>
          <w:p w:rsidR="00654D98" w:rsidRPr="00600A3E" w:rsidP="00E81CDC" w14:paraId="09CB76E6" w14:textId="06806155">
            <w:pPr>
              <w:pStyle w:val="ListParagraph"/>
              <w:numPr>
                <w:ilvl w:val="2"/>
                <w:numId w:val="8"/>
              </w:numPr>
              <w:ind w:left="1305" w:hanging="567"/>
              <w:jc w:val="both"/>
              <w:rPr>
                <w:rFonts w:eastAsia="HelveticaNeueCE-Roman"/>
                <w:lang w:eastAsia="en-US"/>
              </w:rPr>
            </w:pPr>
            <w:r w:rsidRPr="00600A3E">
              <w:rPr>
                <w:rFonts w:eastAsia="HelveticaNeueCE-Roman"/>
                <w:lang w:eastAsia="en-US"/>
              </w:rPr>
              <w:t xml:space="preserve">pārliecinās no </w:t>
            </w:r>
            <w:r w:rsidR="009A03D7">
              <w:rPr>
                <w:rFonts w:eastAsia="HelveticaNeueCE-Roman"/>
                <w:lang w:eastAsia="en-US"/>
              </w:rPr>
              <w:t>gala saņēmēja</w:t>
            </w:r>
            <w:r w:rsidRPr="00600A3E" w:rsidR="009A03D7">
              <w:rPr>
                <w:rFonts w:eastAsia="HelveticaNeueCE-Roman"/>
                <w:lang w:eastAsia="en-US"/>
              </w:rPr>
              <w:t xml:space="preserve"> </w:t>
            </w:r>
            <w:r w:rsidRPr="00600A3E">
              <w:rPr>
                <w:rFonts w:eastAsia="HelveticaNeueCE-Roman"/>
                <w:lang w:eastAsia="en-US"/>
              </w:rPr>
              <w:t>iesniegtās informācijas, ka visas saglabātās darba vietas ir pilnas slodzes darba vietas</w:t>
            </w:r>
            <w:r w:rsidR="004D79BC">
              <w:rPr>
                <w:rFonts w:eastAsia="HelveticaNeueCE-Roman"/>
                <w:lang w:eastAsia="en-US"/>
              </w:rPr>
              <w:t>;</w:t>
            </w:r>
            <w:r w:rsidRPr="00600A3E" w:rsidR="00B5556E">
              <w:rPr>
                <w:rFonts w:eastAsia="HelveticaNeueCE-Roman"/>
                <w:lang w:eastAsia="en-US"/>
              </w:rPr>
              <w:t xml:space="preserve"> </w:t>
            </w:r>
          </w:p>
          <w:p w:rsidR="00654D98" w:rsidRPr="00AA63DA" w:rsidP="00E81CDC" w14:paraId="0C6F59EA" w14:textId="2D05D5E5">
            <w:pPr>
              <w:pStyle w:val="ListParagraph"/>
              <w:numPr>
                <w:ilvl w:val="2"/>
                <w:numId w:val="8"/>
              </w:numPr>
              <w:ind w:left="1305" w:hanging="567"/>
              <w:jc w:val="both"/>
              <w:rPr>
                <w:rFonts w:eastAsia="HelveticaNeueCE-Roman"/>
                <w:lang w:eastAsia="en-US"/>
              </w:rPr>
            </w:pPr>
            <w:r w:rsidRPr="00654D98">
              <w:rPr>
                <w:color w:val="000000"/>
              </w:rPr>
              <w:t xml:space="preserve">aprēķina minimālo darba </w:t>
            </w:r>
            <w:r w:rsidR="00347618">
              <w:rPr>
                <w:color w:val="000000"/>
              </w:rPr>
              <w:t>samaksu</w:t>
            </w:r>
            <w:r w:rsidRPr="00654D98">
              <w:rPr>
                <w:color w:val="000000"/>
              </w:rPr>
              <w:t xml:space="preserve">, kas jānodrošina darbiniekiem katrā </w:t>
            </w:r>
            <w:r w:rsidRPr="00E31846" w:rsidR="007A7CB7">
              <w:t xml:space="preserve">pēcuzraudzības </w:t>
            </w:r>
            <w:r w:rsidRPr="00654D98">
              <w:rPr>
                <w:color w:val="000000"/>
              </w:rPr>
              <w:t xml:space="preserve">gadā – izmantojot </w:t>
            </w:r>
            <w:r w:rsidRPr="00654D98">
              <w:rPr>
                <w:rFonts w:eastAsia="HelveticaNeueCE-Roman"/>
                <w:lang w:eastAsia="en-US"/>
              </w:rPr>
              <w:t xml:space="preserve">CSP datus par </w:t>
            </w:r>
            <w:r w:rsidR="00466D39">
              <w:rPr>
                <w:lang w:eastAsia="en-US"/>
              </w:rPr>
              <w:t>tautsaimniecībā vidējo bruto darba samaksu projekta pabeigšanas gadā attiecībā pret konkrēto pēcuzraudzības gadu, un to reizinot ar koeficientu 1,6</w:t>
            </w:r>
            <w:r w:rsidRPr="00654D98" w:rsidR="000076B1">
              <w:rPr>
                <w:color w:val="000000"/>
              </w:rPr>
              <w:t xml:space="preserve">. Papildus, aprēķina vai bruto darba samaksa </w:t>
            </w:r>
            <w:r w:rsidRPr="00654D98" w:rsidR="00625093">
              <w:rPr>
                <w:color w:val="000000"/>
              </w:rPr>
              <w:t>saglabātajā darba vieta</w:t>
            </w:r>
            <w:r w:rsidR="00F92445">
              <w:rPr>
                <w:color w:val="000000"/>
              </w:rPr>
              <w:t xml:space="preserve"> (ar 1,6 koeficientu)</w:t>
            </w:r>
            <w:r w:rsidRPr="00654D98" w:rsidR="00625093">
              <w:rPr>
                <w:color w:val="000000"/>
              </w:rPr>
              <w:t xml:space="preserve"> ir pieaugusi par vismaz 30% (salīdzinot projekta pabeigšanas gadu ar attiecīgo pēcuz</w:t>
            </w:r>
            <w:r w:rsidRPr="00654D98" w:rsidR="004D79BC">
              <w:rPr>
                <w:color w:val="000000"/>
              </w:rPr>
              <w:t>raudzības gadu)</w:t>
            </w:r>
            <w:r w:rsidRPr="00654D98" w:rsidR="00D113B3">
              <w:rPr>
                <w:color w:val="000000"/>
              </w:rPr>
              <w:t xml:space="preserve">; </w:t>
            </w:r>
          </w:p>
          <w:p w:rsidR="009B7B96" w:rsidRPr="00F577EE" w:rsidP="00E81CDC" w14:paraId="61363C5A" w14:textId="659DEBC1">
            <w:pPr>
              <w:pStyle w:val="ListParagraph"/>
              <w:numPr>
                <w:ilvl w:val="2"/>
                <w:numId w:val="8"/>
              </w:numPr>
              <w:ind w:left="1305" w:hanging="567"/>
              <w:jc w:val="both"/>
              <w:rPr>
                <w:color w:val="000000"/>
              </w:rPr>
            </w:pPr>
            <w:r w:rsidRPr="00F577EE">
              <w:rPr>
                <w:color w:val="000000"/>
              </w:rPr>
              <w:t>salīdzina, vai pēc VID datiem katram</w:t>
            </w:r>
            <w:r w:rsidRPr="00E31846">
              <w:rPr>
                <w:lang w:eastAsia="en-US"/>
              </w:rPr>
              <w:t xml:space="preserve"> projekta īstenošanas rezultātā </w:t>
            </w:r>
            <w:r w:rsidR="00DD3611">
              <w:rPr>
                <w:lang w:eastAsia="en-US"/>
              </w:rPr>
              <w:t>saglabātaja</w:t>
            </w:r>
            <w:r w:rsidR="00444A54">
              <w:rPr>
                <w:lang w:eastAsia="en-US"/>
              </w:rPr>
              <w:t xml:space="preserve">i darba vietai </w:t>
            </w:r>
            <w:r w:rsidRPr="00F577EE">
              <w:rPr>
                <w:color w:val="000000"/>
              </w:rPr>
              <w:t>ir bijusi minimālā nepieciešamā vidējā bruto darba samaksa mēnesī.</w:t>
            </w:r>
          </w:p>
          <w:p w:rsidR="00524523" w:rsidP="00524523" w14:paraId="4CC36838" w14:textId="77777777">
            <w:pPr>
              <w:jc w:val="both"/>
              <w:rPr>
                <w:rFonts w:eastAsia="HelveticaNeueCE-Roman"/>
                <w:lang w:eastAsia="en-US"/>
              </w:rPr>
            </w:pPr>
          </w:p>
          <w:p w:rsidR="00836A38" w:rsidP="00836A38" w14:paraId="017C7112" w14:textId="01954090">
            <w:pPr>
              <w:pStyle w:val="ListParagraph"/>
              <w:numPr>
                <w:ilvl w:val="0"/>
                <w:numId w:val="11"/>
              </w:numPr>
              <w:jc w:val="both"/>
            </w:pPr>
            <w:r w:rsidRPr="00E31846">
              <w:t xml:space="preserve">Gadījumā, ja projekta ietvaros </w:t>
            </w:r>
            <w:r w:rsidR="003960EC">
              <w:t>izveidota jauna</w:t>
            </w:r>
            <w:r w:rsidR="002E30BE">
              <w:t xml:space="preserve"> </w:t>
            </w:r>
            <w:r w:rsidR="003960EC">
              <w:t>darba vieta</w:t>
            </w:r>
            <w:r w:rsidRPr="00E31846">
              <w:t xml:space="preserve"> </w:t>
            </w:r>
            <w:r>
              <w:t xml:space="preserve">vai saglabāta darba vieta </w:t>
            </w:r>
            <w:r w:rsidRPr="00E31846">
              <w:t xml:space="preserve">uz nepilnu slodzi, </w:t>
            </w:r>
            <w:r>
              <w:t>M</w:t>
            </w:r>
            <w:r w:rsidRPr="00E31846">
              <w:t>inistrija veic darbinieku skaita pilnas slodzes ekvivalenta (PLE) rādītāja aprēķinu. Darbinieku skaita PLE rādītāju aprēķina summējot visu darbinieku slodžu skaitu attiecīgajā periodā.</w:t>
            </w:r>
            <w:r w:rsidR="009145AB">
              <w:t xml:space="preserve"> </w:t>
            </w:r>
            <w:r w:rsidR="0070462F">
              <w:t>Šajā gadījumā b</w:t>
            </w:r>
            <w:r w:rsidR="00EE0C73">
              <w:t>ruto darba samaks</w:t>
            </w:r>
            <w:r w:rsidR="00457386">
              <w:t>u</w:t>
            </w:r>
            <w:r w:rsidR="00EE0C73">
              <w:t xml:space="preserve"> </w:t>
            </w:r>
            <w:r w:rsidR="00EB25D6">
              <w:t xml:space="preserve">aprēķina </w:t>
            </w:r>
            <w:r w:rsidR="006C1FCE">
              <w:t xml:space="preserve">summējot </w:t>
            </w:r>
            <w:r w:rsidR="00A224A9">
              <w:t xml:space="preserve">visu darbinieku </w:t>
            </w:r>
            <w:r w:rsidR="00DE7607">
              <w:t>bruto darba samaksas apmēru</w:t>
            </w:r>
            <w:r w:rsidR="00210517">
              <w:t xml:space="preserve">. </w:t>
            </w:r>
          </w:p>
          <w:p w:rsidR="00836A38" w:rsidP="00524523" w14:paraId="0410543E" w14:textId="77777777">
            <w:pPr>
              <w:jc w:val="both"/>
              <w:rPr>
                <w:i/>
                <w:iCs/>
                <w:szCs w:val="24"/>
              </w:rPr>
            </w:pPr>
          </w:p>
          <w:p w:rsidR="00836A38" w:rsidRPr="00BD2F0F" w:rsidP="00836A38" w14:paraId="401DC538" w14:textId="77777777">
            <w:pPr>
              <w:jc w:val="both"/>
              <w:rPr>
                <w:rFonts w:eastAsia="HelveticaNeueCE-Roman"/>
                <w:i/>
                <w:lang w:eastAsia="en-US"/>
              </w:rPr>
            </w:pPr>
            <w:r w:rsidRPr="00BD2F0F">
              <w:rPr>
                <w:rFonts w:eastAsia="HelveticaNeueCE-Roman"/>
                <w:i/>
                <w:lang w:eastAsia="en-US"/>
              </w:rPr>
              <w:t xml:space="preserve">Rādītāja izpilde netiek ieskaitīta, ja projekta rezultātā pieņemtais darbinieks vai saglabātās darba vietas darbinieks atrodas ilgstošā prombūtnē, kuras laikā darba devējs neveic valsts sociālās apdrošināšanas obligātās </w:t>
            </w:r>
            <w:r w:rsidRPr="00BD2F0F">
              <w:rPr>
                <w:rFonts w:eastAsia="HelveticaNeueCE-Roman"/>
                <w:i/>
                <w:iCs/>
                <w:lang w:eastAsia="en-US"/>
              </w:rPr>
              <w:t>iemaksas</w:t>
            </w:r>
            <w:r w:rsidRPr="00BD2F0F">
              <w:rPr>
                <w:rFonts w:eastAsia="HelveticaNeueCE-Roman"/>
                <w:i/>
                <w:lang w:eastAsia="en-US"/>
              </w:rPr>
              <w:t>, ir aizgājis bezalgas atvaļinājumā vai dzemdību vai bērna kopšanas atvaļinājumā un tā vietā nav pieņemts jauns darbinieks.</w:t>
            </w:r>
          </w:p>
          <w:p w:rsidR="00836A38" w:rsidRPr="00951479" w:rsidP="00836A38" w14:paraId="5123D9E6" w14:textId="77777777">
            <w:pPr>
              <w:jc w:val="both"/>
              <w:rPr>
                <w:rFonts w:eastAsia="HelveticaNeueCE-Roman"/>
                <w:i/>
                <w:szCs w:val="24"/>
                <w:lang w:eastAsia="en-US"/>
              </w:rPr>
            </w:pPr>
          </w:p>
          <w:p w:rsidR="00836A38" w:rsidRPr="00951479" w:rsidP="00836A38" w14:paraId="676B1D40" w14:textId="77777777">
            <w:pPr>
              <w:jc w:val="both"/>
              <w:rPr>
                <w:i/>
                <w:szCs w:val="24"/>
              </w:rPr>
            </w:pPr>
            <w:r w:rsidRPr="00951479">
              <w:rPr>
                <w:i/>
                <w:szCs w:val="24"/>
              </w:rPr>
              <w:t>Ir pieļaujama darbinieku nomaiņa ar nosacījumu, ka tiek ievēroti augstāk minētie nosacījumi un ka, faktiskais pilnas slodzes darbinieku skaits atbilst gala saņēmēja norādītajam skaitam.</w:t>
            </w:r>
          </w:p>
          <w:p w:rsidR="00524523" w:rsidRPr="00E31846" w:rsidP="00524523" w14:paraId="6A40B329" w14:textId="77777777">
            <w:pPr>
              <w:jc w:val="both"/>
              <w:rPr>
                <w:szCs w:val="24"/>
              </w:rPr>
            </w:pPr>
          </w:p>
          <w:p w:rsidR="002E1BD2" w:rsidRPr="000929C2" w:rsidP="00873E7D" w14:paraId="7DC89A4C" w14:textId="05BBF8F3">
            <w:pPr>
              <w:jc w:val="both"/>
              <w:rPr>
                <w:i/>
                <w:iCs/>
                <w:color w:val="000000"/>
                <w:sz w:val="20"/>
              </w:rPr>
            </w:pPr>
            <w:r>
              <w:rPr>
                <w:i/>
                <w:iCs/>
                <w:color w:val="000000"/>
                <w:sz w:val="20"/>
              </w:rPr>
              <w:t>Aprēķins:</w:t>
            </w:r>
          </w:p>
          <w:p w:rsidR="009B7B96" w:rsidP="00C32215" w14:paraId="7084BE07" w14:textId="2AC96A12">
            <w:pPr>
              <w:ind w:left="601"/>
              <w:jc w:val="both"/>
              <w:rPr>
                <w:i/>
                <w:iCs/>
                <w:color w:val="000000"/>
                <w:sz w:val="20"/>
              </w:rPr>
            </w:pPr>
            <w:r w:rsidRPr="000929C2">
              <w:rPr>
                <w:i/>
                <w:iCs/>
                <w:color w:val="000000"/>
                <w:sz w:val="20"/>
              </w:rPr>
              <w:t xml:space="preserve">Minimālā nepieciešamā bruto </w:t>
            </w:r>
            <w:r w:rsidR="00AB421A">
              <w:rPr>
                <w:i/>
                <w:iCs/>
                <w:color w:val="000000"/>
                <w:sz w:val="20"/>
              </w:rPr>
              <w:t>darba samaksa</w:t>
            </w:r>
            <w:r w:rsidRPr="000929C2">
              <w:rPr>
                <w:i/>
                <w:iCs/>
                <w:color w:val="000000"/>
                <w:sz w:val="20"/>
              </w:rPr>
              <w:t xml:space="preserve"> = Tautsaimniecības vidējā bruto </w:t>
            </w:r>
            <w:r w:rsidR="00D34DCC">
              <w:rPr>
                <w:i/>
                <w:iCs/>
                <w:color w:val="000000"/>
                <w:sz w:val="20"/>
              </w:rPr>
              <w:t>darba samaksa</w:t>
            </w:r>
            <w:r w:rsidRPr="000929C2">
              <w:rPr>
                <w:i/>
                <w:iCs/>
                <w:color w:val="000000"/>
                <w:sz w:val="20"/>
              </w:rPr>
              <w:t xml:space="preserve"> </w:t>
            </w:r>
            <w:r w:rsidR="002E1BD2">
              <w:rPr>
                <w:i/>
                <w:iCs/>
                <w:color w:val="000000"/>
                <w:sz w:val="20"/>
              </w:rPr>
              <w:t>projekta pabeigšanas</w:t>
            </w:r>
            <w:r w:rsidRPr="000929C2">
              <w:rPr>
                <w:i/>
                <w:iCs/>
                <w:color w:val="000000"/>
                <w:sz w:val="20"/>
              </w:rPr>
              <w:t xml:space="preserve"> gadā </w:t>
            </w:r>
            <w:r w:rsidR="00F934B7">
              <w:rPr>
                <w:i/>
                <w:iCs/>
                <w:color w:val="000000"/>
                <w:sz w:val="20"/>
              </w:rPr>
              <w:t xml:space="preserve">(CSP dati) </w:t>
            </w:r>
            <w:r w:rsidRPr="000929C2">
              <w:rPr>
                <w:i/>
                <w:iCs/>
                <w:color w:val="000000"/>
                <w:sz w:val="20"/>
              </w:rPr>
              <w:t>* koeficients 1,6</w:t>
            </w:r>
          </w:p>
          <w:p w:rsidR="00654D98" w:rsidP="00C32215" w14:paraId="2D5DA9BC" w14:textId="75D4377A">
            <w:pPr>
              <w:ind w:left="601"/>
              <w:jc w:val="both"/>
              <w:rPr>
                <w:i/>
                <w:iCs/>
                <w:color w:val="000000"/>
                <w:sz w:val="20"/>
              </w:rPr>
            </w:pPr>
            <w:r>
              <w:rPr>
                <w:i/>
                <w:iCs/>
                <w:color w:val="000000"/>
                <w:sz w:val="20"/>
              </w:rPr>
              <w:t>Bruto darba samaksas pieaugums saglabātajās darba vietās</w:t>
            </w:r>
            <w:r w:rsidR="001610A9">
              <w:rPr>
                <w:i/>
                <w:iCs/>
                <w:color w:val="000000"/>
                <w:sz w:val="20"/>
              </w:rPr>
              <w:t>, %</w:t>
            </w:r>
            <w:r>
              <w:rPr>
                <w:i/>
                <w:iCs/>
                <w:color w:val="000000"/>
                <w:sz w:val="20"/>
              </w:rPr>
              <w:t xml:space="preserve"> = </w:t>
            </w:r>
            <w:r w:rsidR="00E33521">
              <w:rPr>
                <w:i/>
                <w:iCs/>
                <w:color w:val="000000"/>
                <w:sz w:val="20"/>
              </w:rPr>
              <w:t>(</w:t>
            </w:r>
            <w:r w:rsidR="005D14D5">
              <w:rPr>
                <w:i/>
                <w:iCs/>
                <w:color w:val="000000"/>
                <w:sz w:val="20"/>
              </w:rPr>
              <w:t>(</w:t>
            </w:r>
            <w:r w:rsidR="00AC7456">
              <w:rPr>
                <w:i/>
                <w:iCs/>
                <w:color w:val="000000"/>
                <w:sz w:val="20"/>
              </w:rPr>
              <w:t>Bruto darba samaksa</w:t>
            </w:r>
            <w:r w:rsidR="00107336">
              <w:rPr>
                <w:i/>
                <w:iCs/>
                <w:color w:val="000000"/>
                <w:sz w:val="20"/>
              </w:rPr>
              <w:t xml:space="preserve"> attiecīgajā pēcuzraudzības gadā </w:t>
            </w:r>
            <w:r w:rsidR="004C493C">
              <w:rPr>
                <w:i/>
                <w:iCs/>
                <w:color w:val="000000"/>
                <w:sz w:val="20"/>
              </w:rPr>
              <w:t xml:space="preserve">(VID dati) </w:t>
            </w:r>
            <w:r w:rsidR="00107336">
              <w:rPr>
                <w:i/>
                <w:iCs/>
                <w:color w:val="000000"/>
                <w:sz w:val="20"/>
              </w:rPr>
              <w:t xml:space="preserve">- </w:t>
            </w:r>
            <w:r w:rsidR="005D14D5">
              <w:rPr>
                <w:i/>
                <w:iCs/>
                <w:color w:val="000000"/>
                <w:sz w:val="20"/>
              </w:rPr>
              <w:t>Bruto darba samaksa projekta pabeigšanas gadā</w:t>
            </w:r>
            <w:r w:rsidR="004C493C">
              <w:rPr>
                <w:i/>
                <w:iCs/>
                <w:color w:val="000000"/>
                <w:sz w:val="20"/>
              </w:rPr>
              <w:t xml:space="preserve"> (VID dati)</w:t>
            </w:r>
            <w:r w:rsidR="005D14D5">
              <w:rPr>
                <w:i/>
                <w:iCs/>
                <w:color w:val="000000"/>
                <w:sz w:val="20"/>
              </w:rPr>
              <w:t>) / Bruto darba samaksa attiecīgajā pēcuzraudzības gadā</w:t>
            </w:r>
            <w:r w:rsidR="00E33521">
              <w:rPr>
                <w:i/>
                <w:iCs/>
                <w:color w:val="000000"/>
                <w:sz w:val="20"/>
              </w:rPr>
              <w:t>) * 100</w:t>
            </w:r>
          </w:p>
          <w:p w:rsidR="004B79D6" w:rsidP="00C32215" w14:paraId="25685321" w14:textId="77777777">
            <w:pPr>
              <w:ind w:left="601"/>
              <w:jc w:val="both"/>
              <w:rPr>
                <w:i/>
                <w:iCs/>
                <w:color w:val="000000"/>
                <w:sz w:val="20"/>
              </w:rPr>
            </w:pPr>
          </w:p>
          <w:p w:rsidR="00D1323E" w:rsidP="00C32215" w14:paraId="43D5F450" w14:textId="2B921062">
            <w:pPr>
              <w:ind w:left="601"/>
              <w:jc w:val="both"/>
              <w:rPr>
                <w:i/>
                <w:iCs/>
                <w:sz w:val="20"/>
              </w:rPr>
            </w:pPr>
            <w:r>
              <w:rPr>
                <w:i/>
                <w:iCs/>
                <w:color w:val="000000"/>
                <w:sz w:val="20"/>
              </w:rPr>
              <w:t xml:space="preserve">Bruto darba samaksas pieaugums </w:t>
            </w:r>
            <w:r w:rsidRPr="004B79D6">
              <w:rPr>
                <w:i/>
                <w:color w:val="000000"/>
                <w:sz w:val="20"/>
                <w:u w:val="single"/>
              </w:rPr>
              <w:t>saglabātajās darba vietās</w:t>
            </w:r>
            <w:r w:rsidR="00F600AC">
              <w:rPr>
                <w:i/>
                <w:iCs/>
                <w:color w:val="000000"/>
                <w:sz w:val="20"/>
              </w:rPr>
              <w:t xml:space="preserve">,% </w:t>
            </w:r>
            <w:r w:rsidR="00F600AC">
              <w:rPr>
                <w:i/>
                <w:iCs/>
                <w:sz w:val="20"/>
              </w:rPr>
              <w:t>≥ 30%</w:t>
            </w:r>
          </w:p>
          <w:p w:rsidR="007F4714" w:rsidP="00C32215" w14:paraId="7081BC1F" w14:textId="48CB81B4">
            <w:pPr>
              <w:ind w:left="601"/>
              <w:jc w:val="both"/>
              <w:rPr>
                <w:i/>
                <w:sz w:val="20"/>
              </w:rPr>
            </w:pPr>
            <w:r>
              <w:rPr>
                <w:i/>
                <w:sz w:val="20"/>
              </w:rPr>
              <w:t xml:space="preserve"> </w:t>
            </w:r>
          </w:p>
          <w:p w:rsidR="001D0E90" w:rsidP="003B45CA" w14:paraId="4C789B3C" w14:textId="4F3FF5E7">
            <w:pPr>
              <w:ind w:left="601"/>
              <w:jc w:val="both"/>
              <w:rPr>
                <w:i/>
                <w:iCs/>
                <w:color w:val="000000"/>
                <w:sz w:val="20"/>
              </w:rPr>
            </w:pPr>
            <w:r>
              <w:rPr>
                <w:i/>
                <w:iCs/>
                <w:color w:val="000000"/>
                <w:sz w:val="20"/>
              </w:rPr>
              <w:t>P</w:t>
            </w:r>
            <w:r w:rsidRPr="00764EF8">
              <w:rPr>
                <w:i/>
                <w:iCs/>
                <w:color w:val="000000"/>
                <w:sz w:val="20"/>
              </w:rPr>
              <w:t>rojekta īstenošanas rezultātā</w:t>
            </w:r>
            <w:r>
              <w:rPr>
                <w:i/>
                <w:iCs/>
                <w:color w:val="000000"/>
                <w:sz w:val="20"/>
              </w:rPr>
              <w:t xml:space="preserve"> </w:t>
            </w:r>
            <w:r w:rsidRPr="00764EF8">
              <w:rPr>
                <w:i/>
                <w:iCs/>
                <w:color w:val="000000"/>
                <w:sz w:val="20"/>
              </w:rPr>
              <w:t>darbā</w:t>
            </w:r>
            <w:r>
              <w:rPr>
                <w:i/>
                <w:iCs/>
                <w:color w:val="000000"/>
                <w:sz w:val="20"/>
              </w:rPr>
              <w:t xml:space="preserve"> </w:t>
            </w:r>
            <w:r w:rsidRPr="00764EF8">
              <w:rPr>
                <w:i/>
                <w:iCs/>
                <w:color w:val="000000"/>
                <w:sz w:val="20"/>
              </w:rPr>
              <w:t>pieņemt</w:t>
            </w:r>
            <w:r w:rsidR="00B171BC">
              <w:rPr>
                <w:i/>
                <w:iCs/>
                <w:color w:val="000000"/>
                <w:sz w:val="20"/>
              </w:rPr>
              <w:t>o</w:t>
            </w:r>
            <w:r w:rsidR="00A95C62">
              <w:rPr>
                <w:i/>
                <w:iCs/>
                <w:color w:val="000000"/>
                <w:sz w:val="20"/>
              </w:rPr>
              <w:t>/ sa</w:t>
            </w:r>
            <w:r w:rsidR="00354DE4">
              <w:rPr>
                <w:i/>
                <w:iCs/>
                <w:color w:val="000000"/>
                <w:sz w:val="20"/>
              </w:rPr>
              <w:t xml:space="preserve">glabāto </w:t>
            </w:r>
            <w:r w:rsidR="00B171BC">
              <w:rPr>
                <w:i/>
                <w:iCs/>
                <w:color w:val="000000"/>
                <w:sz w:val="20"/>
              </w:rPr>
              <w:t>darbinieku</w:t>
            </w:r>
            <w:r>
              <w:rPr>
                <w:i/>
                <w:iCs/>
                <w:color w:val="000000"/>
                <w:sz w:val="20"/>
              </w:rPr>
              <w:t xml:space="preserve"> darba alga</w:t>
            </w:r>
            <w:r w:rsidR="00B83ED5">
              <w:rPr>
                <w:i/>
                <w:iCs/>
                <w:color w:val="000000"/>
                <w:sz w:val="20"/>
              </w:rPr>
              <w:t xml:space="preserve"> </w:t>
            </w:r>
            <w:r w:rsidR="00B171BC">
              <w:rPr>
                <w:i/>
                <w:iCs/>
                <w:color w:val="000000"/>
                <w:sz w:val="20"/>
              </w:rPr>
              <w:t xml:space="preserve"> </w:t>
            </w:r>
            <w:r w:rsidR="00B171BC">
              <w:rPr>
                <w:i/>
                <w:iCs/>
                <w:sz w:val="20"/>
              </w:rPr>
              <w:t xml:space="preserve">≥ </w:t>
            </w:r>
            <w:r w:rsidRPr="000929C2" w:rsidR="00B171BC">
              <w:rPr>
                <w:i/>
                <w:iCs/>
                <w:color w:val="000000"/>
                <w:sz w:val="20"/>
              </w:rPr>
              <w:t xml:space="preserve">Minimālā nepieciešamā bruto </w:t>
            </w:r>
            <w:r w:rsidR="00B171BC">
              <w:rPr>
                <w:i/>
                <w:iCs/>
                <w:color w:val="000000"/>
                <w:sz w:val="20"/>
              </w:rPr>
              <w:t>darba samaksa</w:t>
            </w:r>
          </w:p>
          <w:p w:rsidR="00C32215" w:rsidP="00C32215" w14:paraId="33B10347" w14:textId="77777777">
            <w:pPr>
              <w:jc w:val="both"/>
              <w:rPr>
                <w:i/>
                <w:iCs/>
                <w:color w:val="000000"/>
                <w:sz w:val="20"/>
              </w:rPr>
            </w:pPr>
          </w:p>
          <w:p w:rsidR="00C32215" w:rsidP="00C32215" w14:paraId="6DE18563" w14:textId="726890CB">
            <w:pPr>
              <w:jc w:val="both"/>
              <w:rPr>
                <w:i/>
                <w:iCs/>
                <w:color w:val="000000"/>
                <w:sz w:val="20"/>
              </w:rPr>
            </w:pPr>
            <w:r>
              <w:rPr>
                <w:i/>
                <w:iCs/>
                <w:color w:val="000000"/>
                <w:sz w:val="20"/>
              </w:rPr>
              <w:t>Piemērs Nr.1:</w:t>
            </w:r>
          </w:p>
          <w:p w:rsidR="006F59DE" w:rsidP="006F59DE" w14:paraId="34FDE5BD" w14:textId="3922D884">
            <w:pPr>
              <w:pStyle w:val="BodyText"/>
              <w:rPr>
                <w:i/>
                <w:iCs/>
                <w:sz w:val="20"/>
              </w:rPr>
            </w:pPr>
            <w:r w:rsidRPr="000929C2">
              <w:rPr>
                <w:i/>
                <w:iCs/>
                <w:color w:val="000000"/>
                <w:sz w:val="20"/>
              </w:rPr>
              <w:t xml:space="preserve">Tautsaimniecības vidējā bruto </w:t>
            </w:r>
            <w:r>
              <w:rPr>
                <w:i/>
                <w:iCs/>
                <w:color w:val="000000"/>
                <w:sz w:val="20"/>
              </w:rPr>
              <w:t>darba samaksa</w:t>
            </w:r>
            <w:r w:rsidRPr="000929C2">
              <w:rPr>
                <w:i/>
                <w:iCs/>
                <w:color w:val="000000"/>
                <w:sz w:val="20"/>
              </w:rPr>
              <w:t xml:space="preserve"> </w:t>
            </w:r>
            <w:r>
              <w:rPr>
                <w:i/>
                <w:iCs/>
                <w:color w:val="000000"/>
                <w:sz w:val="20"/>
              </w:rPr>
              <w:t>projekta pabeigšanas</w:t>
            </w:r>
            <w:r w:rsidRPr="000929C2">
              <w:rPr>
                <w:i/>
                <w:iCs/>
                <w:color w:val="000000"/>
                <w:sz w:val="20"/>
              </w:rPr>
              <w:t xml:space="preserve"> gadā</w:t>
            </w:r>
            <w:r>
              <w:rPr>
                <w:i/>
                <w:iCs/>
                <w:sz w:val="20"/>
              </w:rPr>
              <w:t xml:space="preserve"> (2025.g.) – 1808 </w:t>
            </w:r>
            <w:r>
              <w:rPr>
                <w:i/>
                <w:iCs/>
                <w:sz w:val="20"/>
              </w:rPr>
              <w:t>euro</w:t>
            </w:r>
          </w:p>
          <w:p w:rsidR="006A21DD" w:rsidP="00C32215" w14:paraId="286CD371" w14:textId="397BF79C">
            <w:pPr>
              <w:jc w:val="both"/>
              <w:rPr>
                <w:i/>
                <w:iCs/>
                <w:color w:val="000000"/>
                <w:sz w:val="20"/>
              </w:rPr>
            </w:pPr>
            <w:r>
              <w:rPr>
                <w:i/>
                <w:iCs/>
                <w:color w:val="000000"/>
                <w:sz w:val="20"/>
              </w:rPr>
              <w:t>P</w:t>
            </w:r>
            <w:r w:rsidRPr="00764EF8">
              <w:rPr>
                <w:i/>
                <w:iCs/>
                <w:color w:val="000000"/>
                <w:sz w:val="20"/>
              </w:rPr>
              <w:t>rojekta īstenošanas rezultātā</w:t>
            </w:r>
            <w:r>
              <w:rPr>
                <w:i/>
                <w:iCs/>
                <w:color w:val="000000"/>
                <w:sz w:val="20"/>
              </w:rPr>
              <w:t xml:space="preserve"> </w:t>
            </w:r>
            <w:r w:rsidRPr="00764EF8">
              <w:rPr>
                <w:i/>
                <w:iCs/>
                <w:color w:val="000000"/>
                <w:sz w:val="20"/>
              </w:rPr>
              <w:t>darbā</w:t>
            </w:r>
            <w:r>
              <w:rPr>
                <w:i/>
                <w:iCs/>
                <w:color w:val="000000"/>
                <w:sz w:val="20"/>
              </w:rPr>
              <w:t xml:space="preserve"> </w:t>
            </w:r>
            <w:r w:rsidRPr="00764EF8">
              <w:rPr>
                <w:i/>
                <w:iCs/>
                <w:color w:val="000000"/>
                <w:sz w:val="20"/>
              </w:rPr>
              <w:t>pieņemt</w:t>
            </w:r>
            <w:r w:rsidR="00394B1C">
              <w:rPr>
                <w:i/>
                <w:iCs/>
                <w:color w:val="000000"/>
                <w:sz w:val="20"/>
              </w:rPr>
              <w:t>o</w:t>
            </w:r>
            <w:r w:rsidRPr="00764EF8">
              <w:rPr>
                <w:i/>
                <w:iCs/>
                <w:color w:val="000000"/>
                <w:sz w:val="20"/>
              </w:rPr>
              <w:t xml:space="preserve"> </w:t>
            </w:r>
            <w:r w:rsidRPr="00764EF8" w:rsidR="00764EF8">
              <w:rPr>
                <w:i/>
                <w:iCs/>
                <w:color w:val="000000"/>
                <w:sz w:val="20"/>
              </w:rPr>
              <w:t>darbiniek</w:t>
            </w:r>
            <w:r w:rsidR="00394B1C">
              <w:rPr>
                <w:i/>
                <w:iCs/>
                <w:color w:val="000000"/>
                <w:sz w:val="20"/>
              </w:rPr>
              <w:t xml:space="preserve">u </w:t>
            </w:r>
            <w:r w:rsidR="006B1820">
              <w:rPr>
                <w:i/>
                <w:iCs/>
                <w:color w:val="000000"/>
                <w:sz w:val="20"/>
              </w:rPr>
              <w:t>darba alga</w:t>
            </w:r>
            <w:r w:rsidR="00E04D82">
              <w:rPr>
                <w:i/>
                <w:iCs/>
                <w:color w:val="000000"/>
                <w:sz w:val="20"/>
              </w:rPr>
              <w:t xml:space="preserve"> </w:t>
            </w:r>
            <w:r w:rsidR="00E04D82">
              <w:rPr>
                <w:i/>
                <w:iCs/>
                <w:color w:val="000000"/>
                <w:sz w:val="20"/>
              </w:rPr>
              <w:t>pēcuzraudzības</w:t>
            </w:r>
            <w:r w:rsidR="00E04D82">
              <w:rPr>
                <w:i/>
                <w:iCs/>
                <w:color w:val="000000"/>
                <w:sz w:val="20"/>
              </w:rPr>
              <w:t xml:space="preserve"> gadā</w:t>
            </w:r>
            <w:r w:rsidR="006B1820">
              <w:rPr>
                <w:i/>
                <w:iCs/>
                <w:color w:val="000000"/>
                <w:sz w:val="20"/>
              </w:rPr>
              <w:t xml:space="preserve"> </w:t>
            </w:r>
            <w:r w:rsidR="006B1820">
              <w:rPr>
                <w:i/>
                <w:iCs/>
                <w:sz w:val="20"/>
              </w:rPr>
              <w:t xml:space="preserve">2893 </w:t>
            </w:r>
            <w:r w:rsidR="006B1820">
              <w:rPr>
                <w:i/>
                <w:iCs/>
                <w:sz w:val="20"/>
              </w:rPr>
              <w:t>euro</w:t>
            </w:r>
          </w:p>
          <w:p w:rsidR="006A559E" w:rsidP="00C33778" w14:paraId="4394002D" w14:textId="77777777">
            <w:pPr>
              <w:pStyle w:val="BodyText"/>
              <w:rPr>
                <w:sz w:val="24"/>
                <w:szCs w:val="24"/>
              </w:rPr>
            </w:pPr>
          </w:p>
          <w:p w:rsidR="006E6CE2" w:rsidP="006E6CE2" w14:paraId="67EC84F0" w14:textId="77777777">
            <w:pPr>
              <w:jc w:val="both"/>
              <w:rPr>
                <w:i/>
                <w:iCs/>
                <w:color w:val="000000"/>
                <w:sz w:val="20"/>
              </w:rPr>
            </w:pPr>
            <w:r w:rsidRPr="000929C2">
              <w:rPr>
                <w:i/>
                <w:iCs/>
                <w:color w:val="000000"/>
                <w:sz w:val="20"/>
              </w:rPr>
              <w:t xml:space="preserve">Minimālā nepieciešamā bruto </w:t>
            </w:r>
            <w:r>
              <w:rPr>
                <w:i/>
                <w:iCs/>
                <w:color w:val="000000"/>
                <w:sz w:val="20"/>
              </w:rPr>
              <w:t>darba samaksa</w:t>
            </w:r>
            <w:r w:rsidRPr="000929C2">
              <w:rPr>
                <w:i/>
                <w:iCs/>
                <w:color w:val="000000"/>
                <w:sz w:val="20"/>
              </w:rPr>
              <w:t xml:space="preserve"> = Tautsaimniecības vidējā bruto </w:t>
            </w:r>
            <w:r>
              <w:rPr>
                <w:i/>
                <w:iCs/>
                <w:color w:val="000000"/>
                <w:sz w:val="20"/>
              </w:rPr>
              <w:t>darba samaksa</w:t>
            </w:r>
            <w:r w:rsidRPr="000929C2">
              <w:rPr>
                <w:i/>
                <w:iCs/>
                <w:color w:val="000000"/>
                <w:sz w:val="20"/>
              </w:rPr>
              <w:t xml:space="preserve"> </w:t>
            </w:r>
            <w:r>
              <w:rPr>
                <w:i/>
                <w:iCs/>
                <w:color w:val="000000"/>
                <w:sz w:val="20"/>
              </w:rPr>
              <w:t>projekta pabeigšanas</w:t>
            </w:r>
            <w:r w:rsidRPr="000929C2">
              <w:rPr>
                <w:i/>
                <w:iCs/>
                <w:color w:val="000000"/>
                <w:sz w:val="20"/>
              </w:rPr>
              <w:t xml:space="preserve"> gadā * koeficients 1,6</w:t>
            </w:r>
          </w:p>
          <w:p w:rsidR="00D73E1C" w:rsidRPr="00132558" w:rsidP="00C33778" w14:paraId="15FBD39C" w14:textId="6DC2D40D">
            <w:pPr>
              <w:pStyle w:val="BodyText"/>
              <w:rPr>
                <w:b/>
                <w:i/>
                <w:sz w:val="20"/>
              </w:rPr>
            </w:pPr>
            <w:r w:rsidRPr="00132558">
              <w:rPr>
                <w:b/>
                <w:i/>
                <w:sz w:val="20"/>
              </w:rPr>
              <w:t xml:space="preserve">1808 * </w:t>
            </w:r>
            <w:r w:rsidRPr="00132558" w:rsidR="0095259B">
              <w:rPr>
                <w:b/>
                <w:i/>
                <w:sz w:val="20"/>
              </w:rPr>
              <w:t xml:space="preserve">1.6. = </w:t>
            </w:r>
            <w:r w:rsidRPr="00132558" w:rsidR="000E4706">
              <w:rPr>
                <w:b/>
                <w:i/>
                <w:sz w:val="20"/>
              </w:rPr>
              <w:t xml:space="preserve">2 892.8 </w:t>
            </w:r>
            <w:r w:rsidRPr="00132558" w:rsidR="000E4706">
              <w:rPr>
                <w:b/>
                <w:i/>
                <w:sz w:val="20"/>
              </w:rPr>
              <w:t>euro</w:t>
            </w:r>
          </w:p>
          <w:p w:rsidR="00723C3F" w:rsidP="00723C3F" w14:paraId="0BE86014" w14:textId="005ED194">
            <w:pPr>
              <w:jc w:val="both"/>
              <w:rPr>
                <w:i/>
                <w:iCs/>
                <w:color w:val="000000"/>
                <w:sz w:val="20"/>
              </w:rPr>
            </w:pPr>
            <w:r>
              <w:rPr>
                <w:i/>
                <w:iCs/>
                <w:color w:val="000000"/>
                <w:sz w:val="20"/>
              </w:rPr>
              <w:t>P</w:t>
            </w:r>
            <w:r w:rsidRPr="00764EF8">
              <w:rPr>
                <w:i/>
                <w:iCs/>
                <w:color w:val="000000"/>
                <w:sz w:val="20"/>
              </w:rPr>
              <w:t>rojekta īstenošanas rezultātā</w:t>
            </w:r>
            <w:r>
              <w:rPr>
                <w:i/>
                <w:iCs/>
                <w:color w:val="000000"/>
                <w:sz w:val="20"/>
              </w:rPr>
              <w:t xml:space="preserve"> </w:t>
            </w:r>
            <w:r w:rsidRPr="00764EF8">
              <w:rPr>
                <w:i/>
                <w:iCs/>
                <w:color w:val="000000"/>
                <w:sz w:val="20"/>
              </w:rPr>
              <w:t>darbā</w:t>
            </w:r>
            <w:r>
              <w:rPr>
                <w:i/>
                <w:iCs/>
                <w:color w:val="000000"/>
                <w:sz w:val="20"/>
              </w:rPr>
              <w:t xml:space="preserve"> </w:t>
            </w:r>
            <w:r w:rsidRPr="00764EF8">
              <w:rPr>
                <w:i/>
                <w:iCs/>
                <w:color w:val="000000"/>
                <w:sz w:val="20"/>
              </w:rPr>
              <w:t>pieņemt</w:t>
            </w:r>
            <w:r>
              <w:rPr>
                <w:i/>
                <w:iCs/>
                <w:color w:val="000000"/>
                <w:sz w:val="20"/>
              </w:rPr>
              <w:t>o</w:t>
            </w:r>
            <w:r w:rsidR="00AE6124">
              <w:rPr>
                <w:i/>
                <w:iCs/>
                <w:color w:val="000000"/>
                <w:sz w:val="20"/>
              </w:rPr>
              <w:t xml:space="preserve"> </w:t>
            </w:r>
            <w:r>
              <w:rPr>
                <w:i/>
                <w:iCs/>
                <w:color w:val="000000"/>
                <w:sz w:val="20"/>
              </w:rPr>
              <w:t xml:space="preserve">darbinieku darba alga  </w:t>
            </w:r>
            <w:r>
              <w:rPr>
                <w:i/>
                <w:iCs/>
                <w:sz w:val="20"/>
              </w:rPr>
              <w:t xml:space="preserve">≥ </w:t>
            </w:r>
            <w:r w:rsidRPr="000929C2">
              <w:rPr>
                <w:i/>
                <w:iCs/>
                <w:color w:val="000000"/>
                <w:sz w:val="20"/>
              </w:rPr>
              <w:t xml:space="preserve">Minimālā nepieciešamā bruto </w:t>
            </w:r>
            <w:r>
              <w:rPr>
                <w:i/>
                <w:iCs/>
                <w:color w:val="000000"/>
                <w:sz w:val="20"/>
              </w:rPr>
              <w:t>darba samaksa</w:t>
            </w:r>
          </w:p>
          <w:p w:rsidR="000E4706" w:rsidRPr="00DD587E" w:rsidP="00C33778" w14:paraId="71B168BC" w14:textId="4651E228">
            <w:pPr>
              <w:pStyle w:val="BodyText"/>
              <w:rPr>
                <w:b/>
                <w:bCs/>
                <w:sz w:val="24"/>
                <w:szCs w:val="24"/>
              </w:rPr>
            </w:pPr>
            <w:r w:rsidRPr="00DD587E">
              <w:rPr>
                <w:b/>
                <w:bCs/>
                <w:i/>
                <w:iCs/>
                <w:sz w:val="20"/>
              </w:rPr>
              <w:t xml:space="preserve">2893 </w:t>
            </w:r>
            <w:r w:rsidRPr="00DD587E">
              <w:rPr>
                <w:b/>
                <w:bCs/>
                <w:i/>
                <w:iCs/>
                <w:sz w:val="20"/>
              </w:rPr>
              <w:t>euro</w:t>
            </w:r>
            <w:r w:rsidRPr="00DD587E">
              <w:rPr>
                <w:b/>
                <w:bCs/>
                <w:i/>
                <w:iCs/>
                <w:sz w:val="20"/>
              </w:rPr>
              <w:t xml:space="preserve"> &gt; </w:t>
            </w:r>
            <w:r w:rsidRPr="00DD587E">
              <w:rPr>
                <w:b/>
                <w:bCs/>
                <w:i/>
                <w:sz w:val="20"/>
              </w:rPr>
              <w:t xml:space="preserve">2 892.8 </w:t>
            </w:r>
            <w:r w:rsidRPr="00DD587E">
              <w:rPr>
                <w:b/>
                <w:bCs/>
                <w:i/>
                <w:sz w:val="20"/>
              </w:rPr>
              <w:t>euro</w:t>
            </w:r>
          </w:p>
          <w:p w:rsidR="003006DC" w:rsidRPr="00C32279" w:rsidP="003006DC" w14:paraId="45D25413" w14:textId="29E124BA">
            <w:pPr>
              <w:pStyle w:val="BodyText"/>
              <w:rPr>
                <w:i/>
                <w:sz w:val="20"/>
              </w:rPr>
            </w:pPr>
            <w:r w:rsidRPr="00360307">
              <w:rPr>
                <w:b/>
                <w:bCs/>
                <w:i/>
                <w:iCs/>
                <w:sz w:val="20"/>
              </w:rPr>
              <w:t xml:space="preserve">Secinājums </w:t>
            </w:r>
            <w:r>
              <w:rPr>
                <w:b/>
                <w:bCs/>
                <w:i/>
                <w:iCs/>
                <w:sz w:val="20"/>
              </w:rPr>
              <w:t>–</w:t>
            </w:r>
            <w:r w:rsidRPr="00360307">
              <w:rPr>
                <w:b/>
                <w:bCs/>
                <w:i/>
                <w:iCs/>
                <w:sz w:val="20"/>
              </w:rPr>
              <w:t xml:space="preserve"> </w:t>
            </w:r>
            <w:r w:rsidRPr="00C32279">
              <w:rPr>
                <w:i/>
                <w:sz w:val="20"/>
              </w:rPr>
              <w:t xml:space="preserve">gala saņēmējs </w:t>
            </w:r>
            <w:r>
              <w:rPr>
                <w:b/>
                <w:bCs/>
                <w:i/>
                <w:iCs/>
                <w:sz w:val="20"/>
              </w:rPr>
              <w:t xml:space="preserve">ir </w:t>
            </w:r>
            <w:r w:rsidRPr="00C32279">
              <w:rPr>
                <w:i/>
                <w:sz w:val="20"/>
              </w:rPr>
              <w:t xml:space="preserve">nodrošinājis </w:t>
            </w:r>
            <w:r>
              <w:rPr>
                <w:i/>
                <w:sz w:val="20"/>
              </w:rPr>
              <w:t>nepieciešamo darba samaksu</w:t>
            </w:r>
          </w:p>
          <w:p w:rsidR="007A2F89" w:rsidP="00B240CC" w14:paraId="586AD90B" w14:textId="77777777">
            <w:pPr>
              <w:jc w:val="both"/>
              <w:rPr>
                <w:i/>
                <w:iCs/>
                <w:color w:val="000000"/>
                <w:sz w:val="20"/>
              </w:rPr>
            </w:pPr>
          </w:p>
          <w:p w:rsidR="00B240CC" w:rsidP="00B240CC" w14:paraId="6FF03E73" w14:textId="37411FB9">
            <w:pPr>
              <w:jc w:val="both"/>
              <w:rPr>
                <w:i/>
                <w:iCs/>
                <w:color w:val="000000"/>
                <w:sz w:val="20"/>
              </w:rPr>
            </w:pPr>
            <w:r>
              <w:rPr>
                <w:i/>
                <w:iCs/>
                <w:color w:val="000000"/>
                <w:sz w:val="20"/>
              </w:rPr>
              <w:t>Piemērs Nr.2:</w:t>
            </w:r>
          </w:p>
          <w:p w:rsidR="00B240CC" w:rsidP="00B240CC" w14:paraId="6E98C2A7" w14:textId="77777777">
            <w:pPr>
              <w:pStyle w:val="BodyText"/>
              <w:rPr>
                <w:i/>
                <w:iCs/>
                <w:sz w:val="20"/>
              </w:rPr>
            </w:pPr>
            <w:r w:rsidRPr="000929C2">
              <w:rPr>
                <w:i/>
                <w:iCs/>
                <w:color w:val="000000"/>
                <w:sz w:val="20"/>
              </w:rPr>
              <w:t xml:space="preserve">Tautsaimniecības vidējā bruto </w:t>
            </w:r>
            <w:r>
              <w:rPr>
                <w:i/>
                <w:iCs/>
                <w:color w:val="000000"/>
                <w:sz w:val="20"/>
              </w:rPr>
              <w:t>darba samaksa</w:t>
            </w:r>
            <w:r w:rsidRPr="000929C2">
              <w:rPr>
                <w:i/>
                <w:iCs/>
                <w:color w:val="000000"/>
                <w:sz w:val="20"/>
              </w:rPr>
              <w:t xml:space="preserve"> </w:t>
            </w:r>
            <w:r>
              <w:rPr>
                <w:i/>
                <w:iCs/>
                <w:color w:val="000000"/>
                <w:sz w:val="20"/>
              </w:rPr>
              <w:t>projekta pabeigšanas</w:t>
            </w:r>
            <w:r w:rsidRPr="000929C2">
              <w:rPr>
                <w:i/>
                <w:iCs/>
                <w:color w:val="000000"/>
                <w:sz w:val="20"/>
              </w:rPr>
              <w:t xml:space="preserve"> gadā</w:t>
            </w:r>
            <w:r>
              <w:rPr>
                <w:i/>
                <w:iCs/>
                <w:sz w:val="20"/>
              </w:rPr>
              <w:t xml:space="preserve"> (2025.g.) – 1808 </w:t>
            </w:r>
            <w:r>
              <w:rPr>
                <w:i/>
                <w:iCs/>
                <w:sz w:val="20"/>
              </w:rPr>
              <w:t>euro</w:t>
            </w:r>
          </w:p>
          <w:p w:rsidR="00B240CC" w:rsidP="00B240CC" w14:paraId="1A47CF47" w14:textId="57811147">
            <w:pPr>
              <w:jc w:val="both"/>
              <w:rPr>
                <w:i/>
                <w:sz w:val="20"/>
              </w:rPr>
            </w:pPr>
            <w:r>
              <w:rPr>
                <w:i/>
                <w:iCs/>
                <w:color w:val="000000"/>
                <w:sz w:val="20"/>
              </w:rPr>
              <w:t>P</w:t>
            </w:r>
            <w:r w:rsidRPr="00764EF8">
              <w:rPr>
                <w:i/>
                <w:iCs/>
                <w:color w:val="000000"/>
                <w:sz w:val="20"/>
              </w:rPr>
              <w:t>rojekta īstenošanas rezultātā</w:t>
            </w:r>
            <w:r>
              <w:rPr>
                <w:i/>
                <w:iCs/>
                <w:color w:val="000000"/>
                <w:sz w:val="20"/>
              </w:rPr>
              <w:t xml:space="preserve"> saglabāt</w:t>
            </w:r>
            <w:r w:rsidR="0045642E">
              <w:rPr>
                <w:i/>
                <w:iCs/>
                <w:color w:val="000000"/>
                <w:sz w:val="20"/>
              </w:rPr>
              <w:t>aj</w:t>
            </w:r>
            <w:r>
              <w:rPr>
                <w:i/>
                <w:iCs/>
                <w:color w:val="000000"/>
                <w:sz w:val="20"/>
              </w:rPr>
              <w:t xml:space="preserve">ā </w:t>
            </w:r>
            <w:r w:rsidRPr="00764EF8">
              <w:rPr>
                <w:i/>
                <w:iCs/>
                <w:color w:val="000000"/>
                <w:sz w:val="20"/>
              </w:rPr>
              <w:t>darb</w:t>
            </w:r>
            <w:r>
              <w:rPr>
                <w:i/>
                <w:iCs/>
                <w:color w:val="000000"/>
                <w:sz w:val="20"/>
              </w:rPr>
              <w:t>a viet</w:t>
            </w:r>
            <w:r w:rsidR="0045642E">
              <w:rPr>
                <w:i/>
                <w:iCs/>
                <w:color w:val="000000"/>
                <w:sz w:val="20"/>
              </w:rPr>
              <w:t>ā</w:t>
            </w:r>
            <w:r>
              <w:rPr>
                <w:i/>
                <w:iCs/>
                <w:color w:val="000000"/>
                <w:sz w:val="20"/>
              </w:rPr>
              <w:t xml:space="preserve"> darba alga pēcuzraudzības gadā </w:t>
            </w:r>
            <w:r w:rsidR="00BD664C">
              <w:rPr>
                <w:i/>
                <w:iCs/>
                <w:color w:val="000000"/>
                <w:sz w:val="20"/>
              </w:rPr>
              <w:t>–</w:t>
            </w:r>
            <w:r>
              <w:rPr>
                <w:i/>
                <w:iCs/>
                <w:color w:val="000000"/>
                <w:sz w:val="20"/>
              </w:rPr>
              <w:t xml:space="preserve"> </w:t>
            </w:r>
            <w:r>
              <w:rPr>
                <w:i/>
                <w:iCs/>
                <w:sz w:val="20"/>
              </w:rPr>
              <w:t>3250</w:t>
            </w:r>
            <w:r w:rsidR="00BD664C">
              <w:rPr>
                <w:i/>
                <w:iCs/>
                <w:sz w:val="20"/>
              </w:rPr>
              <w:t xml:space="preserve"> </w:t>
            </w:r>
            <w:r>
              <w:rPr>
                <w:i/>
                <w:iCs/>
                <w:sz w:val="20"/>
              </w:rPr>
              <w:t xml:space="preserve"> </w:t>
            </w:r>
            <w:r>
              <w:rPr>
                <w:i/>
                <w:iCs/>
                <w:sz w:val="20"/>
              </w:rPr>
              <w:t>euro</w:t>
            </w:r>
          </w:p>
          <w:p w:rsidR="00B240CC" w:rsidP="00B240CC" w14:paraId="0003D281" w14:textId="728E6309">
            <w:pPr>
              <w:pStyle w:val="BodyText"/>
              <w:rPr>
                <w:i/>
                <w:iCs/>
                <w:color w:val="000000"/>
                <w:sz w:val="20"/>
              </w:rPr>
            </w:pPr>
            <w:r>
              <w:rPr>
                <w:i/>
                <w:iCs/>
                <w:color w:val="000000"/>
                <w:sz w:val="20"/>
              </w:rPr>
              <w:t>P</w:t>
            </w:r>
            <w:r w:rsidRPr="00764EF8">
              <w:rPr>
                <w:i/>
                <w:iCs/>
                <w:color w:val="000000"/>
                <w:sz w:val="20"/>
              </w:rPr>
              <w:t>rojekta īstenošanas rezultātā</w:t>
            </w:r>
            <w:r>
              <w:rPr>
                <w:i/>
                <w:iCs/>
                <w:color w:val="000000"/>
                <w:sz w:val="20"/>
              </w:rPr>
              <w:t xml:space="preserve"> saglabāto darba vietu bruto darba samaksa projekta pabeigšanas gadā </w:t>
            </w:r>
            <w:r w:rsidR="00BD664C">
              <w:rPr>
                <w:i/>
                <w:iCs/>
                <w:color w:val="000000"/>
                <w:sz w:val="20"/>
              </w:rPr>
              <w:t>–</w:t>
            </w:r>
            <w:r>
              <w:rPr>
                <w:i/>
                <w:iCs/>
                <w:color w:val="000000"/>
                <w:sz w:val="20"/>
              </w:rPr>
              <w:t xml:space="preserve"> 2500 </w:t>
            </w:r>
            <w:r>
              <w:rPr>
                <w:i/>
                <w:iCs/>
                <w:color w:val="000000"/>
                <w:sz w:val="20"/>
              </w:rPr>
              <w:t>euro</w:t>
            </w:r>
          </w:p>
          <w:p w:rsidR="00C46037" w:rsidP="00B240CC" w14:paraId="2DAF3C9C" w14:textId="77777777">
            <w:pPr>
              <w:pStyle w:val="BodyText"/>
              <w:rPr>
                <w:i/>
                <w:iCs/>
                <w:sz w:val="20"/>
              </w:rPr>
            </w:pPr>
          </w:p>
          <w:p w:rsidR="00A95D7A" w:rsidP="00A95D7A" w14:paraId="75B08129" w14:textId="77777777">
            <w:pPr>
              <w:jc w:val="both"/>
              <w:rPr>
                <w:i/>
                <w:iCs/>
                <w:color w:val="000000"/>
                <w:sz w:val="20"/>
              </w:rPr>
            </w:pPr>
            <w:r w:rsidRPr="000929C2">
              <w:rPr>
                <w:i/>
                <w:iCs/>
                <w:color w:val="000000"/>
                <w:sz w:val="20"/>
              </w:rPr>
              <w:t xml:space="preserve">Minimālā nepieciešamā bruto </w:t>
            </w:r>
            <w:r>
              <w:rPr>
                <w:i/>
                <w:iCs/>
                <w:color w:val="000000"/>
                <w:sz w:val="20"/>
              </w:rPr>
              <w:t>darba samaksa</w:t>
            </w:r>
            <w:r w:rsidRPr="000929C2">
              <w:rPr>
                <w:i/>
                <w:iCs/>
                <w:color w:val="000000"/>
                <w:sz w:val="20"/>
              </w:rPr>
              <w:t xml:space="preserve"> = Tautsaimniecības vidējā bruto </w:t>
            </w:r>
            <w:r>
              <w:rPr>
                <w:i/>
                <w:iCs/>
                <w:color w:val="000000"/>
                <w:sz w:val="20"/>
              </w:rPr>
              <w:t>darba samaksa</w:t>
            </w:r>
            <w:r w:rsidRPr="000929C2">
              <w:rPr>
                <w:i/>
                <w:iCs/>
                <w:color w:val="000000"/>
                <w:sz w:val="20"/>
              </w:rPr>
              <w:t xml:space="preserve"> </w:t>
            </w:r>
            <w:r>
              <w:rPr>
                <w:i/>
                <w:iCs/>
                <w:color w:val="000000"/>
                <w:sz w:val="20"/>
              </w:rPr>
              <w:t>projekta pabeigšanas</w:t>
            </w:r>
            <w:r w:rsidRPr="000929C2">
              <w:rPr>
                <w:i/>
                <w:iCs/>
                <w:color w:val="000000"/>
                <w:sz w:val="20"/>
              </w:rPr>
              <w:t xml:space="preserve"> gadā * koeficients 1,6</w:t>
            </w:r>
          </w:p>
          <w:p w:rsidR="00A95D7A" w:rsidRPr="00132558" w:rsidP="00A95D7A" w14:paraId="0F57EF5E" w14:textId="77777777">
            <w:pPr>
              <w:pStyle w:val="BodyText"/>
              <w:rPr>
                <w:b/>
                <w:i/>
                <w:sz w:val="20"/>
              </w:rPr>
            </w:pPr>
            <w:r w:rsidRPr="00132558">
              <w:rPr>
                <w:b/>
                <w:i/>
                <w:sz w:val="20"/>
              </w:rPr>
              <w:t xml:space="preserve">1808 * 1.6. = 2 892.8 </w:t>
            </w:r>
            <w:r w:rsidRPr="00132558">
              <w:rPr>
                <w:b/>
                <w:i/>
                <w:sz w:val="20"/>
              </w:rPr>
              <w:t>euro</w:t>
            </w:r>
          </w:p>
          <w:p w:rsidR="00C46037" w:rsidP="00C46037" w14:paraId="2E6977EB" w14:textId="77777777">
            <w:pPr>
              <w:jc w:val="both"/>
              <w:rPr>
                <w:i/>
                <w:iCs/>
                <w:color w:val="000000"/>
                <w:sz w:val="20"/>
              </w:rPr>
            </w:pPr>
            <w:r>
              <w:rPr>
                <w:i/>
                <w:iCs/>
                <w:color w:val="000000"/>
                <w:sz w:val="20"/>
              </w:rPr>
              <w:t>P</w:t>
            </w:r>
            <w:r w:rsidRPr="00764EF8">
              <w:rPr>
                <w:i/>
                <w:iCs/>
                <w:color w:val="000000"/>
                <w:sz w:val="20"/>
              </w:rPr>
              <w:t>rojekta īstenošanas rezultātā</w:t>
            </w:r>
            <w:r>
              <w:rPr>
                <w:i/>
                <w:iCs/>
                <w:color w:val="000000"/>
                <w:sz w:val="20"/>
              </w:rPr>
              <w:t xml:space="preserve"> </w:t>
            </w:r>
            <w:r w:rsidRPr="00764EF8">
              <w:rPr>
                <w:i/>
                <w:iCs/>
                <w:color w:val="000000"/>
                <w:sz w:val="20"/>
              </w:rPr>
              <w:t>darbā</w:t>
            </w:r>
            <w:r>
              <w:rPr>
                <w:i/>
                <w:iCs/>
                <w:color w:val="000000"/>
                <w:sz w:val="20"/>
              </w:rPr>
              <w:t xml:space="preserve"> saglabāto darbinieku darba alga  </w:t>
            </w:r>
            <w:r>
              <w:rPr>
                <w:i/>
                <w:iCs/>
                <w:sz w:val="20"/>
              </w:rPr>
              <w:t xml:space="preserve">≥ </w:t>
            </w:r>
            <w:r w:rsidRPr="000929C2">
              <w:rPr>
                <w:i/>
                <w:iCs/>
                <w:color w:val="000000"/>
                <w:sz w:val="20"/>
              </w:rPr>
              <w:t xml:space="preserve">Minimālā nepieciešamā bruto </w:t>
            </w:r>
            <w:r>
              <w:rPr>
                <w:i/>
                <w:iCs/>
                <w:color w:val="000000"/>
                <w:sz w:val="20"/>
              </w:rPr>
              <w:t>darba samaksa</w:t>
            </w:r>
          </w:p>
          <w:p w:rsidR="00C46037" w:rsidP="00C46037" w14:paraId="1F2A4398" w14:textId="77777777">
            <w:pPr>
              <w:pStyle w:val="BodyText"/>
              <w:rPr>
                <w:b/>
                <w:i/>
                <w:sz w:val="20"/>
              </w:rPr>
            </w:pPr>
            <w:r w:rsidRPr="00051303">
              <w:rPr>
                <w:b/>
                <w:i/>
                <w:sz w:val="20"/>
              </w:rPr>
              <w:t xml:space="preserve">3250 </w:t>
            </w:r>
            <w:r w:rsidRPr="00051303">
              <w:rPr>
                <w:b/>
                <w:i/>
                <w:sz w:val="20"/>
              </w:rPr>
              <w:t>euro</w:t>
            </w:r>
            <w:r w:rsidRPr="00051303">
              <w:rPr>
                <w:b/>
                <w:i/>
                <w:sz w:val="20"/>
              </w:rPr>
              <w:t xml:space="preserve"> &gt; 2892.8 </w:t>
            </w:r>
            <w:r w:rsidRPr="00051303">
              <w:rPr>
                <w:b/>
                <w:i/>
                <w:sz w:val="20"/>
              </w:rPr>
              <w:t>euro</w:t>
            </w:r>
          </w:p>
          <w:p w:rsidR="00B240CC" w:rsidP="00B240CC" w14:paraId="5CC9E125" w14:textId="77777777">
            <w:pPr>
              <w:jc w:val="both"/>
              <w:rPr>
                <w:i/>
                <w:iCs/>
                <w:color w:val="000000"/>
                <w:sz w:val="20"/>
              </w:rPr>
            </w:pPr>
            <w:r>
              <w:rPr>
                <w:i/>
                <w:iCs/>
                <w:color w:val="000000"/>
                <w:sz w:val="20"/>
              </w:rPr>
              <w:t>Bruto darba samaksas pieaugums saglabātajās darba vietās, % = ((Bruto darba samaksa attiecīgajā pēcuzraudzības gadā - Bruto darba samaksa projekta pabeigšanas gadā) / Bruto darba samaksa attiecīgajā pēcuzraudzības gadā) * 100</w:t>
            </w:r>
          </w:p>
          <w:p w:rsidR="00B240CC" w:rsidP="00B240CC" w14:paraId="47CF256D" w14:textId="77777777">
            <w:pPr>
              <w:pStyle w:val="BodyText"/>
              <w:rPr>
                <w:b/>
                <w:i/>
                <w:sz w:val="20"/>
              </w:rPr>
            </w:pPr>
            <w:r w:rsidRPr="003D598C">
              <w:rPr>
                <w:b/>
                <w:i/>
                <w:sz w:val="20"/>
              </w:rPr>
              <w:t>((3250-2500)/2500)*100 = 30%</w:t>
            </w:r>
          </w:p>
          <w:p w:rsidR="00DD679B" w:rsidP="00DD679B" w14:paraId="4AA05082" w14:textId="618B2A0A">
            <w:pPr>
              <w:jc w:val="both"/>
              <w:rPr>
                <w:i/>
                <w:iCs/>
                <w:sz w:val="20"/>
              </w:rPr>
            </w:pPr>
            <w:r>
              <w:rPr>
                <w:i/>
                <w:iCs/>
                <w:color w:val="000000"/>
                <w:sz w:val="20"/>
              </w:rPr>
              <w:t xml:space="preserve">Bruto darba samaksas pieaugums </w:t>
            </w:r>
            <w:r w:rsidRPr="00DD679B">
              <w:rPr>
                <w:i/>
                <w:color w:val="000000"/>
                <w:sz w:val="20"/>
              </w:rPr>
              <w:t>saglabātajās darba vietās</w:t>
            </w:r>
            <w:r>
              <w:rPr>
                <w:i/>
                <w:iCs/>
                <w:color w:val="000000"/>
                <w:sz w:val="20"/>
              </w:rPr>
              <w:t>,</w:t>
            </w:r>
            <w:r w:rsidR="00B33DBD">
              <w:rPr>
                <w:i/>
                <w:iCs/>
                <w:color w:val="000000"/>
                <w:sz w:val="20"/>
              </w:rPr>
              <w:t xml:space="preserve"> </w:t>
            </w:r>
            <w:r>
              <w:rPr>
                <w:i/>
                <w:iCs/>
                <w:color w:val="000000"/>
                <w:sz w:val="20"/>
              </w:rPr>
              <w:t xml:space="preserve">% </w:t>
            </w:r>
            <w:r>
              <w:rPr>
                <w:i/>
                <w:iCs/>
                <w:sz w:val="20"/>
              </w:rPr>
              <w:t>≥ 30%</w:t>
            </w:r>
          </w:p>
          <w:p w:rsidR="00DD679B" w:rsidRPr="003D598C" w:rsidP="00B240CC" w14:paraId="46D73F33" w14:textId="466B8EC0">
            <w:pPr>
              <w:pStyle w:val="BodyText"/>
              <w:rPr>
                <w:b/>
                <w:i/>
                <w:sz w:val="20"/>
              </w:rPr>
            </w:pPr>
            <w:r>
              <w:rPr>
                <w:b/>
                <w:i/>
                <w:sz w:val="20"/>
              </w:rPr>
              <w:t>30 = 30</w:t>
            </w:r>
          </w:p>
          <w:p w:rsidR="00620CE7" w:rsidRPr="00C32279" w:rsidP="00620CE7" w14:paraId="459FAB43" w14:textId="2036505F">
            <w:pPr>
              <w:pStyle w:val="BodyText"/>
              <w:rPr>
                <w:i/>
                <w:sz w:val="20"/>
              </w:rPr>
            </w:pPr>
            <w:r w:rsidRPr="00360307">
              <w:rPr>
                <w:b/>
                <w:bCs/>
                <w:i/>
                <w:iCs/>
                <w:sz w:val="20"/>
              </w:rPr>
              <w:t xml:space="preserve">Secinājums </w:t>
            </w:r>
            <w:r>
              <w:rPr>
                <w:b/>
                <w:bCs/>
                <w:i/>
                <w:iCs/>
                <w:sz w:val="20"/>
              </w:rPr>
              <w:t>–</w:t>
            </w:r>
            <w:r w:rsidRPr="00360307">
              <w:rPr>
                <w:b/>
                <w:bCs/>
                <w:i/>
                <w:iCs/>
                <w:sz w:val="20"/>
              </w:rPr>
              <w:t xml:space="preserve"> </w:t>
            </w:r>
            <w:r w:rsidRPr="00C32279">
              <w:rPr>
                <w:i/>
                <w:sz w:val="20"/>
              </w:rPr>
              <w:t xml:space="preserve">gala saņēmējs </w:t>
            </w:r>
            <w:r w:rsidR="005525CB">
              <w:rPr>
                <w:b/>
                <w:bCs/>
                <w:i/>
                <w:iCs/>
                <w:sz w:val="20"/>
              </w:rPr>
              <w:t>ir</w:t>
            </w:r>
            <w:r>
              <w:rPr>
                <w:b/>
                <w:bCs/>
                <w:i/>
                <w:iCs/>
                <w:sz w:val="20"/>
              </w:rPr>
              <w:t xml:space="preserve"> </w:t>
            </w:r>
            <w:r w:rsidRPr="00C32279">
              <w:rPr>
                <w:i/>
                <w:sz w:val="20"/>
              </w:rPr>
              <w:t xml:space="preserve">nodrošinājis </w:t>
            </w:r>
            <w:r>
              <w:rPr>
                <w:i/>
                <w:sz w:val="20"/>
              </w:rPr>
              <w:t>nepieciešamo darba samaksu</w:t>
            </w:r>
          </w:p>
          <w:p w:rsidR="00051303" w:rsidRPr="00051303" w:rsidP="00C33778" w14:paraId="4BB5A3FC" w14:textId="77777777">
            <w:pPr>
              <w:pStyle w:val="BodyText"/>
              <w:rPr>
                <w:b/>
                <w:i/>
                <w:sz w:val="20"/>
              </w:rPr>
            </w:pPr>
          </w:p>
          <w:p w:rsidR="009B7B96" w:rsidRPr="00E31846" w:rsidP="00D113B3" w14:paraId="1ECFC830" w14:textId="76DB51A9">
            <w:pPr>
              <w:pStyle w:val="BodyText"/>
              <w:rPr>
                <w:sz w:val="24"/>
                <w:szCs w:val="24"/>
              </w:rPr>
            </w:pPr>
            <w:r w:rsidRPr="00E31846">
              <w:rPr>
                <w:b/>
                <w:bCs/>
                <w:sz w:val="24"/>
                <w:szCs w:val="24"/>
                <w:u w:val="single"/>
              </w:rPr>
              <w:t>Secinājums par kritērija izpildi:</w:t>
            </w:r>
          </w:p>
          <w:p w:rsidR="009B7B96" w:rsidRPr="00D73F93" w:rsidP="001D1AE2" w14:paraId="243F9F93" w14:textId="24C43961">
            <w:pPr>
              <w:pStyle w:val="paragraph"/>
              <w:jc w:val="both"/>
              <w:textAlignment w:val="baseline"/>
              <w:rPr>
                <w:rFonts w:eastAsia="HelveticaNeueCE-Roman"/>
                <w:color w:val="000000"/>
              </w:rPr>
            </w:pPr>
            <w:r w:rsidRPr="00E31846">
              <w:rPr>
                <w:rFonts w:eastAsia="HelveticaNeueCE-Roman"/>
                <w:lang w:eastAsia="en-US"/>
              </w:rPr>
              <w:t>Ja projekta īstenošanas rezultātā</w:t>
            </w:r>
            <w:r w:rsidRPr="00E31846" w:rsidR="00CF255A">
              <w:rPr>
                <w:bCs/>
                <w:color w:val="000000"/>
              </w:rPr>
              <w:t xml:space="preserve"> </w:t>
            </w:r>
            <w:r w:rsidRPr="00E31846">
              <w:rPr>
                <w:b/>
                <w:color w:val="000000"/>
              </w:rPr>
              <w:t>tiek</w:t>
            </w:r>
            <w:r w:rsidRPr="00E31846">
              <w:rPr>
                <w:bCs/>
                <w:color w:val="000000"/>
              </w:rPr>
              <w:t xml:space="preserve"> nodrošināts, ka </w:t>
            </w:r>
            <w:r w:rsidRPr="00E31846">
              <w:rPr>
                <w:b/>
                <w:color w:val="000000"/>
              </w:rPr>
              <w:t>mēneša vidējā bruto darba samaksa darbiniekiem</w:t>
            </w:r>
            <w:r w:rsidRPr="00E31846">
              <w:rPr>
                <w:bCs/>
                <w:color w:val="000000"/>
              </w:rPr>
              <w:t xml:space="preserve">, nav mazāka par mēneša vidējās bruto darba samaksas apmēru tautsaimniecībā </w:t>
            </w:r>
            <w:r w:rsidR="008A03E1">
              <w:rPr>
                <w:bCs/>
                <w:color w:val="000000"/>
              </w:rPr>
              <w:t>projekta pabei</w:t>
            </w:r>
            <w:r w:rsidR="00A37AA1">
              <w:rPr>
                <w:bCs/>
                <w:color w:val="000000"/>
              </w:rPr>
              <w:t>gšanas</w:t>
            </w:r>
            <w:r w:rsidRPr="00E31846">
              <w:rPr>
                <w:bCs/>
                <w:color w:val="000000"/>
              </w:rPr>
              <w:t xml:space="preserve"> gadā, kam piemērots koeficients 1,6</w:t>
            </w:r>
            <w:r w:rsidRPr="00A42330" w:rsidR="000E5C4F">
              <w:t xml:space="preserve">, </w:t>
            </w:r>
            <w:r w:rsidR="00DC4773">
              <w:t xml:space="preserve">kā arī </w:t>
            </w:r>
            <w:r w:rsidRPr="00F6383D" w:rsidR="00DC4773">
              <w:rPr>
                <w:b/>
              </w:rPr>
              <w:t>saglabāta</w:t>
            </w:r>
            <w:r w:rsidR="00DC4773">
              <w:rPr>
                <w:b/>
              </w:rPr>
              <w:t>jā</w:t>
            </w:r>
            <w:r w:rsidRPr="00F6383D" w:rsidR="00DC4773">
              <w:rPr>
                <w:b/>
              </w:rPr>
              <w:t>s esoš</w:t>
            </w:r>
            <w:r w:rsidR="00DC4773">
              <w:rPr>
                <w:b/>
              </w:rPr>
              <w:t>aj</w:t>
            </w:r>
            <w:r w:rsidRPr="00F6383D" w:rsidR="00DC4773">
              <w:rPr>
                <w:b/>
              </w:rPr>
              <w:t>ās darba viet</w:t>
            </w:r>
            <w:r w:rsidR="00DC4773">
              <w:rPr>
                <w:b/>
              </w:rPr>
              <w:t>ā</w:t>
            </w:r>
            <w:r w:rsidRPr="00F6383D" w:rsidR="00DC4773">
              <w:rPr>
                <w:b/>
              </w:rPr>
              <w:t>s</w:t>
            </w:r>
            <w:r w:rsidRPr="00A42330" w:rsidR="000E5C4F">
              <w:t xml:space="preserve"> nodrošinot bruto darba samaksas pieaugumu vismaz 30 % apmērā</w:t>
            </w:r>
            <w:r w:rsidR="00630473">
              <w:rPr>
                <w:bCs/>
                <w:color w:val="000000"/>
              </w:rPr>
              <w:t xml:space="preserve"> </w:t>
            </w:r>
            <w:r w:rsidRPr="00E31846" w:rsidR="00CF255A">
              <w:rPr>
                <w:rFonts w:eastAsia="HelveticaNeueCE-Roman"/>
                <w:b/>
                <w:bCs/>
                <w:lang w:eastAsia="en-US"/>
              </w:rPr>
              <w:t xml:space="preserve"> </w:t>
            </w:r>
            <w:r w:rsidRPr="00E31846" w:rsidR="00CF255A">
              <w:t xml:space="preserve">– </w:t>
            </w:r>
            <w:r w:rsidRPr="00E847C9" w:rsidR="002D440C">
              <w:rPr>
                <w:b/>
              </w:rPr>
              <w:t>šis kritērijs ir izpildīts</w:t>
            </w:r>
            <w:r w:rsidR="002D440C">
              <w:t xml:space="preserve"> un </w:t>
            </w:r>
            <w:r w:rsidR="003D2CAD">
              <w:t>M</w:t>
            </w:r>
            <w:r w:rsidRPr="00E31846" w:rsidR="00CF255A">
              <w:t xml:space="preserve">inistrija šīs metodikas </w:t>
            </w:r>
            <w:r w:rsidR="00CC67D3">
              <w:t>3</w:t>
            </w:r>
            <w:r w:rsidRPr="00E31846" w:rsidR="00CF255A">
              <w:t xml:space="preserve">. pielikuma </w:t>
            </w:r>
            <w:r w:rsidR="00CC67D3">
              <w:t>5</w:t>
            </w:r>
            <w:r w:rsidRPr="00E31846" w:rsidR="00CF255A">
              <w:t xml:space="preserve">. kritērijā ar “x” norāda vērtējumu “Jā” un sadaļā “Piezīmes” norāda </w:t>
            </w:r>
            <w:r w:rsidRPr="00E31846" w:rsidR="00CB6CC9">
              <w:t>nodrošināto darba samaksu</w:t>
            </w:r>
            <w:r w:rsidRPr="00EF7030">
              <w:rPr>
                <w:rFonts w:eastAsia="HelveticaNeueCE-Roman"/>
                <w:lang w:eastAsia="en-US"/>
              </w:rPr>
              <w:t>.</w:t>
            </w:r>
            <w:r w:rsidRPr="00E31846">
              <w:rPr>
                <w:rFonts w:eastAsia="HelveticaNeueCE-Roman"/>
                <w:lang w:eastAsia="en-US"/>
              </w:rPr>
              <w:t xml:space="preserve"> </w:t>
            </w:r>
          </w:p>
          <w:p w:rsidR="00E41F84" w:rsidRPr="00E31846" w:rsidP="001D1AE2" w14:paraId="0F0B24E4" w14:textId="77777777">
            <w:pPr>
              <w:pStyle w:val="paragraph"/>
              <w:jc w:val="both"/>
              <w:textAlignment w:val="baseline"/>
              <w:rPr>
                <w:rFonts w:eastAsia="HelveticaNeueCE-Roman"/>
                <w:lang w:eastAsia="en-US"/>
              </w:rPr>
            </w:pPr>
          </w:p>
          <w:p w:rsidR="00D56588" w:rsidRPr="00542F16" w:rsidP="00F533F4" w14:paraId="31C59D5F" w14:textId="54780B20">
            <w:pPr>
              <w:pStyle w:val="paragraph"/>
              <w:jc w:val="both"/>
              <w:textAlignment w:val="baseline"/>
              <w:rPr>
                <w:i/>
                <w:color w:val="000000"/>
              </w:rPr>
            </w:pPr>
            <w:r w:rsidRPr="00542F16">
              <w:rPr>
                <w:rFonts w:eastAsia="HelveticaNeueCE-Roman"/>
                <w:lang w:eastAsia="en-US"/>
              </w:rPr>
              <w:t>Ja projekta īstenošanas rezultātā</w:t>
            </w:r>
            <w:r w:rsidRPr="00542F16">
              <w:rPr>
                <w:rFonts w:eastAsia="HelveticaNeueCE-Roman"/>
                <w:color w:val="000000"/>
              </w:rPr>
              <w:t xml:space="preserve"> </w:t>
            </w:r>
            <w:r w:rsidRPr="00542F16">
              <w:rPr>
                <w:b/>
                <w:color w:val="000000"/>
              </w:rPr>
              <w:t>mēneša vidējā bruto darba samaksa darbiniekiem</w:t>
            </w:r>
            <w:r w:rsidRPr="00542F16">
              <w:rPr>
                <w:color w:val="000000"/>
              </w:rPr>
              <w:t xml:space="preserve">, </w:t>
            </w:r>
            <w:r w:rsidRPr="00542F16" w:rsidR="00D73B8D">
              <w:rPr>
                <w:b/>
                <w:color w:val="000000"/>
              </w:rPr>
              <w:t>ir</w:t>
            </w:r>
            <w:r w:rsidRPr="00542F16">
              <w:rPr>
                <w:b/>
                <w:color w:val="000000"/>
              </w:rPr>
              <w:t xml:space="preserve"> mazāka</w:t>
            </w:r>
            <w:r w:rsidRPr="00542F16">
              <w:rPr>
                <w:color w:val="000000"/>
              </w:rPr>
              <w:t xml:space="preserve"> par mēneša vidējās bruto darba samaksas apmēru tautsaimniecībā </w:t>
            </w:r>
            <w:r w:rsidRPr="00542F16" w:rsidR="005E21D7">
              <w:rPr>
                <w:color w:val="000000"/>
              </w:rPr>
              <w:t>projekta pabeigšanas</w:t>
            </w:r>
            <w:r w:rsidRPr="00542F16">
              <w:rPr>
                <w:color w:val="000000"/>
              </w:rPr>
              <w:t xml:space="preserve"> gadā, kam piemērots koeficients 1,6</w:t>
            </w:r>
            <w:r w:rsidRPr="00542F16">
              <w:rPr>
                <w:rFonts w:eastAsia="HelveticaNeueCE-Roman"/>
                <w:color w:val="000000"/>
              </w:rPr>
              <w:t xml:space="preserve"> </w:t>
            </w:r>
            <w:r w:rsidRPr="00542F16" w:rsidR="00542F16">
              <w:rPr>
                <w:rFonts w:eastAsia="HelveticaNeueCE-Roman"/>
                <w:i/>
                <w:iCs/>
                <w:color w:val="000000"/>
              </w:rPr>
              <w:t>un</w:t>
            </w:r>
            <w:r w:rsidRPr="00542F16" w:rsidR="00542F16">
              <w:rPr>
                <w:rFonts w:eastAsia="HelveticaNeueCE-Roman"/>
                <w:color w:val="000000"/>
              </w:rPr>
              <w:t>/</w:t>
            </w:r>
            <w:r w:rsidRPr="00542F16" w:rsidR="006306B7">
              <w:rPr>
                <w:i/>
                <w:color w:val="000000"/>
              </w:rPr>
              <w:t>vai</w:t>
            </w:r>
            <w:r w:rsidRPr="00542F16">
              <w:rPr>
                <w:i/>
                <w:color w:val="000000"/>
              </w:rPr>
              <w:t xml:space="preserve"> </w:t>
            </w:r>
          </w:p>
          <w:p w:rsidR="009B7B96" w:rsidRPr="00F6383D" w:rsidP="00F533F4" w14:paraId="51BFC5DD" w14:textId="5C13C48E">
            <w:pPr>
              <w:pStyle w:val="paragraph"/>
              <w:jc w:val="both"/>
              <w:textAlignment w:val="baseline"/>
            </w:pPr>
            <w:r w:rsidRPr="00542F16">
              <w:rPr>
                <w:b/>
              </w:rPr>
              <w:t>saglabātajās esošajās darba vietās</w:t>
            </w:r>
            <w:r w:rsidRPr="00542F16">
              <w:t xml:space="preserve"> </w:t>
            </w:r>
            <w:r w:rsidRPr="00542F16" w:rsidR="008C7410">
              <w:rPr>
                <w:b/>
              </w:rPr>
              <w:t>nav nodrošināts</w:t>
            </w:r>
            <w:r w:rsidRPr="00542F16" w:rsidR="00953E61">
              <w:t xml:space="preserve"> bruto darba samaksas </w:t>
            </w:r>
            <w:r w:rsidRPr="00542F16">
              <w:t>pieaugum</w:t>
            </w:r>
            <w:r w:rsidRPr="00542F16" w:rsidR="008C7410">
              <w:t>s</w:t>
            </w:r>
            <w:r w:rsidRPr="00542F16" w:rsidR="00953E61">
              <w:t xml:space="preserve"> vismaz 30 % apmērā</w:t>
            </w:r>
            <w:r w:rsidRPr="00542F16" w:rsidR="00953E61">
              <w:rPr>
                <w:rFonts w:eastAsia="HelveticaNeueCE-Roman"/>
                <w:b/>
                <w:lang w:eastAsia="en-US"/>
              </w:rPr>
              <w:t xml:space="preserve"> </w:t>
            </w:r>
            <w:r w:rsidRPr="00542F16" w:rsidR="00CB6CC9">
              <w:t xml:space="preserve">– </w:t>
            </w:r>
            <w:r w:rsidRPr="00542F16" w:rsidR="000A19C8">
              <w:rPr>
                <w:b/>
              </w:rPr>
              <w:t>šis kritērijs nav izpildīts</w:t>
            </w:r>
            <w:r w:rsidRPr="00542F16" w:rsidR="000A19C8">
              <w:t xml:space="preserve"> un </w:t>
            </w:r>
            <w:r w:rsidRPr="00542F16" w:rsidR="003D2CAD">
              <w:t>M</w:t>
            </w:r>
            <w:r w:rsidRPr="00542F16" w:rsidR="00CB6CC9">
              <w:t xml:space="preserve">inistrija šīs metodikas </w:t>
            </w:r>
            <w:r w:rsidRPr="00542F16" w:rsidR="005637E8">
              <w:t>3</w:t>
            </w:r>
            <w:r w:rsidRPr="00542F16" w:rsidR="00CB6CC9">
              <w:t xml:space="preserve">. pielikuma </w:t>
            </w:r>
            <w:r w:rsidRPr="00542F16" w:rsidR="005637E8">
              <w:t>5</w:t>
            </w:r>
            <w:r w:rsidRPr="00542F16" w:rsidR="00CB6CC9">
              <w:t>. kritērijā ar “x” norāda vērtējumu “Nē” un sadaļā “Piezīmes” norāda nodrošināto darba samaksu</w:t>
            </w:r>
            <w:r w:rsidRPr="00542F16" w:rsidR="00CB6CC9">
              <w:rPr>
                <w:rFonts w:eastAsia="HelveticaNeueCE-Roman"/>
                <w:lang w:eastAsia="en-US"/>
              </w:rPr>
              <w:t>.</w:t>
            </w:r>
          </w:p>
        </w:tc>
        <w:tc>
          <w:tcPr>
            <w:tcW w:w="1701" w:type="dxa"/>
          </w:tcPr>
          <w:p w:rsidR="009B7B96" w:rsidRPr="002D5B76" w:rsidP="00724658" w14:paraId="671AFECF" w14:textId="743A4BC4">
            <w:pPr>
              <w:jc w:val="both"/>
              <w:rPr>
                <w:szCs w:val="24"/>
              </w:rPr>
            </w:pPr>
            <w:r>
              <w:rPr>
                <w:szCs w:val="24"/>
              </w:rPr>
              <w:t>Jā / Nē</w:t>
            </w:r>
            <w:r w:rsidR="00D113B3">
              <w:rPr>
                <w:szCs w:val="24"/>
              </w:rPr>
              <w:t xml:space="preserve"> / N/A</w:t>
            </w:r>
          </w:p>
        </w:tc>
        <w:tc>
          <w:tcPr>
            <w:tcW w:w="1701" w:type="dxa"/>
          </w:tcPr>
          <w:p w:rsidR="009B7B96" w:rsidRPr="002D5B76" w:rsidP="00724658" w14:paraId="6BAAE4DF" w14:textId="3C4F9419">
            <w:pPr>
              <w:jc w:val="both"/>
              <w:rPr>
                <w:szCs w:val="24"/>
              </w:rPr>
            </w:pPr>
            <w:r>
              <w:rPr>
                <w:szCs w:val="24"/>
              </w:rPr>
              <w:t xml:space="preserve">Šīs metodikas </w:t>
            </w:r>
            <w:r w:rsidR="00937412">
              <w:rPr>
                <w:szCs w:val="24"/>
              </w:rPr>
              <w:t>2</w:t>
            </w:r>
            <w:r w:rsidR="00063E28">
              <w:rPr>
                <w:szCs w:val="24"/>
              </w:rPr>
              <w:t>. pielikums</w:t>
            </w:r>
          </w:p>
          <w:p w:rsidR="003A4EF0" w:rsidRPr="002D5B76" w:rsidP="00724658" w14:paraId="3BE7933A" w14:textId="77777777">
            <w:pPr>
              <w:jc w:val="both"/>
              <w:rPr>
                <w:szCs w:val="24"/>
              </w:rPr>
            </w:pPr>
          </w:p>
          <w:p w:rsidR="009B7B96" w:rsidRPr="002D5B76" w:rsidP="00724658" w14:paraId="45168E25" w14:textId="2251D3EA">
            <w:pPr>
              <w:pStyle w:val="BodyText"/>
              <w:rPr>
                <w:sz w:val="24"/>
                <w:szCs w:val="24"/>
              </w:rPr>
            </w:pPr>
            <w:r w:rsidRPr="00D113B3">
              <w:rPr>
                <w:sz w:val="24"/>
                <w:szCs w:val="24"/>
              </w:rPr>
              <w:t>VID sniegtā informācija</w:t>
            </w:r>
          </w:p>
        </w:tc>
      </w:tr>
    </w:tbl>
    <w:p w:rsidR="000041B9" w:rsidRPr="002D5B76" w:rsidP="005E2B1D" w14:paraId="1924AF70" w14:textId="51C70940">
      <w:pPr>
        <w:rPr>
          <w:szCs w:val="24"/>
        </w:rPr>
      </w:pPr>
    </w:p>
    <w:p w:rsidR="00293221" w:rsidP="005E2B1D" w14:paraId="51881907" w14:textId="7D81185D">
      <w:pPr>
        <w:rPr>
          <w:szCs w:val="24"/>
        </w:rPr>
      </w:pPr>
      <w:r>
        <w:rPr>
          <w:szCs w:val="24"/>
        </w:rPr>
        <w:t xml:space="preserve">Pielikumā: </w:t>
      </w:r>
    </w:p>
    <w:p w:rsidR="00AC1C47" w:rsidRPr="00AC1C47" w:rsidP="00AC1C47" w14:paraId="05E37F45" w14:textId="0A644FFC">
      <w:pPr>
        <w:rPr>
          <w:szCs w:val="24"/>
        </w:rPr>
      </w:pPr>
      <w:r w:rsidRPr="00AC1C47">
        <w:rPr>
          <w:szCs w:val="24"/>
        </w:rPr>
        <w:t xml:space="preserve">1. </w:t>
      </w:r>
      <w:r w:rsidR="007C277A">
        <w:rPr>
          <w:szCs w:val="24"/>
        </w:rPr>
        <w:t>Iesniegums</w:t>
      </w:r>
      <w:r w:rsidRPr="00AC1C47">
        <w:rPr>
          <w:szCs w:val="24"/>
        </w:rPr>
        <w:t xml:space="preserve"> (datne: </w:t>
      </w:r>
      <w:r w:rsidRPr="00C60C54" w:rsidR="00C60C54">
        <w:rPr>
          <w:szCs w:val="24"/>
        </w:rPr>
        <w:t>Metodika_KA_1_pielikums_iesniegums</w:t>
      </w:r>
      <w:r w:rsidRPr="00AC1C47">
        <w:rPr>
          <w:szCs w:val="24"/>
        </w:rPr>
        <w:t>.docx);</w:t>
      </w:r>
    </w:p>
    <w:p w:rsidR="00AC1C47" w:rsidRPr="00AC1C47" w:rsidP="00AC1C47" w14:paraId="34FBEC8C" w14:textId="1CCEF87D">
      <w:pPr>
        <w:rPr>
          <w:szCs w:val="24"/>
        </w:rPr>
      </w:pPr>
      <w:r w:rsidRPr="00AC1C47">
        <w:rPr>
          <w:szCs w:val="24"/>
        </w:rPr>
        <w:t xml:space="preserve">2. </w:t>
      </w:r>
      <w:r w:rsidRPr="006543D7" w:rsidR="006543D7">
        <w:rPr>
          <w:szCs w:val="24"/>
        </w:rPr>
        <w:t>Atskaite</w:t>
      </w:r>
      <w:r w:rsidR="006543D7">
        <w:rPr>
          <w:szCs w:val="24"/>
        </w:rPr>
        <w:t xml:space="preserve"> </w:t>
      </w:r>
      <w:r w:rsidRPr="006543D7" w:rsidR="006543D7">
        <w:rPr>
          <w:szCs w:val="24"/>
        </w:rPr>
        <w:t>investīciju projekta pēcuzraudzības periodā sasniegto rādītāju izvērtēšanai</w:t>
      </w:r>
      <w:r w:rsidRPr="00AC1C47">
        <w:rPr>
          <w:szCs w:val="24"/>
        </w:rPr>
        <w:t xml:space="preserve"> (datne:</w:t>
      </w:r>
      <w:r w:rsidR="00791EF2">
        <w:rPr>
          <w:szCs w:val="24"/>
        </w:rPr>
        <w:t xml:space="preserve"> </w:t>
      </w:r>
      <w:r w:rsidRPr="00791EF2" w:rsidR="00791EF2">
        <w:rPr>
          <w:szCs w:val="24"/>
        </w:rPr>
        <w:t>Metodika_KA_2_pielikums_atskaites_forma</w:t>
      </w:r>
      <w:r w:rsidRPr="00AC1C47">
        <w:rPr>
          <w:szCs w:val="24"/>
        </w:rPr>
        <w:t>.docx);</w:t>
      </w:r>
    </w:p>
    <w:p w:rsidR="00AC1C47" w:rsidP="00AC1C47" w14:paraId="2ACF908B" w14:textId="3B3F4D66">
      <w:pPr>
        <w:rPr>
          <w:szCs w:val="24"/>
        </w:rPr>
      </w:pPr>
      <w:r w:rsidRPr="00AC1C47">
        <w:rPr>
          <w:szCs w:val="24"/>
        </w:rPr>
        <w:t xml:space="preserve">3. </w:t>
      </w:r>
      <w:r w:rsidRPr="004E2BAB" w:rsidR="004E2BAB">
        <w:rPr>
          <w:szCs w:val="24"/>
        </w:rPr>
        <w:t>Pārbaudes lapa “Produktivitātes aizdevumu uzņēmumu inovācijām kapitāla atlaides kritēriji”</w:t>
      </w:r>
      <w:r w:rsidRPr="00AC1C47">
        <w:rPr>
          <w:szCs w:val="24"/>
        </w:rPr>
        <w:t xml:space="preserve"> (datne:</w:t>
      </w:r>
      <w:r w:rsidR="008E6CF7">
        <w:rPr>
          <w:szCs w:val="24"/>
        </w:rPr>
        <w:t xml:space="preserve"> </w:t>
      </w:r>
      <w:r w:rsidRPr="00791EF2" w:rsidR="008E6CF7">
        <w:rPr>
          <w:szCs w:val="24"/>
        </w:rPr>
        <w:t>Metodika_KA_</w:t>
      </w:r>
      <w:r w:rsidR="008E6CF7">
        <w:rPr>
          <w:szCs w:val="24"/>
        </w:rPr>
        <w:t>3</w:t>
      </w:r>
      <w:r w:rsidRPr="00791EF2" w:rsidR="008E6CF7">
        <w:rPr>
          <w:szCs w:val="24"/>
        </w:rPr>
        <w:t>_pielikums_</w:t>
      </w:r>
      <w:r w:rsidR="00245754">
        <w:rPr>
          <w:szCs w:val="24"/>
        </w:rPr>
        <w:t>pārbaudes</w:t>
      </w:r>
      <w:r w:rsidRPr="00791EF2" w:rsidR="008E6CF7">
        <w:rPr>
          <w:szCs w:val="24"/>
        </w:rPr>
        <w:t>_</w:t>
      </w:r>
      <w:r w:rsidR="00732B8E">
        <w:rPr>
          <w:szCs w:val="24"/>
        </w:rPr>
        <w:t>lapa</w:t>
      </w:r>
      <w:r w:rsidRPr="00AC1C47">
        <w:rPr>
          <w:szCs w:val="24"/>
        </w:rPr>
        <w:t>.docx)</w:t>
      </w:r>
      <w:r w:rsidR="00732B8E">
        <w:rPr>
          <w:szCs w:val="24"/>
        </w:rPr>
        <w:t>.</w:t>
      </w:r>
    </w:p>
    <w:p w:rsidR="00732B8E" w:rsidP="00AC1C47" w14:paraId="55984B02" w14:textId="77777777">
      <w:pPr>
        <w:rPr>
          <w:szCs w:val="24"/>
        </w:rPr>
      </w:pPr>
    </w:p>
    <w:p w:rsidR="00A838C4" w:rsidP="00AC1C47" w14:paraId="6A525974" w14:textId="77777777">
      <w:pPr>
        <w:rPr>
          <w:szCs w:val="24"/>
        </w:rPr>
      </w:pPr>
    </w:p>
    <w:p w:rsidR="00C315BD" w:rsidP="00C315BD" w14:paraId="678E1E70" w14:textId="77777777">
      <w:pPr>
        <w:rPr>
          <w:szCs w:val="24"/>
        </w:rPr>
      </w:pPr>
      <w:r w:rsidRPr="00C315BD">
        <w:rPr>
          <w:szCs w:val="24"/>
        </w:rPr>
        <w:t>Atbildīgās iestādes vadītājs</w:t>
      </w:r>
      <w:r>
        <w:rPr>
          <w:szCs w:val="24"/>
        </w:rPr>
        <w:t>,</w:t>
      </w:r>
    </w:p>
    <w:p w:rsidR="00732B8E" w:rsidRPr="002D5B76" w:rsidP="00C315BD" w14:paraId="7D3149D1" w14:textId="10BF88B5">
      <w:pPr>
        <w:rPr>
          <w:szCs w:val="24"/>
        </w:rPr>
      </w:pPr>
      <w:r w:rsidRPr="00C315BD">
        <w:rPr>
          <w:szCs w:val="24"/>
        </w:rPr>
        <w:t>Valsts sekretāra vietnieks</w:t>
      </w:r>
      <w:r w:rsidR="00A838C4">
        <w:rPr>
          <w:szCs w:val="24"/>
        </w:rPr>
        <w:tab/>
      </w:r>
      <w:r w:rsidR="00A838C4">
        <w:rPr>
          <w:szCs w:val="24"/>
        </w:rPr>
        <w:tab/>
      </w:r>
      <w:r w:rsidR="00A838C4">
        <w:rPr>
          <w:szCs w:val="24"/>
        </w:rPr>
        <w:tab/>
      </w:r>
      <w:r w:rsidR="00A838C4">
        <w:rPr>
          <w:szCs w:val="24"/>
        </w:rPr>
        <w:tab/>
      </w:r>
      <w:r w:rsidR="00A838C4">
        <w:rPr>
          <w:szCs w:val="24"/>
        </w:rPr>
        <w:tab/>
      </w:r>
      <w:r w:rsidR="00A838C4">
        <w:rPr>
          <w:szCs w:val="24"/>
        </w:rPr>
        <w:tab/>
      </w:r>
      <w:r w:rsidR="00A838C4">
        <w:rPr>
          <w:szCs w:val="24"/>
        </w:rPr>
        <w:tab/>
      </w:r>
      <w:r w:rsidR="00A838C4">
        <w:rPr>
          <w:szCs w:val="24"/>
        </w:rPr>
        <w:tab/>
      </w:r>
      <w:r w:rsidR="00A838C4">
        <w:rPr>
          <w:szCs w:val="24"/>
        </w:rPr>
        <w:tab/>
      </w:r>
      <w:r w:rsidR="00A838C4">
        <w:rPr>
          <w:szCs w:val="24"/>
        </w:rPr>
        <w:tab/>
      </w:r>
      <w:r w:rsidR="00A838C4">
        <w:rPr>
          <w:szCs w:val="24"/>
        </w:rPr>
        <w:tab/>
      </w:r>
      <w:r w:rsidR="00A838C4">
        <w:rPr>
          <w:szCs w:val="24"/>
        </w:rPr>
        <w:tab/>
      </w:r>
      <w:r w:rsidR="00A838C4">
        <w:rPr>
          <w:szCs w:val="24"/>
        </w:rPr>
        <w:tab/>
      </w:r>
      <w:r w:rsidR="00A838C4">
        <w:rPr>
          <w:szCs w:val="24"/>
        </w:rPr>
        <w:tab/>
      </w:r>
      <w:r w:rsidRPr="00C315BD">
        <w:rPr>
          <w:szCs w:val="24"/>
        </w:rPr>
        <w:t>Raivis Bremšmits</w:t>
      </w:r>
    </w:p>
    <w:sectPr w:rsidSect="002E1A6D">
      <w:footerReference w:type="even" r:id="rId8"/>
      <w:footerReference w:type="default" r:id="rId9"/>
      <w:pgSz w:w="16838" w:h="11906" w:orient="landscape" w:code="9"/>
      <w:pgMar w:top="851"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HelveticaNeueCE-Roman">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w:altName w:val="Arial"/>
    <w:panose1 w:val="020B0604020202020204"/>
    <w:charset w:val="BA"/>
    <w:family w:val="swiss"/>
    <w:pitch w:val="variable"/>
    <w:sig w:usb0="E0002EFF" w:usb1="C000785B" w:usb2="00000009" w:usb3="00000000" w:csb0="000001FF" w:csb1="00000000"/>
  </w:font>
  <w:font w:name="Calibri">
    <w:altName w:val="Arial"/>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74E" w:rsidP="00D305DE" w14:paraId="0D88A7CC" w14:textId="384B13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CE8">
      <w:rPr>
        <w:rStyle w:val="PageNumber"/>
        <w:noProof/>
      </w:rPr>
      <w:t>3</w:t>
    </w:r>
    <w:r>
      <w:rPr>
        <w:rStyle w:val="PageNumber"/>
      </w:rPr>
      <w:fldChar w:fldCharType="end"/>
    </w:r>
  </w:p>
  <w:p w:rsidR="00A9674E" w:rsidP="00D305DE" w14:paraId="4E9A048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74E" w:rsidP="00D305DE" w14:paraId="3665379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A9674E" w:rsidP="00F057D2" w14:paraId="64117477" w14:textId="3309F9DA">
    <w:pPr>
      <w:pStyle w:val="Footer"/>
      <w:ind w:right="360"/>
      <w:jc w:val="center"/>
    </w:pPr>
    <w:r w:rsidRPr="00F057D2">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0853" w14:paraId="7A7D3CEB" w14:textId="77777777">
      <w:r>
        <w:separator/>
      </w:r>
    </w:p>
  </w:footnote>
  <w:footnote w:type="continuationSeparator" w:id="1">
    <w:p w:rsidR="005A0853" w14:paraId="07CA6317" w14:textId="77777777">
      <w:r>
        <w:continuationSeparator/>
      </w:r>
    </w:p>
  </w:footnote>
  <w:footnote w:type="continuationNotice" w:id="2">
    <w:p w:rsidR="005A0853" w14:paraId="3A4217AA" w14:textId="77777777"/>
  </w:footnote>
  <w:footnote w:id="3">
    <w:p w:rsidR="00F3795A" w14:paraId="5CFDD790" w14:textId="33A9553F">
      <w:pPr>
        <w:pStyle w:val="FootnoteText"/>
      </w:pPr>
      <w:r>
        <w:rPr>
          <w:rStyle w:val="FootnoteReference"/>
        </w:rPr>
        <w:footnoteRef/>
      </w:r>
      <w:r>
        <w:t xml:space="preserve"> V</w:t>
      </w:r>
      <w:r w:rsidRPr="00F3795A">
        <w:t xml:space="preserve">ai atbilstoši </w:t>
      </w:r>
      <w:r>
        <w:t>gala saņēmēja</w:t>
      </w:r>
      <w:r w:rsidRPr="00F3795A">
        <w:t xml:space="preserve"> iesniegumā norādītajai informācijai</w:t>
      </w:r>
      <w:r w:rsidR="005F7D70">
        <w:t xml:space="preserve"> (</w:t>
      </w:r>
      <w:r w:rsidR="003A49B3">
        <w:t xml:space="preserve">piemēram, </w:t>
      </w:r>
      <w:r w:rsidR="005F7D70">
        <w:t xml:space="preserve">pēcuzraudzības periods tiek uzsākts ar </w:t>
      </w:r>
      <w:r w:rsidR="00091E5F">
        <w:t>n</w:t>
      </w:r>
      <w:r w:rsidR="00AB256E">
        <w:t>ākamā gada 1. janvārī)</w:t>
      </w:r>
      <w:r w:rsidR="00662DEE">
        <w:t>, kas nevar būt agrāk par brīdi, kad p</w:t>
      </w:r>
      <w:r w:rsidR="00552751">
        <w:t>rojekts ir pilnībā pabeigts</w:t>
      </w:r>
      <w:r w:rsidRPr="00F3795A">
        <w:t>.</w:t>
      </w:r>
    </w:p>
  </w:footnote>
  <w:footnote w:id="4">
    <w:p w:rsidR="002B28B5" w:rsidP="002B28B5" w14:paraId="2077A607" w14:textId="77777777">
      <w:pPr>
        <w:pStyle w:val="FootnoteText"/>
      </w:pPr>
      <w:r>
        <w:rPr>
          <w:rStyle w:val="FootnoteReference"/>
        </w:rPr>
        <w:footnoteRef/>
      </w:r>
      <w:r>
        <w:t xml:space="preserve"> Zvērinātu revidentu reģistrs. Pieejams: </w:t>
      </w:r>
      <w:hyperlink r:id="rId1" w:history="1">
        <w:r w:rsidRPr="00EB36BC">
          <w:rPr>
            <w:rStyle w:val="Hyperlink"/>
          </w:rPr>
          <w:t>https://lzra.lv/sakums/revidentu-registri/zverinatu-revidentu-registrs/</w:t>
        </w:r>
      </w:hyperlink>
      <w:r>
        <w:t xml:space="preserve"> </w:t>
      </w:r>
    </w:p>
  </w:footnote>
  <w:footnote w:id="5">
    <w:p w:rsidR="00287C01" w:rsidRPr="00287C01" w:rsidP="00287C01" w14:paraId="63CCC770" w14:textId="5198A968">
      <w:pPr>
        <w:pStyle w:val="BodyText"/>
        <w:rPr>
          <w:i/>
          <w:iCs/>
          <w:sz w:val="24"/>
          <w:szCs w:val="24"/>
        </w:rPr>
      </w:pPr>
      <w:r>
        <w:rPr>
          <w:rStyle w:val="FootnoteReference"/>
        </w:rPr>
        <w:footnoteRef/>
      </w:r>
      <w:r>
        <w:t xml:space="preserve"> </w:t>
      </w:r>
      <w:r w:rsidRPr="00287C01">
        <w:rPr>
          <w:sz w:val="20"/>
        </w:rPr>
        <w:t>Lai pārliecinātos, ka gala saņēmējs CSP sniedz atbilstošu informāciju, Ministrija P&amp;A ieguldījumu monitoringa ietvaros, veic zvērināta revidenta ziņojumā noradīto P&amp;A ieguldījumu salīdzināšanu ar gala saņēmēja sniegto informāciju CSP.</w:t>
      </w:r>
    </w:p>
  </w:footnote>
  <w:footnote w:id="6">
    <w:p w:rsidR="001F0E8C" w14:paraId="66C90051" w14:textId="4B8C63BB">
      <w:pPr>
        <w:pStyle w:val="FootnoteText"/>
      </w:pPr>
      <w:r>
        <w:rPr>
          <w:rStyle w:val="FootnoteReference"/>
        </w:rPr>
        <w:footnoteRef/>
      </w:r>
      <w:r>
        <w:t xml:space="preserve"> Pamatojošo dokumentu </w:t>
      </w:r>
      <w:r>
        <w:t>attiecināmība</w:t>
      </w:r>
      <w:r>
        <w:t xml:space="preserve"> P&amp;A darbībām nosakāma pēc </w:t>
      </w:r>
      <w:r>
        <w:rPr>
          <w:i/>
          <w:iCs/>
        </w:rPr>
        <w:t>Frescati</w:t>
      </w:r>
      <w:r>
        <w:rPr>
          <w:i/>
          <w:iCs/>
        </w:rPr>
        <w:t xml:space="preserve"> metodikas.</w:t>
      </w:r>
      <w:r>
        <w:t xml:space="preserve"> </w:t>
      </w:r>
      <w:r w:rsidRPr="006578FF">
        <w:t xml:space="preserve">OECD (2015), </w:t>
      </w:r>
      <w:r w:rsidRPr="006578FF">
        <w:t>Frascati</w:t>
      </w:r>
      <w:r w:rsidRPr="006578FF">
        <w:t xml:space="preserve"> </w:t>
      </w:r>
      <w:r w:rsidRPr="006578FF">
        <w:t>Manual</w:t>
      </w:r>
      <w:r w:rsidRPr="006578FF">
        <w:t xml:space="preserve"> 2015: </w:t>
      </w:r>
      <w:r w:rsidRPr="006578FF">
        <w:t>Guidelines</w:t>
      </w:r>
      <w:r w:rsidRPr="006578FF">
        <w:t xml:space="preserve"> </w:t>
      </w:r>
      <w:r w:rsidRPr="006578FF">
        <w:t>for</w:t>
      </w:r>
      <w:r w:rsidRPr="006578FF">
        <w:t xml:space="preserve"> </w:t>
      </w:r>
      <w:r w:rsidRPr="006578FF">
        <w:t>Collecting</w:t>
      </w:r>
      <w:r w:rsidRPr="006578FF">
        <w:t xml:space="preserve"> </w:t>
      </w:r>
      <w:r w:rsidRPr="006578FF">
        <w:t>and</w:t>
      </w:r>
      <w:r w:rsidRPr="006578FF">
        <w:t xml:space="preserve"> </w:t>
      </w:r>
      <w:r w:rsidRPr="006578FF">
        <w:t>Reporting</w:t>
      </w:r>
      <w:r w:rsidRPr="006578FF">
        <w:t xml:space="preserve"> </w:t>
      </w:r>
      <w:r w:rsidRPr="006578FF">
        <w:t>Data</w:t>
      </w:r>
      <w:r w:rsidRPr="006578FF">
        <w:t xml:space="preserve"> </w:t>
      </w:r>
      <w:r w:rsidRPr="006578FF">
        <w:t>on</w:t>
      </w:r>
      <w:r w:rsidRPr="006578FF">
        <w:t xml:space="preserve"> </w:t>
      </w:r>
      <w:r w:rsidRPr="006578FF">
        <w:t>Research</w:t>
      </w:r>
      <w:r w:rsidRPr="006578FF">
        <w:t xml:space="preserve"> </w:t>
      </w:r>
      <w:r w:rsidRPr="006578FF">
        <w:t>and</w:t>
      </w:r>
      <w:r w:rsidRPr="006578FF">
        <w:t xml:space="preserve"> </w:t>
      </w:r>
      <w:r w:rsidRPr="006578FF">
        <w:t>Experimental</w:t>
      </w:r>
      <w:r w:rsidRPr="006578FF">
        <w:t xml:space="preserve"> </w:t>
      </w:r>
      <w:r w:rsidRPr="006578FF">
        <w:t>Development</w:t>
      </w:r>
      <w:r w:rsidRPr="006578FF">
        <w:t xml:space="preserve">, </w:t>
      </w:r>
      <w:r w:rsidRPr="006578FF">
        <w:t>The</w:t>
      </w:r>
      <w:r w:rsidRPr="006578FF">
        <w:t xml:space="preserve"> </w:t>
      </w:r>
      <w:r w:rsidRPr="006578FF">
        <w:t>Measurement</w:t>
      </w:r>
      <w:r w:rsidRPr="006578FF">
        <w:t xml:space="preserve"> </w:t>
      </w:r>
      <w:r w:rsidRPr="006578FF">
        <w:t>of</w:t>
      </w:r>
      <w:r w:rsidRPr="006578FF">
        <w:t xml:space="preserve"> </w:t>
      </w:r>
      <w:r w:rsidRPr="006578FF">
        <w:t>Scientific</w:t>
      </w:r>
      <w:r w:rsidRPr="006578FF">
        <w:t xml:space="preserve">, </w:t>
      </w:r>
      <w:r w:rsidRPr="006578FF">
        <w:t>Technological</w:t>
      </w:r>
      <w:r w:rsidRPr="006578FF">
        <w:t xml:space="preserve"> </w:t>
      </w:r>
      <w:r w:rsidRPr="006578FF">
        <w:t>and</w:t>
      </w:r>
      <w:r w:rsidRPr="006578FF">
        <w:t xml:space="preserve"> </w:t>
      </w:r>
      <w:r w:rsidRPr="006578FF">
        <w:t>Innovation</w:t>
      </w:r>
      <w:r w:rsidRPr="006578FF">
        <w:t xml:space="preserve"> </w:t>
      </w:r>
      <w:r w:rsidRPr="006578FF">
        <w:t>Activities</w:t>
      </w:r>
      <w:r w:rsidRPr="006578FF">
        <w:t xml:space="preserve">, OECD </w:t>
      </w:r>
      <w:r w:rsidRPr="006578FF">
        <w:t>Publishing</w:t>
      </w:r>
      <w:r w:rsidRPr="006578FF">
        <w:t xml:space="preserve">, Paris, </w:t>
      </w:r>
      <w:r>
        <w:t>Pieejams: </w:t>
      </w:r>
      <w:hyperlink r:id="rId2" w:history="1">
        <w:r w:rsidRPr="003F06F3">
          <w:rPr>
            <w:rStyle w:val="Hyperlink"/>
          </w:rPr>
          <w:t>https://doi.org/10.1787/9789264239012-en</w:t>
        </w:r>
      </w:hyperlink>
      <w:r w:rsidRPr="006578FF">
        <w:t>.</w:t>
      </w:r>
    </w:p>
  </w:footnote>
  <w:footnote w:id="7">
    <w:p w:rsidR="009B7B96" w:rsidP="000C2CFB" w14:paraId="0A6DF6F6" w14:textId="4F5CC99D">
      <w:pPr>
        <w:pStyle w:val="FootnoteText"/>
      </w:pPr>
    </w:p>
  </w:footnote>
  <w:footnote w:id="8">
    <w:p w:rsidR="009D4CE2" w14:paraId="7D1A2B7F" w14:textId="52D4E925">
      <w:pPr>
        <w:pStyle w:val="FootnoteText"/>
      </w:pPr>
      <w:r>
        <w:rPr>
          <w:rStyle w:val="FootnoteReference"/>
        </w:rPr>
        <w:footnoteRef/>
      </w:r>
      <w:r>
        <w:t xml:space="preserve"> </w:t>
      </w:r>
      <w:r w:rsidR="009C7950">
        <w:t xml:space="preserve">Attiecināmo izmaksu apmērs </w:t>
      </w:r>
      <w:r w:rsidR="003D68F4">
        <w:t>atbilst</w:t>
      </w:r>
      <w:r w:rsidR="00664D9A">
        <w:t xml:space="preserve"> sabiedrības “</w:t>
      </w:r>
      <w:r w:rsidR="00664D9A">
        <w:t>Altum</w:t>
      </w:r>
      <w:r w:rsidR="00664D9A">
        <w:t xml:space="preserve">” </w:t>
      </w:r>
      <w:r w:rsidR="00534F80">
        <w:t xml:space="preserve">piešķirtā </w:t>
      </w:r>
      <w:r w:rsidRPr="00EA0F83" w:rsidR="00534F80">
        <w:t>aizdevuma</w:t>
      </w:r>
      <w:r w:rsidRPr="00EA0F83" w:rsidR="0008688B">
        <w:t xml:space="preserve"> kapitāla atlaides</w:t>
      </w:r>
      <w:r w:rsidRPr="00EA0F83" w:rsidR="006E2F9A">
        <w:t xml:space="preserve"> </w:t>
      </w:r>
      <w:r w:rsidR="00CD245F">
        <w:t>plānot</w:t>
      </w:r>
      <w:r w:rsidR="00DB37A1">
        <w:t>ajam</w:t>
      </w:r>
      <w:r w:rsidR="00CD245F">
        <w:t xml:space="preserve"> </w:t>
      </w:r>
      <w:r w:rsidR="00246302">
        <w:t>apmēr</w:t>
      </w:r>
      <w:r w:rsidR="00DB37A1">
        <w:t>am</w:t>
      </w:r>
    </w:p>
  </w:footnote>
  <w:footnote w:id="9">
    <w:p w:rsidR="00AB0545" w14:paraId="1DD57379" w14:textId="7048760E">
      <w:pPr>
        <w:pStyle w:val="FootnoteText"/>
      </w:pPr>
      <w:r>
        <w:rPr>
          <w:rStyle w:val="FootnoteReference"/>
        </w:rPr>
        <w:footnoteRef/>
      </w:r>
      <w:r>
        <w:t xml:space="preserve"> </w:t>
      </w:r>
      <w:r w:rsidR="00FE4A9A">
        <w:t>“</w:t>
      </w:r>
      <w:r w:rsidRPr="00F3689F" w:rsidR="00F3689F">
        <w:t>Vienošanās par atzinumu sniegšanas kārtību un informācijas apmaiņu saistībā ar produktivitātes aizdevumiem uzņēmumu inovācijām</w:t>
      </w:r>
      <w:r w:rsidR="00FE4A9A">
        <w:t xml:space="preserve">” </w:t>
      </w:r>
      <w:r w:rsidR="001D3691">
        <w:t xml:space="preserve">8.1 </w:t>
      </w:r>
      <w:r w:rsidR="00FE1724">
        <w:t>apakš</w:t>
      </w:r>
      <w:r w:rsidR="001D3691">
        <w:t>punkts</w:t>
      </w:r>
    </w:p>
  </w:footnote>
  <w:footnote w:id="10">
    <w:p w:rsidR="00B64F7A" w14:paraId="6396B5CF" w14:textId="3781C20E">
      <w:pPr>
        <w:pStyle w:val="FootnoteText"/>
      </w:pPr>
      <w:r>
        <w:rPr>
          <w:rStyle w:val="FootnoteReference"/>
        </w:rPr>
        <w:footnoteRef/>
      </w:r>
      <w:r>
        <w:t xml:space="preserve"> </w:t>
      </w:r>
      <w:r w:rsidR="003D25D6">
        <w:t>I</w:t>
      </w:r>
      <w:r w:rsidR="00ED381F">
        <w:t>epriekšēj</w:t>
      </w:r>
      <w:r w:rsidR="003D25D6">
        <w:t>ais</w:t>
      </w:r>
      <w:r w:rsidR="006D1C05">
        <w:t xml:space="preserve"> gad</w:t>
      </w:r>
      <w:r w:rsidR="003D25D6">
        <w:t>s ir</w:t>
      </w:r>
      <w:r w:rsidR="00853C29">
        <w:t xml:space="preserve"> gala saņēmēja projekta pabeigšanas gad</w:t>
      </w:r>
      <w:r w:rsidR="003D25D6">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E6AF3"/>
    <w:multiLevelType w:val="multilevel"/>
    <w:tmpl w:val="3E967944"/>
    <w:lvl w:ilvl="0">
      <w:start w:val="2"/>
      <w:numFmt w:val="decimal"/>
      <w:lvlText w:val="%1."/>
      <w:lvlJc w:val="left"/>
      <w:pPr>
        <w:ind w:left="360" w:hanging="360"/>
      </w:pPr>
      <w:rPr>
        <w:rFonts w:hint="default"/>
        <w:i w:val="0"/>
        <w:iCs/>
      </w:rPr>
    </w:lvl>
    <w:lvl w:ilvl="1">
      <w:start w:val="1"/>
      <w:numFmt w:val="decimal"/>
      <w:isLgl/>
      <w:lvlText w:val="%1.%2."/>
      <w:lvlJc w:val="left"/>
      <w:pPr>
        <w:ind w:left="360" w:hanging="360"/>
      </w:pPr>
      <w:rPr>
        <w:rFonts w:eastAsia="HelveticaNeueCE-Roman" w:hint="default"/>
      </w:rPr>
    </w:lvl>
    <w:lvl w:ilvl="2">
      <w:start w:val="1"/>
      <w:numFmt w:val="decimal"/>
      <w:isLgl/>
      <w:lvlText w:val="%1.%2.%3."/>
      <w:lvlJc w:val="left"/>
      <w:pPr>
        <w:ind w:left="720" w:hanging="720"/>
      </w:pPr>
      <w:rPr>
        <w:rFonts w:eastAsia="HelveticaNeueCE-Roman" w:hint="default"/>
      </w:rPr>
    </w:lvl>
    <w:lvl w:ilvl="3">
      <w:start w:val="1"/>
      <w:numFmt w:val="decimal"/>
      <w:isLgl/>
      <w:lvlText w:val="%1.%2.%3.%4."/>
      <w:lvlJc w:val="left"/>
      <w:pPr>
        <w:ind w:left="720" w:hanging="720"/>
      </w:pPr>
      <w:rPr>
        <w:rFonts w:eastAsia="HelveticaNeueCE-Roman" w:hint="default"/>
      </w:rPr>
    </w:lvl>
    <w:lvl w:ilvl="4">
      <w:start w:val="1"/>
      <w:numFmt w:val="decimal"/>
      <w:isLgl/>
      <w:lvlText w:val="%1.%2.%3.%4.%5."/>
      <w:lvlJc w:val="left"/>
      <w:pPr>
        <w:ind w:left="1080" w:hanging="1080"/>
      </w:pPr>
      <w:rPr>
        <w:rFonts w:eastAsia="HelveticaNeueCE-Roman" w:hint="default"/>
      </w:rPr>
    </w:lvl>
    <w:lvl w:ilvl="5">
      <w:start w:val="1"/>
      <w:numFmt w:val="decimal"/>
      <w:isLgl/>
      <w:lvlText w:val="%1.%2.%3.%4.%5.%6."/>
      <w:lvlJc w:val="left"/>
      <w:pPr>
        <w:ind w:left="1080" w:hanging="1080"/>
      </w:pPr>
      <w:rPr>
        <w:rFonts w:eastAsia="HelveticaNeueCE-Roman" w:hint="default"/>
      </w:rPr>
    </w:lvl>
    <w:lvl w:ilvl="6">
      <w:start w:val="1"/>
      <w:numFmt w:val="decimal"/>
      <w:isLgl/>
      <w:lvlText w:val="%1.%2.%3.%4.%5.%6.%7."/>
      <w:lvlJc w:val="left"/>
      <w:pPr>
        <w:ind w:left="1440" w:hanging="1440"/>
      </w:pPr>
      <w:rPr>
        <w:rFonts w:eastAsia="HelveticaNeueCE-Roman" w:hint="default"/>
      </w:rPr>
    </w:lvl>
    <w:lvl w:ilvl="7">
      <w:start w:val="1"/>
      <w:numFmt w:val="decimal"/>
      <w:isLgl/>
      <w:lvlText w:val="%1.%2.%3.%4.%5.%6.%7.%8."/>
      <w:lvlJc w:val="left"/>
      <w:pPr>
        <w:ind w:left="1440" w:hanging="1440"/>
      </w:pPr>
      <w:rPr>
        <w:rFonts w:eastAsia="HelveticaNeueCE-Roman" w:hint="default"/>
      </w:rPr>
    </w:lvl>
    <w:lvl w:ilvl="8">
      <w:start w:val="1"/>
      <w:numFmt w:val="decimal"/>
      <w:isLgl/>
      <w:lvlText w:val="%1.%2.%3.%4.%5.%6.%7.%8.%9."/>
      <w:lvlJc w:val="left"/>
      <w:pPr>
        <w:ind w:left="1800" w:hanging="1800"/>
      </w:pPr>
      <w:rPr>
        <w:rFonts w:eastAsia="HelveticaNeueCE-Roman" w:hint="default"/>
      </w:rPr>
    </w:lvl>
  </w:abstractNum>
  <w:abstractNum w:abstractNumId="1">
    <w:nsid w:val="11DC5270"/>
    <w:multiLevelType w:val="multilevel"/>
    <w:tmpl w:val="7864F1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CB4B74"/>
    <w:multiLevelType w:val="multilevel"/>
    <w:tmpl w:val="4314BDDC"/>
    <w:lvl w:ilvl="0">
      <w:start w:val="3"/>
      <w:numFmt w:val="decimal"/>
      <w:lvlText w:val="%1."/>
      <w:lvlJc w:val="left"/>
      <w:pPr>
        <w:ind w:left="360" w:hanging="360"/>
      </w:pPr>
      <w:rPr>
        <w:rFonts w:hint="default"/>
        <w:i w:val="0"/>
        <w:i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AB4782A"/>
    <w:multiLevelType w:val="multilevel"/>
    <w:tmpl w:val="8B8E7164"/>
    <w:lvl w:ilvl="0">
      <w:start w:val="4"/>
      <w:numFmt w:val="decimal"/>
      <w:lvlText w:val="%1."/>
      <w:lvlJc w:val="left"/>
      <w:pPr>
        <w:ind w:left="360" w:hanging="360"/>
      </w:pPr>
      <w:rPr>
        <w:rFonts w:hint="default"/>
        <w:i w:val="0"/>
        <w:iCs/>
      </w:rPr>
    </w:lvl>
    <w:lvl w:ilvl="1">
      <w:start w:val="1"/>
      <w:numFmt w:val="decimal"/>
      <w:isLgl/>
      <w:lvlText w:val="%1.%2."/>
      <w:lvlJc w:val="left"/>
      <w:pPr>
        <w:ind w:left="360" w:hanging="360"/>
      </w:pPr>
      <w:rPr>
        <w:rFonts w:eastAsia="HelveticaNeueCE-Roman" w:hint="default"/>
      </w:rPr>
    </w:lvl>
    <w:lvl w:ilvl="2">
      <w:start w:val="1"/>
      <w:numFmt w:val="decimal"/>
      <w:isLgl/>
      <w:lvlText w:val="%1.%2.%3."/>
      <w:lvlJc w:val="left"/>
      <w:pPr>
        <w:ind w:left="720" w:hanging="720"/>
      </w:pPr>
      <w:rPr>
        <w:rFonts w:eastAsia="HelveticaNeueCE-Roman" w:hint="default"/>
      </w:rPr>
    </w:lvl>
    <w:lvl w:ilvl="3">
      <w:start w:val="1"/>
      <w:numFmt w:val="decimal"/>
      <w:isLgl/>
      <w:lvlText w:val="%1.%2.%3.%4."/>
      <w:lvlJc w:val="left"/>
      <w:pPr>
        <w:ind w:left="720" w:hanging="720"/>
      </w:pPr>
      <w:rPr>
        <w:rFonts w:eastAsia="HelveticaNeueCE-Roman" w:hint="default"/>
      </w:rPr>
    </w:lvl>
    <w:lvl w:ilvl="4">
      <w:start w:val="1"/>
      <w:numFmt w:val="decimal"/>
      <w:isLgl/>
      <w:lvlText w:val="%1.%2.%3.%4.%5."/>
      <w:lvlJc w:val="left"/>
      <w:pPr>
        <w:ind w:left="1080" w:hanging="1080"/>
      </w:pPr>
      <w:rPr>
        <w:rFonts w:eastAsia="HelveticaNeueCE-Roman" w:hint="default"/>
      </w:rPr>
    </w:lvl>
    <w:lvl w:ilvl="5">
      <w:start w:val="1"/>
      <w:numFmt w:val="decimal"/>
      <w:isLgl/>
      <w:lvlText w:val="%1.%2.%3.%4.%5.%6."/>
      <w:lvlJc w:val="left"/>
      <w:pPr>
        <w:ind w:left="1080" w:hanging="1080"/>
      </w:pPr>
      <w:rPr>
        <w:rFonts w:eastAsia="HelveticaNeueCE-Roman" w:hint="default"/>
      </w:rPr>
    </w:lvl>
    <w:lvl w:ilvl="6">
      <w:start w:val="1"/>
      <w:numFmt w:val="decimal"/>
      <w:isLgl/>
      <w:lvlText w:val="%1.%2.%3.%4.%5.%6.%7."/>
      <w:lvlJc w:val="left"/>
      <w:pPr>
        <w:ind w:left="1440" w:hanging="1440"/>
      </w:pPr>
      <w:rPr>
        <w:rFonts w:eastAsia="HelveticaNeueCE-Roman" w:hint="default"/>
      </w:rPr>
    </w:lvl>
    <w:lvl w:ilvl="7">
      <w:start w:val="1"/>
      <w:numFmt w:val="decimal"/>
      <w:isLgl/>
      <w:lvlText w:val="%1.%2.%3.%4.%5.%6.%7.%8."/>
      <w:lvlJc w:val="left"/>
      <w:pPr>
        <w:ind w:left="1440" w:hanging="1440"/>
      </w:pPr>
      <w:rPr>
        <w:rFonts w:eastAsia="HelveticaNeueCE-Roman" w:hint="default"/>
      </w:rPr>
    </w:lvl>
    <w:lvl w:ilvl="8">
      <w:start w:val="1"/>
      <w:numFmt w:val="decimal"/>
      <w:isLgl/>
      <w:lvlText w:val="%1.%2.%3.%4.%5.%6.%7.%8.%9."/>
      <w:lvlJc w:val="left"/>
      <w:pPr>
        <w:ind w:left="1800" w:hanging="1800"/>
      </w:pPr>
      <w:rPr>
        <w:rFonts w:eastAsia="HelveticaNeueCE-Roman" w:hint="default"/>
      </w:rPr>
    </w:lvl>
  </w:abstractNum>
  <w:abstractNum w:abstractNumId="4">
    <w:nsid w:val="2EA51F69"/>
    <w:multiLevelType w:val="hybridMultilevel"/>
    <w:tmpl w:val="A08A39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876436F"/>
    <w:multiLevelType w:val="hybridMultilevel"/>
    <w:tmpl w:val="39B096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32089C"/>
    <w:multiLevelType w:val="multilevel"/>
    <w:tmpl w:val="0426001F"/>
    <w:lvl w:ilvl="0">
      <w:start w:val="1"/>
      <w:numFmt w:val="decimal"/>
      <w:lvlText w:val="%1."/>
      <w:lvlJc w:val="left"/>
      <w:pPr>
        <w:ind w:left="717" w:hanging="360"/>
      </w:pPr>
      <w:rPr>
        <w:rFonts w:hint="default"/>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7">
    <w:nsid w:val="48360FDB"/>
    <w:multiLevelType w:val="multilevel"/>
    <w:tmpl w:val="4F304EF8"/>
    <w:lvl w:ilvl="0">
      <w:start w:val="1"/>
      <w:numFmt w:val="decimal"/>
      <w:lvlText w:val="%1."/>
      <w:lvlJc w:val="left"/>
      <w:pPr>
        <w:ind w:left="360" w:hanging="360"/>
      </w:pPr>
      <w:rPr>
        <w:rFonts w:hint="default"/>
        <w:i w:val="0"/>
        <w:i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485778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1EB591E"/>
    <w:multiLevelType w:val="hybridMultilevel"/>
    <w:tmpl w:val="CFBAB2AE"/>
    <w:lvl w:ilvl="0">
      <w:start w:val="1"/>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27F1908"/>
    <w:multiLevelType w:val="multilevel"/>
    <w:tmpl w:val="486CDD46"/>
    <w:lvl w:ilvl="0">
      <w:start w:val="1"/>
      <w:numFmt w:val="decimal"/>
      <w:lvlText w:val="%1."/>
      <w:lvlJc w:val="left"/>
      <w:pPr>
        <w:ind w:left="360" w:hanging="360"/>
      </w:pPr>
      <w:rPr>
        <w:rFonts w:hint="default"/>
        <w:i w:val="0"/>
        <w:iCs/>
      </w:rPr>
    </w:lvl>
    <w:lvl w:ilvl="1">
      <w:start w:val="1"/>
      <w:numFmt w:val="decimal"/>
      <w:isLgl/>
      <w:lvlText w:val="%1.%2."/>
      <w:lvlJc w:val="left"/>
      <w:pPr>
        <w:ind w:left="360" w:hanging="360"/>
      </w:pPr>
      <w:rPr>
        <w:rFonts w:eastAsia="HelveticaNeueCE-Roman" w:hint="default"/>
      </w:rPr>
    </w:lvl>
    <w:lvl w:ilvl="2">
      <w:start w:val="1"/>
      <w:numFmt w:val="decimal"/>
      <w:isLgl/>
      <w:lvlText w:val="%1.%2.%3."/>
      <w:lvlJc w:val="left"/>
      <w:pPr>
        <w:ind w:left="720" w:hanging="720"/>
      </w:pPr>
      <w:rPr>
        <w:rFonts w:eastAsia="HelveticaNeueCE-Roman" w:hint="default"/>
      </w:rPr>
    </w:lvl>
    <w:lvl w:ilvl="3">
      <w:start w:val="1"/>
      <w:numFmt w:val="decimal"/>
      <w:isLgl/>
      <w:lvlText w:val="%1.%2.%3.%4."/>
      <w:lvlJc w:val="left"/>
      <w:pPr>
        <w:ind w:left="720" w:hanging="720"/>
      </w:pPr>
      <w:rPr>
        <w:rFonts w:eastAsia="HelveticaNeueCE-Roman" w:hint="default"/>
      </w:rPr>
    </w:lvl>
    <w:lvl w:ilvl="4">
      <w:start w:val="1"/>
      <w:numFmt w:val="decimal"/>
      <w:isLgl/>
      <w:lvlText w:val="%1.%2.%3.%4.%5."/>
      <w:lvlJc w:val="left"/>
      <w:pPr>
        <w:ind w:left="1080" w:hanging="1080"/>
      </w:pPr>
      <w:rPr>
        <w:rFonts w:eastAsia="HelveticaNeueCE-Roman" w:hint="default"/>
      </w:rPr>
    </w:lvl>
    <w:lvl w:ilvl="5">
      <w:start w:val="1"/>
      <w:numFmt w:val="decimal"/>
      <w:isLgl/>
      <w:lvlText w:val="%1.%2.%3.%4.%5.%6."/>
      <w:lvlJc w:val="left"/>
      <w:pPr>
        <w:ind w:left="1080" w:hanging="1080"/>
      </w:pPr>
      <w:rPr>
        <w:rFonts w:eastAsia="HelveticaNeueCE-Roman" w:hint="default"/>
      </w:rPr>
    </w:lvl>
    <w:lvl w:ilvl="6">
      <w:start w:val="1"/>
      <w:numFmt w:val="decimal"/>
      <w:isLgl/>
      <w:lvlText w:val="%1.%2.%3.%4.%5.%6.%7."/>
      <w:lvlJc w:val="left"/>
      <w:pPr>
        <w:ind w:left="1440" w:hanging="1440"/>
      </w:pPr>
      <w:rPr>
        <w:rFonts w:eastAsia="HelveticaNeueCE-Roman" w:hint="default"/>
      </w:rPr>
    </w:lvl>
    <w:lvl w:ilvl="7">
      <w:start w:val="1"/>
      <w:numFmt w:val="decimal"/>
      <w:isLgl/>
      <w:lvlText w:val="%1.%2.%3.%4.%5.%6.%7.%8."/>
      <w:lvlJc w:val="left"/>
      <w:pPr>
        <w:ind w:left="1440" w:hanging="1440"/>
      </w:pPr>
      <w:rPr>
        <w:rFonts w:eastAsia="HelveticaNeueCE-Roman" w:hint="default"/>
      </w:rPr>
    </w:lvl>
    <w:lvl w:ilvl="8">
      <w:start w:val="1"/>
      <w:numFmt w:val="decimal"/>
      <w:isLgl/>
      <w:lvlText w:val="%1.%2.%3.%4.%5.%6.%7.%8.%9."/>
      <w:lvlJc w:val="left"/>
      <w:pPr>
        <w:ind w:left="1800" w:hanging="1800"/>
      </w:pPr>
      <w:rPr>
        <w:rFonts w:eastAsia="HelveticaNeueCE-Roman" w:hint="default"/>
      </w:rPr>
    </w:lvl>
  </w:abstractNum>
  <w:num w:numId="1" w16cid:durableId="1803183786">
    <w:abstractNumId w:val="1"/>
  </w:num>
  <w:num w:numId="2" w16cid:durableId="534923666">
    <w:abstractNumId w:val="6"/>
  </w:num>
  <w:num w:numId="3" w16cid:durableId="526528381">
    <w:abstractNumId w:val="5"/>
  </w:num>
  <w:num w:numId="4" w16cid:durableId="1072123842">
    <w:abstractNumId w:val="7"/>
  </w:num>
  <w:num w:numId="5" w16cid:durableId="1836602106">
    <w:abstractNumId w:val="10"/>
  </w:num>
  <w:num w:numId="6" w16cid:durableId="909580180">
    <w:abstractNumId w:val="9"/>
  </w:num>
  <w:num w:numId="7" w16cid:durableId="1442652980">
    <w:abstractNumId w:val="8"/>
  </w:num>
  <w:num w:numId="8" w16cid:durableId="1388139255">
    <w:abstractNumId w:val="2"/>
  </w:num>
  <w:num w:numId="9" w16cid:durableId="2004812498">
    <w:abstractNumId w:val="4"/>
  </w:num>
  <w:num w:numId="10" w16cid:durableId="1141263408">
    <w:abstractNumId w:val="0"/>
  </w:num>
  <w:num w:numId="11" w16cid:durableId="120429222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5DE"/>
    <w:rsid w:val="00000B11"/>
    <w:rsid w:val="00000EC4"/>
    <w:rsid w:val="0000114F"/>
    <w:rsid w:val="00001836"/>
    <w:rsid w:val="000025E0"/>
    <w:rsid w:val="00002F32"/>
    <w:rsid w:val="00003084"/>
    <w:rsid w:val="00003366"/>
    <w:rsid w:val="00003E77"/>
    <w:rsid w:val="000041B9"/>
    <w:rsid w:val="000045C7"/>
    <w:rsid w:val="00004BAF"/>
    <w:rsid w:val="00004C55"/>
    <w:rsid w:val="00004E98"/>
    <w:rsid w:val="00005060"/>
    <w:rsid w:val="0000613F"/>
    <w:rsid w:val="0000624B"/>
    <w:rsid w:val="00006D5E"/>
    <w:rsid w:val="0000707E"/>
    <w:rsid w:val="00007352"/>
    <w:rsid w:val="000076B1"/>
    <w:rsid w:val="0001091C"/>
    <w:rsid w:val="00010C6A"/>
    <w:rsid w:val="00010CA2"/>
    <w:rsid w:val="00010E86"/>
    <w:rsid w:val="00010FBC"/>
    <w:rsid w:val="00010FCD"/>
    <w:rsid w:val="0001118B"/>
    <w:rsid w:val="000112DE"/>
    <w:rsid w:val="0001146F"/>
    <w:rsid w:val="00011560"/>
    <w:rsid w:val="00011E36"/>
    <w:rsid w:val="00012698"/>
    <w:rsid w:val="000126B5"/>
    <w:rsid w:val="00012813"/>
    <w:rsid w:val="000128BA"/>
    <w:rsid w:val="00012993"/>
    <w:rsid w:val="00012B47"/>
    <w:rsid w:val="00012BB3"/>
    <w:rsid w:val="00012CD4"/>
    <w:rsid w:val="00012D78"/>
    <w:rsid w:val="00012DD2"/>
    <w:rsid w:val="00012E95"/>
    <w:rsid w:val="000130BC"/>
    <w:rsid w:val="000133E0"/>
    <w:rsid w:val="00013535"/>
    <w:rsid w:val="000138D3"/>
    <w:rsid w:val="00013B2F"/>
    <w:rsid w:val="00013C4D"/>
    <w:rsid w:val="00013D87"/>
    <w:rsid w:val="00013DF1"/>
    <w:rsid w:val="00014013"/>
    <w:rsid w:val="0001455C"/>
    <w:rsid w:val="000145CA"/>
    <w:rsid w:val="000146D9"/>
    <w:rsid w:val="00014965"/>
    <w:rsid w:val="00015165"/>
    <w:rsid w:val="00015291"/>
    <w:rsid w:val="000152CE"/>
    <w:rsid w:val="00015602"/>
    <w:rsid w:val="00015C8F"/>
    <w:rsid w:val="00015CE1"/>
    <w:rsid w:val="00016219"/>
    <w:rsid w:val="0001647B"/>
    <w:rsid w:val="00016ACD"/>
    <w:rsid w:val="00016D47"/>
    <w:rsid w:val="0001731C"/>
    <w:rsid w:val="000174BF"/>
    <w:rsid w:val="0002067A"/>
    <w:rsid w:val="000207B3"/>
    <w:rsid w:val="00020B7D"/>
    <w:rsid w:val="00020D13"/>
    <w:rsid w:val="0002137C"/>
    <w:rsid w:val="00021C18"/>
    <w:rsid w:val="00021D5F"/>
    <w:rsid w:val="0002200A"/>
    <w:rsid w:val="000221E8"/>
    <w:rsid w:val="0002233B"/>
    <w:rsid w:val="00022AAA"/>
    <w:rsid w:val="00022B35"/>
    <w:rsid w:val="00023547"/>
    <w:rsid w:val="0002359F"/>
    <w:rsid w:val="00023997"/>
    <w:rsid w:val="00023D92"/>
    <w:rsid w:val="0002401E"/>
    <w:rsid w:val="000242EF"/>
    <w:rsid w:val="00024858"/>
    <w:rsid w:val="00024A90"/>
    <w:rsid w:val="00024B82"/>
    <w:rsid w:val="00024CD4"/>
    <w:rsid w:val="00024D06"/>
    <w:rsid w:val="00025080"/>
    <w:rsid w:val="00025088"/>
    <w:rsid w:val="00025465"/>
    <w:rsid w:val="0002585E"/>
    <w:rsid w:val="00025C95"/>
    <w:rsid w:val="00025CAE"/>
    <w:rsid w:val="00025D2D"/>
    <w:rsid w:val="00025E4E"/>
    <w:rsid w:val="00026504"/>
    <w:rsid w:val="0002656A"/>
    <w:rsid w:val="0002672B"/>
    <w:rsid w:val="00027007"/>
    <w:rsid w:val="00027035"/>
    <w:rsid w:val="0002703B"/>
    <w:rsid w:val="0002712E"/>
    <w:rsid w:val="00027220"/>
    <w:rsid w:val="000275F9"/>
    <w:rsid w:val="0002764F"/>
    <w:rsid w:val="00027B53"/>
    <w:rsid w:val="00027FD7"/>
    <w:rsid w:val="0003070D"/>
    <w:rsid w:val="000309F3"/>
    <w:rsid w:val="00030A71"/>
    <w:rsid w:val="00030CC6"/>
    <w:rsid w:val="0003121E"/>
    <w:rsid w:val="00031362"/>
    <w:rsid w:val="000317EC"/>
    <w:rsid w:val="00031ADC"/>
    <w:rsid w:val="00031C7C"/>
    <w:rsid w:val="000324D2"/>
    <w:rsid w:val="00032C90"/>
    <w:rsid w:val="00032E9B"/>
    <w:rsid w:val="00033694"/>
    <w:rsid w:val="000336A6"/>
    <w:rsid w:val="00033F75"/>
    <w:rsid w:val="00033FB2"/>
    <w:rsid w:val="00034122"/>
    <w:rsid w:val="00034512"/>
    <w:rsid w:val="000348AB"/>
    <w:rsid w:val="00034F69"/>
    <w:rsid w:val="00035510"/>
    <w:rsid w:val="00035859"/>
    <w:rsid w:val="000358DB"/>
    <w:rsid w:val="00035925"/>
    <w:rsid w:val="00035E92"/>
    <w:rsid w:val="00036381"/>
    <w:rsid w:val="00036415"/>
    <w:rsid w:val="000368FC"/>
    <w:rsid w:val="0003693A"/>
    <w:rsid w:val="00036D3C"/>
    <w:rsid w:val="00037322"/>
    <w:rsid w:val="00037C8B"/>
    <w:rsid w:val="00037FA9"/>
    <w:rsid w:val="0003B351"/>
    <w:rsid w:val="00040068"/>
    <w:rsid w:val="000402D6"/>
    <w:rsid w:val="000415E7"/>
    <w:rsid w:val="00041C2F"/>
    <w:rsid w:val="00041FC8"/>
    <w:rsid w:val="00042197"/>
    <w:rsid w:val="00042472"/>
    <w:rsid w:val="0004296D"/>
    <w:rsid w:val="00042A1B"/>
    <w:rsid w:val="00042C05"/>
    <w:rsid w:val="00043C5F"/>
    <w:rsid w:val="0004404E"/>
    <w:rsid w:val="00044439"/>
    <w:rsid w:val="000444ED"/>
    <w:rsid w:val="00044BE7"/>
    <w:rsid w:val="00044C1C"/>
    <w:rsid w:val="00044CA8"/>
    <w:rsid w:val="00044F18"/>
    <w:rsid w:val="000453CD"/>
    <w:rsid w:val="00045860"/>
    <w:rsid w:val="000459FA"/>
    <w:rsid w:val="00045AE8"/>
    <w:rsid w:val="00045DBE"/>
    <w:rsid w:val="00045ED0"/>
    <w:rsid w:val="00045F29"/>
    <w:rsid w:val="00045F4A"/>
    <w:rsid w:val="00045FF0"/>
    <w:rsid w:val="000466C0"/>
    <w:rsid w:val="00046FA9"/>
    <w:rsid w:val="0004783A"/>
    <w:rsid w:val="00047DEC"/>
    <w:rsid w:val="000504BF"/>
    <w:rsid w:val="00050984"/>
    <w:rsid w:val="00050C49"/>
    <w:rsid w:val="00051303"/>
    <w:rsid w:val="0005150E"/>
    <w:rsid w:val="00051D1D"/>
    <w:rsid w:val="00051E1E"/>
    <w:rsid w:val="00052035"/>
    <w:rsid w:val="00052490"/>
    <w:rsid w:val="00052D52"/>
    <w:rsid w:val="000534C2"/>
    <w:rsid w:val="00053A0D"/>
    <w:rsid w:val="00053A1F"/>
    <w:rsid w:val="00053D0A"/>
    <w:rsid w:val="000540EB"/>
    <w:rsid w:val="000545B4"/>
    <w:rsid w:val="0005467B"/>
    <w:rsid w:val="000546FD"/>
    <w:rsid w:val="000547FF"/>
    <w:rsid w:val="00055242"/>
    <w:rsid w:val="00055584"/>
    <w:rsid w:val="000555A1"/>
    <w:rsid w:val="00055822"/>
    <w:rsid w:val="0005591E"/>
    <w:rsid w:val="00055AB8"/>
    <w:rsid w:val="0005646F"/>
    <w:rsid w:val="00056CF9"/>
    <w:rsid w:val="000574F6"/>
    <w:rsid w:val="00057636"/>
    <w:rsid w:val="00057851"/>
    <w:rsid w:val="0005792B"/>
    <w:rsid w:val="00060133"/>
    <w:rsid w:val="000601EF"/>
    <w:rsid w:val="0006021D"/>
    <w:rsid w:val="000603CE"/>
    <w:rsid w:val="00060897"/>
    <w:rsid w:val="00060C4A"/>
    <w:rsid w:val="00061401"/>
    <w:rsid w:val="00061B85"/>
    <w:rsid w:val="000621F6"/>
    <w:rsid w:val="0006262E"/>
    <w:rsid w:val="0006270F"/>
    <w:rsid w:val="000629E0"/>
    <w:rsid w:val="000629F0"/>
    <w:rsid w:val="00062F1B"/>
    <w:rsid w:val="00063202"/>
    <w:rsid w:val="00063273"/>
    <w:rsid w:val="00063861"/>
    <w:rsid w:val="00063BEB"/>
    <w:rsid w:val="00063E28"/>
    <w:rsid w:val="00063F31"/>
    <w:rsid w:val="000646AA"/>
    <w:rsid w:val="00064C89"/>
    <w:rsid w:val="00064E8C"/>
    <w:rsid w:val="0006539F"/>
    <w:rsid w:val="0006566A"/>
    <w:rsid w:val="0006586E"/>
    <w:rsid w:val="00065930"/>
    <w:rsid w:val="000659C9"/>
    <w:rsid w:val="00065B42"/>
    <w:rsid w:val="0006605D"/>
    <w:rsid w:val="0006608A"/>
    <w:rsid w:val="00066090"/>
    <w:rsid w:val="000660DF"/>
    <w:rsid w:val="00066645"/>
    <w:rsid w:val="00066BFA"/>
    <w:rsid w:val="00066C16"/>
    <w:rsid w:val="00066C27"/>
    <w:rsid w:val="00066D4F"/>
    <w:rsid w:val="0006769E"/>
    <w:rsid w:val="00067A56"/>
    <w:rsid w:val="00067E48"/>
    <w:rsid w:val="000702B1"/>
    <w:rsid w:val="0007035B"/>
    <w:rsid w:val="0007088A"/>
    <w:rsid w:val="00070AEF"/>
    <w:rsid w:val="00070E38"/>
    <w:rsid w:val="00070E41"/>
    <w:rsid w:val="0007112C"/>
    <w:rsid w:val="0007144B"/>
    <w:rsid w:val="00071B05"/>
    <w:rsid w:val="00071F29"/>
    <w:rsid w:val="000720A2"/>
    <w:rsid w:val="00072157"/>
    <w:rsid w:val="00072AAB"/>
    <w:rsid w:val="00072FD6"/>
    <w:rsid w:val="00073FDE"/>
    <w:rsid w:val="000740BE"/>
    <w:rsid w:val="00074388"/>
    <w:rsid w:val="00074EEB"/>
    <w:rsid w:val="0007501F"/>
    <w:rsid w:val="00075859"/>
    <w:rsid w:val="0007598D"/>
    <w:rsid w:val="00075A28"/>
    <w:rsid w:val="00076288"/>
    <w:rsid w:val="000765BD"/>
    <w:rsid w:val="00076626"/>
    <w:rsid w:val="0007716E"/>
    <w:rsid w:val="0007723C"/>
    <w:rsid w:val="0007743D"/>
    <w:rsid w:val="00077A6C"/>
    <w:rsid w:val="00080092"/>
    <w:rsid w:val="000801BA"/>
    <w:rsid w:val="00080527"/>
    <w:rsid w:val="00080A44"/>
    <w:rsid w:val="00080E29"/>
    <w:rsid w:val="00080F5B"/>
    <w:rsid w:val="00081438"/>
    <w:rsid w:val="0008145A"/>
    <w:rsid w:val="00081592"/>
    <w:rsid w:val="00081808"/>
    <w:rsid w:val="00081950"/>
    <w:rsid w:val="000819D2"/>
    <w:rsid w:val="00081F71"/>
    <w:rsid w:val="00081F8B"/>
    <w:rsid w:val="00082328"/>
    <w:rsid w:val="000824AB"/>
    <w:rsid w:val="0008270A"/>
    <w:rsid w:val="0008274B"/>
    <w:rsid w:val="00082BEB"/>
    <w:rsid w:val="00083065"/>
    <w:rsid w:val="00083100"/>
    <w:rsid w:val="0008357A"/>
    <w:rsid w:val="00083778"/>
    <w:rsid w:val="0008393C"/>
    <w:rsid w:val="00083B4C"/>
    <w:rsid w:val="00084129"/>
    <w:rsid w:val="000847F7"/>
    <w:rsid w:val="000849E4"/>
    <w:rsid w:val="00084A22"/>
    <w:rsid w:val="00084B8F"/>
    <w:rsid w:val="00084CBC"/>
    <w:rsid w:val="00084DB2"/>
    <w:rsid w:val="00085068"/>
    <w:rsid w:val="00085429"/>
    <w:rsid w:val="0008559D"/>
    <w:rsid w:val="00085AA9"/>
    <w:rsid w:val="00085D2F"/>
    <w:rsid w:val="00086241"/>
    <w:rsid w:val="00086327"/>
    <w:rsid w:val="0008688B"/>
    <w:rsid w:val="00086B76"/>
    <w:rsid w:val="00086BD9"/>
    <w:rsid w:val="00086F09"/>
    <w:rsid w:val="000871BE"/>
    <w:rsid w:val="000879B6"/>
    <w:rsid w:val="00087FA1"/>
    <w:rsid w:val="00087FD9"/>
    <w:rsid w:val="000905D1"/>
    <w:rsid w:val="00090836"/>
    <w:rsid w:val="0009089E"/>
    <w:rsid w:val="000908F1"/>
    <w:rsid w:val="00090B3B"/>
    <w:rsid w:val="00091753"/>
    <w:rsid w:val="00091AEE"/>
    <w:rsid w:val="00091E5F"/>
    <w:rsid w:val="00091FFF"/>
    <w:rsid w:val="000924E2"/>
    <w:rsid w:val="000927B3"/>
    <w:rsid w:val="000929C2"/>
    <w:rsid w:val="00093352"/>
    <w:rsid w:val="0009341B"/>
    <w:rsid w:val="000934AB"/>
    <w:rsid w:val="000934D1"/>
    <w:rsid w:val="00093A70"/>
    <w:rsid w:val="00093B8A"/>
    <w:rsid w:val="000941A2"/>
    <w:rsid w:val="000943DA"/>
    <w:rsid w:val="00094904"/>
    <w:rsid w:val="00094B8B"/>
    <w:rsid w:val="00094CCD"/>
    <w:rsid w:val="00094DDA"/>
    <w:rsid w:val="00095B6F"/>
    <w:rsid w:val="00095F78"/>
    <w:rsid w:val="00096A41"/>
    <w:rsid w:val="00096E5A"/>
    <w:rsid w:val="00097116"/>
    <w:rsid w:val="00097B13"/>
    <w:rsid w:val="00097EF2"/>
    <w:rsid w:val="00097F7D"/>
    <w:rsid w:val="00097FA0"/>
    <w:rsid w:val="000A0031"/>
    <w:rsid w:val="000A00C3"/>
    <w:rsid w:val="000A0247"/>
    <w:rsid w:val="000A03C7"/>
    <w:rsid w:val="000A054C"/>
    <w:rsid w:val="000A09E1"/>
    <w:rsid w:val="000A0A0B"/>
    <w:rsid w:val="000A0BF7"/>
    <w:rsid w:val="000A0C9B"/>
    <w:rsid w:val="000A0F1D"/>
    <w:rsid w:val="000A0FAB"/>
    <w:rsid w:val="000A0FB9"/>
    <w:rsid w:val="000A12FD"/>
    <w:rsid w:val="000A1624"/>
    <w:rsid w:val="000A19C8"/>
    <w:rsid w:val="000A1B30"/>
    <w:rsid w:val="000A1C26"/>
    <w:rsid w:val="000A1DF1"/>
    <w:rsid w:val="000A28C5"/>
    <w:rsid w:val="000A2BB5"/>
    <w:rsid w:val="000A2DC9"/>
    <w:rsid w:val="000A2F5F"/>
    <w:rsid w:val="000A3500"/>
    <w:rsid w:val="000A3A26"/>
    <w:rsid w:val="000A3AC0"/>
    <w:rsid w:val="000A3C06"/>
    <w:rsid w:val="000A3C23"/>
    <w:rsid w:val="000A3D3C"/>
    <w:rsid w:val="000A3D8B"/>
    <w:rsid w:val="000A450E"/>
    <w:rsid w:val="000A48C0"/>
    <w:rsid w:val="000A5327"/>
    <w:rsid w:val="000A588E"/>
    <w:rsid w:val="000A5A4A"/>
    <w:rsid w:val="000A5F41"/>
    <w:rsid w:val="000A6B8D"/>
    <w:rsid w:val="000A6BE2"/>
    <w:rsid w:val="000A6C8C"/>
    <w:rsid w:val="000A6EA5"/>
    <w:rsid w:val="000A72EF"/>
    <w:rsid w:val="000B0A3E"/>
    <w:rsid w:val="000B10D7"/>
    <w:rsid w:val="000B13DE"/>
    <w:rsid w:val="000B152B"/>
    <w:rsid w:val="000B26B5"/>
    <w:rsid w:val="000B27D9"/>
    <w:rsid w:val="000B280C"/>
    <w:rsid w:val="000B289A"/>
    <w:rsid w:val="000B2C83"/>
    <w:rsid w:val="000B2F26"/>
    <w:rsid w:val="000B2F5E"/>
    <w:rsid w:val="000B32C0"/>
    <w:rsid w:val="000B3969"/>
    <w:rsid w:val="000B39E3"/>
    <w:rsid w:val="000B3C37"/>
    <w:rsid w:val="000B4645"/>
    <w:rsid w:val="000B4870"/>
    <w:rsid w:val="000B49E7"/>
    <w:rsid w:val="000B4DF5"/>
    <w:rsid w:val="000B4FFC"/>
    <w:rsid w:val="000B52D8"/>
    <w:rsid w:val="000B5C06"/>
    <w:rsid w:val="000B611B"/>
    <w:rsid w:val="000B61DC"/>
    <w:rsid w:val="000B65C7"/>
    <w:rsid w:val="000B682F"/>
    <w:rsid w:val="000B6971"/>
    <w:rsid w:val="000B69C1"/>
    <w:rsid w:val="000B69D0"/>
    <w:rsid w:val="000B6BA2"/>
    <w:rsid w:val="000B6BE1"/>
    <w:rsid w:val="000B6C13"/>
    <w:rsid w:val="000B7A72"/>
    <w:rsid w:val="000B7F66"/>
    <w:rsid w:val="000C06A4"/>
    <w:rsid w:val="000C0D02"/>
    <w:rsid w:val="000C127A"/>
    <w:rsid w:val="000C2019"/>
    <w:rsid w:val="000C2033"/>
    <w:rsid w:val="000C27FB"/>
    <w:rsid w:val="000C2940"/>
    <w:rsid w:val="000C2A6F"/>
    <w:rsid w:val="000C2CA6"/>
    <w:rsid w:val="000C2CFB"/>
    <w:rsid w:val="000C3175"/>
    <w:rsid w:val="000C36C6"/>
    <w:rsid w:val="000C3C3E"/>
    <w:rsid w:val="000C47AE"/>
    <w:rsid w:val="000C53C7"/>
    <w:rsid w:val="000C5AAE"/>
    <w:rsid w:val="000C5E19"/>
    <w:rsid w:val="000C5FAC"/>
    <w:rsid w:val="000C6361"/>
    <w:rsid w:val="000C69BE"/>
    <w:rsid w:val="000C75E1"/>
    <w:rsid w:val="000C7AA0"/>
    <w:rsid w:val="000C7D28"/>
    <w:rsid w:val="000D0112"/>
    <w:rsid w:val="000D037C"/>
    <w:rsid w:val="000D0FE6"/>
    <w:rsid w:val="000D0FFD"/>
    <w:rsid w:val="000D11D0"/>
    <w:rsid w:val="000D136B"/>
    <w:rsid w:val="000D13EF"/>
    <w:rsid w:val="000D18B9"/>
    <w:rsid w:val="000D1985"/>
    <w:rsid w:val="000D1AAF"/>
    <w:rsid w:val="000D2348"/>
    <w:rsid w:val="000D234E"/>
    <w:rsid w:val="000D2534"/>
    <w:rsid w:val="000D27F9"/>
    <w:rsid w:val="000D2A14"/>
    <w:rsid w:val="000D2C55"/>
    <w:rsid w:val="000D2DB5"/>
    <w:rsid w:val="000D30D4"/>
    <w:rsid w:val="000D3478"/>
    <w:rsid w:val="000D35D8"/>
    <w:rsid w:val="000D3617"/>
    <w:rsid w:val="000D366A"/>
    <w:rsid w:val="000D372E"/>
    <w:rsid w:val="000D3865"/>
    <w:rsid w:val="000D3A14"/>
    <w:rsid w:val="000D3F47"/>
    <w:rsid w:val="000D47AE"/>
    <w:rsid w:val="000D4AAD"/>
    <w:rsid w:val="000D5066"/>
    <w:rsid w:val="000D556A"/>
    <w:rsid w:val="000D57C5"/>
    <w:rsid w:val="000D6052"/>
    <w:rsid w:val="000D61A8"/>
    <w:rsid w:val="000D621F"/>
    <w:rsid w:val="000D6380"/>
    <w:rsid w:val="000D63C4"/>
    <w:rsid w:val="000D6525"/>
    <w:rsid w:val="000D6853"/>
    <w:rsid w:val="000D69FA"/>
    <w:rsid w:val="000D6AEA"/>
    <w:rsid w:val="000D6C7D"/>
    <w:rsid w:val="000D6E59"/>
    <w:rsid w:val="000D7113"/>
    <w:rsid w:val="000D7A8F"/>
    <w:rsid w:val="000D7EA9"/>
    <w:rsid w:val="000E03FD"/>
    <w:rsid w:val="000E0CFA"/>
    <w:rsid w:val="000E11EF"/>
    <w:rsid w:val="000E13AC"/>
    <w:rsid w:val="000E140E"/>
    <w:rsid w:val="000E1454"/>
    <w:rsid w:val="000E182F"/>
    <w:rsid w:val="000E2421"/>
    <w:rsid w:val="000E26D2"/>
    <w:rsid w:val="000E2BDA"/>
    <w:rsid w:val="000E2EA6"/>
    <w:rsid w:val="000E3023"/>
    <w:rsid w:val="000E33CB"/>
    <w:rsid w:val="000E3F4D"/>
    <w:rsid w:val="000E41BD"/>
    <w:rsid w:val="000E43AF"/>
    <w:rsid w:val="000E442E"/>
    <w:rsid w:val="000E4706"/>
    <w:rsid w:val="000E557F"/>
    <w:rsid w:val="000E5718"/>
    <w:rsid w:val="000E5BC0"/>
    <w:rsid w:val="000E5C13"/>
    <w:rsid w:val="000E5C4F"/>
    <w:rsid w:val="000E5E25"/>
    <w:rsid w:val="000E60AB"/>
    <w:rsid w:val="000E613C"/>
    <w:rsid w:val="000E6225"/>
    <w:rsid w:val="000E6CBA"/>
    <w:rsid w:val="000E6DAF"/>
    <w:rsid w:val="000E74F0"/>
    <w:rsid w:val="000E781C"/>
    <w:rsid w:val="000E7A55"/>
    <w:rsid w:val="000F02B8"/>
    <w:rsid w:val="000F02BC"/>
    <w:rsid w:val="000F03E4"/>
    <w:rsid w:val="000F067A"/>
    <w:rsid w:val="000F0734"/>
    <w:rsid w:val="000F079D"/>
    <w:rsid w:val="000F07C3"/>
    <w:rsid w:val="000F0C15"/>
    <w:rsid w:val="000F0C42"/>
    <w:rsid w:val="000F0F88"/>
    <w:rsid w:val="000F1179"/>
    <w:rsid w:val="000F151C"/>
    <w:rsid w:val="000F15E5"/>
    <w:rsid w:val="000F1610"/>
    <w:rsid w:val="000F1C91"/>
    <w:rsid w:val="000F1DB2"/>
    <w:rsid w:val="000F2247"/>
    <w:rsid w:val="000F2502"/>
    <w:rsid w:val="000F27C0"/>
    <w:rsid w:val="000F2B3D"/>
    <w:rsid w:val="000F317A"/>
    <w:rsid w:val="000F390E"/>
    <w:rsid w:val="000F397C"/>
    <w:rsid w:val="000F3DAC"/>
    <w:rsid w:val="000F3E3B"/>
    <w:rsid w:val="000F3E55"/>
    <w:rsid w:val="000F3F4C"/>
    <w:rsid w:val="000F503D"/>
    <w:rsid w:val="000F5205"/>
    <w:rsid w:val="000F5373"/>
    <w:rsid w:val="000F571C"/>
    <w:rsid w:val="000F577B"/>
    <w:rsid w:val="000F5ED5"/>
    <w:rsid w:val="000F600A"/>
    <w:rsid w:val="000F6141"/>
    <w:rsid w:val="000F65E1"/>
    <w:rsid w:val="000F65F2"/>
    <w:rsid w:val="000F66F9"/>
    <w:rsid w:val="000F6938"/>
    <w:rsid w:val="000F6B69"/>
    <w:rsid w:val="000F6F00"/>
    <w:rsid w:val="000F75FB"/>
    <w:rsid w:val="000F7643"/>
    <w:rsid w:val="000F7C4A"/>
    <w:rsid w:val="001001AE"/>
    <w:rsid w:val="001004E4"/>
    <w:rsid w:val="00100657"/>
    <w:rsid w:val="00100E4D"/>
    <w:rsid w:val="0010148B"/>
    <w:rsid w:val="00101B40"/>
    <w:rsid w:val="00101DE3"/>
    <w:rsid w:val="00101F12"/>
    <w:rsid w:val="0010203E"/>
    <w:rsid w:val="001022B5"/>
    <w:rsid w:val="00102B81"/>
    <w:rsid w:val="00102BA2"/>
    <w:rsid w:val="001034BD"/>
    <w:rsid w:val="0010356E"/>
    <w:rsid w:val="00103671"/>
    <w:rsid w:val="00103E24"/>
    <w:rsid w:val="001040AC"/>
    <w:rsid w:val="0010418D"/>
    <w:rsid w:val="001047AC"/>
    <w:rsid w:val="00104944"/>
    <w:rsid w:val="00104D68"/>
    <w:rsid w:val="00104E66"/>
    <w:rsid w:val="00105465"/>
    <w:rsid w:val="001058A8"/>
    <w:rsid w:val="00105D9F"/>
    <w:rsid w:val="0010666A"/>
    <w:rsid w:val="00106B43"/>
    <w:rsid w:val="00106B59"/>
    <w:rsid w:val="00107336"/>
    <w:rsid w:val="001074FC"/>
    <w:rsid w:val="0010F970"/>
    <w:rsid w:val="0011024C"/>
    <w:rsid w:val="00110869"/>
    <w:rsid w:val="00110965"/>
    <w:rsid w:val="001118BF"/>
    <w:rsid w:val="00111A21"/>
    <w:rsid w:val="00111B95"/>
    <w:rsid w:val="00111C4B"/>
    <w:rsid w:val="00112590"/>
    <w:rsid w:val="001128F5"/>
    <w:rsid w:val="00112C05"/>
    <w:rsid w:val="0011309D"/>
    <w:rsid w:val="00113125"/>
    <w:rsid w:val="001131E5"/>
    <w:rsid w:val="00113408"/>
    <w:rsid w:val="00113D7A"/>
    <w:rsid w:val="00113DC3"/>
    <w:rsid w:val="00113F3C"/>
    <w:rsid w:val="00114589"/>
    <w:rsid w:val="00114600"/>
    <w:rsid w:val="00114763"/>
    <w:rsid w:val="001152E1"/>
    <w:rsid w:val="001155EE"/>
    <w:rsid w:val="00115BD8"/>
    <w:rsid w:val="00115FB0"/>
    <w:rsid w:val="001164F3"/>
    <w:rsid w:val="00116965"/>
    <w:rsid w:val="00116A89"/>
    <w:rsid w:val="00116AF3"/>
    <w:rsid w:val="00117E76"/>
    <w:rsid w:val="0012071C"/>
    <w:rsid w:val="00120860"/>
    <w:rsid w:val="001209B9"/>
    <w:rsid w:val="00120AA8"/>
    <w:rsid w:val="00120D9C"/>
    <w:rsid w:val="001211FF"/>
    <w:rsid w:val="001213B5"/>
    <w:rsid w:val="00121713"/>
    <w:rsid w:val="00121987"/>
    <w:rsid w:val="00121A94"/>
    <w:rsid w:val="00121F49"/>
    <w:rsid w:val="00122C4A"/>
    <w:rsid w:val="00123181"/>
    <w:rsid w:val="00123202"/>
    <w:rsid w:val="0012322F"/>
    <w:rsid w:val="001234D5"/>
    <w:rsid w:val="0012366C"/>
    <w:rsid w:val="0012369A"/>
    <w:rsid w:val="00123D33"/>
    <w:rsid w:val="00123E49"/>
    <w:rsid w:val="00123FCC"/>
    <w:rsid w:val="001252A6"/>
    <w:rsid w:val="00125918"/>
    <w:rsid w:val="00125D86"/>
    <w:rsid w:val="00125F4D"/>
    <w:rsid w:val="00125F78"/>
    <w:rsid w:val="00126AF3"/>
    <w:rsid w:val="00126E1C"/>
    <w:rsid w:val="0012756B"/>
    <w:rsid w:val="001277CE"/>
    <w:rsid w:val="00127C1E"/>
    <w:rsid w:val="00127CA3"/>
    <w:rsid w:val="001302EB"/>
    <w:rsid w:val="001303BC"/>
    <w:rsid w:val="001305DD"/>
    <w:rsid w:val="001307E6"/>
    <w:rsid w:val="001313CA"/>
    <w:rsid w:val="001313DE"/>
    <w:rsid w:val="00131718"/>
    <w:rsid w:val="001317B4"/>
    <w:rsid w:val="00131910"/>
    <w:rsid w:val="00131CAC"/>
    <w:rsid w:val="001322CD"/>
    <w:rsid w:val="001323F8"/>
    <w:rsid w:val="00132558"/>
    <w:rsid w:val="001326F4"/>
    <w:rsid w:val="00133423"/>
    <w:rsid w:val="00133B3D"/>
    <w:rsid w:val="00133B6F"/>
    <w:rsid w:val="00133C03"/>
    <w:rsid w:val="00133F3B"/>
    <w:rsid w:val="00134206"/>
    <w:rsid w:val="001344F7"/>
    <w:rsid w:val="0013464D"/>
    <w:rsid w:val="0013530E"/>
    <w:rsid w:val="001354CE"/>
    <w:rsid w:val="001355D9"/>
    <w:rsid w:val="0013572E"/>
    <w:rsid w:val="00135E69"/>
    <w:rsid w:val="00135FD3"/>
    <w:rsid w:val="00135FFF"/>
    <w:rsid w:val="0013604E"/>
    <w:rsid w:val="001365B4"/>
    <w:rsid w:val="0013677E"/>
    <w:rsid w:val="0013769E"/>
    <w:rsid w:val="00137B34"/>
    <w:rsid w:val="00137CCA"/>
    <w:rsid w:val="00137DE4"/>
    <w:rsid w:val="001409FD"/>
    <w:rsid w:val="00140FA5"/>
    <w:rsid w:val="0014105D"/>
    <w:rsid w:val="0014112A"/>
    <w:rsid w:val="001411A3"/>
    <w:rsid w:val="00141609"/>
    <w:rsid w:val="001417A0"/>
    <w:rsid w:val="00141A9B"/>
    <w:rsid w:val="00141C7E"/>
    <w:rsid w:val="001420DB"/>
    <w:rsid w:val="00142204"/>
    <w:rsid w:val="00142B76"/>
    <w:rsid w:val="00142E6B"/>
    <w:rsid w:val="00143717"/>
    <w:rsid w:val="001438D4"/>
    <w:rsid w:val="00143CD3"/>
    <w:rsid w:val="00143CF4"/>
    <w:rsid w:val="00143E6F"/>
    <w:rsid w:val="00143F1B"/>
    <w:rsid w:val="00144066"/>
    <w:rsid w:val="0014425D"/>
    <w:rsid w:val="00144484"/>
    <w:rsid w:val="001447D4"/>
    <w:rsid w:val="00144FBC"/>
    <w:rsid w:val="00145363"/>
    <w:rsid w:val="001458BA"/>
    <w:rsid w:val="00145DE4"/>
    <w:rsid w:val="00146098"/>
    <w:rsid w:val="00146260"/>
    <w:rsid w:val="00146547"/>
    <w:rsid w:val="00146757"/>
    <w:rsid w:val="0014679B"/>
    <w:rsid w:val="00146FD5"/>
    <w:rsid w:val="00147106"/>
    <w:rsid w:val="0014790E"/>
    <w:rsid w:val="001479A5"/>
    <w:rsid w:val="00147C8D"/>
    <w:rsid w:val="00147F14"/>
    <w:rsid w:val="00150636"/>
    <w:rsid w:val="00150929"/>
    <w:rsid w:val="00150AA9"/>
    <w:rsid w:val="00150AB2"/>
    <w:rsid w:val="00150B70"/>
    <w:rsid w:val="001513EF"/>
    <w:rsid w:val="00151D0D"/>
    <w:rsid w:val="00151E2E"/>
    <w:rsid w:val="001525D8"/>
    <w:rsid w:val="00152686"/>
    <w:rsid w:val="001532D1"/>
    <w:rsid w:val="0015355C"/>
    <w:rsid w:val="00153812"/>
    <w:rsid w:val="00153DD8"/>
    <w:rsid w:val="00154380"/>
    <w:rsid w:val="00154427"/>
    <w:rsid w:val="001545C4"/>
    <w:rsid w:val="0015535D"/>
    <w:rsid w:val="001554C1"/>
    <w:rsid w:val="00155607"/>
    <w:rsid w:val="0015562D"/>
    <w:rsid w:val="0015563C"/>
    <w:rsid w:val="0015584C"/>
    <w:rsid w:val="00155861"/>
    <w:rsid w:val="00155CBD"/>
    <w:rsid w:val="00155E4F"/>
    <w:rsid w:val="00155FCB"/>
    <w:rsid w:val="001565C3"/>
    <w:rsid w:val="001567E2"/>
    <w:rsid w:val="00156D79"/>
    <w:rsid w:val="00156DA2"/>
    <w:rsid w:val="00156ED6"/>
    <w:rsid w:val="00156F68"/>
    <w:rsid w:val="00156FEC"/>
    <w:rsid w:val="00157A5E"/>
    <w:rsid w:val="001601D8"/>
    <w:rsid w:val="0016031F"/>
    <w:rsid w:val="001606C2"/>
    <w:rsid w:val="00160A68"/>
    <w:rsid w:val="00160B55"/>
    <w:rsid w:val="00160D86"/>
    <w:rsid w:val="001610A9"/>
    <w:rsid w:val="00161179"/>
    <w:rsid w:val="0016132E"/>
    <w:rsid w:val="00161389"/>
    <w:rsid w:val="00161A51"/>
    <w:rsid w:val="00161D60"/>
    <w:rsid w:val="0016267D"/>
    <w:rsid w:val="00162E4F"/>
    <w:rsid w:val="001630E5"/>
    <w:rsid w:val="001631AE"/>
    <w:rsid w:val="0016357A"/>
    <w:rsid w:val="00163B44"/>
    <w:rsid w:val="00163C03"/>
    <w:rsid w:val="00164117"/>
    <w:rsid w:val="0016479C"/>
    <w:rsid w:val="00165409"/>
    <w:rsid w:val="0016545B"/>
    <w:rsid w:val="00165527"/>
    <w:rsid w:val="0016555F"/>
    <w:rsid w:val="00165579"/>
    <w:rsid w:val="001656FD"/>
    <w:rsid w:val="001657FF"/>
    <w:rsid w:val="00165871"/>
    <w:rsid w:val="00165971"/>
    <w:rsid w:val="001659A8"/>
    <w:rsid w:val="00165C2E"/>
    <w:rsid w:val="00166042"/>
    <w:rsid w:val="001661A1"/>
    <w:rsid w:val="001666C5"/>
    <w:rsid w:val="001668BF"/>
    <w:rsid w:val="0016697C"/>
    <w:rsid w:val="0016726B"/>
    <w:rsid w:val="00167421"/>
    <w:rsid w:val="001676FC"/>
    <w:rsid w:val="001679F3"/>
    <w:rsid w:val="00167A8A"/>
    <w:rsid w:val="00167C0E"/>
    <w:rsid w:val="00167E54"/>
    <w:rsid w:val="001700CC"/>
    <w:rsid w:val="00170289"/>
    <w:rsid w:val="00170920"/>
    <w:rsid w:val="00170972"/>
    <w:rsid w:val="001710FA"/>
    <w:rsid w:val="001714A1"/>
    <w:rsid w:val="001718D7"/>
    <w:rsid w:val="00172097"/>
    <w:rsid w:val="00172E00"/>
    <w:rsid w:val="0017320E"/>
    <w:rsid w:val="0017395F"/>
    <w:rsid w:val="00173C5C"/>
    <w:rsid w:val="00173D06"/>
    <w:rsid w:val="00173D6A"/>
    <w:rsid w:val="001742A2"/>
    <w:rsid w:val="0017460E"/>
    <w:rsid w:val="0017499D"/>
    <w:rsid w:val="001749FB"/>
    <w:rsid w:val="001758BD"/>
    <w:rsid w:val="00175D3E"/>
    <w:rsid w:val="001760EC"/>
    <w:rsid w:val="00176366"/>
    <w:rsid w:val="00176666"/>
    <w:rsid w:val="00176BD1"/>
    <w:rsid w:val="00176EF6"/>
    <w:rsid w:val="00177AB0"/>
    <w:rsid w:val="00177B54"/>
    <w:rsid w:val="00177D48"/>
    <w:rsid w:val="0018016C"/>
    <w:rsid w:val="00180745"/>
    <w:rsid w:val="00180C6C"/>
    <w:rsid w:val="00180E3C"/>
    <w:rsid w:val="00180E90"/>
    <w:rsid w:val="001813CA"/>
    <w:rsid w:val="001815BC"/>
    <w:rsid w:val="001818C5"/>
    <w:rsid w:val="00181A3B"/>
    <w:rsid w:val="00181BC6"/>
    <w:rsid w:val="00182358"/>
    <w:rsid w:val="00182618"/>
    <w:rsid w:val="00182849"/>
    <w:rsid w:val="0018288E"/>
    <w:rsid w:val="0018378A"/>
    <w:rsid w:val="00183D8D"/>
    <w:rsid w:val="00183E14"/>
    <w:rsid w:val="00184440"/>
    <w:rsid w:val="0018456C"/>
    <w:rsid w:val="00184624"/>
    <w:rsid w:val="00184A51"/>
    <w:rsid w:val="00185009"/>
    <w:rsid w:val="0018552E"/>
    <w:rsid w:val="001855B9"/>
    <w:rsid w:val="00185B1D"/>
    <w:rsid w:val="00185C12"/>
    <w:rsid w:val="00186204"/>
    <w:rsid w:val="00186236"/>
    <w:rsid w:val="00186D85"/>
    <w:rsid w:val="00187FEB"/>
    <w:rsid w:val="0019007F"/>
    <w:rsid w:val="001900C3"/>
    <w:rsid w:val="001901EC"/>
    <w:rsid w:val="00190F8B"/>
    <w:rsid w:val="0019123D"/>
    <w:rsid w:val="00191484"/>
    <w:rsid w:val="00191DBE"/>
    <w:rsid w:val="00191FE9"/>
    <w:rsid w:val="00192075"/>
    <w:rsid w:val="0019210D"/>
    <w:rsid w:val="00192268"/>
    <w:rsid w:val="00192726"/>
    <w:rsid w:val="001927EA"/>
    <w:rsid w:val="00192A99"/>
    <w:rsid w:val="00192E9A"/>
    <w:rsid w:val="0019318C"/>
    <w:rsid w:val="0019321D"/>
    <w:rsid w:val="001934CB"/>
    <w:rsid w:val="00193571"/>
    <w:rsid w:val="00193D0F"/>
    <w:rsid w:val="001943F5"/>
    <w:rsid w:val="0019456A"/>
    <w:rsid w:val="00194C94"/>
    <w:rsid w:val="00194F5F"/>
    <w:rsid w:val="001950BC"/>
    <w:rsid w:val="001952EC"/>
    <w:rsid w:val="0019553B"/>
    <w:rsid w:val="0019606B"/>
    <w:rsid w:val="0019642F"/>
    <w:rsid w:val="001964C4"/>
    <w:rsid w:val="00196503"/>
    <w:rsid w:val="0019659E"/>
    <w:rsid w:val="00196672"/>
    <w:rsid w:val="00196FA7"/>
    <w:rsid w:val="001972BA"/>
    <w:rsid w:val="001977CB"/>
    <w:rsid w:val="001979D6"/>
    <w:rsid w:val="00197D79"/>
    <w:rsid w:val="001A0139"/>
    <w:rsid w:val="001A01ED"/>
    <w:rsid w:val="001A0791"/>
    <w:rsid w:val="001A07D0"/>
    <w:rsid w:val="001A0C35"/>
    <w:rsid w:val="001A139E"/>
    <w:rsid w:val="001A13DA"/>
    <w:rsid w:val="001A1593"/>
    <w:rsid w:val="001A1D0B"/>
    <w:rsid w:val="001A1EAD"/>
    <w:rsid w:val="001A23A6"/>
    <w:rsid w:val="001A23EE"/>
    <w:rsid w:val="001A3454"/>
    <w:rsid w:val="001A3555"/>
    <w:rsid w:val="001A38DE"/>
    <w:rsid w:val="001A3B0C"/>
    <w:rsid w:val="001A3D44"/>
    <w:rsid w:val="001A3DAE"/>
    <w:rsid w:val="001A40B9"/>
    <w:rsid w:val="001A4408"/>
    <w:rsid w:val="001A4D5C"/>
    <w:rsid w:val="001A50C3"/>
    <w:rsid w:val="001A50F7"/>
    <w:rsid w:val="001A5590"/>
    <w:rsid w:val="001A58A7"/>
    <w:rsid w:val="001A5B2B"/>
    <w:rsid w:val="001A5C2D"/>
    <w:rsid w:val="001A6249"/>
    <w:rsid w:val="001A6458"/>
    <w:rsid w:val="001A645D"/>
    <w:rsid w:val="001A6712"/>
    <w:rsid w:val="001A74ED"/>
    <w:rsid w:val="001A7991"/>
    <w:rsid w:val="001A7DE0"/>
    <w:rsid w:val="001B0899"/>
    <w:rsid w:val="001B10DA"/>
    <w:rsid w:val="001B112F"/>
    <w:rsid w:val="001B11C2"/>
    <w:rsid w:val="001B1503"/>
    <w:rsid w:val="001B1777"/>
    <w:rsid w:val="001B1C03"/>
    <w:rsid w:val="001B20E3"/>
    <w:rsid w:val="001B2755"/>
    <w:rsid w:val="001B3309"/>
    <w:rsid w:val="001B3630"/>
    <w:rsid w:val="001B36A5"/>
    <w:rsid w:val="001B3876"/>
    <w:rsid w:val="001B3D4B"/>
    <w:rsid w:val="001B4432"/>
    <w:rsid w:val="001B4537"/>
    <w:rsid w:val="001B473A"/>
    <w:rsid w:val="001B481C"/>
    <w:rsid w:val="001B4C49"/>
    <w:rsid w:val="001B4CF0"/>
    <w:rsid w:val="001B4D2C"/>
    <w:rsid w:val="001B4E71"/>
    <w:rsid w:val="001B5058"/>
    <w:rsid w:val="001B5662"/>
    <w:rsid w:val="001B581D"/>
    <w:rsid w:val="001B59F5"/>
    <w:rsid w:val="001B606F"/>
    <w:rsid w:val="001B65AE"/>
    <w:rsid w:val="001B6F34"/>
    <w:rsid w:val="001B701D"/>
    <w:rsid w:val="001B7469"/>
    <w:rsid w:val="001B76A6"/>
    <w:rsid w:val="001B7C7A"/>
    <w:rsid w:val="001C0819"/>
    <w:rsid w:val="001C0A2F"/>
    <w:rsid w:val="001C0E1C"/>
    <w:rsid w:val="001C11D4"/>
    <w:rsid w:val="001C16CB"/>
    <w:rsid w:val="001C1A6C"/>
    <w:rsid w:val="001C1BE1"/>
    <w:rsid w:val="001C1D14"/>
    <w:rsid w:val="001C2019"/>
    <w:rsid w:val="001C20A4"/>
    <w:rsid w:val="001C21DE"/>
    <w:rsid w:val="001C23A8"/>
    <w:rsid w:val="001C290C"/>
    <w:rsid w:val="001C2AB3"/>
    <w:rsid w:val="001C2B57"/>
    <w:rsid w:val="001C2E67"/>
    <w:rsid w:val="001C2E7C"/>
    <w:rsid w:val="001C30E6"/>
    <w:rsid w:val="001C32AA"/>
    <w:rsid w:val="001C3D5A"/>
    <w:rsid w:val="001C4352"/>
    <w:rsid w:val="001C43A8"/>
    <w:rsid w:val="001C47E0"/>
    <w:rsid w:val="001C50AA"/>
    <w:rsid w:val="001C58F8"/>
    <w:rsid w:val="001C595B"/>
    <w:rsid w:val="001C5E20"/>
    <w:rsid w:val="001C6821"/>
    <w:rsid w:val="001C684A"/>
    <w:rsid w:val="001C6C06"/>
    <w:rsid w:val="001C6C54"/>
    <w:rsid w:val="001C6D90"/>
    <w:rsid w:val="001C6DB9"/>
    <w:rsid w:val="001C718F"/>
    <w:rsid w:val="001C727C"/>
    <w:rsid w:val="001C7C3C"/>
    <w:rsid w:val="001C7D2E"/>
    <w:rsid w:val="001C7EFE"/>
    <w:rsid w:val="001C7FF7"/>
    <w:rsid w:val="001D0245"/>
    <w:rsid w:val="001D04C2"/>
    <w:rsid w:val="001D0706"/>
    <w:rsid w:val="001D077F"/>
    <w:rsid w:val="001D07E2"/>
    <w:rsid w:val="001D0839"/>
    <w:rsid w:val="001D0BF2"/>
    <w:rsid w:val="001D0E90"/>
    <w:rsid w:val="001D13B8"/>
    <w:rsid w:val="001D148B"/>
    <w:rsid w:val="001D1566"/>
    <w:rsid w:val="001D1A8E"/>
    <w:rsid w:val="001D1AE2"/>
    <w:rsid w:val="001D1E1B"/>
    <w:rsid w:val="001D1E1C"/>
    <w:rsid w:val="001D203D"/>
    <w:rsid w:val="001D215D"/>
    <w:rsid w:val="001D222B"/>
    <w:rsid w:val="001D276D"/>
    <w:rsid w:val="001D2847"/>
    <w:rsid w:val="001D2E49"/>
    <w:rsid w:val="001D338B"/>
    <w:rsid w:val="001D3691"/>
    <w:rsid w:val="001D3EAF"/>
    <w:rsid w:val="001D453F"/>
    <w:rsid w:val="001D459B"/>
    <w:rsid w:val="001D45E3"/>
    <w:rsid w:val="001D506E"/>
    <w:rsid w:val="001D50B5"/>
    <w:rsid w:val="001D58F9"/>
    <w:rsid w:val="001D5A1E"/>
    <w:rsid w:val="001D5BDB"/>
    <w:rsid w:val="001D5F21"/>
    <w:rsid w:val="001D6393"/>
    <w:rsid w:val="001D641C"/>
    <w:rsid w:val="001D6BD3"/>
    <w:rsid w:val="001D6C11"/>
    <w:rsid w:val="001D7695"/>
    <w:rsid w:val="001D774A"/>
    <w:rsid w:val="001D777D"/>
    <w:rsid w:val="001D78C5"/>
    <w:rsid w:val="001D7CF1"/>
    <w:rsid w:val="001D7DF4"/>
    <w:rsid w:val="001D7E46"/>
    <w:rsid w:val="001E016D"/>
    <w:rsid w:val="001E0228"/>
    <w:rsid w:val="001E053D"/>
    <w:rsid w:val="001E0B94"/>
    <w:rsid w:val="001E0DFE"/>
    <w:rsid w:val="001E127B"/>
    <w:rsid w:val="001E12B4"/>
    <w:rsid w:val="001E1333"/>
    <w:rsid w:val="001E1C3E"/>
    <w:rsid w:val="001E20C2"/>
    <w:rsid w:val="001E2198"/>
    <w:rsid w:val="001E29F8"/>
    <w:rsid w:val="001E2D0F"/>
    <w:rsid w:val="001E2EAA"/>
    <w:rsid w:val="001E2F02"/>
    <w:rsid w:val="001E3054"/>
    <w:rsid w:val="001E3419"/>
    <w:rsid w:val="001E3634"/>
    <w:rsid w:val="001E38D7"/>
    <w:rsid w:val="001E4651"/>
    <w:rsid w:val="001E472A"/>
    <w:rsid w:val="001E49DE"/>
    <w:rsid w:val="001E4BD5"/>
    <w:rsid w:val="001E51C1"/>
    <w:rsid w:val="001E52B3"/>
    <w:rsid w:val="001E5A7B"/>
    <w:rsid w:val="001E5B9A"/>
    <w:rsid w:val="001E5D34"/>
    <w:rsid w:val="001E5DC3"/>
    <w:rsid w:val="001E6225"/>
    <w:rsid w:val="001E63AD"/>
    <w:rsid w:val="001E6EC7"/>
    <w:rsid w:val="001E72F1"/>
    <w:rsid w:val="001E73F8"/>
    <w:rsid w:val="001E7488"/>
    <w:rsid w:val="001E7682"/>
    <w:rsid w:val="001E76B5"/>
    <w:rsid w:val="001E7980"/>
    <w:rsid w:val="001E7ABA"/>
    <w:rsid w:val="001F0944"/>
    <w:rsid w:val="001F095B"/>
    <w:rsid w:val="001F0A8B"/>
    <w:rsid w:val="001F0BFD"/>
    <w:rsid w:val="001F0E8C"/>
    <w:rsid w:val="001F1154"/>
    <w:rsid w:val="001F11F8"/>
    <w:rsid w:val="001F130E"/>
    <w:rsid w:val="001F1443"/>
    <w:rsid w:val="001F149A"/>
    <w:rsid w:val="001F159F"/>
    <w:rsid w:val="001F181C"/>
    <w:rsid w:val="001F19C6"/>
    <w:rsid w:val="001F2112"/>
    <w:rsid w:val="001F230F"/>
    <w:rsid w:val="001F2601"/>
    <w:rsid w:val="001F276E"/>
    <w:rsid w:val="001F28A6"/>
    <w:rsid w:val="001F33FA"/>
    <w:rsid w:val="001F3A72"/>
    <w:rsid w:val="001F3BD0"/>
    <w:rsid w:val="001F3ED8"/>
    <w:rsid w:val="001F3FCD"/>
    <w:rsid w:val="001F41CE"/>
    <w:rsid w:val="001F48F7"/>
    <w:rsid w:val="001F5070"/>
    <w:rsid w:val="001F57EE"/>
    <w:rsid w:val="001F5975"/>
    <w:rsid w:val="001F60C4"/>
    <w:rsid w:val="001F62BE"/>
    <w:rsid w:val="001F65CB"/>
    <w:rsid w:val="001F6BD4"/>
    <w:rsid w:val="001F6E77"/>
    <w:rsid w:val="001F6F61"/>
    <w:rsid w:val="001F7052"/>
    <w:rsid w:val="001F707C"/>
    <w:rsid w:val="001F70EF"/>
    <w:rsid w:val="001F712C"/>
    <w:rsid w:val="001F71DF"/>
    <w:rsid w:val="001F75BC"/>
    <w:rsid w:val="001F762B"/>
    <w:rsid w:val="001F7816"/>
    <w:rsid w:val="001F7AFF"/>
    <w:rsid w:val="001F7E52"/>
    <w:rsid w:val="002001BF"/>
    <w:rsid w:val="002002C5"/>
    <w:rsid w:val="00200349"/>
    <w:rsid w:val="00200BA6"/>
    <w:rsid w:val="00200DC9"/>
    <w:rsid w:val="002016BB"/>
    <w:rsid w:val="00201AD9"/>
    <w:rsid w:val="00201DFE"/>
    <w:rsid w:val="00201EC3"/>
    <w:rsid w:val="00201F04"/>
    <w:rsid w:val="002025ED"/>
    <w:rsid w:val="00202C3F"/>
    <w:rsid w:val="00203169"/>
    <w:rsid w:val="00203249"/>
    <w:rsid w:val="0020381F"/>
    <w:rsid w:val="00203B6D"/>
    <w:rsid w:val="00204E95"/>
    <w:rsid w:val="002055CA"/>
    <w:rsid w:val="00205CC0"/>
    <w:rsid w:val="00205D84"/>
    <w:rsid w:val="0020610D"/>
    <w:rsid w:val="0020628A"/>
    <w:rsid w:val="0020643E"/>
    <w:rsid w:val="00206623"/>
    <w:rsid w:val="00206DB1"/>
    <w:rsid w:val="00207399"/>
    <w:rsid w:val="0020758E"/>
    <w:rsid w:val="00207AEA"/>
    <w:rsid w:val="00207F62"/>
    <w:rsid w:val="002101EC"/>
    <w:rsid w:val="00210470"/>
    <w:rsid w:val="00210517"/>
    <w:rsid w:val="002105B6"/>
    <w:rsid w:val="00210968"/>
    <w:rsid w:val="00211015"/>
    <w:rsid w:val="00211213"/>
    <w:rsid w:val="00211462"/>
    <w:rsid w:val="00211530"/>
    <w:rsid w:val="002119D1"/>
    <w:rsid w:val="00211AE9"/>
    <w:rsid w:val="00212093"/>
    <w:rsid w:val="00212157"/>
    <w:rsid w:val="002127F5"/>
    <w:rsid w:val="002129E1"/>
    <w:rsid w:val="00212D8E"/>
    <w:rsid w:val="00212EC8"/>
    <w:rsid w:val="0021387D"/>
    <w:rsid w:val="00213987"/>
    <w:rsid w:val="0021398A"/>
    <w:rsid w:val="002142BD"/>
    <w:rsid w:val="00214491"/>
    <w:rsid w:val="002144A4"/>
    <w:rsid w:val="002145F4"/>
    <w:rsid w:val="0021461C"/>
    <w:rsid w:val="00214ADB"/>
    <w:rsid w:val="00214BE9"/>
    <w:rsid w:val="00214C96"/>
    <w:rsid w:val="002150AE"/>
    <w:rsid w:val="0021545A"/>
    <w:rsid w:val="00215551"/>
    <w:rsid w:val="002159E3"/>
    <w:rsid w:val="00215AA9"/>
    <w:rsid w:val="00215E34"/>
    <w:rsid w:val="00216270"/>
    <w:rsid w:val="002165FA"/>
    <w:rsid w:val="00216A28"/>
    <w:rsid w:val="00216B00"/>
    <w:rsid w:val="0021704A"/>
    <w:rsid w:val="002170CF"/>
    <w:rsid w:val="002173DE"/>
    <w:rsid w:val="002179BD"/>
    <w:rsid w:val="00217CED"/>
    <w:rsid w:val="00217D24"/>
    <w:rsid w:val="00217D95"/>
    <w:rsid w:val="00217E6F"/>
    <w:rsid w:val="0022022C"/>
    <w:rsid w:val="00220241"/>
    <w:rsid w:val="002202EB"/>
    <w:rsid w:val="002205AF"/>
    <w:rsid w:val="002207D7"/>
    <w:rsid w:val="00220834"/>
    <w:rsid w:val="00221CC3"/>
    <w:rsid w:val="00221FEA"/>
    <w:rsid w:val="00222300"/>
    <w:rsid w:val="00222329"/>
    <w:rsid w:val="002223A0"/>
    <w:rsid w:val="002224E8"/>
    <w:rsid w:val="0022259A"/>
    <w:rsid w:val="002229DE"/>
    <w:rsid w:val="00222FDE"/>
    <w:rsid w:val="00223A43"/>
    <w:rsid w:val="00223E71"/>
    <w:rsid w:val="002240FB"/>
    <w:rsid w:val="00224BAD"/>
    <w:rsid w:val="002251BF"/>
    <w:rsid w:val="00225327"/>
    <w:rsid w:val="0022544B"/>
    <w:rsid w:val="00225EF0"/>
    <w:rsid w:val="002261B7"/>
    <w:rsid w:val="002263F3"/>
    <w:rsid w:val="002265B2"/>
    <w:rsid w:val="00226700"/>
    <w:rsid w:val="00226B71"/>
    <w:rsid w:val="0022709B"/>
    <w:rsid w:val="00227350"/>
    <w:rsid w:val="00227718"/>
    <w:rsid w:val="0022776E"/>
    <w:rsid w:val="00227A82"/>
    <w:rsid w:val="00227C52"/>
    <w:rsid w:val="00230138"/>
    <w:rsid w:val="0023063A"/>
    <w:rsid w:val="00230673"/>
    <w:rsid w:val="00230ED7"/>
    <w:rsid w:val="00231500"/>
    <w:rsid w:val="002317A0"/>
    <w:rsid w:val="00231B10"/>
    <w:rsid w:val="00231C3E"/>
    <w:rsid w:val="002320CB"/>
    <w:rsid w:val="002322A2"/>
    <w:rsid w:val="00232A69"/>
    <w:rsid w:val="00232E8B"/>
    <w:rsid w:val="0023320F"/>
    <w:rsid w:val="0023354B"/>
    <w:rsid w:val="00233693"/>
    <w:rsid w:val="0023372A"/>
    <w:rsid w:val="00233BA7"/>
    <w:rsid w:val="00233FDA"/>
    <w:rsid w:val="00234D2E"/>
    <w:rsid w:val="00234D5D"/>
    <w:rsid w:val="0023519B"/>
    <w:rsid w:val="0023542A"/>
    <w:rsid w:val="00235512"/>
    <w:rsid w:val="002359B3"/>
    <w:rsid w:val="0023650B"/>
    <w:rsid w:val="00237108"/>
    <w:rsid w:val="002376B4"/>
    <w:rsid w:val="002378B3"/>
    <w:rsid w:val="002379D1"/>
    <w:rsid w:val="00237B0F"/>
    <w:rsid w:val="00237CBA"/>
    <w:rsid w:val="0024014F"/>
    <w:rsid w:val="00240358"/>
    <w:rsid w:val="00240B63"/>
    <w:rsid w:val="00240DF2"/>
    <w:rsid w:val="00240EF3"/>
    <w:rsid w:val="002412B9"/>
    <w:rsid w:val="002415CF"/>
    <w:rsid w:val="00241EC2"/>
    <w:rsid w:val="00242080"/>
    <w:rsid w:val="002421A5"/>
    <w:rsid w:val="00242FBB"/>
    <w:rsid w:val="002434A9"/>
    <w:rsid w:val="0024370B"/>
    <w:rsid w:val="00243756"/>
    <w:rsid w:val="00243DF0"/>
    <w:rsid w:val="00243EA7"/>
    <w:rsid w:val="00244175"/>
    <w:rsid w:val="0024452F"/>
    <w:rsid w:val="0024496C"/>
    <w:rsid w:val="00244E18"/>
    <w:rsid w:val="00244F5F"/>
    <w:rsid w:val="00245754"/>
    <w:rsid w:val="002457AB"/>
    <w:rsid w:val="002458E9"/>
    <w:rsid w:val="00246189"/>
    <w:rsid w:val="00246302"/>
    <w:rsid w:val="00246733"/>
    <w:rsid w:val="0024696E"/>
    <w:rsid w:val="00246A0D"/>
    <w:rsid w:val="00246DB6"/>
    <w:rsid w:val="00246EEB"/>
    <w:rsid w:val="002470C6"/>
    <w:rsid w:val="00247500"/>
    <w:rsid w:val="002478AF"/>
    <w:rsid w:val="00247BB8"/>
    <w:rsid w:val="00247FF2"/>
    <w:rsid w:val="002503E0"/>
    <w:rsid w:val="002506A9"/>
    <w:rsid w:val="00250CA2"/>
    <w:rsid w:val="00250DA9"/>
    <w:rsid w:val="00250F90"/>
    <w:rsid w:val="002510DE"/>
    <w:rsid w:val="002512C5"/>
    <w:rsid w:val="0025137A"/>
    <w:rsid w:val="00251639"/>
    <w:rsid w:val="00251660"/>
    <w:rsid w:val="00251815"/>
    <w:rsid w:val="002518FB"/>
    <w:rsid w:val="00251F98"/>
    <w:rsid w:val="002522FE"/>
    <w:rsid w:val="00252821"/>
    <w:rsid w:val="002528ED"/>
    <w:rsid w:val="00252CCB"/>
    <w:rsid w:val="0025356E"/>
    <w:rsid w:val="002538A4"/>
    <w:rsid w:val="00253900"/>
    <w:rsid w:val="002539BA"/>
    <w:rsid w:val="00253C2E"/>
    <w:rsid w:val="00254029"/>
    <w:rsid w:val="00254457"/>
    <w:rsid w:val="00254CB9"/>
    <w:rsid w:val="002553BA"/>
    <w:rsid w:val="00255665"/>
    <w:rsid w:val="002556DC"/>
    <w:rsid w:val="0025590A"/>
    <w:rsid w:val="0025597A"/>
    <w:rsid w:val="002559CF"/>
    <w:rsid w:val="00255D75"/>
    <w:rsid w:val="00255E39"/>
    <w:rsid w:val="002566B0"/>
    <w:rsid w:val="00256DF3"/>
    <w:rsid w:val="00256F6F"/>
    <w:rsid w:val="00257819"/>
    <w:rsid w:val="0025796D"/>
    <w:rsid w:val="00257979"/>
    <w:rsid w:val="002601B9"/>
    <w:rsid w:val="00260258"/>
    <w:rsid w:val="00260F88"/>
    <w:rsid w:val="00261313"/>
    <w:rsid w:val="002615A1"/>
    <w:rsid w:val="002618D8"/>
    <w:rsid w:val="00261B0D"/>
    <w:rsid w:val="00261B90"/>
    <w:rsid w:val="00261D78"/>
    <w:rsid w:val="00261F20"/>
    <w:rsid w:val="002629E4"/>
    <w:rsid w:val="00262A90"/>
    <w:rsid w:val="00262ADF"/>
    <w:rsid w:val="00263308"/>
    <w:rsid w:val="002638E5"/>
    <w:rsid w:val="00263B37"/>
    <w:rsid w:val="00263DA8"/>
    <w:rsid w:val="002642E1"/>
    <w:rsid w:val="00264E42"/>
    <w:rsid w:val="002652E2"/>
    <w:rsid w:val="00265698"/>
    <w:rsid w:val="00265D2F"/>
    <w:rsid w:val="00265DDE"/>
    <w:rsid w:val="00266304"/>
    <w:rsid w:val="002664DB"/>
    <w:rsid w:val="00266C26"/>
    <w:rsid w:val="00266D66"/>
    <w:rsid w:val="00267019"/>
    <w:rsid w:val="00267103"/>
    <w:rsid w:val="00267ED9"/>
    <w:rsid w:val="00267F33"/>
    <w:rsid w:val="002703BF"/>
    <w:rsid w:val="002703CE"/>
    <w:rsid w:val="0027091D"/>
    <w:rsid w:val="00270B1B"/>
    <w:rsid w:val="00271B9D"/>
    <w:rsid w:val="00271CDF"/>
    <w:rsid w:val="002723FA"/>
    <w:rsid w:val="00272431"/>
    <w:rsid w:val="00272463"/>
    <w:rsid w:val="002725BB"/>
    <w:rsid w:val="002730E3"/>
    <w:rsid w:val="00273195"/>
    <w:rsid w:val="00273488"/>
    <w:rsid w:val="00273891"/>
    <w:rsid w:val="00273F29"/>
    <w:rsid w:val="00273FF8"/>
    <w:rsid w:val="002745BF"/>
    <w:rsid w:val="002746AB"/>
    <w:rsid w:val="00274B7E"/>
    <w:rsid w:val="00274D17"/>
    <w:rsid w:val="002765AB"/>
    <w:rsid w:val="00276A24"/>
    <w:rsid w:val="00276A5C"/>
    <w:rsid w:val="0027719F"/>
    <w:rsid w:val="00277455"/>
    <w:rsid w:val="00277ABE"/>
    <w:rsid w:val="00277C58"/>
    <w:rsid w:val="00277E85"/>
    <w:rsid w:val="00277F0D"/>
    <w:rsid w:val="00280127"/>
    <w:rsid w:val="00280138"/>
    <w:rsid w:val="00280532"/>
    <w:rsid w:val="00280C0B"/>
    <w:rsid w:val="00280E0C"/>
    <w:rsid w:val="00281440"/>
    <w:rsid w:val="00281468"/>
    <w:rsid w:val="00281E5D"/>
    <w:rsid w:val="00281EEB"/>
    <w:rsid w:val="002820F2"/>
    <w:rsid w:val="0028237C"/>
    <w:rsid w:val="00282531"/>
    <w:rsid w:val="00282C01"/>
    <w:rsid w:val="00282FDF"/>
    <w:rsid w:val="0028381B"/>
    <w:rsid w:val="00283D31"/>
    <w:rsid w:val="002847B4"/>
    <w:rsid w:val="002849DC"/>
    <w:rsid w:val="00284A0E"/>
    <w:rsid w:val="00284AF3"/>
    <w:rsid w:val="00284CDE"/>
    <w:rsid w:val="00284D19"/>
    <w:rsid w:val="00285252"/>
    <w:rsid w:val="002853FC"/>
    <w:rsid w:val="002854A1"/>
    <w:rsid w:val="002858E0"/>
    <w:rsid w:val="00285A12"/>
    <w:rsid w:val="00285BF1"/>
    <w:rsid w:val="00285CA9"/>
    <w:rsid w:val="002862F1"/>
    <w:rsid w:val="00286567"/>
    <w:rsid w:val="00286708"/>
    <w:rsid w:val="0028672F"/>
    <w:rsid w:val="00286A84"/>
    <w:rsid w:val="00286C78"/>
    <w:rsid w:val="0028703C"/>
    <w:rsid w:val="00287438"/>
    <w:rsid w:val="00287A86"/>
    <w:rsid w:val="00287C01"/>
    <w:rsid w:val="00287CD9"/>
    <w:rsid w:val="00287E52"/>
    <w:rsid w:val="00290575"/>
    <w:rsid w:val="00290626"/>
    <w:rsid w:val="0029097D"/>
    <w:rsid w:val="00290A4B"/>
    <w:rsid w:val="00291391"/>
    <w:rsid w:val="002913B4"/>
    <w:rsid w:val="002915A8"/>
    <w:rsid w:val="0029181F"/>
    <w:rsid w:val="00291ACE"/>
    <w:rsid w:val="00291BDF"/>
    <w:rsid w:val="00291CEB"/>
    <w:rsid w:val="00291D44"/>
    <w:rsid w:val="00292150"/>
    <w:rsid w:val="00292280"/>
    <w:rsid w:val="00292B2A"/>
    <w:rsid w:val="00292F67"/>
    <w:rsid w:val="00293221"/>
    <w:rsid w:val="002934C7"/>
    <w:rsid w:val="00293829"/>
    <w:rsid w:val="00293AE9"/>
    <w:rsid w:val="00293B7A"/>
    <w:rsid w:val="00293F45"/>
    <w:rsid w:val="00293FB0"/>
    <w:rsid w:val="00294493"/>
    <w:rsid w:val="002945AB"/>
    <w:rsid w:val="00294780"/>
    <w:rsid w:val="00294C77"/>
    <w:rsid w:val="0029560E"/>
    <w:rsid w:val="00295C94"/>
    <w:rsid w:val="00295F05"/>
    <w:rsid w:val="002961D1"/>
    <w:rsid w:val="0029659E"/>
    <w:rsid w:val="002968EB"/>
    <w:rsid w:val="00296994"/>
    <w:rsid w:val="00296C72"/>
    <w:rsid w:val="0029709B"/>
    <w:rsid w:val="00297652"/>
    <w:rsid w:val="00297B0E"/>
    <w:rsid w:val="00297E3C"/>
    <w:rsid w:val="002A01EF"/>
    <w:rsid w:val="002A0917"/>
    <w:rsid w:val="002A0B7F"/>
    <w:rsid w:val="002A0EA4"/>
    <w:rsid w:val="002A113A"/>
    <w:rsid w:val="002A127D"/>
    <w:rsid w:val="002A1419"/>
    <w:rsid w:val="002A15D5"/>
    <w:rsid w:val="002A1925"/>
    <w:rsid w:val="002A193D"/>
    <w:rsid w:val="002A1C8B"/>
    <w:rsid w:val="002A1E25"/>
    <w:rsid w:val="002A2237"/>
    <w:rsid w:val="002A2345"/>
    <w:rsid w:val="002A25FD"/>
    <w:rsid w:val="002A26A2"/>
    <w:rsid w:val="002A283C"/>
    <w:rsid w:val="002A2A7F"/>
    <w:rsid w:val="002A2E7C"/>
    <w:rsid w:val="002A3474"/>
    <w:rsid w:val="002A3E92"/>
    <w:rsid w:val="002A4248"/>
    <w:rsid w:val="002A4576"/>
    <w:rsid w:val="002A46E9"/>
    <w:rsid w:val="002A4848"/>
    <w:rsid w:val="002A499E"/>
    <w:rsid w:val="002A58BF"/>
    <w:rsid w:val="002A592A"/>
    <w:rsid w:val="002A5931"/>
    <w:rsid w:val="002A61EE"/>
    <w:rsid w:val="002A67E1"/>
    <w:rsid w:val="002A6998"/>
    <w:rsid w:val="002A6B7B"/>
    <w:rsid w:val="002A756F"/>
    <w:rsid w:val="002A793F"/>
    <w:rsid w:val="002A7D64"/>
    <w:rsid w:val="002A7FCA"/>
    <w:rsid w:val="002B003A"/>
    <w:rsid w:val="002B006B"/>
    <w:rsid w:val="002B034C"/>
    <w:rsid w:val="002B0AEA"/>
    <w:rsid w:val="002B1048"/>
    <w:rsid w:val="002B189F"/>
    <w:rsid w:val="002B1F7F"/>
    <w:rsid w:val="002B27CC"/>
    <w:rsid w:val="002B28B5"/>
    <w:rsid w:val="002B296F"/>
    <w:rsid w:val="002B2ACA"/>
    <w:rsid w:val="002B2AE0"/>
    <w:rsid w:val="002B2DE1"/>
    <w:rsid w:val="002B2E99"/>
    <w:rsid w:val="002B2EF8"/>
    <w:rsid w:val="002B3026"/>
    <w:rsid w:val="002B3207"/>
    <w:rsid w:val="002B3221"/>
    <w:rsid w:val="002B39E6"/>
    <w:rsid w:val="002B3A03"/>
    <w:rsid w:val="002B3AC1"/>
    <w:rsid w:val="002B3B88"/>
    <w:rsid w:val="002B3C00"/>
    <w:rsid w:val="002B3E85"/>
    <w:rsid w:val="002B3FE1"/>
    <w:rsid w:val="002B415F"/>
    <w:rsid w:val="002B4319"/>
    <w:rsid w:val="002B47DF"/>
    <w:rsid w:val="002B482E"/>
    <w:rsid w:val="002B4B2F"/>
    <w:rsid w:val="002B5712"/>
    <w:rsid w:val="002B589C"/>
    <w:rsid w:val="002B58C4"/>
    <w:rsid w:val="002B59E3"/>
    <w:rsid w:val="002B6286"/>
    <w:rsid w:val="002B64C6"/>
    <w:rsid w:val="002B6565"/>
    <w:rsid w:val="002B6E1F"/>
    <w:rsid w:val="002B6F04"/>
    <w:rsid w:val="002B7D52"/>
    <w:rsid w:val="002B7F6D"/>
    <w:rsid w:val="002C031C"/>
    <w:rsid w:val="002C03E4"/>
    <w:rsid w:val="002C0427"/>
    <w:rsid w:val="002C0725"/>
    <w:rsid w:val="002C11C2"/>
    <w:rsid w:val="002C13DC"/>
    <w:rsid w:val="002C1537"/>
    <w:rsid w:val="002C163A"/>
    <w:rsid w:val="002C20D2"/>
    <w:rsid w:val="002C254C"/>
    <w:rsid w:val="002C282F"/>
    <w:rsid w:val="002C2BD3"/>
    <w:rsid w:val="002C2C97"/>
    <w:rsid w:val="002C2FE4"/>
    <w:rsid w:val="002C34CC"/>
    <w:rsid w:val="002C3E71"/>
    <w:rsid w:val="002C4275"/>
    <w:rsid w:val="002C46B0"/>
    <w:rsid w:val="002C5302"/>
    <w:rsid w:val="002C539C"/>
    <w:rsid w:val="002C5544"/>
    <w:rsid w:val="002C5FCB"/>
    <w:rsid w:val="002C602F"/>
    <w:rsid w:val="002C60EE"/>
    <w:rsid w:val="002C6D99"/>
    <w:rsid w:val="002C6E6B"/>
    <w:rsid w:val="002C702A"/>
    <w:rsid w:val="002C73D2"/>
    <w:rsid w:val="002C7697"/>
    <w:rsid w:val="002C76D4"/>
    <w:rsid w:val="002D00F9"/>
    <w:rsid w:val="002D0126"/>
    <w:rsid w:val="002D0206"/>
    <w:rsid w:val="002D0493"/>
    <w:rsid w:val="002D07AD"/>
    <w:rsid w:val="002D1166"/>
    <w:rsid w:val="002D1493"/>
    <w:rsid w:val="002D171F"/>
    <w:rsid w:val="002D1B8D"/>
    <w:rsid w:val="002D1D23"/>
    <w:rsid w:val="002D1FAC"/>
    <w:rsid w:val="002D2315"/>
    <w:rsid w:val="002D29C5"/>
    <w:rsid w:val="002D2D72"/>
    <w:rsid w:val="002D3571"/>
    <w:rsid w:val="002D359C"/>
    <w:rsid w:val="002D379C"/>
    <w:rsid w:val="002D3E86"/>
    <w:rsid w:val="002D3F66"/>
    <w:rsid w:val="002D41EA"/>
    <w:rsid w:val="002D440C"/>
    <w:rsid w:val="002D4479"/>
    <w:rsid w:val="002D4752"/>
    <w:rsid w:val="002D4798"/>
    <w:rsid w:val="002D49FC"/>
    <w:rsid w:val="002D4C2B"/>
    <w:rsid w:val="002D5645"/>
    <w:rsid w:val="002D5AAE"/>
    <w:rsid w:val="002D5B76"/>
    <w:rsid w:val="002D6D0B"/>
    <w:rsid w:val="002D6FBD"/>
    <w:rsid w:val="002D7B7D"/>
    <w:rsid w:val="002D7D7E"/>
    <w:rsid w:val="002E09F0"/>
    <w:rsid w:val="002E0A83"/>
    <w:rsid w:val="002E0D95"/>
    <w:rsid w:val="002E0E9D"/>
    <w:rsid w:val="002E12AD"/>
    <w:rsid w:val="002E17E7"/>
    <w:rsid w:val="002E187C"/>
    <w:rsid w:val="002E1A6D"/>
    <w:rsid w:val="002E1BD2"/>
    <w:rsid w:val="002E1ECC"/>
    <w:rsid w:val="002E2629"/>
    <w:rsid w:val="002E29CA"/>
    <w:rsid w:val="002E2AE2"/>
    <w:rsid w:val="002E30BE"/>
    <w:rsid w:val="002E3522"/>
    <w:rsid w:val="002E371D"/>
    <w:rsid w:val="002E3E5A"/>
    <w:rsid w:val="002E4024"/>
    <w:rsid w:val="002E4467"/>
    <w:rsid w:val="002E4B45"/>
    <w:rsid w:val="002E4DDE"/>
    <w:rsid w:val="002E4FA6"/>
    <w:rsid w:val="002E4FD7"/>
    <w:rsid w:val="002E537A"/>
    <w:rsid w:val="002E62AB"/>
    <w:rsid w:val="002E62D8"/>
    <w:rsid w:val="002E6522"/>
    <w:rsid w:val="002E695B"/>
    <w:rsid w:val="002E6A23"/>
    <w:rsid w:val="002E6D61"/>
    <w:rsid w:val="002E7002"/>
    <w:rsid w:val="002E7542"/>
    <w:rsid w:val="002E783F"/>
    <w:rsid w:val="002E78B8"/>
    <w:rsid w:val="002E7E9A"/>
    <w:rsid w:val="002E7F2E"/>
    <w:rsid w:val="002F0020"/>
    <w:rsid w:val="002F0325"/>
    <w:rsid w:val="002F03C5"/>
    <w:rsid w:val="002F0584"/>
    <w:rsid w:val="002F095A"/>
    <w:rsid w:val="002F0D63"/>
    <w:rsid w:val="002F0EAA"/>
    <w:rsid w:val="002F0F7E"/>
    <w:rsid w:val="002F17B7"/>
    <w:rsid w:val="002F19D7"/>
    <w:rsid w:val="002F19F8"/>
    <w:rsid w:val="002F2193"/>
    <w:rsid w:val="002F2251"/>
    <w:rsid w:val="002F226B"/>
    <w:rsid w:val="002F2369"/>
    <w:rsid w:val="002F23F1"/>
    <w:rsid w:val="002F27F2"/>
    <w:rsid w:val="002F2A11"/>
    <w:rsid w:val="002F2A49"/>
    <w:rsid w:val="002F2B2C"/>
    <w:rsid w:val="002F3732"/>
    <w:rsid w:val="002F38C4"/>
    <w:rsid w:val="002F3BA4"/>
    <w:rsid w:val="002F3D13"/>
    <w:rsid w:val="002F3E32"/>
    <w:rsid w:val="002F4011"/>
    <w:rsid w:val="002F425E"/>
    <w:rsid w:val="002F47DB"/>
    <w:rsid w:val="002F4A48"/>
    <w:rsid w:val="002F4E0B"/>
    <w:rsid w:val="002F4E66"/>
    <w:rsid w:val="002F511F"/>
    <w:rsid w:val="002F5232"/>
    <w:rsid w:val="002F597F"/>
    <w:rsid w:val="002F5FEA"/>
    <w:rsid w:val="002F6019"/>
    <w:rsid w:val="002F6379"/>
    <w:rsid w:val="002F646A"/>
    <w:rsid w:val="002F6810"/>
    <w:rsid w:val="002F6835"/>
    <w:rsid w:val="002F695D"/>
    <w:rsid w:val="002F696E"/>
    <w:rsid w:val="002F6F51"/>
    <w:rsid w:val="002F7157"/>
    <w:rsid w:val="002F73E8"/>
    <w:rsid w:val="002F7D2B"/>
    <w:rsid w:val="003001DD"/>
    <w:rsid w:val="00300224"/>
    <w:rsid w:val="003005D8"/>
    <w:rsid w:val="003006DC"/>
    <w:rsid w:val="003007CF"/>
    <w:rsid w:val="00301024"/>
    <w:rsid w:val="00301296"/>
    <w:rsid w:val="00301AD1"/>
    <w:rsid w:val="00301AEA"/>
    <w:rsid w:val="00301B79"/>
    <w:rsid w:val="003023FD"/>
    <w:rsid w:val="0030254B"/>
    <w:rsid w:val="00302914"/>
    <w:rsid w:val="00302A10"/>
    <w:rsid w:val="00302B23"/>
    <w:rsid w:val="00302EFF"/>
    <w:rsid w:val="003031D9"/>
    <w:rsid w:val="0030364D"/>
    <w:rsid w:val="00303E25"/>
    <w:rsid w:val="00303EE6"/>
    <w:rsid w:val="00303FFB"/>
    <w:rsid w:val="0030415A"/>
    <w:rsid w:val="003041A0"/>
    <w:rsid w:val="0030438E"/>
    <w:rsid w:val="003049CD"/>
    <w:rsid w:val="00304A71"/>
    <w:rsid w:val="00304ACE"/>
    <w:rsid w:val="00305143"/>
    <w:rsid w:val="003053F7"/>
    <w:rsid w:val="0030569F"/>
    <w:rsid w:val="00305A9A"/>
    <w:rsid w:val="00305EB8"/>
    <w:rsid w:val="00306018"/>
    <w:rsid w:val="003060A5"/>
    <w:rsid w:val="00306195"/>
    <w:rsid w:val="0030669C"/>
    <w:rsid w:val="00306D08"/>
    <w:rsid w:val="00307478"/>
    <w:rsid w:val="00307533"/>
    <w:rsid w:val="003075F4"/>
    <w:rsid w:val="003078B9"/>
    <w:rsid w:val="003078F1"/>
    <w:rsid w:val="00307B09"/>
    <w:rsid w:val="00310229"/>
    <w:rsid w:val="00310539"/>
    <w:rsid w:val="003106A2"/>
    <w:rsid w:val="003106C7"/>
    <w:rsid w:val="00310A50"/>
    <w:rsid w:val="00310DB1"/>
    <w:rsid w:val="00310FFE"/>
    <w:rsid w:val="0031162C"/>
    <w:rsid w:val="00311AE4"/>
    <w:rsid w:val="00312409"/>
    <w:rsid w:val="00312C78"/>
    <w:rsid w:val="00312FDF"/>
    <w:rsid w:val="003134E4"/>
    <w:rsid w:val="003139BD"/>
    <w:rsid w:val="00313EEA"/>
    <w:rsid w:val="00314006"/>
    <w:rsid w:val="0031422A"/>
    <w:rsid w:val="003142A8"/>
    <w:rsid w:val="003148E2"/>
    <w:rsid w:val="00314C1B"/>
    <w:rsid w:val="00315662"/>
    <w:rsid w:val="0031573B"/>
    <w:rsid w:val="003158C2"/>
    <w:rsid w:val="00315AF6"/>
    <w:rsid w:val="00315B0B"/>
    <w:rsid w:val="003164FF"/>
    <w:rsid w:val="003165AE"/>
    <w:rsid w:val="00316986"/>
    <w:rsid w:val="003170C3"/>
    <w:rsid w:val="003179A4"/>
    <w:rsid w:val="00317BC6"/>
    <w:rsid w:val="00317E6D"/>
    <w:rsid w:val="00317FAD"/>
    <w:rsid w:val="0032005A"/>
    <w:rsid w:val="0032039C"/>
    <w:rsid w:val="0032060D"/>
    <w:rsid w:val="00320FC3"/>
    <w:rsid w:val="00321567"/>
    <w:rsid w:val="00321960"/>
    <w:rsid w:val="00321C12"/>
    <w:rsid w:val="00321D6D"/>
    <w:rsid w:val="003223C8"/>
    <w:rsid w:val="00322467"/>
    <w:rsid w:val="00322878"/>
    <w:rsid w:val="00322AEC"/>
    <w:rsid w:val="00322C8B"/>
    <w:rsid w:val="00323631"/>
    <w:rsid w:val="00323C55"/>
    <w:rsid w:val="0032414E"/>
    <w:rsid w:val="003245BE"/>
    <w:rsid w:val="003245CA"/>
    <w:rsid w:val="00325169"/>
    <w:rsid w:val="00325D11"/>
    <w:rsid w:val="00325D70"/>
    <w:rsid w:val="00325E51"/>
    <w:rsid w:val="003265E6"/>
    <w:rsid w:val="003268FE"/>
    <w:rsid w:val="00326AD8"/>
    <w:rsid w:val="00326DC0"/>
    <w:rsid w:val="00326EE7"/>
    <w:rsid w:val="0032756E"/>
    <w:rsid w:val="00327AD5"/>
    <w:rsid w:val="00327FE2"/>
    <w:rsid w:val="0033000D"/>
    <w:rsid w:val="00331035"/>
    <w:rsid w:val="0033143C"/>
    <w:rsid w:val="00331996"/>
    <w:rsid w:val="00331A4C"/>
    <w:rsid w:val="00331EBE"/>
    <w:rsid w:val="00331ED0"/>
    <w:rsid w:val="00332360"/>
    <w:rsid w:val="00332397"/>
    <w:rsid w:val="00332449"/>
    <w:rsid w:val="00332475"/>
    <w:rsid w:val="003324A0"/>
    <w:rsid w:val="003327F2"/>
    <w:rsid w:val="00332BF9"/>
    <w:rsid w:val="00332C0E"/>
    <w:rsid w:val="00333483"/>
    <w:rsid w:val="00333809"/>
    <w:rsid w:val="00333950"/>
    <w:rsid w:val="00333993"/>
    <w:rsid w:val="00333F81"/>
    <w:rsid w:val="00333F94"/>
    <w:rsid w:val="0033410C"/>
    <w:rsid w:val="0033416C"/>
    <w:rsid w:val="0033468D"/>
    <w:rsid w:val="00334DDC"/>
    <w:rsid w:val="00334F26"/>
    <w:rsid w:val="00335100"/>
    <w:rsid w:val="003353D0"/>
    <w:rsid w:val="003357D2"/>
    <w:rsid w:val="003357E3"/>
    <w:rsid w:val="00335EB2"/>
    <w:rsid w:val="003361D4"/>
    <w:rsid w:val="0033666D"/>
    <w:rsid w:val="0033668C"/>
    <w:rsid w:val="0033688E"/>
    <w:rsid w:val="003368C8"/>
    <w:rsid w:val="00336AE5"/>
    <w:rsid w:val="00336C1E"/>
    <w:rsid w:val="00336C3D"/>
    <w:rsid w:val="00336C84"/>
    <w:rsid w:val="003370C0"/>
    <w:rsid w:val="00337151"/>
    <w:rsid w:val="003378B1"/>
    <w:rsid w:val="00340045"/>
    <w:rsid w:val="0034007A"/>
    <w:rsid w:val="003406A4"/>
    <w:rsid w:val="00340E4C"/>
    <w:rsid w:val="00340EA8"/>
    <w:rsid w:val="00340F22"/>
    <w:rsid w:val="003417E3"/>
    <w:rsid w:val="00341BCA"/>
    <w:rsid w:val="00341C59"/>
    <w:rsid w:val="003420BD"/>
    <w:rsid w:val="003428AA"/>
    <w:rsid w:val="00343004"/>
    <w:rsid w:val="0034352D"/>
    <w:rsid w:val="00343933"/>
    <w:rsid w:val="00343ADF"/>
    <w:rsid w:val="00343D7D"/>
    <w:rsid w:val="00343DEB"/>
    <w:rsid w:val="00343F44"/>
    <w:rsid w:val="00344481"/>
    <w:rsid w:val="003444EA"/>
    <w:rsid w:val="003447DA"/>
    <w:rsid w:val="003447EA"/>
    <w:rsid w:val="00344DCC"/>
    <w:rsid w:val="003450FE"/>
    <w:rsid w:val="003454A8"/>
    <w:rsid w:val="0034575B"/>
    <w:rsid w:val="00345B2B"/>
    <w:rsid w:val="00345B34"/>
    <w:rsid w:val="00345CD3"/>
    <w:rsid w:val="00345EF5"/>
    <w:rsid w:val="00346205"/>
    <w:rsid w:val="00346808"/>
    <w:rsid w:val="0034685A"/>
    <w:rsid w:val="00346A39"/>
    <w:rsid w:val="00346C99"/>
    <w:rsid w:val="00346DFB"/>
    <w:rsid w:val="00347032"/>
    <w:rsid w:val="00347207"/>
    <w:rsid w:val="003474CF"/>
    <w:rsid w:val="00347618"/>
    <w:rsid w:val="00347BBE"/>
    <w:rsid w:val="00347D58"/>
    <w:rsid w:val="00347EE9"/>
    <w:rsid w:val="00350072"/>
    <w:rsid w:val="00350173"/>
    <w:rsid w:val="00350DED"/>
    <w:rsid w:val="00350F0B"/>
    <w:rsid w:val="00351175"/>
    <w:rsid w:val="003511F9"/>
    <w:rsid w:val="003518CE"/>
    <w:rsid w:val="0035240F"/>
    <w:rsid w:val="00352F82"/>
    <w:rsid w:val="0035328B"/>
    <w:rsid w:val="00353460"/>
    <w:rsid w:val="003538EC"/>
    <w:rsid w:val="00353985"/>
    <w:rsid w:val="00354A3C"/>
    <w:rsid w:val="00354DE4"/>
    <w:rsid w:val="0035513B"/>
    <w:rsid w:val="003553FB"/>
    <w:rsid w:val="00355717"/>
    <w:rsid w:val="00355B9B"/>
    <w:rsid w:val="003560B9"/>
    <w:rsid w:val="003563B9"/>
    <w:rsid w:val="00356CE6"/>
    <w:rsid w:val="003578CF"/>
    <w:rsid w:val="00357BC7"/>
    <w:rsid w:val="00360307"/>
    <w:rsid w:val="003604FD"/>
    <w:rsid w:val="0036080B"/>
    <w:rsid w:val="00360985"/>
    <w:rsid w:val="00361170"/>
    <w:rsid w:val="00361539"/>
    <w:rsid w:val="003615FC"/>
    <w:rsid w:val="00361D4D"/>
    <w:rsid w:val="00362779"/>
    <w:rsid w:val="003629C3"/>
    <w:rsid w:val="00362B2E"/>
    <w:rsid w:val="00362F6E"/>
    <w:rsid w:val="00363056"/>
    <w:rsid w:val="0036396F"/>
    <w:rsid w:val="00363A85"/>
    <w:rsid w:val="00363A98"/>
    <w:rsid w:val="00363DF0"/>
    <w:rsid w:val="00363EA0"/>
    <w:rsid w:val="00363ECF"/>
    <w:rsid w:val="00363FC5"/>
    <w:rsid w:val="00364335"/>
    <w:rsid w:val="0036443A"/>
    <w:rsid w:val="00364C5B"/>
    <w:rsid w:val="00364F1A"/>
    <w:rsid w:val="00365126"/>
    <w:rsid w:val="0036513E"/>
    <w:rsid w:val="003658E7"/>
    <w:rsid w:val="003658FC"/>
    <w:rsid w:val="00365F84"/>
    <w:rsid w:val="003660FC"/>
    <w:rsid w:val="003665CE"/>
    <w:rsid w:val="003668CE"/>
    <w:rsid w:val="00367A41"/>
    <w:rsid w:val="00367DF4"/>
    <w:rsid w:val="0037083A"/>
    <w:rsid w:val="00370BB1"/>
    <w:rsid w:val="00371472"/>
    <w:rsid w:val="003714B3"/>
    <w:rsid w:val="00371DB9"/>
    <w:rsid w:val="003726DF"/>
    <w:rsid w:val="00372CB9"/>
    <w:rsid w:val="00372E43"/>
    <w:rsid w:val="00373212"/>
    <w:rsid w:val="0037338F"/>
    <w:rsid w:val="0037380C"/>
    <w:rsid w:val="0037399F"/>
    <w:rsid w:val="00373CA3"/>
    <w:rsid w:val="003740E6"/>
    <w:rsid w:val="00374378"/>
    <w:rsid w:val="003745AC"/>
    <w:rsid w:val="00374AFC"/>
    <w:rsid w:val="00374F97"/>
    <w:rsid w:val="00374FDC"/>
    <w:rsid w:val="00375066"/>
    <w:rsid w:val="003751B1"/>
    <w:rsid w:val="003754E5"/>
    <w:rsid w:val="00375780"/>
    <w:rsid w:val="00375E97"/>
    <w:rsid w:val="003760A9"/>
    <w:rsid w:val="003760FE"/>
    <w:rsid w:val="003762BF"/>
    <w:rsid w:val="003762CB"/>
    <w:rsid w:val="00376377"/>
    <w:rsid w:val="00376813"/>
    <w:rsid w:val="00376F0A"/>
    <w:rsid w:val="0037774D"/>
    <w:rsid w:val="00377A6A"/>
    <w:rsid w:val="00380249"/>
    <w:rsid w:val="00380737"/>
    <w:rsid w:val="00380861"/>
    <w:rsid w:val="00380A05"/>
    <w:rsid w:val="00380A70"/>
    <w:rsid w:val="00380E2B"/>
    <w:rsid w:val="0038160E"/>
    <w:rsid w:val="00381FD4"/>
    <w:rsid w:val="00382054"/>
    <w:rsid w:val="0038248A"/>
    <w:rsid w:val="0038345A"/>
    <w:rsid w:val="003834F8"/>
    <w:rsid w:val="00383951"/>
    <w:rsid w:val="00383B9F"/>
    <w:rsid w:val="00383C14"/>
    <w:rsid w:val="00383E13"/>
    <w:rsid w:val="00383EEC"/>
    <w:rsid w:val="00384121"/>
    <w:rsid w:val="0038433F"/>
    <w:rsid w:val="003844D4"/>
    <w:rsid w:val="00384F31"/>
    <w:rsid w:val="003851C7"/>
    <w:rsid w:val="003851ED"/>
    <w:rsid w:val="003855F7"/>
    <w:rsid w:val="0038600D"/>
    <w:rsid w:val="00386674"/>
    <w:rsid w:val="003867B9"/>
    <w:rsid w:val="003867F4"/>
    <w:rsid w:val="00386837"/>
    <w:rsid w:val="00386BF8"/>
    <w:rsid w:val="00386EC8"/>
    <w:rsid w:val="00386FB5"/>
    <w:rsid w:val="00387656"/>
    <w:rsid w:val="00387C0A"/>
    <w:rsid w:val="00387F5F"/>
    <w:rsid w:val="00387F71"/>
    <w:rsid w:val="0039018F"/>
    <w:rsid w:val="003902EA"/>
    <w:rsid w:val="003906B3"/>
    <w:rsid w:val="003910EE"/>
    <w:rsid w:val="003923EE"/>
    <w:rsid w:val="00392A0F"/>
    <w:rsid w:val="00392CCF"/>
    <w:rsid w:val="0039331A"/>
    <w:rsid w:val="00393670"/>
    <w:rsid w:val="00393A64"/>
    <w:rsid w:val="00393F01"/>
    <w:rsid w:val="00394118"/>
    <w:rsid w:val="003942F2"/>
    <w:rsid w:val="003943E3"/>
    <w:rsid w:val="003944BB"/>
    <w:rsid w:val="003947E8"/>
    <w:rsid w:val="0039491F"/>
    <w:rsid w:val="00394A63"/>
    <w:rsid w:val="00394B1C"/>
    <w:rsid w:val="00395244"/>
    <w:rsid w:val="0039535B"/>
    <w:rsid w:val="0039555C"/>
    <w:rsid w:val="0039559D"/>
    <w:rsid w:val="00395C5D"/>
    <w:rsid w:val="003960EC"/>
    <w:rsid w:val="00396FFA"/>
    <w:rsid w:val="00397748"/>
    <w:rsid w:val="00397968"/>
    <w:rsid w:val="00397BA9"/>
    <w:rsid w:val="003A08E6"/>
    <w:rsid w:val="003A0AC9"/>
    <w:rsid w:val="003A0B00"/>
    <w:rsid w:val="003A0B94"/>
    <w:rsid w:val="003A106C"/>
    <w:rsid w:val="003A10FD"/>
    <w:rsid w:val="003A150F"/>
    <w:rsid w:val="003A197C"/>
    <w:rsid w:val="003A19B0"/>
    <w:rsid w:val="003A1DEC"/>
    <w:rsid w:val="003A21D5"/>
    <w:rsid w:val="003A2211"/>
    <w:rsid w:val="003A222D"/>
    <w:rsid w:val="003A2478"/>
    <w:rsid w:val="003A2514"/>
    <w:rsid w:val="003A279B"/>
    <w:rsid w:val="003A27EC"/>
    <w:rsid w:val="003A2DF4"/>
    <w:rsid w:val="003A3056"/>
    <w:rsid w:val="003A32FE"/>
    <w:rsid w:val="003A355A"/>
    <w:rsid w:val="003A37E2"/>
    <w:rsid w:val="003A3A83"/>
    <w:rsid w:val="003A416E"/>
    <w:rsid w:val="003A41A6"/>
    <w:rsid w:val="003A47D8"/>
    <w:rsid w:val="003A49B3"/>
    <w:rsid w:val="003A4A05"/>
    <w:rsid w:val="003A4E0E"/>
    <w:rsid w:val="003A4EF0"/>
    <w:rsid w:val="003A5675"/>
    <w:rsid w:val="003A5680"/>
    <w:rsid w:val="003A5838"/>
    <w:rsid w:val="003A58A8"/>
    <w:rsid w:val="003A5D21"/>
    <w:rsid w:val="003A6221"/>
    <w:rsid w:val="003A6457"/>
    <w:rsid w:val="003A6710"/>
    <w:rsid w:val="003A67D7"/>
    <w:rsid w:val="003A67DC"/>
    <w:rsid w:val="003A6A14"/>
    <w:rsid w:val="003A6BF1"/>
    <w:rsid w:val="003A6D6C"/>
    <w:rsid w:val="003A75D1"/>
    <w:rsid w:val="003A785E"/>
    <w:rsid w:val="003A7A5A"/>
    <w:rsid w:val="003A7CF8"/>
    <w:rsid w:val="003B0148"/>
    <w:rsid w:val="003B05D6"/>
    <w:rsid w:val="003B05DA"/>
    <w:rsid w:val="003B0805"/>
    <w:rsid w:val="003B0D48"/>
    <w:rsid w:val="003B0ED4"/>
    <w:rsid w:val="003B1508"/>
    <w:rsid w:val="003B1AF7"/>
    <w:rsid w:val="003B1C42"/>
    <w:rsid w:val="003B1C43"/>
    <w:rsid w:val="003B1E50"/>
    <w:rsid w:val="003B1F14"/>
    <w:rsid w:val="003B245B"/>
    <w:rsid w:val="003B24D9"/>
    <w:rsid w:val="003B2846"/>
    <w:rsid w:val="003B2981"/>
    <w:rsid w:val="003B2AE1"/>
    <w:rsid w:val="003B31C6"/>
    <w:rsid w:val="003B3969"/>
    <w:rsid w:val="003B3D75"/>
    <w:rsid w:val="003B4312"/>
    <w:rsid w:val="003B45CA"/>
    <w:rsid w:val="003B477B"/>
    <w:rsid w:val="003B4796"/>
    <w:rsid w:val="003B4A46"/>
    <w:rsid w:val="003B4C0E"/>
    <w:rsid w:val="003B4E0A"/>
    <w:rsid w:val="003B51F8"/>
    <w:rsid w:val="003B53D0"/>
    <w:rsid w:val="003B5533"/>
    <w:rsid w:val="003B5A89"/>
    <w:rsid w:val="003B5EC5"/>
    <w:rsid w:val="003B6BB5"/>
    <w:rsid w:val="003B71F4"/>
    <w:rsid w:val="003B7246"/>
    <w:rsid w:val="003B7425"/>
    <w:rsid w:val="003B7567"/>
    <w:rsid w:val="003B7B23"/>
    <w:rsid w:val="003C0273"/>
    <w:rsid w:val="003C072B"/>
    <w:rsid w:val="003C08C7"/>
    <w:rsid w:val="003C13D2"/>
    <w:rsid w:val="003C1401"/>
    <w:rsid w:val="003C154D"/>
    <w:rsid w:val="003C1FDD"/>
    <w:rsid w:val="003C20DE"/>
    <w:rsid w:val="003C21E9"/>
    <w:rsid w:val="003C2F5E"/>
    <w:rsid w:val="003C30BA"/>
    <w:rsid w:val="003C33DE"/>
    <w:rsid w:val="003C3970"/>
    <w:rsid w:val="003C3A5B"/>
    <w:rsid w:val="003C3AC0"/>
    <w:rsid w:val="003C3C2F"/>
    <w:rsid w:val="003C3E6C"/>
    <w:rsid w:val="003C4CC6"/>
    <w:rsid w:val="003C4E0E"/>
    <w:rsid w:val="003C5027"/>
    <w:rsid w:val="003C506D"/>
    <w:rsid w:val="003C557E"/>
    <w:rsid w:val="003C5964"/>
    <w:rsid w:val="003C6567"/>
    <w:rsid w:val="003C6635"/>
    <w:rsid w:val="003C66A0"/>
    <w:rsid w:val="003C676C"/>
    <w:rsid w:val="003C73D4"/>
    <w:rsid w:val="003C7424"/>
    <w:rsid w:val="003C7751"/>
    <w:rsid w:val="003C77C9"/>
    <w:rsid w:val="003C77CF"/>
    <w:rsid w:val="003C7976"/>
    <w:rsid w:val="003C79A1"/>
    <w:rsid w:val="003C79B4"/>
    <w:rsid w:val="003C7AA9"/>
    <w:rsid w:val="003C7CA2"/>
    <w:rsid w:val="003C7ED3"/>
    <w:rsid w:val="003D012E"/>
    <w:rsid w:val="003D0226"/>
    <w:rsid w:val="003D0464"/>
    <w:rsid w:val="003D078C"/>
    <w:rsid w:val="003D07D3"/>
    <w:rsid w:val="003D07DB"/>
    <w:rsid w:val="003D0906"/>
    <w:rsid w:val="003D0DAA"/>
    <w:rsid w:val="003D14BD"/>
    <w:rsid w:val="003D151D"/>
    <w:rsid w:val="003D158A"/>
    <w:rsid w:val="003D1A99"/>
    <w:rsid w:val="003D1BAE"/>
    <w:rsid w:val="003D208B"/>
    <w:rsid w:val="003D2090"/>
    <w:rsid w:val="003D25D6"/>
    <w:rsid w:val="003D2678"/>
    <w:rsid w:val="003D2CAD"/>
    <w:rsid w:val="003D2F0A"/>
    <w:rsid w:val="003D3397"/>
    <w:rsid w:val="003D37C3"/>
    <w:rsid w:val="003D3852"/>
    <w:rsid w:val="003D4255"/>
    <w:rsid w:val="003D4820"/>
    <w:rsid w:val="003D49E9"/>
    <w:rsid w:val="003D4FF1"/>
    <w:rsid w:val="003D510C"/>
    <w:rsid w:val="003D5154"/>
    <w:rsid w:val="003D5439"/>
    <w:rsid w:val="003D5533"/>
    <w:rsid w:val="003D5678"/>
    <w:rsid w:val="003D598C"/>
    <w:rsid w:val="003D5990"/>
    <w:rsid w:val="003D648C"/>
    <w:rsid w:val="003D68F4"/>
    <w:rsid w:val="003D6B42"/>
    <w:rsid w:val="003D6CF1"/>
    <w:rsid w:val="003D6EEF"/>
    <w:rsid w:val="003D6EFC"/>
    <w:rsid w:val="003D706C"/>
    <w:rsid w:val="003D77A3"/>
    <w:rsid w:val="003E0068"/>
    <w:rsid w:val="003E019F"/>
    <w:rsid w:val="003E02D4"/>
    <w:rsid w:val="003E02E4"/>
    <w:rsid w:val="003E0465"/>
    <w:rsid w:val="003E05A4"/>
    <w:rsid w:val="003E0AD5"/>
    <w:rsid w:val="003E0AFE"/>
    <w:rsid w:val="003E0DFB"/>
    <w:rsid w:val="003E1257"/>
    <w:rsid w:val="003E1709"/>
    <w:rsid w:val="003E1C61"/>
    <w:rsid w:val="003E1F84"/>
    <w:rsid w:val="003E2120"/>
    <w:rsid w:val="003E2180"/>
    <w:rsid w:val="003E29CD"/>
    <w:rsid w:val="003E2DA0"/>
    <w:rsid w:val="003E2DDE"/>
    <w:rsid w:val="003E2FDB"/>
    <w:rsid w:val="003E4375"/>
    <w:rsid w:val="003E43A4"/>
    <w:rsid w:val="003E48D0"/>
    <w:rsid w:val="003E49B5"/>
    <w:rsid w:val="003E4D39"/>
    <w:rsid w:val="003E5B43"/>
    <w:rsid w:val="003E5FC7"/>
    <w:rsid w:val="003E62F0"/>
    <w:rsid w:val="003E65A7"/>
    <w:rsid w:val="003E68D7"/>
    <w:rsid w:val="003E68DE"/>
    <w:rsid w:val="003E6DBD"/>
    <w:rsid w:val="003E71E9"/>
    <w:rsid w:val="003E7A85"/>
    <w:rsid w:val="003F021B"/>
    <w:rsid w:val="003F032A"/>
    <w:rsid w:val="003F0440"/>
    <w:rsid w:val="003F0589"/>
    <w:rsid w:val="003F06F3"/>
    <w:rsid w:val="003F0C5D"/>
    <w:rsid w:val="003F0E8A"/>
    <w:rsid w:val="003F0FF0"/>
    <w:rsid w:val="003F1235"/>
    <w:rsid w:val="003F18DA"/>
    <w:rsid w:val="003F1B27"/>
    <w:rsid w:val="003F1D48"/>
    <w:rsid w:val="003F1F79"/>
    <w:rsid w:val="003F2738"/>
    <w:rsid w:val="003F2975"/>
    <w:rsid w:val="003F2A9E"/>
    <w:rsid w:val="003F2AA4"/>
    <w:rsid w:val="003F2C5F"/>
    <w:rsid w:val="003F3140"/>
    <w:rsid w:val="003F3800"/>
    <w:rsid w:val="003F3965"/>
    <w:rsid w:val="003F3AFE"/>
    <w:rsid w:val="003F3C79"/>
    <w:rsid w:val="003F3FEE"/>
    <w:rsid w:val="003F4209"/>
    <w:rsid w:val="003F42EE"/>
    <w:rsid w:val="003F4D85"/>
    <w:rsid w:val="003F4E5E"/>
    <w:rsid w:val="003F533B"/>
    <w:rsid w:val="003F55B5"/>
    <w:rsid w:val="003F599B"/>
    <w:rsid w:val="003F5D0E"/>
    <w:rsid w:val="003F5E0F"/>
    <w:rsid w:val="003F61F6"/>
    <w:rsid w:val="003F621A"/>
    <w:rsid w:val="003F6714"/>
    <w:rsid w:val="003F6E47"/>
    <w:rsid w:val="003F704A"/>
    <w:rsid w:val="003F705E"/>
    <w:rsid w:val="003F7259"/>
    <w:rsid w:val="003F78CF"/>
    <w:rsid w:val="003F7AC1"/>
    <w:rsid w:val="0040057B"/>
    <w:rsid w:val="004005D7"/>
    <w:rsid w:val="00400627"/>
    <w:rsid w:val="00400845"/>
    <w:rsid w:val="004008B5"/>
    <w:rsid w:val="00400BC2"/>
    <w:rsid w:val="004016DE"/>
    <w:rsid w:val="00401B20"/>
    <w:rsid w:val="00401DC8"/>
    <w:rsid w:val="004023E7"/>
    <w:rsid w:val="004024A7"/>
    <w:rsid w:val="00402777"/>
    <w:rsid w:val="00403220"/>
    <w:rsid w:val="00403D28"/>
    <w:rsid w:val="00403F69"/>
    <w:rsid w:val="00404009"/>
    <w:rsid w:val="00404258"/>
    <w:rsid w:val="00404631"/>
    <w:rsid w:val="00404AE1"/>
    <w:rsid w:val="00404BAA"/>
    <w:rsid w:val="00404BDC"/>
    <w:rsid w:val="00404C80"/>
    <w:rsid w:val="00404F6E"/>
    <w:rsid w:val="00405A76"/>
    <w:rsid w:val="00405D3C"/>
    <w:rsid w:val="00405D83"/>
    <w:rsid w:val="00405FEC"/>
    <w:rsid w:val="0040657E"/>
    <w:rsid w:val="004067FE"/>
    <w:rsid w:val="00406D2C"/>
    <w:rsid w:val="0040717C"/>
    <w:rsid w:val="00407908"/>
    <w:rsid w:val="00407AC9"/>
    <w:rsid w:val="00407B21"/>
    <w:rsid w:val="0041015B"/>
    <w:rsid w:val="004102F2"/>
    <w:rsid w:val="00410539"/>
    <w:rsid w:val="004108E8"/>
    <w:rsid w:val="004116A7"/>
    <w:rsid w:val="00411965"/>
    <w:rsid w:val="00411D20"/>
    <w:rsid w:val="00411D5A"/>
    <w:rsid w:val="00411E2F"/>
    <w:rsid w:val="00411E32"/>
    <w:rsid w:val="004125C5"/>
    <w:rsid w:val="00412653"/>
    <w:rsid w:val="0041285B"/>
    <w:rsid w:val="00412A8A"/>
    <w:rsid w:val="00412E0D"/>
    <w:rsid w:val="00413656"/>
    <w:rsid w:val="0041387F"/>
    <w:rsid w:val="00413F58"/>
    <w:rsid w:val="0041433F"/>
    <w:rsid w:val="00414C24"/>
    <w:rsid w:val="00415186"/>
    <w:rsid w:val="0041534C"/>
    <w:rsid w:val="00416693"/>
    <w:rsid w:val="0041689E"/>
    <w:rsid w:val="00416BC3"/>
    <w:rsid w:val="00417342"/>
    <w:rsid w:val="00417815"/>
    <w:rsid w:val="00417B2E"/>
    <w:rsid w:val="00417E9A"/>
    <w:rsid w:val="004201DB"/>
    <w:rsid w:val="0042026E"/>
    <w:rsid w:val="0042052A"/>
    <w:rsid w:val="00420A8C"/>
    <w:rsid w:val="00420C57"/>
    <w:rsid w:val="00420F63"/>
    <w:rsid w:val="004212FC"/>
    <w:rsid w:val="00421367"/>
    <w:rsid w:val="00421745"/>
    <w:rsid w:val="00421968"/>
    <w:rsid w:val="00421C58"/>
    <w:rsid w:val="00421F88"/>
    <w:rsid w:val="00422192"/>
    <w:rsid w:val="00422359"/>
    <w:rsid w:val="00422399"/>
    <w:rsid w:val="004224CE"/>
    <w:rsid w:val="00423096"/>
    <w:rsid w:val="0042356A"/>
    <w:rsid w:val="0042359C"/>
    <w:rsid w:val="004240E3"/>
    <w:rsid w:val="0042417B"/>
    <w:rsid w:val="004243E1"/>
    <w:rsid w:val="00424432"/>
    <w:rsid w:val="0042443B"/>
    <w:rsid w:val="00424CA3"/>
    <w:rsid w:val="00424E21"/>
    <w:rsid w:val="00424EAE"/>
    <w:rsid w:val="00424ED7"/>
    <w:rsid w:val="0042522D"/>
    <w:rsid w:val="00425659"/>
    <w:rsid w:val="00425A22"/>
    <w:rsid w:val="00425B07"/>
    <w:rsid w:val="00425BC7"/>
    <w:rsid w:val="004263C4"/>
    <w:rsid w:val="0042645C"/>
    <w:rsid w:val="00426F1E"/>
    <w:rsid w:val="00427504"/>
    <w:rsid w:val="00427734"/>
    <w:rsid w:val="004277C1"/>
    <w:rsid w:val="00427C56"/>
    <w:rsid w:val="00430C02"/>
    <w:rsid w:val="00430CA4"/>
    <w:rsid w:val="00430E21"/>
    <w:rsid w:val="004314A0"/>
    <w:rsid w:val="00431741"/>
    <w:rsid w:val="00431E65"/>
    <w:rsid w:val="00431F86"/>
    <w:rsid w:val="00432332"/>
    <w:rsid w:val="0043250A"/>
    <w:rsid w:val="00432940"/>
    <w:rsid w:val="00433192"/>
    <w:rsid w:val="00433494"/>
    <w:rsid w:val="00433E1C"/>
    <w:rsid w:val="0043405C"/>
    <w:rsid w:val="004341FC"/>
    <w:rsid w:val="00434328"/>
    <w:rsid w:val="00434B13"/>
    <w:rsid w:val="00434C99"/>
    <w:rsid w:val="00434E7F"/>
    <w:rsid w:val="00435096"/>
    <w:rsid w:val="004350DC"/>
    <w:rsid w:val="00435412"/>
    <w:rsid w:val="004357EC"/>
    <w:rsid w:val="004358BD"/>
    <w:rsid w:val="00435B88"/>
    <w:rsid w:val="0043696D"/>
    <w:rsid w:val="004370E5"/>
    <w:rsid w:val="004372B0"/>
    <w:rsid w:val="00437B00"/>
    <w:rsid w:val="00437CAC"/>
    <w:rsid w:val="00437D3A"/>
    <w:rsid w:val="00437FF0"/>
    <w:rsid w:val="004402E2"/>
    <w:rsid w:val="004406D4"/>
    <w:rsid w:val="004407DF"/>
    <w:rsid w:val="004409D5"/>
    <w:rsid w:val="00440AA9"/>
    <w:rsid w:val="00440BCA"/>
    <w:rsid w:val="00440D07"/>
    <w:rsid w:val="00440FA5"/>
    <w:rsid w:val="0044100E"/>
    <w:rsid w:val="0044156C"/>
    <w:rsid w:val="00441666"/>
    <w:rsid w:val="00441E28"/>
    <w:rsid w:val="00442B0A"/>
    <w:rsid w:val="00442BD8"/>
    <w:rsid w:val="00442F50"/>
    <w:rsid w:val="0044322C"/>
    <w:rsid w:val="00443C01"/>
    <w:rsid w:val="00443CBE"/>
    <w:rsid w:val="00443E4F"/>
    <w:rsid w:val="0044450E"/>
    <w:rsid w:val="00444A04"/>
    <w:rsid w:val="00444A54"/>
    <w:rsid w:val="004455CD"/>
    <w:rsid w:val="004456C6"/>
    <w:rsid w:val="004458F0"/>
    <w:rsid w:val="004459D8"/>
    <w:rsid w:val="00445D6E"/>
    <w:rsid w:val="00445EF7"/>
    <w:rsid w:val="00445FA9"/>
    <w:rsid w:val="004464FA"/>
    <w:rsid w:val="00446616"/>
    <w:rsid w:val="0044682F"/>
    <w:rsid w:val="00446D36"/>
    <w:rsid w:val="00446D57"/>
    <w:rsid w:val="004473ED"/>
    <w:rsid w:val="00447BE2"/>
    <w:rsid w:val="00447EDE"/>
    <w:rsid w:val="0045049D"/>
    <w:rsid w:val="004505D6"/>
    <w:rsid w:val="00450A7F"/>
    <w:rsid w:val="00450CBA"/>
    <w:rsid w:val="00450CFB"/>
    <w:rsid w:val="00451204"/>
    <w:rsid w:val="0045121E"/>
    <w:rsid w:val="0045158E"/>
    <w:rsid w:val="00451849"/>
    <w:rsid w:val="00451A7D"/>
    <w:rsid w:val="00451D8B"/>
    <w:rsid w:val="00451E99"/>
    <w:rsid w:val="00451FDC"/>
    <w:rsid w:val="0045234E"/>
    <w:rsid w:val="00452678"/>
    <w:rsid w:val="00452779"/>
    <w:rsid w:val="00452792"/>
    <w:rsid w:val="00453423"/>
    <w:rsid w:val="00453A51"/>
    <w:rsid w:val="00453AC0"/>
    <w:rsid w:val="00453EA6"/>
    <w:rsid w:val="0045405F"/>
    <w:rsid w:val="004546F5"/>
    <w:rsid w:val="00454A74"/>
    <w:rsid w:val="00454B77"/>
    <w:rsid w:val="00454E2A"/>
    <w:rsid w:val="00454F75"/>
    <w:rsid w:val="00455116"/>
    <w:rsid w:val="00455762"/>
    <w:rsid w:val="00455BB2"/>
    <w:rsid w:val="00456050"/>
    <w:rsid w:val="004563C6"/>
    <w:rsid w:val="0045642E"/>
    <w:rsid w:val="00456777"/>
    <w:rsid w:val="004567C6"/>
    <w:rsid w:val="004572BD"/>
    <w:rsid w:val="004572F6"/>
    <w:rsid w:val="00457386"/>
    <w:rsid w:val="004573A5"/>
    <w:rsid w:val="00457590"/>
    <w:rsid w:val="004576E8"/>
    <w:rsid w:val="00457C3C"/>
    <w:rsid w:val="00457C7F"/>
    <w:rsid w:val="00460603"/>
    <w:rsid w:val="0046072B"/>
    <w:rsid w:val="00460753"/>
    <w:rsid w:val="00460986"/>
    <w:rsid w:val="00460D6F"/>
    <w:rsid w:val="00460F1C"/>
    <w:rsid w:val="00460F87"/>
    <w:rsid w:val="0046113D"/>
    <w:rsid w:val="004619B1"/>
    <w:rsid w:val="00462099"/>
    <w:rsid w:val="0046233B"/>
    <w:rsid w:val="00462500"/>
    <w:rsid w:val="0046269A"/>
    <w:rsid w:val="00462793"/>
    <w:rsid w:val="00462A18"/>
    <w:rsid w:val="00462A52"/>
    <w:rsid w:val="00462D8D"/>
    <w:rsid w:val="00463425"/>
    <w:rsid w:val="00463650"/>
    <w:rsid w:val="004637D6"/>
    <w:rsid w:val="00463F36"/>
    <w:rsid w:val="00464E6F"/>
    <w:rsid w:val="00464ED9"/>
    <w:rsid w:val="00465435"/>
    <w:rsid w:val="00465575"/>
    <w:rsid w:val="004655E1"/>
    <w:rsid w:val="0046564B"/>
    <w:rsid w:val="00466067"/>
    <w:rsid w:val="004668BE"/>
    <w:rsid w:val="004668F4"/>
    <w:rsid w:val="00466A89"/>
    <w:rsid w:val="00466CE5"/>
    <w:rsid w:val="00466D39"/>
    <w:rsid w:val="0046719A"/>
    <w:rsid w:val="004674BE"/>
    <w:rsid w:val="0046794F"/>
    <w:rsid w:val="00467961"/>
    <w:rsid w:val="004701E2"/>
    <w:rsid w:val="004704A9"/>
    <w:rsid w:val="0047077C"/>
    <w:rsid w:val="00470B9E"/>
    <w:rsid w:val="00470D36"/>
    <w:rsid w:val="0047141C"/>
    <w:rsid w:val="00471548"/>
    <w:rsid w:val="0047161A"/>
    <w:rsid w:val="00471FB9"/>
    <w:rsid w:val="00472374"/>
    <w:rsid w:val="004726FA"/>
    <w:rsid w:val="0047288E"/>
    <w:rsid w:val="0047293C"/>
    <w:rsid w:val="00472A54"/>
    <w:rsid w:val="00472CF0"/>
    <w:rsid w:val="00472E0F"/>
    <w:rsid w:val="00472F57"/>
    <w:rsid w:val="00472FEC"/>
    <w:rsid w:val="0047304F"/>
    <w:rsid w:val="004731C3"/>
    <w:rsid w:val="004738B9"/>
    <w:rsid w:val="00473C52"/>
    <w:rsid w:val="0047402C"/>
    <w:rsid w:val="00474404"/>
    <w:rsid w:val="00474C1A"/>
    <w:rsid w:val="004755C4"/>
    <w:rsid w:val="00475980"/>
    <w:rsid w:val="00475E57"/>
    <w:rsid w:val="004761C5"/>
    <w:rsid w:val="00476375"/>
    <w:rsid w:val="00476B50"/>
    <w:rsid w:val="0047718A"/>
    <w:rsid w:val="00477194"/>
    <w:rsid w:val="004771A0"/>
    <w:rsid w:val="004777D2"/>
    <w:rsid w:val="00477BBC"/>
    <w:rsid w:val="00480109"/>
    <w:rsid w:val="00480476"/>
    <w:rsid w:val="004808EB"/>
    <w:rsid w:val="00480BD3"/>
    <w:rsid w:val="00480CC4"/>
    <w:rsid w:val="0048102A"/>
    <w:rsid w:val="00481051"/>
    <w:rsid w:val="00481262"/>
    <w:rsid w:val="0048134D"/>
    <w:rsid w:val="0048142A"/>
    <w:rsid w:val="004816E8"/>
    <w:rsid w:val="00481834"/>
    <w:rsid w:val="00481CBC"/>
    <w:rsid w:val="00482085"/>
    <w:rsid w:val="004821BF"/>
    <w:rsid w:val="00482313"/>
    <w:rsid w:val="0048233F"/>
    <w:rsid w:val="004825FB"/>
    <w:rsid w:val="0048294C"/>
    <w:rsid w:val="004835D9"/>
    <w:rsid w:val="00483798"/>
    <w:rsid w:val="004837F7"/>
    <w:rsid w:val="004838BC"/>
    <w:rsid w:val="00483CCD"/>
    <w:rsid w:val="00483FAE"/>
    <w:rsid w:val="0048412C"/>
    <w:rsid w:val="00484208"/>
    <w:rsid w:val="00484430"/>
    <w:rsid w:val="004844BF"/>
    <w:rsid w:val="004846AB"/>
    <w:rsid w:val="00484D84"/>
    <w:rsid w:val="0048503B"/>
    <w:rsid w:val="00485296"/>
    <w:rsid w:val="00485373"/>
    <w:rsid w:val="004853D1"/>
    <w:rsid w:val="004854B3"/>
    <w:rsid w:val="00485682"/>
    <w:rsid w:val="00486235"/>
    <w:rsid w:val="004862F4"/>
    <w:rsid w:val="00486590"/>
    <w:rsid w:val="0048673F"/>
    <w:rsid w:val="00486B3F"/>
    <w:rsid w:val="00487080"/>
    <w:rsid w:val="004870A9"/>
    <w:rsid w:val="0048757C"/>
    <w:rsid w:val="004876CC"/>
    <w:rsid w:val="004877CC"/>
    <w:rsid w:val="004879C6"/>
    <w:rsid w:val="00487B68"/>
    <w:rsid w:val="00487F48"/>
    <w:rsid w:val="00487F4A"/>
    <w:rsid w:val="0049042D"/>
    <w:rsid w:val="004906D7"/>
    <w:rsid w:val="00490F42"/>
    <w:rsid w:val="004917AD"/>
    <w:rsid w:val="0049185F"/>
    <w:rsid w:val="00491C12"/>
    <w:rsid w:val="00491FD2"/>
    <w:rsid w:val="0049276F"/>
    <w:rsid w:val="00492AD3"/>
    <w:rsid w:val="00492B29"/>
    <w:rsid w:val="00492D67"/>
    <w:rsid w:val="00492FA6"/>
    <w:rsid w:val="004930F2"/>
    <w:rsid w:val="00493501"/>
    <w:rsid w:val="00493806"/>
    <w:rsid w:val="00493DB5"/>
    <w:rsid w:val="00495133"/>
    <w:rsid w:val="0049580B"/>
    <w:rsid w:val="004963C9"/>
    <w:rsid w:val="004964C3"/>
    <w:rsid w:val="00497215"/>
    <w:rsid w:val="00497274"/>
    <w:rsid w:val="004973FA"/>
    <w:rsid w:val="00497AE5"/>
    <w:rsid w:val="00497CE8"/>
    <w:rsid w:val="00497F05"/>
    <w:rsid w:val="004A0373"/>
    <w:rsid w:val="004A06A2"/>
    <w:rsid w:val="004A06EA"/>
    <w:rsid w:val="004A0884"/>
    <w:rsid w:val="004A0C6E"/>
    <w:rsid w:val="004A0E7D"/>
    <w:rsid w:val="004A1189"/>
    <w:rsid w:val="004A1645"/>
    <w:rsid w:val="004A1872"/>
    <w:rsid w:val="004A1A96"/>
    <w:rsid w:val="004A1B40"/>
    <w:rsid w:val="004A20B1"/>
    <w:rsid w:val="004A26DF"/>
    <w:rsid w:val="004A28C3"/>
    <w:rsid w:val="004A295A"/>
    <w:rsid w:val="004A2C90"/>
    <w:rsid w:val="004A2CE7"/>
    <w:rsid w:val="004A34DC"/>
    <w:rsid w:val="004A3EA8"/>
    <w:rsid w:val="004A42CF"/>
    <w:rsid w:val="004A4319"/>
    <w:rsid w:val="004A4AFD"/>
    <w:rsid w:val="004A4E33"/>
    <w:rsid w:val="004A50D8"/>
    <w:rsid w:val="004A6086"/>
    <w:rsid w:val="004A62F7"/>
    <w:rsid w:val="004A64DE"/>
    <w:rsid w:val="004A6676"/>
    <w:rsid w:val="004A6D6C"/>
    <w:rsid w:val="004A6DC8"/>
    <w:rsid w:val="004A7113"/>
    <w:rsid w:val="004A79CA"/>
    <w:rsid w:val="004A7BED"/>
    <w:rsid w:val="004A7E0D"/>
    <w:rsid w:val="004A7FC3"/>
    <w:rsid w:val="004B00F3"/>
    <w:rsid w:val="004B01BE"/>
    <w:rsid w:val="004B02A7"/>
    <w:rsid w:val="004B0550"/>
    <w:rsid w:val="004B0D44"/>
    <w:rsid w:val="004B0E80"/>
    <w:rsid w:val="004B0FB0"/>
    <w:rsid w:val="004B1198"/>
    <w:rsid w:val="004B1234"/>
    <w:rsid w:val="004B15FA"/>
    <w:rsid w:val="004B2030"/>
    <w:rsid w:val="004B23B2"/>
    <w:rsid w:val="004B2827"/>
    <w:rsid w:val="004B28EC"/>
    <w:rsid w:val="004B2AA9"/>
    <w:rsid w:val="004B2D8C"/>
    <w:rsid w:val="004B313D"/>
    <w:rsid w:val="004B323E"/>
    <w:rsid w:val="004B34A3"/>
    <w:rsid w:val="004B3B30"/>
    <w:rsid w:val="004B415E"/>
    <w:rsid w:val="004B4470"/>
    <w:rsid w:val="004B5074"/>
    <w:rsid w:val="004B5628"/>
    <w:rsid w:val="004B5FCB"/>
    <w:rsid w:val="004B66C9"/>
    <w:rsid w:val="004B7516"/>
    <w:rsid w:val="004B79D6"/>
    <w:rsid w:val="004B7A1C"/>
    <w:rsid w:val="004C0546"/>
    <w:rsid w:val="004C0DD7"/>
    <w:rsid w:val="004C14D2"/>
    <w:rsid w:val="004C1598"/>
    <w:rsid w:val="004C15A7"/>
    <w:rsid w:val="004C1A91"/>
    <w:rsid w:val="004C2317"/>
    <w:rsid w:val="004C2323"/>
    <w:rsid w:val="004C23A6"/>
    <w:rsid w:val="004C2A09"/>
    <w:rsid w:val="004C2C9E"/>
    <w:rsid w:val="004C2DF8"/>
    <w:rsid w:val="004C2FD5"/>
    <w:rsid w:val="004C3239"/>
    <w:rsid w:val="004C3404"/>
    <w:rsid w:val="004C35C9"/>
    <w:rsid w:val="004C3C35"/>
    <w:rsid w:val="004C3EE0"/>
    <w:rsid w:val="004C4332"/>
    <w:rsid w:val="004C493C"/>
    <w:rsid w:val="004C4AD9"/>
    <w:rsid w:val="004C4DD1"/>
    <w:rsid w:val="004C518E"/>
    <w:rsid w:val="004C531E"/>
    <w:rsid w:val="004C5B42"/>
    <w:rsid w:val="004C5DA3"/>
    <w:rsid w:val="004C5EAE"/>
    <w:rsid w:val="004C659E"/>
    <w:rsid w:val="004C6736"/>
    <w:rsid w:val="004C6F0E"/>
    <w:rsid w:val="004C6F1C"/>
    <w:rsid w:val="004C6F40"/>
    <w:rsid w:val="004C6F90"/>
    <w:rsid w:val="004C7476"/>
    <w:rsid w:val="004C77D6"/>
    <w:rsid w:val="004C7C99"/>
    <w:rsid w:val="004D02F4"/>
    <w:rsid w:val="004D03CD"/>
    <w:rsid w:val="004D059D"/>
    <w:rsid w:val="004D0CBF"/>
    <w:rsid w:val="004D0D38"/>
    <w:rsid w:val="004D0D78"/>
    <w:rsid w:val="004D0E2B"/>
    <w:rsid w:val="004D0E57"/>
    <w:rsid w:val="004D18C7"/>
    <w:rsid w:val="004D19C3"/>
    <w:rsid w:val="004D19C6"/>
    <w:rsid w:val="004D218E"/>
    <w:rsid w:val="004D2802"/>
    <w:rsid w:val="004D297E"/>
    <w:rsid w:val="004D29F7"/>
    <w:rsid w:val="004D2A70"/>
    <w:rsid w:val="004D2B7D"/>
    <w:rsid w:val="004D2F30"/>
    <w:rsid w:val="004D3709"/>
    <w:rsid w:val="004D3C79"/>
    <w:rsid w:val="004D3DD3"/>
    <w:rsid w:val="004D4112"/>
    <w:rsid w:val="004D45AE"/>
    <w:rsid w:val="004D4DD5"/>
    <w:rsid w:val="004D4F64"/>
    <w:rsid w:val="004D4F8D"/>
    <w:rsid w:val="004D4F9A"/>
    <w:rsid w:val="004D52C2"/>
    <w:rsid w:val="004D53DC"/>
    <w:rsid w:val="004D5693"/>
    <w:rsid w:val="004D5E14"/>
    <w:rsid w:val="004D5F73"/>
    <w:rsid w:val="004D6035"/>
    <w:rsid w:val="004D659C"/>
    <w:rsid w:val="004D666B"/>
    <w:rsid w:val="004D67DE"/>
    <w:rsid w:val="004D7180"/>
    <w:rsid w:val="004D71E6"/>
    <w:rsid w:val="004D74E8"/>
    <w:rsid w:val="004D79BC"/>
    <w:rsid w:val="004E0090"/>
    <w:rsid w:val="004E0441"/>
    <w:rsid w:val="004E08A9"/>
    <w:rsid w:val="004E0DBA"/>
    <w:rsid w:val="004E1017"/>
    <w:rsid w:val="004E1195"/>
    <w:rsid w:val="004E15A6"/>
    <w:rsid w:val="004E2100"/>
    <w:rsid w:val="004E21EC"/>
    <w:rsid w:val="004E26DC"/>
    <w:rsid w:val="004E2BAB"/>
    <w:rsid w:val="004E2BB3"/>
    <w:rsid w:val="004E2CC1"/>
    <w:rsid w:val="004E3205"/>
    <w:rsid w:val="004E34DE"/>
    <w:rsid w:val="004E38B0"/>
    <w:rsid w:val="004E3AFF"/>
    <w:rsid w:val="004E49E9"/>
    <w:rsid w:val="004E4C7B"/>
    <w:rsid w:val="004E4D5C"/>
    <w:rsid w:val="004E4DEA"/>
    <w:rsid w:val="004E4E2D"/>
    <w:rsid w:val="004E5603"/>
    <w:rsid w:val="004E59A7"/>
    <w:rsid w:val="004E5CF4"/>
    <w:rsid w:val="004E5FB4"/>
    <w:rsid w:val="004E5FDC"/>
    <w:rsid w:val="004E626B"/>
    <w:rsid w:val="004E6EDE"/>
    <w:rsid w:val="004E713A"/>
    <w:rsid w:val="004E740C"/>
    <w:rsid w:val="004E7A16"/>
    <w:rsid w:val="004E7AE3"/>
    <w:rsid w:val="004E7C56"/>
    <w:rsid w:val="004F01AD"/>
    <w:rsid w:val="004F026F"/>
    <w:rsid w:val="004F02B7"/>
    <w:rsid w:val="004F07A6"/>
    <w:rsid w:val="004F0F92"/>
    <w:rsid w:val="004F2551"/>
    <w:rsid w:val="004F2588"/>
    <w:rsid w:val="004F27DB"/>
    <w:rsid w:val="004F2A24"/>
    <w:rsid w:val="004F2F7F"/>
    <w:rsid w:val="004F32F6"/>
    <w:rsid w:val="004F36A5"/>
    <w:rsid w:val="004F4598"/>
    <w:rsid w:val="004F47A6"/>
    <w:rsid w:val="004F4BD1"/>
    <w:rsid w:val="004F4EC4"/>
    <w:rsid w:val="004F4F68"/>
    <w:rsid w:val="004F5444"/>
    <w:rsid w:val="004F54F9"/>
    <w:rsid w:val="004F5625"/>
    <w:rsid w:val="004F5DBB"/>
    <w:rsid w:val="004F6129"/>
    <w:rsid w:val="004F657D"/>
    <w:rsid w:val="004F6A9A"/>
    <w:rsid w:val="004F7783"/>
    <w:rsid w:val="004F7A81"/>
    <w:rsid w:val="005001DF"/>
    <w:rsid w:val="00500412"/>
    <w:rsid w:val="00500627"/>
    <w:rsid w:val="00500992"/>
    <w:rsid w:val="00500C2F"/>
    <w:rsid w:val="00500C45"/>
    <w:rsid w:val="00500C5A"/>
    <w:rsid w:val="00501177"/>
    <w:rsid w:val="00501944"/>
    <w:rsid w:val="00501AD2"/>
    <w:rsid w:val="00501CBC"/>
    <w:rsid w:val="0050294B"/>
    <w:rsid w:val="00502BA8"/>
    <w:rsid w:val="00502C04"/>
    <w:rsid w:val="0050306D"/>
    <w:rsid w:val="005030FE"/>
    <w:rsid w:val="00503454"/>
    <w:rsid w:val="00503505"/>
    <w:rsid w:val="00503516"/>
    <w:rsid w:val="00504071"/>
    <w:rsid w:val="0050413C"/>
    <w:rsid w:val="00504531"/>
    <w:rsid w:val="005048B2"/>
    <w:rsid w:val="00504D3C"/>
    <w:rsid w:val="00505D8B"/>
    <w:rsid w:val="00505EAC"/>
    <w:rsid w:val="005060DA"/>
    <w:rsid w:val="005060E5"/>
    <w:rsid w:val="005063A9"/>
    <w:rsid w:val="005065DF"/>
    <w:rsid w:val="005067D3"/>
    <w:rsid w:val="00506E86"/>
    <w:rsid w:val="00506EF0"/>
    <w:rsid w:val="005071F6"/>
    <w:rsid w:val="0050730E"/>
    <w:rsid w:val="005078EA"/>
    <w:rsid w:val="00510278"/>
    <w:rsid w:val="005104FA"/>
    <w:rsid w:val="00510CC5"/>
    <w:rsid w:val="00511650"/>
    <w:rsid w:val="00511D65"/>
    <w:rsid w:val="00511FBE"/>
    <w:rsid w:val="0051211A"/>
    <w:rsid w:val="005124F0"/>
    <w:rsid w:val="00512ACC"/>
    <w:rsid w:val="00512CD6"/>
    <w:rsid w:val="0051309E"/>
    <w:rsid w:val="005133CB"/>
    <w:rsid w:val="00513447"/>
    <w:rsid w:val="0051352A"/>
    <w:rsid w:val="00513AFE"/>
    <w:rsid w:val="00513B7C"/>
    <w:rsid w:val="00513E33"/>
    <w:rsid w:val="0051438F"/>
    <w:rsid w:val="005145B2"/>
    <w:rsid w:val="00514834"/>
    <w:rsid w:val="00514C20"/>
    <w:rsid w:val="00514C89"/>
    <w:rsid w:val="00514E76"/>
    <w:rsid w:val="00515000"/>
    <w:rsid w:val="00515471"/>
    <w:rsid w:val="005158AF"/>
    <w:rsid w:val="00515A03"/>
    <w:rsid w:val="00515BD1"/>
    <w:rsid w:val="00515BFC"/>
    <w:rsid w:val="00515D02"/>
    <w:rsid w:val="00516377"/>
    <w:rsid w:val="00516400"/>
    <w:rsid w:val="005169CA"/>
    <w:rsid w:val="005174ED"/>
    <w:rsid w:val="00517764"/>
    <w:rsid w:val="00517765"/>
    <w:rsid w:val="00517F13"/>
    <w:rsid w:val="00517F84"/>
    <w:rsid w:val="00520472"/>
    <w:rsid w:val="00520739"/>
    <w:rsid w:val="00520CFA"/>
    <w:rsid w:val="005213AF"/>
    <w:rsid w:val="00521515"/>
    <w:rsid w:val="00521C98"/>
    <w:rsid w:val="00521DC2"/>
    <w:rsid w:val="00521FAA"/>
    <w:rsid w:val="00522387"/>
    <w:rsid w:val="00522848"/>
    <w:rsid w:val="00522E97"/>
    <w:rsid w:val="00522F18"/>
    <w:rsid w:val="005230D0"/>
    <w:rsid w:val="00523301"/>
    <w:rsid w:val="00523786"/>
    <w:rsid w:val="005237E1"/>
    <w:rsid w:val="005239C8"/>
    <w:rsid w:val="00523BC5"/>
    <w:rsid w:val="00523C5A"/>
    <w:rsid w:val="00523D4D"/>
    <w:rsid w:val="005240EE"/>
    <w:rsid w:val="005242B4"/>
    <w:rsid w:val="00524523"/>
    <w:rsid w:val="005254E4"/>
    <w:rsid w:val="005257C5"/>
    <w:rsid w:val="00525BD9"/>
    <w:rsid w:val="00525C77"/>
    <w:rsid w:val="00526362"/>
    <w:rsid w:val="00526786"/>
    <w:rsid w:val="0052701A"/>
    <w:rsid w:val="005270AB"/>
    <w:rsid w:val="00527B9D"/>
    <w:rsid w:val="00527C7D"/>
    <w:rsid w:val="00527CFC"/>
    <w:rsid w:val="00530455"/>
    <w:rsid w:val="00530769"/>
    <w:rsid w:val="0053090F"/>
    <w:rsid w:val="00531152"/>
    <w:rsid w:val="0053175C"/>
    <w:rsid w:val="00531E2E"/>
    <w:rsid w:val="00531F45"/>
    <w:rsid w:val="00532127"/>
    <w:rsid w:val="005321A0"/>
    <w:rsid w:val="005322B8"/>
    <w:rsid w:val="0053248D"/>
    <w:rsid w:val="00532628"/>
    <w:rsid w:val="00532DBE"/>
    <w:rsid w:val="00532F84"/>
    <w:rsid w:val="005331AC"/>
    <w:rsid w:val="00534427"/>
    <w:rsid w:val="0053476C"/>
    <w:rsid w:val="00534F80"/>
    <w:rsid w:val="00535036"/>
    <w:rsid w:val="00535053"/>
    <w:rsid w:val="005354E8"/>
    <w:rsid w:val="005357EA"/>
    <w:rsid w:val="0053588A"/>
    <w:rsid w:val="00535A58"/>
    <w:rsid w:val="00535DD5"/>
    <w:rsid w:val="005361A4"/>
    <w:rsid w:val="005364A9"/>
    <w:rsid w:val="005366A6"/>
    <w:rsid w:val="005367D0"/>
    <w:rsid w:val="005368DD"/>
    <w:rsid w:val="005369A1"/>
    <w:rsid w:val="005370BA"/>
    <w:rsid w:val="00537190"/>
    <w:rsid w:val="00537269"/>
    <w:rsid w:val="005373DB"/>
    <w:rsid w:val="0053776B"/>
    <w:rsid w:val="005378E5"/>
    <w:rsid w:val="00537CC2"/>
    <w:rsid w:val="00537DAC"/>
    <w:rsid w:val="00540193"/>
    <w:rsid w:val="00540B03"/>
    <w:rsid w:val="005410F3"/>
    <w:rsid w:val="005414A5"/>
    <w:rsid w:val="00541793"/>
    <w:rsid w:val="00541B4E"/>
    <w:rsid w:val="00541FAA"/>
    <w:rsid w:val="00542258"/>
    <w:rsid w:val="00542932"/>
    <w:rsid w:val="0054295C"/>
    <w:rsid w:val="00542B0C"/>
    <w:rsid w:val="00542CEA"/>
    <w:rsid w:val="00542E93"/>
    <w:rsid w:val="00542F16"/>
    <w:rsid w:val="00543585"/>
    <w:rsid w:val="00543CD8"/>
    <w:rsid w:val="00543EAE"/>
    <w:rsid w:val="00544235"/>
    <w:rsid w:val="005442F3"/>
    <w:rsid w:val="00544E89"/>
    <w:rsid w:val="0054522D"/>
    <w:rsid w:val="00545238"/>
    <w:rsid w:val="00545692"/>
    <w:rsid w:val="005459D5"/>
    <w:rsid w:val="00546222"/>
    <w:rsid w:val="00546337"/>
    <w:rsid w:val="0054653A"/>
    <w:rsid w:val="00546AB1"/>
    <w:rsid w:val="00546AF4"/>
    <w:rsid w:val="00546C1C"/>
    <w:rsid w:val="0054726D"/>
    <w:rsid w:val="0054735B"/>
    <w:rsid w:val="005473C9"/>
    <w:rsid w:val="005474AB"/>
    <w:rsid w:val="00550174"/>
    <w:rsid w:val="005502CB"/>
    <w:rsid w:val="00550B41"/>
    <w:rsid w:val="00550BE9"/>
    <w:rsid w:val="00550E63"/>
    <w:rsid w:val="00551267"/>
    <w:rsid w:val="00551647"/>
    <w:rsid w:val="00551777"/>
    <w:rsid w:val="005519F7"/>
    <w:rsid w:val="00551EEE"/>
    <w:rsid w:val="00551FB1"/>
    <w:rsid w:val="00552336"/>
    <w:rsid w:val="005524D3"/>
    <w:rsid w:val="0055250E"/>
    <w:rsid w:val="005525CB"/>
    <w:rsid w:val="0055262A"/>
    <w:rsid w:val="00552751"/>
    <w:rsid w:val="00552DD3"/>
    <w:rsid w:val="00553157"/>
    <w:rsid w:val="005531D0"/>
    <w:rsid w:val="005538CE"/>
    <w:rsid w:val="005538FD"/>
    <w:rsid w:val="0055394C"/>
    <w:rsid w:val="00553B09"/>
    <w:rsid w:val="00553BF1"/>
    <w:rsid w:val="00553C92"/>
    <w:rsid w:val="00554011"/>
    <w:rsid w:val="0055414B"/>
    <w:rsid w:val="005541C1"/>
    <w:rsid w:val="005542A0"/>
    <w:rsid w:val="0055452D"/>
    <w:rsid w:val="005547F4"/>
    <w:rsid w:val="00554A98"/>
    <w:rsid w:val="00554CD0"/>
    <w:rsid w:val="00554ED5"/>
    <w:rsid w:val="00554F8E"/>
    <w:rsid w:val="00555103"/>
    <w:rsid w:val="0055525B"/>
    <w:rsid w:val="00555502"/>
    <w:rsid w:val="00555792"/>
    <w:rsid w:val="00555EE5"/>
    <w:rsid w:val="005561B1"/>
    <w:rsid w:val="0055621A"/>
    <w:rsid w:val="00556540"/>
    <w:rsid w:val="00556F8B"/>
    <w:rsid w:val="00557248"/>
    <w:rsid w:val="00557AD4"/>
    <w:rsid w:val="00557D24"/>
    <w:rsid w:val="0056011B"/>
    <w:rsid w:val="005601C6"/>
    <w:rsid w:val="005606E5"/>
    <w:rsid w:val="005609F4"/>
    <w:rsid w:val="00560A14"/>
    <w:rsid w:val="005614DD"/>
    <w:rsid w:val="00561834"/>
    <w:rsid w:val="00561F40"/>
    <w:rsid w:val="005624E2"/>
    <w:rsid w:val="005629E5"/>
    <w:rsid w:val="00562B0D"/>
    <w:rsid w:val="00562D0B"/>
    <w:rsid w:val="00563218"/>
    <w:rsid w:val="0056338E"/>
    <w:rsid w:val="0056374D"/>
    <w:rsid w:val="005637E8"/>
    <w:rsid w:val="00563913"/>
    <w:rsid w:val="00563B2A"/>
    <w:rsid w:val="00563F08"/>
    <w:rsid w:val="00564676"/>
    <w:rsid w:val="005646EA"/>
    <w:rsid w:val="0056483A"/>
    <w:rsid w:val="00564D21"/>
    <w:rsid w:val="00564E9F"/>
    <w:rsid w:val="00565A5D"/>
    <w:rsid w:val="00565A69"/>
    <w:rsid w:val="00565C12"/>
    <w:rsid w:val="005669C7"/>
    <w:rsid w:val="00566B66"/>
    <w:rsid w:val="00566CAE"/>
    <w:rsid w:val="00567104"/>
    <w:rsid w:val="00567266"/>
    <w:rsid w:val="005674FC"/>
    <w:rsid w:val="005675A3"/>
    <w:rsid w:val="005675D9"/>
    <w:rsid w:val="00567618"/>
    <w:rsid w:val="005677C4"/>
    <w:rsid w:val="00567D03"/>
    <w:rsid w:val="00570028"/>
    <w:rsid w:val="0057005E"/>
    <w:rsid w:val="0057020D"/>
    <w:rsid w:val="00570414"/>
    <w:rsid w:val="00570455"/>
    <w:rsid w:val="00570E8B"/>
    <w:rsid w:val="0057136F"/>
    <w:rsid w:val="0057151A"/>
    <w:rsid w:val="00571CD3"/>
    <w:rsid w:val="00571ED6"/>
    <w:rsid w:val="0057203C"/>
    <w:rsid w:val="005722C6"/>
    <w:rsid w:val="005729C7"/>
    <w:rsid w:val="00572E8E"/>
    <w:rsid w:val="005730CA"/>
    <w:rsid w:val="00573320"/>
    <w:rsid w:val="0057363D"/>
    <w:rsid w:val="00574057"/>
    <w:rsid w:val="005746F8"/>
    <w:rsid w:val="00574988"/>
    <w:rsid w:val="00574BC0"/>
    <w:rsid w:val="00575321"/>
    <w:rsid w:val="00575361"/>
    <w:rsid w:val="00575C9A"/>
    <w:rsid w:val="00575FB3"/>
    <w:rsid w:val="00576293"/>
    <w:rsid w:val="00576343"/>
    <w:rsid w:val="005766B5"/>
    <w:rsid w:val="00576726"/>
    <w:rsid w:val="00576D40"/>
    <w:rsid w:val="0057701C"/>
    <w:rsid w:val="00577529"/>
    <w:rsid w:val="005778F8"/>
    <w:rsid w:val="00577964"/>
    <w:rsid w:val="00577B5F"/>
    <w:rsid w:val="00577E83"/>
    <w:rsid w:val="0058001A"/>
    <w:rsid w:val="00580092"/>
    <w:rsid w:val="005800EE"/>
    <w:rsid w:val="00580124"/>
    <w:rsid w:val="005806B9"/>
    <w:rsid w:val="00580943"/>
    <w:rsid w:val="00581242"/>
    <w:rsid w:val="00581739"/>
    <w:rsid w:val="00581A53"/>
    <w:rsid w:val="00581DE3"/>
    <w:rsid w:val="00582151"/>
    <w:rsid w:val="00582D77"/>
    <w:rsid w:val="00582D88"/>
    <w:rsid w:val="0058317F"/>
    <w:rsid w:val="005831B3"/>
    <w:rsid w:val="0058322E"/>
    <w:rsid w:val="00583707"/>
    <w:rsid w:val="00583D3C"/>
    <w:rsid w:val="005840BA"/>
    <w:rsid w:val="005840CE"/>
    <w:rsid w:val="00584124"/>
    <w:rsid w:val="00584194"/>
    <w:rsid w:val="005845AE"/>
    <w:rsid w:val="0058463E"/>
    <w:rsid w:val="00584842"/>
    <w:rsid w:val="005848B2"/>
    <w:rsid w:val="00584A07"/>
    <w:rsid w:val="00584BF7"/>
    <w:rsid w:val="005850C1"/>
    <w:rsid w:val="005855C4"/>
    <w:rsid w:val="005856D5"/>
    <w:rsid w:val="00585B3F"/>
    <w:rsid w:val="00585B5C"/>
    <w:rsid w:val="0058625C"/>
    <w:rsid w:val="00586559"/>
    <w:rsid w:val="00586924"/>
    <w:rsid w:val="00586C02"/>
    <w:rsid w:val="00586C44"/>
    <w:rsid w:val="00586C6E"/>
    <w:rsid w:val="00587A2E"/>
    <w:rsid w:val="00587E33"/>
    <w:rsid w:val="00587E7C"/>
    <w:rsid w:val="00590040"/>
    <w:rsid w:val="00590789"/>
    <w:rsid w:val="00590C23"/>
    <w:rsid w:val="00590CF3"/>
    <w:rsid w:val="00591251"/>
    <w:rsid w:val="00591F6A"/>
    <w:rsid w:val="005921A8"/>
    <w:rsid w:val="005921D9"/>
    <w:rsid w:val="005922E9"/>
    <w:rsid w:val="00592454"/>
    <w:rsid w:val="00592F18"/>
    <w:rsid w:val="00592F23"/>
    <w:rsid w:val="00592FAB"/>
    <w:rsid w:val="00593206"/>
    <w:rsid w:val="005939BB"/>
    <w:rsid w:val="00593A7E"/>
    <w:rsid w:val="00593D1F"/>
    <w:rsid w:val="00594553"/>
    <w:rsid w:val="005947D0"/>
    <w:rsid w:val="00594AFE"/>
    <w:rsid w:val="00594CA5"/>
    <w:rsid w:val="00594FA5"/>
    <w:rsid w:val="0059515B"/>
    <w:rsid w:val="005952B2"/>
    <w:rsid w:val="00595B2F"/>
    <w:rsid w:val="00595D0F"/>
    <w:rsid w:val="00595FE5"/>
    <w:rsid w:val="00596123"/>
    <w:rsid w:val="005961A9"/>
    <w:rsid w:val="0059659C"/>
    <w:rsid w:val="00596ABE"/>
    <w:rsid w:val="005970CC"/>
    <w:rsid w:val="005977E8"/>
    <w:rsid w:val="00597C18"/>
    <w:rsid w:val="00597F6B"/>
    <w:rsid w:val="005A033F"/>
    <w:rsid w:val="005A05FE"/>
    <w:rsid w:val="005A0669"/>
    <w:rsid w:val="005A06BA"/>
    <w:rsid w:val="005A0833"/>
    <w:rsid w:val="005A0853"/>
    <w:rsid w:val="005A0B78"/>
    <w:rsid w:val="005A0F64"/>
    <w:rsid w:val="005A1095"/>
    <w:rsid w:val="005A10E8"/>
    <w:rsid w:val="005A1552"/>
    <w:rsid w:val="005A1826"/>
    <w:rsid w:val="005A1B35"/>
    <w:rsid w:val="005A1D3F"/>
    <w:rsid w:val="005A1ECC"/>
    <w:rsid w:val="005A20C2"/>
    <w:rsid w:val="005A22EA"/>
    <w:rsid w:val="005A3785"/>
    <w:rsid w:val="005A3B19"/>
    <w:rsid w:val="005A3FF4"/>
    <w:rsid w:val="005A4244"/>
    <w:rsid w:val="005A49B7"/>
    <w:rsid w:val="005A4AC9"/>
    <w:rsid w:val="005A4B26"/>
    <w:rsid w:val="005A5564"/>
    <w:rsid w:val="005A5871"/>
    <w:rsid w:val="005A5E25"/>
    <w:rsid w:val="005A5F22"/>
    <w:rsid w:val="005A61FC"/>
    <w:rsid w:val="005A64AA"/>
    <w:rsid w:val="005A7232"/>
    <w:rsid w:val="005A755A"/>
    <w:rsid w:val="005A7672"/>
    <w:rsid w:val="005A7BA4"/>
    <w:rsid w:val="005B05CE"/>
    <w:rsid w:val="005B090B"/>
    <w:rsid w:val="005B0B2C"/>
    <w:rsid w:val="005B0E1C"/>
    <w:rsid w:val="005B0E7F"/>
    <w:rsid w:val="005B107E"/>
    <w:rsid w:val="005B12B2"/>
    <w:rsid w:val="005B14A0"/>
    <w:rsid w:val="005B1891"/>
    <w:rsid w:val="005B22D0"/>
    <w:rsid w:val="005B2638"/>
    <w:rsid w:val="005B2806"/>
    <w:rsid w:val="005B2D84"/>
    <w:rsid w:val="005B31D0"/>
    <w:rsid w:val="005B377F"/>
    <w:rsid w:val="005B39E1"/>
    <w:rsid w:val="005B404C"/>
    <w:rsid w:val="005B4093"/>
    <w:rsid w:val="005B437A"/>
    <w:rsid w:val="005B46F1"/>
    <w:rsid w:val="005B49A7"/>
    <w:rsid w:val="005B50A2"/>
    <w:rsid w:val="005B5AAD"/>
    <w:rsid w:val="005B5AF4"/>
    <w:rsid w:val="005B6097"/>
    <w:rsid w:val="005B60C7"/>
    <w:rsid w:val="005B638B"/>
    <w:rsid w:val="005B6479"/>
    <w:rsid w:val="005B6B5D"/>
    <w:rsid w:val="005B717D"/>
    <w:rsid w:val="005B7639"/>
    <w:rsid w:val="005B7681"/>
    <w:rsid w:val="005B7A6B"/>
    <w:rsid w:val="005B7CFD"/>
    <w:rsid w:val="005B7E90"/>
    <w:rsid w:val="005B7FA2"/>
    <w:rsid w:val="005C039F"/>
    <w:rsid w:val="005C04A0"/>
    <w:rsid w:val="005C061C"/>
    <w:rsid w:val="005C1300"/>
    <w:rsid w:val="005C164A"/>
    <w:rsid w:val="005C17B2"/>
    <w:rsid w:val="005C1A48"/>
    <w:rsid w:val="005C1F57"/>
    <w:rsid w:val="005C220B"/>
    <w:rsid w:val="005C22B3"/>
    <w:rsid w:val="005C22D7"/>
    <w:rsid w:val="005C2580"/>
    <w:rsid w:val="005C265E"/>
    <w:rsid w:val="005C26A1"/>
    <w:rsid w:val="005C27B4"/>
    <w:rsid w:val="005C2B01"/>
    <w:rsid w:val="005C30BA"/>
    <w:rsid w:val="005C3C4C"/>
    <w:rsid w:val="005C463E"/>
    <w:rsid w:val="005C46F4"/>
    <w:rsid w:val="005C4714"/>
    <w:rsid w:val="005C4A10"/>
    <w:rsid w:val="005C4A8C"/>
    <w:rsid w:val="005C514D"/>
    <w:rsid w:val="005C598A"/>
    <w:rsid w:val="005C629A"/>
    <w:rsid w:val="005C6431"/>
    <w:rsid w:val="005C651D"/>
    <w:rsid w:val="005C66DB"/>
    <w:rsid w:val="005C70A9"/>
    <w:rsid w:val="005C738C"/>
    <w:rsid w:val="005C76A0"/>
    <w:rsid w:val="005C7F82"/>
    <w:rsid w:val="005CF835"/>
    <w:rsid w:val="005D02DE"/>
    <w:rsid w:val="005D0C4A"/>
    <w:rsid w:val="005D0E51"/>
    <w:rsid w:val="005D0F12"/>
    <w:rsid w:val="005D1148"/>
    <w:rsid w:val="005D14D5"/>
    <w:rsid w:val="005D160A"/>
    <w:rsid w:val="005D1773"/>
    <w:rsid w:val="005D1A4B"/>
    <w:rsid w:val="005D1D49"/>
    <w:rsid w:val="005D1D97"/>
    <w:rsid w:val="005D222F"/>
    <w:rsid w:val="005D23D9"/>
    <w:rsid w:val="005D24AA"/>
    <w:rsid w:val="005D2AD0"/>
    <w:rsid w:val="005D2C84"/>
    <w:rsid w:val="005D2CCC"/>
    <w:rsid w:val="005D2F17"/>
    <w:rsid w:val="005D31CB"/>
    <w:rsid w:val="005D322A"/>
    <w:rsid w:val="005D3324"/>
    <w:rsid w:val="005D3464"/>
    <w:rsid w:val="005D369E"/>
    <w:rsid w:val="005D3770"/>
    <w:rsid w:val="005D37CC"/>
    <w:rsid w:val="005D3ADE"/>
    <w:rsid w:val="005D403C"/>
    <w:rsid w:val="005D4065"/>
    <w:rsid w:val="005D42AB"/>
    <w:rsid w:val="005D4377"/>
    <w:rsid w:val="005D46DE"/>
    <w:rsid w:val="005D480B"/>
    <w:rsid w:val="005D4EC7"/>
    <w:rsid w:val="005D4F01"/>
    <w:rsid w:val="005D5433"/>
    <w:rsid w:val="005D604E"/>
    <w:rsid w:val="005D6F82"/>
    <w:rsid w:val="005D6FF6"/>
    <w:rsid w:val="005D73FD"/>
    <w:rsid w:val="005D743E"/>
    <w:rsid w:val="005D74AF"/>
    <w:rsid w:val="005E0031"/>
    <w:rsid w:val="005E0755"/>
    <w:rsid w:val="005E0880"/>
    <w:rsid w:val="005E10CA"/>
    <w:rsid w:val="005E1238"/>
    <w:rsid w:val="005E144B"/>
    <w:rsid w:val="005E17F3"/>
    <w:rsid w:val="005E2077"/>
    <w:rsid w:val="005E21D7"/>
    <w:rsid w:val="005E269C"/>
    <w:rsid w:val="005E2B1D"/>
    <w:rsid w:val="005E2B4E"/>
    <w:rsid w:val="005E2C39"/>
    <w:rsid w:val="005E3103"/>
    <w:rsid w:val="005E3192"/>
    <w:rsid w:val="005E3742"/>
    <w:rsid w:val="005E39C6"/>
    <w:rsid w:val="005E3DBA"/>
    <w:rsid w:val="005E4625"/>
    <w:rsid w:val="005E46D8"/>
    <w:rsid w:val="005E4B27"/>
    <w:rsid w:val="005E4B3A"/>
    <w:rsid w:val="005E565A"/>
    <w:rsid w:val="005E5727"/>
    <w:rsid w:val="005E5757"/>
    <w:rsid w:val="005E5BB1"/>
    <w:rsid w:val="005E5E81"/>
    <w:rsid w:val="005E5F9F"/>
    <w:rsid w:val="005E6297"/>
    <w:rsid w:val="005E635B"/>
    <w:rsid w:val="005E635C"/>
    <w:rsid w:val="005E6559"/>
    <w:rsid w:val="005E6609"/>
    <w:rsid w:val="005E6BE1"/>
    <w:rsid w:val="005E6C2E"/>
    <w:rsid w:val="005E750F"/>
    <w:rsid w:val="005E7515"/>
    <w:rsid w:val="005E7689"/>
    <w:rsid w:val="005E77D4"/>
    <w:rsid w:val="005E7949"/>
    <w:rsid w:val="005E7B16"/>
    <w:rsid w:val="005E7C70"/>
    <w:rsid w:val="005E7D6B"/>
    <w:rsid w:val="005E7F5E"/>
    <w:rsid w:val="005F0994"/>
    <w:rsid w:val="005F0AE1"/>
    <w:rsid w:val="005F0B58"/>
    <w:rsid w:val="005F0CBB"/>
    <w:rsid w:val="005F0DFA"/>
    <w:rsid w:val="005F0EBB"/>
    <w:rsid w:val="005F1387"/>
    <w:rsid w:val="005F13B0"/>
    <w:rsid w:val="005F13D8"/>
    <w:rsid w:val="005F17BE"/>
    <w:rsid w:val="005F189F"/>
    <w:rsid w:val="005F1CA9"/>
    <w:rsid w:val="005F1EA7"/>
    <w:rsid w:val="005F1F55"/>
    <w:rsid w:val="005F20FD"/>
    <w:rsid w:val="005F21F6"/>
    <w:rsid w:val="005F22AB"/>
    <w:rsid w:val="005F237D"/>
    <w:rsid w:val="005F2A9A"/>
    <w:rsid w:val="005F2BEE"/>
    <w:rsid w:val="005F2C03"/>
    <w:rsid w:val="005F3842"/>
    <w:rsid w:val="005F3DA2"/>
    <w:rsid w:val="005F3ED6"/>
    <w:rsid w:val="005F44AA"/>
    <w:rsid w:val="005F45F8"/>
    <w:rsid w:val="005F499D"/>
    <w:rsid w:val="005F4EAB"/>
    <w:rsid w:val="005F5416"/>
    <w:rsid w:val="005F54A7"/>
    <w:rsid w:val="005F5507"/>
    <w:rsid w:val="005F55BA"/>
    <w:rsid w:val="005F57D1"/>
    <w:rsid w:val="005F5DB9"/>
    <w:rsid w:val="005F5DD9"/>
    <w:rsid w:val="005F5FE3"/>
    <w:rsid w:val="005F608A"/>
    <w:rsid w:val="005F653D"/>
    <w:rsid w:val="005F6710"/>
    <w:rsid w:val="005F681D"/>
    <w:rsid w:val="005F68F1"/>
    <w:rsid w:val="005F6AFA"/>
    <w:rsid w:val="005F7335"/>
    <w:rsid w:val="005F7D70"/>
    <w:rsid w:val="0060014A"/>
    <w:rsid w:val="00600292"/>
    <w:rsid w:val="00600738"/>
    <w:rsid w:val="00600A3E"/>
    <w:rsid w:val="00600C06"/>
    <w:rsid w:val="00600D3E"/>
    <w:rsid w:val="006010AF"/>
    <w:rsid w:val="006011BE"/>
    <w:rsid w:val="0060175A"/>
    <w:rsid w:val="00601CE8"/>
    <w:rsid w:val="00601E26"/>
    <w:rsid w:val="00602431"/>
    <w:rsid w:val="006024F4"/>
    <w:rsid w:val="00602663"/>
    <w:rsid w:val="006028C2"/>
    <w:rsid w:val="0060293E"/>
    <w:rsid w:val="00602F69"/>
    <w:rsid w:val="00603325"/>
    <w:rsid w:val="006033FA"/>
    <w:rsid w:val="0060377E"/>
    <w:rsid w:val="00604066"/>
    <w:rsid w:val="00604555"/>
    <w:rsid w:val="006045B4"/>
    <w:rsid w:val="00604A6B"/>
    <w:rsid w:val="0060558E"/>
    <w:rsid w:val="006055D8"/>
    <w:rsid w:val="00605992"/>
    <w:rsid w:val="00605E7C"/>
    <w:rsid w:val="0060630B"/>
    <w:rsid w:val="00606697"/>
    <w:rsid w:val="00606CE6"/>
    <w:rsid w:val="00607221"/>
    <w:rsid w:val="00607750"/>
    <w:rsid w:val="00607948"/>
    <w:rsid w:val="00607B39"/>
    <w:rsid w:val="006102BC"/>
    <w:rsid w:val="00610869"/>
    <w:rsid w:val="006109CC"/>
    <w:rsid w:val="00610B0C"/>
    <w:rsid w:val="00610F5B"/>
    <w:rsid w:val="00611210"/>
    <w:rsid w:val="00611497"/>
    <w:rsid w:val="0061168F"/>
    <w:rsid w:val="0061184C"/>
    <w:rsid w:val="00611AEA"/>
    <w:rsid w:val="00611F05"/>
    <w:rsid w:val="00612494"/>
    <w:rsid w:val="00612EF7"/>
    <w:rsid w:val="00613423"/>
    <w:rsid w:val="006134F4"/>
    <w:rsid w:val="00613808"/>
    <w:rsid w:val="00613D52"/>
    <w:rsid w:val="00613F7F"/>
    <w:rsid w:val="00614104"/>
    <w:rsid w:val="00614192"/>
    <w:rsid w:val="006142C4"/>
    <w:rsid w:val="00615076"/>
    <w:rsid w:val="00615349"/>
    <w:rsid w:val="0061537F"/>
    <w:rsid w:val="006155BB"/>
    <w:rsid w:val="00615741"/>
    <w:rsid w:val="00615853"/>
    <w:rsid w:val="00615B77"/>
    <w:rsid w:val="00615D3B"/>
    <w:rsid w:val="0061611C"/>
    <w:rsid w:val="00616765"/>
    <w:rsid w:val="00616E8C"/>
    <w:rsid w:val="006170D0"/>
    <w:rsid w:val="00617504"/>
    <w:rsid w:val="006177C8"/>
    <w:rsid w:val="006178C4"/>
    <w:rsid w:val="006205B7"/>
    <w:rsid w:val="00620C34"/>
    <w:rsid w:val="00620CE7"/>
    <w:rsid w:val="00620F1A"/>
    <w:rsid w:val="00621114"/>
    <w:rsid w:val="006213AA"/>
    <w:rsid w:val="00621441"/>
    <w:rsid w:val="0062159F"/>
    <w:rsid w:val="006215AC"/>
    <w:rsid w:val="006219FA"/>
    <w:rsid w:val="00621A1D"/>
    <w:rsid w:val="00621EAE"/>
    <w:rsid w:val="00621F35"/>
    <w:rsid w:val="00622B71"/>
    <w:rsid w:val="00623332"/>
    <w:rsid w:val="006233A7"/>
    <w:rsid w:val="006235AF"/>
    <w:rsid w:val="0062375E"/>
    <w:rsid w:val="00623EF5"/>
    <w:rsid w:val="006240DD"/>
    <w:rsid w:val="006242DF"/>
    <w:rsid w:val="00624542"/>
    <w:rsid w:val="00624C05"/>
    <w:rsid w:val="00624DCC"/>
    <w:rsid w:val="00625093"/>
    <w:rsid w:val="0062515D"/>
    <w:rsid w:val="00625DEC"/>
    <w:rsid w:val="006262F8"/>
    <w:rsid w:val="006263CC"/>
    <w:rsid w:val="0062686B"/>
    <w:rsid w:val="00626BF3"/>
    <w:rsid w:val="0062703D"/>
    <w:rsid w:val="006272EE"/>
    <w:rsid w:val="00627AE4"/>
    <w:rsid w:val="00627C6F"/>
    <w:rsid w:val="00627D7A"/>
    <w:rsid w:val="00627DFF"/>
    <w:rsid w:val="0063032C"/>
    <w:rsid w:val="00630473"/>
    <w:rsid w:val="006305D1"/>
    <w:rsid w:val="006306B7"/>
    <w:rsid w:val="00630D20"/>
    <w:rsid w:val="00630DA5"/>
    <w:rsid w:val="00630E0C"/>
    <w:rsid w:val="006310E7"/>
    <w:rsid w:val="006312C3"/>
    <w:rsid w:val="006315A7"/>
    <w:rsid w:val="00631A2C"/>
    <w:rsid w:val="00631DEB"/>
    <w:rsid w:val="0063238E"/>
    <w:rsid w:val="00632408"/>
    <w:rsid w:val="00632541"/>
    <w:rsid w:val="00632B1C"/>
    <w:rsid w:val="00632B9B"/>
    <w:rsid w:val="00632EA1"/>
    <w:rsid w:val="00633075"/>
    <w:rsid w:val="006333A1"/>
    <w:rsid w:val="006333FD"/>
    <w:rsid w:val="00633A6F"/>
    <w:rsid w:val="00633B6B"/>
    <w:rsid w:val="0063407E"/>
    <w:rsid w:val="00634534"/>
    <w:rsid w:val="00634A3B"/>
    <w:rsid w:val="00634BCC"/>
    <w:rsid w:val="00634EFE"/>
    <w:rsid w:val="00635082"/>
    <w:rsid w:val="006351DD"/>
    <w:rsid w:val="00635B8B"/>
    <w:rsid w:val="00635C8B"/>
    <w:rsid w:val="00635E9A"/>
    <w:rsid w:val="00635F54"/>
    <w:rsid w:val="00636814"/>
    <w:rsid w:val="00636D05"/>
    <w:rsid w:val="00636EDF"/>
    <w:rsid w:val="00636FB5"/>
    <w:rsid w:val="006375E0"/>
    <w:rsid w:val="00637671"/>
    <w:rsid w:val="00640112"/>
    <w:rsid w:val="00640444"/>
    <w:rsid w:val="0064048F"/>
    <w:rsid w:val="006405DA"/>
    <w:rsid w:val="00640AF0"/>
    <w:rsid w:val="00640D04"/>
    <w:rsid w:val="00640E3E"/>
    <w:rsid w:val="00641523"/>
    <w:rsid w:val="006416E8"/>
    <w:rsid w:val="00641897"/>
    <w:rsid w:val="00641A02"/>
    <w:rsid w:val="00641CEC"/>
    <w:rsid w:val="00641E75"/>
    <w:rsid w:val="00641F3E"/>
    <w:rsid w:val="006421B5"/>
    <w:rsid w:val="006424E1"/>
    <w:rsid w:val="00642844"/>
    <w:rsid w:val="00642A1A"/>
    <w:rsid w:val="0064322B"/>
    <w:rsid w:val="0064350A"/>
    <w:rsid w:val="00643682"/>
    <w:rsid w:val="00643709"/>
    <w:rsid w:val="00643A22"/>
    <w:rsid w:val="00643F85"/>
    <w:rsid w:val="00644719"/>
    <w:rsid w:val="0064474D"/>
    <w:rsid w:val="00644766"/>
    <w:rsid w:val="006448AD"/>
    <w:rsid w:val="006448E6"/>
    <w:rsid w:val="006451BC"/>
    <w:rsid w:val="006451C5"/>
    <w:rsid w:val="0064635B"/>
    <w:rsid w:val="006469D7"/>
    <w:rsid w:val="00647A1B"/>
    <w:rsid w:val="00650A09"/>
    <w:rsid w:val="00650AF0"/>
    <w:rsid w:val="00650E46"/>
    <w:rsid w:val="00651076"/>
    <w:rsid w:val="00651428"/>
    <w:rsid w:val="006515C5"/>
    <w:rsid w:val="00651612"/>
    <w:rsid w:val="00651EA1"/>
    <w:rsid w:val="00651EDF"/>
    <w:rsid w:val="00652359"/>
    <w:rsid w:val="006527D5"/>
    <w:rsid w:val="0065334A"/>
    <w:rsid w:val="00653B52"/>
    <w:rsid w:val="00653ECF"/>
    <w:rsid w:val="00653ED4"/>
    <w:rsid w:val="00654057"/>
    <w:rsid w:val="006541E9"/>
    <w:rsid w:val="006543D7"/>
    <w:rsid w:val="006548ED"/>
    <w:rsid w:val="00654D98"/>
    <w:rsid w:val="00654E5E"/>
    <w:rsid w:val="006550CA"/>
    <w:rsid w:val="0065582F"/>
    <w:rsid w:val="006559A8"/>
    <w:rsid w:val="00655F2C"/>
    <w:rsid w:val="00655FC0"/>
    <w:rsid w:val="006560CD"/>
    <w:rsid w:val="00656398"/>
    <w:rsid w:val="00656410"/>
    <w:rsid w:val="00656485"/>
    <w:rsid w:val="00656546"/>
    <w:rsid w:val="00656669"/>
    <w:rsid w:val="00656D34"/>
    <w:rsid w:val="00656DE2"/>
    <w:rsid w:val="00656F7B"/>
    <w:rsid w:val="006578FF"/>
    <w:rsid w:val="00657A31"/>
    <w:rsid w:val="00657B29"/>
    <w:rsid w:val="00657C2A"/>
    <w:rsid w:val="00660352"/>
    <w:rsid w:val="00660851"/>
    <w:rsid w:val="00660B92"/>
    <w:rsid w:val="006610B2"/>
    <w:rsid w:val="00661107"/>
    <w:rsid w:val="00661211"/>
    <w:rsid w:val="0066158B"/>
    <w:rsid w:val="006617B6"/>
    <w:rsid w:val="00661C6E"/>
    <w:rsid w:val="00661C9D"/>
    <w:rsid w:val="00661CC2"/>
    <w:rsid w:val="00661D11"/>
    <w:rsid w:val="00661D78"/>
    <w:rsid w:val="00662005"/>
    <w:rsid w:val="00662146"/>
    <w:rsid w:val="00662252"/>
    <w:rsid w:val="006624D3"/>
    <w:rsid w:val="00662DEE"/>
    <w:rsid w:val="00663552"/>
    <w:rsid w:val="00663A38"/>
    <w:rsid w:val="00663EEA"/>
    <w:rsid w:val="006642D4"/>
    <w:rsid w:val="00664A21"/>
    <w:rsid w:val="00664AF2"/>
    <w:rsid w:val="00664CED"/>
    <w:rsid w:val="00664D9A"/>
    <w:rsid w:val="006650E1"/>
    <w:rsid w:val="0066574B"/>
    <w:rsid w:val="00665AA5"/>
    <w:rsid w:val="00665AB1"/>
    <w:rsid w:val="00665ADA"/>
    <w:rsid w:val="00665C0B"/>
    <w:rsid w:val="00665E95"/>
    <w:rsid w:val="00665E98"/>
    <w:rsid w:val="00665EAE"/>
    <w:rsid w:val="00666156"/>
    <w:rsid w:val="006661F5"/>
    <w:rsid w:val="00666ACD"/>
    <w:rsid w:val="0066704E"/>
    <w:rsid w:val="00667530"/>
    <w:rsid w:val="00667579"/>
    <w:rsid w:val="00667ADD"/>
    <w:rsid w:val="00667B96"/>
    <w:rsid w:val="00667C9D"/>
    <w:rsid w:val="00667DED"/>
    <w:rsid w:val="0067007B"/>
    <w:rsid w:val="0067080E"/>
    <w:rsid w:val="00670C26"/>
    <w:rsid w:val="00671217"/>
    <w:rsid w:val="00671C36"/>
    <w:rsid w:val="00671DE8"/>
    <w:rsid w:val="00672034"/>
    <w:rsid w:val="00672228"/>
    <w:rsid w:val="006723B5"/>
    <w:rsid w:val="006728C8"/>
    <w:rsid w:val="00673078"/>
    <w:rsid w:val="006730C6"/>
    <w:rsid w:val="006731DD"/>
    <w:rsid w:val="00673319"/>
    <w:rsid w:val="006733FB"/>
    <w:rsid w:val="0067369E"/>
    <w:rsid w:val="00673B9C"/>
    <w:rsid w:val="00673D5E"/>
    <w:rsid w:val="00674704"/>
    <w:rsid w:val="0067476E"/>
    <w:rsid w:val="00674DC3"/>
    <w:rsid w:val="00674F3D"/>
    <w:rsid w:val="006751F4"/>
    <w:rsid w:val="00675267"/>
    <w:rsid w:val="00675C92"/>
    <w:rsid w:val="006763EE"/>
    <w:rsid w:val="00676E58"/>
    <w:rsid w:val="006772BC"/>
    <w:rsid w:val="006774D8"/>
    <w:rsid w:val="0067757E"/>
    <w:rsid w:val="00677C1A"/>
    <w:rsid w:val="006805D4"/>
    <w:rsid w:val="006807DE"/>
    <w:rsid w:val="00680C64"/>
    <w:rsid w:val="00680FE0"/>
    <w:rsid w:val="006812F0"/>
    <w:rsid w:val="00681395"/>
    <w:rsid w:val="006813AE"/>
    <w:rsid w:val="00681611"/>
    <w:rsid w:val="00681712"/>
    <w:rsid w:val="006822B9"/>
    <w:rsid w:val="006825E1"/>
    <w:rsid w:val="00682910"/>
    <w:rsid w:val="00682BE4"/>
    <w:rsid w:val="00682EF5"/>
    <w:rsid w:val="006837C3"/>
    <w:rsid w:val="00683E09"/>
    <w:rsid w:val="00683E22"/>
    <w:rsid w:val="00683FFD"/>
    <w:rsid w:val="00684140"/>
    <w:rsid w:val="00684375"/>
    <w:rsid w:val="006843B3"/>
    <w:rsid w:val="00684906"/>
    <w:rsid w:val="00684B1D"/>
    <w:rsid w:val="00684D0E"/>
    <w:rsid w:val="006852A5"/>
    <w:rsid w:val="0068568A"/>
    <w:rsid w:val="006858B6"/>
    <w:rsid w:val="00685A8D"/>
    <w:rsid w:val="00685B3A"/>
    <w:rsid w:val="00686797"/>
    <w:rsid w:val="00686A7F"/>
    <w:rsid w:val="00686B37"/>
    <w:rsid w:val="00686B5B"/>
    <w:rsid w:val="00686C05"/>
    <w:rsid w:val="00686E1A"/>
    <w:rsid w:val="00687065"/>
    <w:rsid w:val="00687244"/>
    <w:rsid w:val="006876B7"/>
    <w:rsid w:val="0068793C"/>
    <w:rsid w:val="0069000D"/>
    <w:rsid w:val="00690258"/>
    <w:rsid w:val="0069094A"/>
    <w:rsid w:val="00690A1E"/>
    <w:rsid w:val="00690A21"/>
    <w:rsid w:val="00690E55"/>
    <w:rsid w:val="00690F80"/>
    <w:rsid w:val="006910E8"/>
    <w:rsid w:val="0069122A"/>
    <w:rsid w:val="00691394"/>
    <w:rsid w:val="00691D73"/>
    <w:rsid w:val="00691E7D"/>
    <w:rsid w:val="00691EEC"/>
    <w:rsid w:val="0069214D"/>
    <w:rsid w:val="006923B5"/>
    <w:rsid w:val="0069268A"/>
    <w:rsid w:val="006926DF"/>
    <w:rsid w:val="00692849"/>
    <w:rsid w:val="00692F37"/>
    <w:rsid w:val="00693571"/>
    <w:rsid w:val="00693A0E"/>
    <w:rsid w:val="00693AB4"/>
    <w:rsid w:val="00693CE4"/>
    <w:rsid w:val="00694466"/>
    <w:rsid w:val="006945F8"/>
    <w:rsid w:val="006948B0"/>
    <w:rsid w:val="00694A34"/>
    <w:rsid w:val="00695122"/>
    <w:rsid w:val="00695329"/>
    <w:rsid w:val="00695655"/>
    <w:rsid w:val="00695930"/>
    <w:rsid w:val="00695A8F"/>
    <w:rsid w:val="00695ABC"/>
    <w:rsid w:val="00695ADF"/>
    <w:rsid w:val="006964BE"/>
    <w:rsid w:val="006964C4"/>
    <w:rsid w:val="006967D7"/>
    <w:rsid w:val="006968BF"/>
    <w:rsid w:val="00696A7F"/>
    <w:rsid w:val="00696B3A"/>
    <w:rsid w:val="00696E29"/>
    <w:rsid w:val="00696F86"/>
    <w:rsid w:val="00697056"/>
    <w:rsid w:val="00697193"/>
    <w:rsid w:val="006974AB"/>
    <w:rsid w:val="006976D5"/>
    <w:rsid w:val="006978EA"/>
    <w:rsid w:val="00697B04"/>
    <w:rsid w:val="00697B25"/>
    <w:rsid w:val="00697EC8"/>
    <w:rsid w:val="00697F44"/>
    <w:rsid w:val="00697F77"/>
    <w:rsid w:val="006A069B"/>
    <w:rsid w:val="006A0E2D"/>
    <w:rsid w:val="006A1717"/>
    <w:rsid w:val="006A196D"/>
    <w:rsid w:val="006A21A9"/>
    <w:rsid w:val="006A21DD"/>
    <w:rsid w:val="006A2620"/>
    <w:rsid w:val="006A279B"/>
    <w:rsid w:val="006A290F"/>
    <w:rsid w:val="006A2DF5"/>
    <w:rsid w:val="006A2EC3"/>
    <w:rsid w:val="006A2FE1"/>
    <w:rsid w:val="006A3078"/>
    <w:rsid w:val="006A39F8"/>
    <w:rsid w:val="006A3C18"/>
    <w:rsid w:val="006A3DF6"/>
    <w:rsid w:val="006A43CE"/>
    <w:rsid w:val="006A4428"/>
    <w:rsid w:val="006A44FA"/>
    <w:rsid w:val="006A46A5"/>
    <w:rsid w:val="006A47CF"/>
    <w:rsid w:val="006A4BF7"/>
    <w:rsid w:val="006A4D54"/>
    <w:rsid w:val="006A547F"/>
    <w:rsid w:val="006A559E"/>
    <w:rsid w:val="006A56C5"/>
    <w:rsid w:val="006A597B"/>
    <w:rsid w:val="006A5AD7"/>
    <w:rsid w:val="006A5CD4"/>
    <w:rsid w:val="006A5EC5"/>
    <w:rsid w:val="006A5F17"/>
    <w:rsid w:val="006A693E"/>
    <w:rsid w:val="006A6CD6"/>
    <w:rsid w:val="006A6E5F"/>
    <w:rsid w:val="006A6FC7"/>
    <w:rsid w:val="006A76BE"/>
    <w:rsid w:val="006A7843"/>
    <w:rsid w:val="006A79AB"/>
    <w:rsid w:val="006A7ADA"/>
    <w:rsid w:val="006A7CA5"/>
    <w:rsid w:val="006A7D94"/>
    <w:rsid w:val="006A7FF2"/>
    <w:rsid w:val="006B044E"/>
    <w:rsid w:val="006B0724"/>
    <w:rsid w:val="006B0D2E"/>
    <w:rsid w:val="006B0D4D"/>
    <w:rsid w:val="006B0F4A"/>
    <w:rsid w:val="006B163A"/>
    <w:rsid w:val="006B1820"/>
    <w:rsid w:val="006B1F84"/>
    <w:rsid w:val="006B21CA"/>
    <w:rsid w:val="006B2849"/>
    <w:rsid w:val="006B296F"/>
    <w:rsid w:val="006B3126"/>
    <w:rsid w:val="006B3C68"/>
    <w:rsid w:val="006B3D7D"/>
    <w:rsid w:val="006B40FB"/>
    <w:rsid w:val="006B43E0"/>
    <w:rsid w:val="006B4525"/>
    <w:rsid w:val="006B48DC"/>
    <w:rsid w:val="006B4B5C"/>
    <w:rsid w:val="006B4B7C"/>
    <w:rsid w:val="006B4C0C"/>
    <w:rsid w:val="006B4D05"/>
    <w:rsid w:val="006B4E35"/>
    <w:rsid w:val="006B56EF"/>
    <w:rsid w:val="006B5B70"/>
    <w:rsid w:val="006B5CE3"/>
    <w:rsid w:val="006B5F32"/>
    <w:rsid w:val="006B618A"/>
    <w:rsid w:val="006B62E1"/>
    <w:rsid w:val="006B63E5"/>
    <w:rsid w:val="006B6A6C"/>
    <w:rsid w:val="006B6FD8"/>
    <w:rsid w:val="006B716D"/>
    <w:rsid w:val="006B7243"/>
    <w:rsid w:val="006B751E"/>
    <w:rsid w:val="006B7BEF"/>
    <w:rsid w:val="006B7C3A"/>
    <w:rsid w:val="006C01B7"/>
    <w:rsid w:val="006C03D9"/>
    <w:rsid w:val="006C08E0"/>
    <w:rsid w:val="006C0943"/>
    <w:rsid w:val="006C0EAF"/>
    <w:rsid w:val="006C124D"/>
    <w:rsid w:val="006C1C8B"/>
    <w:rsid w:val="006C1FCE"/>
    <w:rsid w:val="006C23C2"/>
    <w:rsid w:val="006C2C66"/>
    <w:rsid w:val="006C3401"/>
    <w:rsid w:val="006C3840"/>
    <w:rsid w:val="006C3AD2"/>
    <w:rsid w:val="006C40A7"/>
    <w:rsid w:val="006C4145"/>
    <w:rsid w:val="006C479A"/>
    <w:rsid w:val="006C4BFC"/>
    <w:rsid w:val="006C5210"/>
    <w:rsid w:val="006C5EA6"/>
    <w:rsid w:val="006C6399"/>
    <w:rsid w:val="006C6727"/>
    <w:rsid w:val="006C6A22"/>
    <w:rsid w:val="006C6F39"/>
    <w:rsid w:val="006C6F51"/>
    <w:rsid w:val="006C6FC2"/>
    <w:rsid w:val="006C7384"/>
    <w:rsid w:val="006C7573"/>
    <w:rsid w:val="006C757A"/>
    <w:rsid w:val="006C7B30"/>
    <w:rsid w:val="006D017B"/>
    <w:rsid w:val="006D01A8"/>
    <w:rsid w:val="006D0E98"/>
    <w:rsid w:val="006D0EA8"/>
    <w:rsid w:val="006D0FCF"/>
    <w:rsid w:val="006D1550"/>
    <w:rsid w:val="006D199B"/>
    <w:rsid w:val="006D1C05"/>
    <w:rsid w:val="006D20DC"/>
    <w:rsid w:val="006D2191"/>
    <w:rsid w:val="006D251D"/>
    <w:rsid w:val="006D29E3"/>
    <w:rsid w:val="006D2C27"/>
    <w:rsid w:val="006D2EBC"/>
    <w:rsid w:val="006D3074"/>
    <w:rsid w:val="006D3624"/>
    <w:rsid w:val="006D3F6F"/>
    <w:rsid w:val="006D44CE"/>
    <w:rsid w:val="006D4576"/>
    <w:rsid w:val="006D4591"/>
    <w:rsid w:val="006D46B8"/>
    <w:rsid w:val="006D49BE"/>
    <w:rsid w:val="006D5195"/>
    <w:rsid w:val="006D57F6"/>
    <w:rsid w:val="006D5C55"/>
    <w:rsid w:val="006D5F34"/>
    <w:rsid w:val="006D680A"/>
    <w:rsid w:val="006D6986"/>
    <w:rsid w:val="006D6ACD"/>
    <w:rsid w:val="006D6B0D"/>
    <w:rsid w:val="006D6CC9"/>
    <w:rsid w:val="006D7AA6"/>
    <w:rsid w:val="006E010D"/>
    <w:rsid w:val="006E04CE"/>
    <w:rsid w:val="006E0A80"/>
    <w:rsid w:val="006E0F97"/>
    <w:rsid w:val="006E1472"/>
    <w:rsid w:val="006E14FC"/>
    <w:rsid w:val="006E18D6"/>
    <w:rsid w:val="006E18F9"/>
    <w:rsid w:val="006E2463"/>
    <w:rsid w:val="006E252E"/>
    <w:rsid w:val="006E269F"/>
    <w:rsid w:val="006E2F9A"/>
    <w:rsid w:val="006E2FA7"/>
    <w:rsid w:val="006E2FCF"/>
    <w:rsid w:val="006E31BD"/>
    <w:rsid w:val="006E331E"/>
    <w:rsid w:val="006E34E8"/>
    <w:rsid w:val="006E3909"/>
    <w:rsid w:val="006E3ADB"/>
    <w:rsid w:val="006E3B21"/>
    <w:rsid w:val="006E41D7"/>
    <w:rsid w:val="006E42B8"/>
    <w:rsid w:val="006E4302"/>
    <w:rsid w:val="006E4A8D"/>
    <w:rsid w:val="006E4E50"/>
    <w:rsid w:val="006E4E56"/>
    <w:rsid w:val="006E5044"/>
    <w:rsid w:val="006E5152"/>
    <w:rsid w:val="006E5189"/>
    <w:rsid w:val="006E5715"/>
    <w:rsid w:val="006E6161"/>
    <w:rsid w:val="006E68E5"/>
    <w:rsid w:val="006E6CE2"/>
    <w:rsid w:val="006E6E4C"/>
    <w:rsid w:val="006E7089"/>
    <w:rsid w:val="006E71BE"/>
    <w:rsid w:val="006E7201"/>
    <w:rsid w:val="006E7588"/>
    <w:rsid w:val="006E75A3"/>
    <w:rsid w:val="006E7DC7"/>
    <w:rsid w:val="006E7EBE"/>
    <w:rsid w:val="006F04DA"/>
    <w:rsid w:val="006F08A2"/>
    <w:rsid w:val="006F0969"/>
    <w:rsid w:val="006F0C57"/>
    <w:rsid w:val="006F0F69"/>
    <w:rsid w:val="006F1EA5"/>
    <w:rsid w:val="006F1F00"/>
    <w:rsid w:val="006F21DD"/>
    <w:rsid w:val="006F254C"/>
    <w:rsid w:val="006F2B25"/>
    <w:rsid w:val="006F2DD6"/>
    <w:rsid w:val="006F2E58"/>
    <w:rsid w:val="006F304D"/>
    <w:rsid w:val="006F31AB"/>
    <w:rsid w:val="006F356B"/>
    <w:rsid w:val="006F382E"/>
    <w:rsid w:val="006F3835"/>
    <w:rsid w:val="006F391B"/>
    <w:rsid w:val="006F3A17"/>
    <w:rsid w:val="006F3E8B"/>
    <w:rsid w:val="006F4E37"/>
    <w:rsid w:val="006F4E62"/>
    <w:rsid w:val="006F51A3"/>
    <w:rsid w:val="006F5364"/>
    <w:rsid w:val="006F557F"/>
    <w:rsid w:val="006F55C2"/>
    <w:rsid w:val="006F5657"/>
    <w:rsid w:val="006F59DE"/>
    <w:rsid w:val="006F5BFC"/>
    <w:rsid w:val="006F600F"/>
    <w:rsid w:val="006F61C7"/>
    <w:rsid w:val="006F6997"/>
    <w:rsid w:val="006F6B63"/>
    <w:rsid w:val="006F6D9C"/>
    <w:rsid w:val="006F715D"/>
    <w:rsid w:val="006F71CF"/>
    <w:rsid w:val="006F73F8"/>
    <w:rsid w:val="006F747E"/>
    <w:rsid w:val="006F78B9"/>
    <w:rsid w:val="006F7DC7"/>
    <w:rsid w:val="00700015"/>
    <w:rsid w:val="007003D4"/>
    <w:rsid w:val="007007CB"/>
    <w:rsid w:val="007008EF"/>
    <w:rsid w:val="00700CDE"/>
    <w:rsid w:val="007011ED"/>
    <w:rsid w:val="007013B6"/>
    <w:rsid w:val="007019CC"/>
    <w:rsid w:val="00701DAF"/>
    <w:rsid w:val="00702D27"/>
    <w:rsid w:val="00702DE0"/>
    <w:rsid w:val="00702E99"/>
    <w:rsid w:val="007033C8"/>
    <w:rsid w:val="00703447"/>
    <w:rsid w:val="00703449"/>
    <w:rsid w:val="00703498"/>
    <w:rsid w:val="00703663"/>
    <w:rsid w:val="00703822"/>
    <w:rsid w:val="00703E67"/>
    <w:rsid w:val="00704181"/>
    <w:rsid w:val="0070462F"/>
    <w:rsid w:val="007046BE"/>
    <w:rsid w:val="00704B36"/>
    <w:rsid w:val="00704C71"/>
    <w:rsid w:val="00705213"/>
    <w:rsid w:val="00705D59"/>
    <w:rsid w:val="00706166"/>
    <w:rsid w:val="0070676C"/>
    <w:rsid w:val="007068CE"/>
    <w:rsid w:val="007068F0"/>
    <w:rsid w:val="007070E9"/>
    <w:rsid w:val="00707537"/>
    <w:rsid w:val="007075C4"/>
    <w:rsid w:val="00707929"/>
    <w:rsid w:val="0070797F"/>
    <w:rsid w:val="0071002A"/>
    <w:rsid w:val="0071003B"/>
    <w:rsid w:val="00710499"/>
    <w:rsid w:val="00710D13"/>
    <w:rsid w:val="00710E07"/>
    <w:rsid w:val="00711945"/>
    <w:rsid w:val="00711B62"/>
    <w:rsid w:val="00711E8D"/>
    <w:rsid w:val="00712163"/>
    <w:rsid w:val="007122BF"/>
    <w:rsid w:val="007127DB"/>
    <w:rsid w:val="007129D1"/>
    <w:rsid w:val="00712A58"/>
    <w:rsid w:val="00712AEE"/>
    <w:rsid w:val="0071353D"/>
    <w:rsid w:val="007135CE"/>
    <w:rsid w:val="00713857"/>
    <w:rsid w:val="007138E8"/>
    <w:rsid w:val="00713AC7"/>
    <w:rsid w:val="00713C80"/>
    <w:rsid w:val="00713DD2"/>
    <w:rsid w:val="00713ECC"/>
    <w:rsid w:val="00714A09"/>
    <w:rsid w:val="00714A4D"/>
    <w:rsid w:val="00714C95"/>
    <w:rsid w:val="00714D58"/>
    <w:rsid w:val="00715597"/>
    <w:rsid w:val="007156B4"/>
    <w:rsid w:val="00715939"/>
    <w:rsid w:val="0071667C"/>
    <w:rsid w:val="0071687D"/>
    <w:rsid w:val="00716CDD"/>
    <w:rsid w:val="00716E06"/>
    <w:rsid w:val="00716ED8"/>
    <w:rsid w:val="007171D6"/>
    <w:rsid w:val="0071757F"/>
    <w:rsid w:val="00717921"/>
    <w:rsid w:val="00720110"/>
    <w:rsid w:val="007209A5"/>
    <w:rsid w:val="00720CC8"/>
    <w:rsid w:val="00721190"/>
    <w:rsid w:val="00721620"/>
    <w:rsid w:val="0072167D"/>
    <w:rsid w:val="00721B21"/>
    <w:rsid w:val="00721C0A"/>
    <w:rsid w:val="0072207B"/>
    <w:rsid w:val="0072208B"/>
    <w:rsid w:val="0072226C"/>
    <w:rsid w:val="00722381"/>
    <w:rsid w:val="00722E26"/>
    <w:rsid w:val="007233EE"/>
    <w:rsid w:val="00723463"/>
    <w:rsid w:val="0072382E"/>
    <w:rsid w:val="00723B6C"/>
    <w:rsid w:val="00723C3F"/>
    <w:rsid w:val="00723E6D"/>
    <w:rsid w:val="0072424C"/>
    <w:rsid w:val="0072434D"/>
    <w:rsid w:val="0072451A"/>
    <w:rsid w:val="00724658"/>
    <w:rsid w:val="00724939"/>
    <w:rsid w:val="00724997"/>
    <w:rsid w:val="00725496"/>
    <w:rsid w:val="00725952"/>
    <w:rsid w:val="00725AC8"/>
    <w:rsid w:val="00725AD1"/>
    <w:rsid w:val="00725EB9"/>
    <w:rsid w:val="0072636E"/>
    <w:rsid w:val="00726A2F"/>
    <w:rsid w:val="00726AE0"/>
    <w:rsid w:val="00726D4C"/>
    <w:rsid w:val="00727027"/>
    <w:rsid w:val="00727411"/>
    <w:rsid w:val="007278C4"/>
    <w:rsid w:val="007278C5"/>
    <w:rsid w:val="00727975"/>
    <w:rsid w:val="00727C01"/>
    <w:rsid w:val="00727F0C"/>
    <w:rsid w:val="00730222"/>
    <w:rsid w:val="00730420"/>
    <w:rsid w:val="00730425"/>
    <w:rsid w:val="00730550"/>
    <w:rsid w:val="00730742"/>
    <w:rsid w:val="0073075B"/>
    <w:rsid w:val="0073082D"/>
    <w:rsid w:val="00730930"/>
    <w:rsid w:val="00730D94"/>
    <w:rsid w:val="0073108A"/>
    <w:rsid w:val="007311F0"/>
    <w:rsid w:val="00731318"/>
    <w:rsid w:val="00731AB6"/>
    <w:rsid w:val="00731C19"/>
    <w:rsid w:val="007323D5"/>
    <w:rsid w:val="007324BD"/>
    <w:rsid w:val="00732885"/>
    <w:rsid w:val="00732909"/>
    <w:rsid w:val="00732B8E"/>
    <w:rsid w:val="00732BD5"/>
    <w:rsid w:val="007330A9"/>
    <w:rsid w:val="007330AF"/>
    <w:rsid w:val="0073318B"/>
    <w:rsid w:val="00733346"/>
    <w:rsid w:val="007334E8"/>
    <w:rsid w:val="00733F36"/>
    <w:rsid w:val="00733FAE"/>
    <w:rsid w:val="00734754"/>
    <w:rsid w:val="007352BC"/>
    <w:rsid w:val="0073576D"/>
    <w:rsid w:val="0073587B"/>
    <w:rsid w:val="00735C02"/>
    <w:rsid w:val="00735DD7"/>
    <w:rsid w:val="00736103"/>
    <w:rsid w:val="00736218"/>
    <w:rsid w:val="00736424"/>
    <w:rsid w:val="00736E9B"/>
    <w:rsid w:val="00737B18"/>
    <w:rsid w:val="00737E4C"/>
    <w:rsid w:val="00740419"/>
    <w:rsid w:val="00740FAF"/>
    <w:rsid w:val="00741342"/>
    <w:rsid w:val="00741B1C"/>
    <w:rsid w:val="00741B5A"/>
    <w:rsid w:val="00742201"/>
    <w:rsid w:val="00742EA2"/>
    <w:rsid w:val="0074336C"/>
    <w:rsid w:val="00743528"/>
    <w:rsid w:val="00743A15"/>
    <w:rsid w:val="00743EBF"/>
    <w:rsid w:val="00744136"/>
    <w:rsid w:val="007444A9"/>
    <w:rsid w:val="0074458D"/>
    <w:rsid w:val="007445F4"/>
    <w:rsid w:val="007459C3"/>
    <w:rsid w:val="00745B28"/>
    <w:rsid w:val="00745FDA"/>
    <w:rsid w:val="007461C2"/>
    <w:rsid w:val="0074627E"/>
    <w:rsid w:val="007465AE"/>
    <w:rsid w:val="0074683B"/>
    <w:rsid w:val="007469CD"/>
    <w:rsid w:val="00746C7A"/>
    <w:rsid w:val="00747385"/>
    <w:rsid w:val="007473BB"/>
    <w:rsid w:val="0074751D"/>
    <w:rsid w:val="007475B3"/>
    <w:rsid w:val="007475EC"/>
    <w:rsid w:val="00747E5F"/>
    <w:rsid w:val="007501E9"/>
    <w:rsid w:val="00750518"/>
    <w:rsid w:val="00751750"/>
    <w:rsid w:val="00751CA9"/>
    <w:rsid w:val="007522B2"/>
    <w:rsid w:val="00752373"/>
    <w:rsid w:val="00752A6A"/>
    <w:rsid w:val="00752B12"/>
    <w:rsid w:val="00752CFA"/>
    <w:rsid w:val="00752F7B"/>
    <w:rsid w:val="00753529"/>
    <w:rsid w:val="007538B8"/>
    <w:rsid w:val="00753902"/>
    <w:rsid w:val="00753B07"/>
    <w:rsid w:val="0075479E"/>
    <w:rsid w:val="00754A4C"/>
    <w:rsid w:val="00754A8D"/>
    <w:rsid w:val="00754B7E"/>
    <w:rsid w:val="0075550E"/>
    <w:rsid w:val="007558EE"/>
    <w:rsid w:val="00755903"/>
    <w:rsid w:val="00755CE6"/>
    <w:rsid w:val="00755E6C"/>
    <w:rsid w:val="00755F2B"/>
    <w:rsid w:val="00756064"/>
    <w:rsid w:val="0075628D"/>
    <w:rsid w:val="00756422"/>
    <w:rsid w:val="00756498"/>
    <w:rsid w:val="0075662A"/>
    <w:rsid w:val="00756635"/>
    <w:rsid w:val="007568A2"/>
    <w:rsid w:val="00756963"/>
    <w:rsid w:val="00756C6F"/>
    <w:rsid w:val="00756D75"/>
    <w:rsid w:val="00757292"/>
    <w:rsid w:val="007575D7"/>
    <w:rsid w:val="007575FA"/>
    <w:rsid w:val="00757944"/>
    <w:rsid w:val="007603CF"/>
    <w:rsid w:val="00760642"/>
    <w:rsid w:val="007606BF"/>
    <w:rsid w:val="007608E1"/>
    <w:rsid w:val="00760F6B"/>
    <w:rsid w:val="0076134B"/>
    <w:rsid w:val="0076156B"/>
    <w:rsid w:val="00761620"/>
    <w:rsid w:val="00761681"/>
    <w:rsid w:val="00761717"/>
    <w:rsid w:val="00761C62"/>
    <w:rsid w:val="00761E80"/>
    <w:rsid w:val="00762284"/>
    <w:rsid w:val="0076233F"/>
    <w:rsid w:val="007627FA"/>
    <w:rsid w:val="00762CDE"/>
    <w:rsid w:val="0076300A"/>
    <w:rsid w:val="007631A2"/>
    <w:rsid w:val="007631D4"/>
    <w:rsid w:val="00763ADC"/>
    <w:rsid w:val="00763C91"/>
    <w:rsid w:val="00763C9E"/>
    <w:rsid w:val="00764312"/>
    <w:rsid w:val="00764473"/>
    <w:rsid w:val="00764825"/>
    <w:rsid w:val="00764919"/>
    <w:rsid w:val="00764EF8"/>
    <w:rsid w:val="00765074"/>
    <w:rsid w:val="007652A9"/>
    <w:rsid w:val="007653A1"/>
    <w:rsid w:val="007657D0"/>
    <w:rsid w:val="00765967"/>
    <w:rsid w:val="00765AF3"/>
    <w:rsid w:val="007660B2"/>
    <w:rsid w:val="007661AE"/>
    <w:rsid w:val="00766AEB"/>
    <w:rsid w:val="00766BBE"/>
    <w:rsid w:val="00766BED"/>
    <w:rsid w:val="00766E15"/>
    <w:rsid w:val="00767164"/>
    <w:rsid w:val="007671B2"/>
    <w:rsid w:val="007674AC"/>
    <w:rsid w:val="0076764C"/>
    <w:rsid w:val="00767BE6"/>
    <w:rsid w:val="00770288"/>
    <w:rsid w:val="00770611"/>
    <w:rsid w:val="0077072F"/>
    <w:rsid w:val="00770746"/>
    <w:rsid w:val="00770936"/>
    <w:rsid w:val="00770E8D"/>
    <w:rsid w:val="00770EFA"/>
    <w:rsid w:val="007714A5"/>
    <w:rsid w:val="00771844"/>
    <w:rsid w:val="00771DA0"/>
    <w:rsid w:val="00771DE3"/>
    <w:rsid w:val="00771E9F"/>
    <w:rsid w:val="0077236A"/>
    <w:rsid w:val="00772528"/>
    <w:rsid w:val="00772548"/>
    <w:rsid w:val="0077257A"/>
    <w:rsid w:val="00772815"/>
    <w:rsid w:val="00772A91"/>
    <w:rsid w:val="00772AE2"/>
    <w:rsid w:val="00773732"/>
    <w:rsid w:val="00774038"/>
    <w:rsid w:val="0077443E"/>
    <w:rsid w:val="007746F1"/>
    <w:rsid w:val="007747DD"/>
    <w:rsid w:val="0077490E"/>
    <w:rsid w:val="00774A6C"/>
    <w:rsid w:val="00774AC8"/>
    <w:rsid w:val="00774BD5"/>
    <w:rsid w:val="00774C1D"/>
    <w:rsid w:val="00774D4B"/>
    <w:rsid w:val="00775953"/>
    <w:rsid w:val="0077609F"/>
    <w:rsid w:val="0077633E"/>
    <w:rsid w:val="007766FF"/>
    <w:rsid w:val="00776786"/>
    <w:rsid w:val="0077685B"/>
    <w:rsid w:val="00776BAA"/>
    <w:rsid w:val="00776F13"/>
    <w:rsid w:val="00777B98"/>
    <w:rsid w:val="00777E14"/>
    <w:rsid w:val="0078022E"/>
    <w:rsid w:val="0078050B"/>
    <w:rsid w:val="00781391"/>
    <w:rsid w:val="007816EB"/>
    <w:rsid w:val="00781BF5"/>
    <w:rsid w:val="00781C97"/>
    <w:rsid w:val="00782250"/>
    <w:rsid w:val="00782448"/>
    <w:rsid w:val="007826DA"/>
    <w:rsid w:val="007827DA"/>
    <w:rsid w:val="00782813"/>
    <w:rsid w:val="00782B1C"/>
    <w:rsid w:val="00782C75"/>
    <w:rsid w:val="00783635"/>
    <w:rsid w:val="00783F01"/>
    <w:rsid w:val="00784028"/>
    <w:rsid w:val="0078403C"/>
    <w:rsid w:val="00784754"/>
    <w:rsid w:val="0078488C"/>
    <w:rsid w:val="00784FC1"/>
    <w:rsid w:val="0078508F"/>
    <w:rsid w:val="007856D5"/>
    <w:rsid w:val="007858EB"/>
    <w:rsid w:val="007859DC"/>
    <w:rsid w:val="00785C06"/>
    <w:rsid w:val="00785EFC"/>
    <w:rsid w:val="0078604C"/>
    <w:rsid w:val="007860FC"/>
    <w:rsid w:val="0078626C"/>
    <w:rsid w:val="007862A4"/>
    <w:rsid w:val="007864BA"/>
    <w:rsid w:val="007866ED"/>
    <w:rsid w:val="007870C3"/>
    <w:rsid w:val="00787206"/>
    <w:rsid w:val="00787683"/>
    <w:rsid w:val="00787812"/>
    <w:rsid w:val="00787A8F"/>
    <w:rsid w:val="00787B82"/>
    <w:rsid w:val="00787EFB"/>
    <w:rsid w:val="0079125A"/>
    <w:rsid w:val="00791316"/>
    <w:rsid w:val="00791BAD"/>
    <w:rsid w:val="00791CF8"/>
    <w:rsid w:val="00791EF2"/>
    <w:rsid w:val="007926C6"/>
    <w:rsid w:val="00792ED0"/>
    <w:rsid w:val="00793040"/>
    <w:rsid w:val="0079317F"/>
    <w:rsid w:val="007933A0"/>
    <w:rsid w:val="0079359A"/>
    <w:rsid w:val="007935D8"/>
    <w:rsid w:val="007939E1"/>
    <w:rsid w:val="00793C52"/>
    <w:rsid w:val="00793DF7"/>
    <w:rsid w:val="00794141"/>
    <w:rsid w:val="0079417F"/>
    <w:rsid w:val="007943EF"/>
    <w:rsid w:val="007948B2"/>
    <w:rsid w:val="00794B47"/>
    <w:rsid w:val="00794E3E"/>
    <w:rsid w:val="00795339"/>
    <w:rsid w:val="007954F8"/>
    <w:rsid w:val="0079557E"/>
    <w:rsid w:val="007956F1"/>
    <w:rsid w:val="007958AE"/>
    <w:rsid w:val="00795AFC"/>
    <w:rsid w:val="00795D9D"/>
    <w:rsid w:val="007962FF"/>
    <w:rsid w:val="0079677F"/>
    <w:rsid w:val="00796DE7"/>
    <w:rsid w:val="00796F1D"/>
    <w:rsid w:val="0079781B"/>
    <w:rsid w:val="00797C51"/>
    <w:rsid w:val="007A0451"/>
    <w:rsid w:val="007A0477"/>
    <w:rsid w:val="007A0BBC"/>
    <w:rsid w:val="007A0E18"/>
    <w:rsid w:val="007A119E"/>
    <w:rsid w:val="007A1554"/>
    <w:rsid w:val="007A1913"/>
    <w:rsid w:val="007A1B1B"/>
    <w:rsid w:val="007A2206"/>
    <w:rsid w:val="007A24D0"/>
    <w:rsid w:val="007A250F"/>
    <w:rsid w:val="007A2C6C"/>
    <w:rsid w:val="007A2E14"/>
    <w:rsid w:val="007A2F89"/>
    <w:rsid w:val="007A32AA"/>
    <w:rsid w:val="007A3D9A"/>
    <w:rsid w:val="007A3FA7"/>
    <w:rsid w:val="007A4238"/>
    <w:rsid w:val="007A44BB"/>
    <w:rsid w:val="007A463E"/>
    <w:rsid w:val="007A4C00"/>
    <w:rsid w:val="007A5D7B"/>
    <w:rsid w:val="007A69E8"/>
    <w:rsid w:val="007A6C55"/>
    <w:rsid w:val="007A7580"/>
    <w:rsid w:val="007A7884"/>
    <w:rsid w:val="007A7CB7"/>
    <w:rsid w:val="007A7DB0"/>
    <w:rsid w:val="007B0070"/>
    <w:rsid w:val="007B00DB"/>
    <w:rsid w:val="007B00ED"/>
    <w:rsid w:val="007B01F6"/>
    <w:rsid w:val="007B0361"/>
    <w:rsid w:val="007B0469"/>
    <w:rsid w:val="007B06A5"/>
    <w:rsid w:val="007B09F3"/>
    <w:rsid w:val="007B0E8D"/>
    <w:rsid w:val="007B0E9C"/>
    <w:rsid w:val="007B0FC1"/>
    <w:rsid w:val="007B1C18"/>
    <w:rsid w:val="007B2052"/>
    <w:rsid w:val="007B216C"/>
    <w:rsid w:val="007B2674"/>
    <w:rsid w:val="007B267D"/>
    <w:rsid w:val="007B2A79"/>
    <w:rsid w:val="007B2B00"/>
    <w:rsid w:val="007B393E"/>
    <w:rsid w:val="007B3959"/>
    <w:rsid w:val="007B3F11"/>
    <w:rsid w:val="007B46E2"/>
    <w:rsid w:val="007B4A52"/>
    <w:rsid w:val="007B4B75"/>
    <w:rsid w:val="007B531F"/>
    <w:rsid w:val="007B55F9"/>
    <w:rsid w:val="007B579C"/>
    <w:rsid w:val="007B5A2D"/>
    <w:rsid w:val="007B5B30"/>
    <w:rsid w:val="007B5BE5"/>
    <w:rsid w:val="007B6236"/>
    <w:rsid w:val="007B63E8"/>
    <w:rsid w:val="007B663D"/>
    <w:rsid w:val="007B66E9"/>
    <w:rsid w:val="007B66F4"/>
    <w:rsid w:val="007B69A0"/>
    <w:rsid w:val="007B6DC7"/>
    <w:rsid w:val="007B7670"/>
    <w:rsid w:val="007B7680"/>
    <w:rsid w:val="007B7F3C"/>
    <w:rsid w:val="007C03A3"/>
    <w:rsid w:val="007C072B"/>
    <w:rsid w:val="007C0A06"/>
    <w:rsid w:val="007C0C24"/>
    <w:rsid w:val="007C0D30"/>
    <w:rsid w:val="007C11DC"/>
    <w:rsid w:val="007C126E"/>
    <w:rsid w:val="007C15D9"/>
    <w:rsid w:val="007C16EF"/>
    <w:rsid w:val="007C1A4F"/>
    <w:rsid w:val="007C1F6D"/>
    <w:rsid w:val="007C214C"/>
    <w:rsid w:val="007C227F"/>
    <w:rsid w:val="007C2533"/>
    <w:rsid w:val="007C277A"/>
    <w:rsid w:val="007C2AE9"/>
    <w:rsid w:val="007C2FFA"/>
    <w:rsid w:val="007C370E"/>
    <w:rsid w:val="007C377B"/>
    <w:rsid w:val="007C3E11"/>
    <w:rsid w:val="007C3EFE"/>
    <w:rsid w:val="007C3FB0"/>
    <w:rsid w:val="007C3FDD"/>
    <w:rsid w:val="007C48E2"/>
    <w:rsid w:val="007C4F99"/>
    <w:rsid w:val="007C50CB"/>
    <w:rsid w:val="007C5349"/>
    <w:rsid w:val="007C54E5"/>
    <w:rsid w:val="007C56D3"/>
    <w:rsid w:val="007C5733"/>
    <w:rsid w:val="007C5BB1"/>
    <w:rsid w:val="007C71C7"/>
    <w:rsid w:val="007C72D2"/>
    <w:rsid w:val="007C7824"/>
    <w:rsid w:val="007C7C7B"/>
    <w:rsid w:val="007D04C5"/>
    <w:rsid w:val="007D04EE"/>
    <w:rsid w:val="007D0702"/>
    <w:rsid w:val="007D082F"/>
    <w:rsid w:val="007D089C"/>
    <w:rsid w:val="007D0B52"/>
    <w:rsid w:val="007D1259"/>
    <w:rsid w:val="007D1837"/>
    <w:rsid w:val="007D1CA5"/>
    <w:rsid w:val="007D1DA4"/>
    <w:rsid w:val="007D1DD7"/>
    <w:rsid w:val="007D1F16"/>
    <w:rsid w:val="007D233C"/>
    <w:rsid w:val="007D23A8"/>
    <w:rsid w:val="007D26CE"/>
    <w:rsid w:val="007D272C"/>
    <w:rsid w:val="007D301C"/>
    <w:rsid w:val="007D318A"/>
    <w:rsid w:val="007D3576"/>
    <w:rsid w:val="007D3B9D"/>
    <w:rsid w:val="007D3C19"/>
    <w:rsid w:val="007D3C2C"/>
    <w:rsid w:val="007D3DE4"/>
    <w:rsid w:val="007D43B2"/>
    <w:rsid w:val="007D45F1"/>
    <w:rsid w:val="007D4BA7"/>
    <w:rsid w:val="007D519F"/>
    <w:rsid w:val="007D5D0B"/>
    <w:rsid w:val="007D648C"/>
    <w:rsid w:val="007D64CF"/>
    <w:rsid w:val="007D6519"/>
    <w:rsid w:val="007D67FF"/>
    <w:rsid w:val="007D69BA"/>
    <w:rsid w:val="007D7064"/>
    <w:rsid w:val="007D7815"/>
    <w:rsid w:val="007D7F64"/>
    <w:rsid w:val="007E02B9"/>
    <w:rsid w:val="007E0302"/>
    <w:rsid w:val="007E05BB"/>
    <w:rsid w:val="007E07C2"/>
    <w:rsid w:val="007E09D6"/>
    <w:rsid w:val="007E09E3"/>
    <w:rsid w:val="007E0AC5"/>
    <w:rsid w:val="007E0B98"/>
    <w:rsid w:val="007E0D18"/>
    <w:rsid w:val="007E0F4A"/>
    <w:rsid w:val="007E1155"/>
    <w:rsid w:val="007E1450"/>
    <w:rsid w:val="007E163F"/>
    <w:rsid w:val="007E171E"/>
    <w:rsid w:val="007E19C4"/>
    <w:rsid w:val="007E1B80"/>
    <w:rsid w:val="007E1DB6"/>
    <w:rsid w:val="007E1EB4"/>
    <w:rsid w:val="007E2217"/>
    <w:rsid w:val="007E234D"/>
    <w:rsid w:val="007E2A82"/>
    <w:rsid w:val="007E2CE6"/>
    <w:rsid w:val="007E2DA6"/>
    <w:rsid w:val="007E2E83"/>
    <w:rsid w:val="007E32D2"/>
    <w:rsid w:val="007E36F1"/>
    <w:rsid w:val="007E37E9"/>
    <w:rsid w:val="007E3F95"/>
    <w:rsid w:val="007E3FFA"/>
    <w:rsid w:val="007E4286"/>
    <w:rsid w:val="007E45B3"/>
    <w:rsid w:val="007E47A8"/>
    <w:rsid w:val="007E4823"/>
    <w:rsid w:val="007E48B8"/>
    <w:rsid w:val="007E48D3"/>
    <w:rsid w:val="007E4969"/>
    <w:rsid w:val="007E4DF0"/>
    <w:rsid w:val="007E4FBF"/>
    <w:rsid w:val="007E5384"/>
    <w:rsid w:val="007E55F7"/>
    <w:rsid w:val="007E58A1"/>
    <w:rsid w:val="007E61B2"/>
    <w:rsid w:val="007E6A90"/>
    <w:rsid w:val="007E70A6"/>
    <w:rsid w:val="007E7B50"/>
    <w:rsid w:val="007F04B5"/>
    <w:rsid w:val="007F088B"/>
    <w:rsid w:val="007F0B7C"/>
    <w:rsid w:val="007F0D7E"/>
    <w:rsid w:val="007F1025"/>
    <w:rsid w:val="007F145B"/>
    <w:rsid w:val="007F1683"/>
    <w:rsid w:val="007F16EE"/>
    <w:rsid w:val="007F1A0F"/>
    <w:rsid w:val="007F1ABE"/>
    <w:rsid w:val="007F1E9B"/>
    <w:rsid w:val="007F2440"/>
    <w:rsid w:val="007F28BC"/>
    <w:rsid w:val="007F335E"/>
    <w:rsid w:val="007F3707"/>
    <w:rsid w:val="007F375E"/>
    <w:rsid w:val="007F3955"/>
    <w:rsid w:val="007F3B5B"/>
    <w:rsid w:val="007F3B7F"/>
    <w:rsid w:val="007F40BB"/>
    <w:rsid w:val="007F4714"/>
    <w:rsid w:val="007F526D"/>
    <w:rsid w:val="007F5770"/>
    <w:rsid w:val="007F5AC2"/>
    <w:rsid w:val="007F605E"/>
    <w:rsid w:val="007F63D3"/>
    <w:rsid w:val="007F6713"/>
    <w:rsid w:val="007F69E1"/>
    <w:rsid w:val="007F6D0D"/>
    <w:rsid w:val="007F6FEC"/>
    <w:rsid w:val="007F7783"/>
    <w:rsid w:val="0080008D"/>
    <w:rsid w:val="008001CA"/>
    <w:rsid w:val="008005B2"/>
    <w:rsid w:val="008009F6"/>
    <w:rsid w:val="00800C67"/>
    <w:rsid w:val="00800DD5"/>
    <w:rsid w:val="00801213"/>
    <w:rsid w:val="008016DD"/>
    <w:rsid w:val="00801DFB"/>
    <w:rsid w:val="008021FA"/>
    <w:rsid w:val="00802EFB"/>
    <w:rsid w:val="00802F7A"/>
    <w:rsid w:val="008037D8"/>
    <w:rsid w:val="00803C75"/>
    <w:rsid w:val="00803D13"/>
    <w:rsid w:val="00803DC9"/>
    <w:rsid w:val="00804644"/>
    <w:rsid w:val="008047BF"/>
    <w:rsid w:val="00804886"/>
    <w:rsid w:val="00804A63"/>
    <w:rsid w:val="00804B9C"/>
    <w:rsid w:val="00804BF1"/>
    <w:rsid w:val="008058DD"/>
    <w:rsid w:val="008066E6"/>
    <w:rsid w:val="008069B2"/>
    <w:rsid w:val="00806AC3"/>
    <w:rsid w:val="00806CB7"/>
    <w:rsid w:val="00806DF0"/>
    <w:rsid w:val="00807001"/>
    <w:rsid w:val="00807094"/>
    <w:rsid w:val="00807583"/>
    <w:rsid w:val="00807875"/>
    <w:rsid w:val="008079BA"/>
    <w:rsid w:val="0081012B"/>
    <w:rsid w:val="00810337"/>
    <w:rsid w:val="0081068B"/>
    <w:rsid w:val="008108E8"/>
    <w:rsid w:val="00810AFB"/>
    <w:rsid w:val="00810DF1"/>
    <w:rsid w:val="00811344"/>
    <w:rsid w:val="008122D2"/>
    <w:rsid w:val="00812C3A"/>
    <w:rsid w:val="00812E1B"/>
    <w:rsid w:val="00813118"/>
    <w:rsid w:val="0081325F"/>
    <w:rsid w:val="00813AAC"/>
    <w:rsid w:val="00813EE9"/>
    <w:rsid w:val="00814404"/>
    <w:rsid w:val="00814492"/>
    <w:rsid w:val="00814503"/>
    <w:rsid w:val="00814721"/>
    <w:rsid w:val="00814B32"/>
    <w:rsid w:val="00814FB8"/>
    <w:rsid w:val="00815347"/>
    <w:rsid w:val="0081563B"/>
    <w:rsid w:val="00815AC2"/>
    <w:rsid w:val="00815AED"/>
    <w:rsid w:val="00815F20"/>
    <w:rsid w:val="00816004"/>
    <w:rsid w:val="008168A4"/>
    <w:rsid w:val="00816931"/>
    <w:rsid w:val="008169F0"/>
    <w:rsid w:val="00816E61"/>
    <w:rsid w:val="00817403"/>
    <w:rsid w:val="00817742"/>
    <w:rsid w:val="008204F9"/>
    <w:rsid w:val="00820511"/>
    <w:rsid w:val="00820624"/>
    <w:rsid w:val="00820775"/>
    <w:rsid w:val="008209D2"/>
    <w:rsid w:val="00820D5A"/>
    <w:rsid w:val="008211FD"/>
    <w:rsid w:val="00821656"/>
    <w:rsid w:val="00821938"/>
    <w:rsid w:val="00821A04"/>
    <w:rsid w:val="00822204"/>
    <w:rsid w:val="008224DD"/>
    <w:rsid w:val="00822A36"/>
    <w:rsid w:val="00822CF8"/>
    <w:rsid w:val="00822DA9"/>
    <w:rsid w:val="00822F1E"/>
    <w:rsid w:val="00823DFC"/>
    <w:rsid w:val="00824366"/>
    <w:rsid w:val="00824BA7"/>
    <w:rsid w:val="008250E2"/>
    <w:rsid w:val="00825317"/>
    <w:rsid w:val="00825326"/>
    <w:rsid w:val="00825696"/>
    <w:rsid w:val="00825799"/>
    <w:rsid w:val="00825F49"/>
    <w:rsid w:val="0082628B"/>
    <w:rsid w:val="008264A1"/>
    <w:rsid w:val="008267A2"/>
    <w:rsid w:val="00826C31"/>
    <w:rsid w:val="00827535"/>
    <w:rsid w:val="0082757C"/>
    <w:rsid w:val="008279F2"/>
    <w:rsid w:val="00827C93"/>
    <w:rsid w:val="0083020B"/>
    <w:rsid w:val="008303A1"/>
    <w:rsid w:val="0083066D"/>
    <w:rsid w:val="008307C7"/>
    <w:rsid w:val="00831330"/>
    <w:rsid w:val="00831586"/>
    <w:rsid w:val="0083183C"/>
    <w:rsid w:val="008318F7"/>
    <w:rsid w:val="00832136"/>
    <w:rsid w:val="0083217C"/>
    <w:rsid w:val="00832187"/>
    <w:rsid w:val="00832619"/>
    <w:rsid w:val="00832F9C"/>
    <w:rsid w:val="00833110"/>
    <w:rsid w:val="00833536"/>
    <w:rsid w:val="00833753"/>
    <w:rsid w:val="00833904"/>
    <w:rsid w:val="00833A90"/>
    <w:rsid w:val="00834422"/>
    <w:rsid w:val="008344B0"/>
    <w:rsid w:val="0083450B"/>
    <w:rsid w:val="0083515A"/>
    <w:rsid w:val="0083524D"/>
    <w:rsid w:val="00835A8F"/>
    <w:rsid w:val="00835E44"/>
    <w:rsid w:val="008363B1"/>
    <w:rsid w:val="008367EC"/>
    <w:rsid w:val="00836A38"/>
    <w:rsid w:val="00836A71"/>
    <w:rsid w:val="00836DE6"/>
    <w:rsid w:val="00836E5D"/>
    <w:rsid w:val="00837AE9"/>
    <w:rsid w:val="008401FD"/>
    <w:rsid w:val="0084029D"/>
    <w:rsid w:val="00840C68"/>
    <w:rsid w:val="00840CD0"/>
    <w:rsid w:val="00840DF6"/>
    <w:rsid w:val="0084124D"/>
    <w:rsid w:val="00841BCE"/>
    <w:rsid w:val="00841C83"/>
    <w:rsid w:val="00841E5C"/>
    <w:rsid w:val="00841E6B"/>
    <w:rsid w:val="00841E87"/>
    <w:rsid w:val="00842381"/>
    <w:rsid w:val="00842758"/>
    <w:rsid w:val="0084306F"/>
    <w:rsid w:val="008433BD"/>
    <w:rsid w:val="008439F7"/>
    <w:rsid w:val="00843CCD"/>
    <w:rsid w:val="00843DCD"/>
    <w:rsid w:val="008445C3"/>
    <w:rsid w:val="00844925"/>
    <w:rsid w:val="00844A5B"/>
    <w:rsid w:val="00844D5D"/>
    <w:rsid w:val="00844F4F"/>
    <w:rsid w:val="00845017"/>
    <w:rsid w:val="0084515A"/>
    <w:rsid w:val="00845B55"/>
    <w:rsid w:val="00845C58"/>
    <w:rsid w:val="008461A0"/>
    <w:rsid w:val="00846262"/>
    <w:rsid w:val="0084662C"/>
    <w:rsid w:val="008467D6"/>
    <w:rsid w:val="00846AE0"/>
    <w:rsid w:val="00846B38"/>
    <w:rsid w:val="00846C0B"/>
    <w:rsid w:val="008472A2"/>
    <w:rsid w:val="0084733C"/>
    <w:rsid w:val="008477A4"/>
    <w:rsid w:val="00847866"/>
    <w:rsid w:val="00847873"/>
    <w:rsid w:val="0084797B"/>
    <w:rsid w:val="00847B60"/>
    <w:rsid w:val="0085015F"/>
    <w:rsid w:val="00850184"/>
    <w:rsid w:val="0085065B"/>
    <w:rsid w:val="00850B83"/>
    <w:rsid w:val="00850F19"/>
    <w:rsid w:val="00851BC7"/>
    <w:rsid w:val="008523A5"/>
    <w:rsid w:val="008525B9"/>
    <w:rsid w:val="008525E8"/>
    <w:rsid w:val="00852C67"/>
    <w:rsid w:val="00852CAE"/>
    <w:rsid w:val="00852F20"/>
    <w:rsid w:val="00852FCB"/>
    <w:rsid w:val="008534EB"/>
    <w:rsid w:val="00853C29"/>
    <w:rsid w:val="0085439F"/>
    <w:rsid w:val="0085442D"/>
    <w:rsid w:val="00854774"/>
    <w:rsid w:val="0085477C"/>
    <w:rsid w:val="00854F38"/>
    <w:rsid w:val="00854F99"/>
    <w:rsid w:val="0085502E"/>
    <w:rsid w:val="0085518F"/>
    <w:rsid w:val="00855764"/>
    <w:rsid w:val="008557D8"/>
    <w:rsid w:val="008559E4"/>
    <w:rsid w:val="0085636E"/>
    <w:rsid w:val="008568A8"/>
    <w:rsid w:val="0085693B"/>
    <w:rsid w:val="0085697D"/>
    <w:rsid w:val="00856C46"/>
    <w:rsid w:val="00857C6D"/>
    <w:rsid w:val="00857F38"/>
    <w:rsid w:val="008601E0"/>
    <w:rsid w:val="00860248"/>
    <w:rsid w:val="008603BD"/>
    <w:rsid w:val="008605E7"/>
    <w:rsid w:val="008605F8"/>
    <w:rsid w:val="0086095D"/>
    <w:rsid w:val="00860A97"/>
    <w:rsid w:val="00860E5F"/>
    <w:rsid w:val="0086108D"/>
    <w:rsid w:val="008610DB"/>
    <w:rsid w:val="00861465"/>
    <w:rsid w:val="00861643"/>
    <w:rsid w:val="00861BB5"/>
    <w:rsid w:val="00861BF3"/>
    <w:rsid w:val="00861D06"/>
    <w:rsid w:val="00862096"/>
    <w:rsid w:val="008620C3"/>
    <w:rsid w:val="00862651"/>
    <w:rsid w:val="008627F2"/>
    <w:rsid w:val="00862B3E"/>
    <w:rsid w:val="00862BB4"/>
    <w:rsid w:val="0086309C"/>
    <w:rsid w:val="008637BE"/>
    <w:rsid w:val="008638D0"/>
    <w:rsid w:val="00863968"/>
    <w:rsid w:val="00863D3A"/>
    <w:rsid w:val="0086413E"/>
    <w:rsid w:val="008643E2"/>
    <w:rsid w:val="00864861"/>
    <w:rsid w:val="008648C3"/>
    <w:rsid w:val="00864B13"/>
    <w:rsid w:val="00864D1F"/>
    <w:rsid w:val="00865566"/>
    <w:rsid w:val="008655DF"/>
    <w:rsid w:val="00865610"/>
    <w:rsid w:val="0086577C"/>
    <w:rsid w:val="00865A84"/>
    <w:rsid w:val="00866116"/>
    <w:rsid w:val="008664D9"/>
    <w:rsid w:val="0086659D"/>
    <w:rsid w:val="008665C6"/>
    <w:rsid w:val="008667EA"/>
    <w:rsid w:val="00866AD7"/>
    <w:rsid w:val="00866B18"/>
    <w:rsid w:val="00866D3A"/>
    <w:rsid w:val="00866D88"/>
    <w:rsid w:val="00866DFB"/>
    <w:rsid w:val="00866E74"/>
    <w:rsid w:val="00866F09"/>
    <w:rsid w:val="00866FA7"/>
    <w:rsid w:val="008673A4"/>
    <w:rsid w:val="008674FF"/>
    <w:rsid w:val="008676A8"/>
    <w:rsid w:val="008676D2"/>
    <w:rsid w:val="008703D2"/>
    <w:rsid w:val="00870883"/>
    <w:rsid w:val="00871292"/>
    <w:rsid w:val="008714CD"/>
    <w:rsid w:val="00871635"/>
    <w:rsid w:val="008717DE"/>
    <w:rsid w:val="00871958"/>
    <w:rsid w:val="00871A16"/>
    <w:rsid w:val="00871AA9"/>
    <w:rsid w:val="00871D84"/>
    <w:rsid w:val="00871F65"/>
    <w:rsid w:val="00872124"/>
    <w:rsid w:val="00872848"/>
    <w:rsid w:val="00872A90"/>
    <w:rsid w:val="00872BA5"/>
    <w:rsid w:val="00872BED"/>
    <w:rsid w:val="00872BF7"/>
    <w:rsid w:val="00872D20"/>
    <w:rsid w:val="00872EA8"/>
    <w:rsid w:val="0087336D"/>
    <w:rsid w:val="0087347F"/>
    <w:rsid w:val="00873586"/>
    <w:rsid w:val="00873929"/>
    <w:rsid w:val="00873CD8"/>
    <w:rsid w:val="00873D46"/>
    <w:rsid w:val="00873E6A"/>
    <w:rsid w:val="00873E7D"/>
    <w:rsid w:val="00873F6E"/>
    <w:rsid w:val="00874133"/>
    <w:rsid w:val="00874228"/>
    <w:rsid w:val="00874398"/>
    <w:rsid w:val="00874559"/>
    <w:rsid w:val="00874A3E"/>
    <w:rsid w:val="00874AA7"/>
    <w:rsid w:val="00874F9A"/>
    <w:rsid w:val="0087507A"/>
    <w:rsid w:val="0087521F"/>
    <w:rsid w:val="008756FE"/>
    <w:rsid w:val="00876867"/>
    <w:rsid w:val="00876A8E"/>
    <w:rsid w:val="00876C3C"/>
    <w:rsid w:val="00876CFF"/>
    <w:rsid w:val="0087703C"/>
    <w:rsid w:val="00877D59"/>
    <w:rsid w:val="008805CF"/>
    <w:rsid w:val="00880B51"/>
    <w:rsid w:val="00880CFD"/>
    <w:rsid w:val="00880D74"/>
    <w:rsid w:val="00881338"/>
    <w:rsid w:val="0088141B"/>
    <w:rsid w:val="008814BA"/>
    <w:rsid w:val="00881DD5"/>
    <w:rsid w:val="00881DD6"/>
    <w:rsid w:val="00881E6E"/>
    <w:rsid w:val="00882025"/>
    <w:rsid w:val="00882045"/>
    <w:rsid w:val="00882136"/>
    <w:rsid w:val="0088261C"/>
    <w:rsid w:val="008826BA"/>
    <w:rsid w:val="008827FB"/>
    <w:rsid w:val="008828EA"/>
    <w:rsid w:val="00882BDC"/>
    <w:rsid w:val="00882F9A"/>
    <w:rsid w:val="008834EE"/>
    <w:rsid w:val="00883810"/>
    <w:rsid w:val="00883E3E"/>
    <w:rsid w:val="00884B4D"/>
    <w:rsid w:val="00884DAD"/>
    <w:rsid w:val="00885097"/>
    <w:rsid w:val="008853B9"/>
    <w:rsid w:val="008854D7"/>
    <w:rsid w:val="0088567B"/>
    <w:rsid w:val="00885701"/>
    <w:rsid w:val="0088574C"/>
    <w:rsid w:val="00885830"/>
    <w:rsid w:val="008858D1"/>
    <w:rsid w:val="00885A4D"/>
    <w:rsid w:val="00885A56"/>
    <w:rsid w:val="00885B6F"/>
    <w:rsid w:val="00886105"/>
    <w:rsid w:val="008862FF"/>
    <w:rsid w:val="008868B0"/>
    <w:rsid w:val="0088690B"/>
    <w:rsid w:val="00886BBA"/>
    <w:rsid w:val="00886DA3"/>
    <w:rsid w:val="00886EA7"/>
    <w:rsid w:val="00886EC2"/>
    <w:rsid w:val="00887472"/>
    <w:rsid w:val="00887A36"/>
    <w:rsid w:val="00887B6D"/>
    <w:rsid w:val="00887F84"/>
    <w:rsid w:val="00890142"/>
    <w:rsid w:val="008902EC"/>
    <w:rsid w:val="0089078F"/>
    <w:rsid w:val="008909C0"/>
    <w:rsid w:val="00890D3E"/>
    <w:rsid w:val="0089212A"/>
    <w:rsid w:val="008921C4"/>
    <w:rsid w:val="0089220D"/>
    <w:rsid w:val="00892244"/>
    <w:rsid w:val="00892338"/>
    <w:rsid w:val="008924DC"/>
    <w:rsid w:val="008925A6"/>
    <w:rsid w:val="0089265B"/>
    <w:rsid w:val="00892860"/>
    <w:rsid w:val="008928C7"/>
    <w:rsid w:val="0089293D"/>
    <w:rsid w:val="00892C9B"/>
    <w:rsid w:val="00892D0F"/>
    <w:rsid w:val="008934C3"/>
    <w:rsid w:val="00893AEB"/>
    <w:rsid w:val="00893E77"/>
    <w:rsid w:val="00893F06"/>
    <w:rsid w:val="00894450"/>
    <w:rsid w:val="00894AC8"/>
    <w:rsid w:val="00894DB3"/>
    <w:rsid w:val="00894E6E"/>
    <w:rsid w:val="0089539D"/>
    <w:rsid w:val="00895569"/>
    <w:rsid w:val="008957B6"/>
    <w:rsid w:val="00895A8D"/>
    <w:rsid w:val="00895A97"/>
    <w:rsid w:val="00895CE7"/>
    <w:rsid w:val="00895EAF"/>
    <w:rsid w:val="008960A9"/>
    <w:rsid w:val="0089646A"/>
    <w:rsid w:val="00896A3C"/>
    <w:rsid w:val="00896C4B"/>
    <w:rsid w:val="0089790E"/>
    <w:rsid w:val="00897A45"/>
    <w:rsid w:val="00897F9D"/>
    <w:rsid w:val="008A017E"/>
    <w:rsid w:val="008A037B"/>
    <w:rsid w:val="008A03E1"/>
    <w:rsid w:val="008A06A6"/>
    <w:rsid w:val="008A0DAD"/>
    <w:rsid w:val="008A146A"/>
    <w:rsid w:val="008A14C9"/>
    <w:rsid w:val="008A202F"/>
    <w:rsid w:val="008A22FA"/>
    <w:rsid w:val="008A26B6"/>
    <w:rsid w:val="008A29DA"/>
    <w:rsid w:val="008A2A03"/>
    <w:rsid w:val="008A2AA1"/>
    <w:rsid w:val="008A37EF"/>
    <w:rsid w:val="008A3A2E"/>
    <w:rsid w:val="008A3A86"/>
    <w:rsid w:val="008A3F32"/>
    <w:rsid w:val="008A465C"/>
    <w:rsid w:val="008A4685"/>
    <w:rsid w:val="008A4BD5"/>
    <w:rsid w:val="008A4C5C"/>
    <w:rsid w:val="008A506E"/>
    <w:rsid w:val="008A5796"/>
    <w:rsid w:val="008A5867"/>
    <w:rsid w:val="008A6276"/>
    <w:rsid w:val="008A634E"/>
    <w:rsid w:val="008A64ED"/>
    <w:rsid w:val="008A68BA"/>
    <w:rsid w:val="008A701E"/>
    <w:rsid w:val="008A71A0"/>
    <w:rsid w:val="008B007B"/>
    <w:rsid w:val="008B02D3"/>
    <w:rsid w:val="008B02DB"/>
    <w:rsid w:val="008B0417"/>
    <w:rsid w:val="008B056B"/>
    <w:rsid w:val="008B07BC"/>
    <w:rsid w:val="008B0EB5"/>
    <w:rsid w:val="008B10B3"/>
    <w:rsid w:val="008B1627"/>
    <w:rsid w:val="008B1945"/>
    <w:rsid w:val="008B1F15"/>
    <w:rsid w:val="008B2AD8"/>
    <w:rsid w:val="008B2B5E"/>
    <w:rsid w:val="008B2E0F"/>
    <w:rsid w:val="008B3061"/>
    <w:rsid w:val="008B3085"/>
    <w:rsid w:val="008B3566"/>
    <w:rsid w:val="008B40A4"/>
    <w:rsid w:val="008B414D"/>
    <w:rsid w:val="008B42BF"/>
    <w:rsid w:val="008B4A03"/>
    <w:rsid w:val="008B4C24"/>
    <w:rsid w:val="008B4C46"/>
    <w:rsid w:val="008B52C3"/>
    <w:rsid w:val="008B535B"/>
    <w:rsid w:val="008B53B8"/>
    <w:rsid w:val="008B58AB"/>
    <w:rsid w:val="008B58C9"/>
    <w:rsid w:val="008B5E4C"/>
    <w:rsid w:val="008B5F2A"/>
    <w:rsid w:val="008B5FD5"/>
    <w:rsid w:val="008B6302"/>
    <w:rsid w:val="008B6477"/>
    <w:rsid w:val="008B6558"/>
    <w:rsid w:val="008B6EF5"/>
    <w:rsid w:val="008B7124"/>
    <w:rsid w:val="008B7A45"/>
    <w:rsid w:val="008B7B57"/>
    <w:rsid w:val="008B7B80"/>
    <w:rsid w:val="008B7DE8"/>
    <w:rsid w:val="008C03D3"/>
    <w:rsid w:val="008C0493"/>
    <w:rsid w:val="008C0AAB"/>
    <w:rsid w:val="008C0B64"/>
    <w:rsid w:val="008C11A3"/>
    <w:rsid w:val="008C11BF"/>
    <w:rsid w:val="008C1207"/>
    <w:rsid w:val="008C138C"/>
    <w:rsid w:val="008C151F"/>
    <w:rsid w:val="008C1674"/>
    <w:rsid w:val="008C1C1B"/>
    <w:rsid w:val="008C1DBB"/>
    <w:rsid w:val="008C1E63"/>
    <w:rsid w:val="008C2007"/>
    <w:rsid w:val="008C201A"/>
    <w:rsid w:val="008C245B"/>
    <w:rsid w:val="008C2DCE"/>
    <w:rsid w:val="008C32BF"/>
    <w:rsid w:val="008C37D1"/>
    <w:rsid w:val="008C3D50"/>
    <w:rsid w:val="008C4126"/>
    <w:rsid w:val="008C45BB"/>
    <w:rsid w:val="008C46DD"/>
    <w:rsid w:val="008C496D"/>
    <w:rsid w:val="008C49D2"/>
    <w:rsid w:val="008C4A3D"/>
    <w:rsid w:val="008C4A97"/>
    <w:rsid w:val="008C4EF5"/>
    <w:rsid w:val="008C5143"/>
    <w:rsid w:val="008C535F"/>
    <w:rsid w:val="008C53C1"/>
    <w:rsid w:val="008C5884"/>
    <w:rsid w:val="008C597E"/>
    <w:rsid w:val="008C59C8"/>
    <w:rsid w:val="008C5AA2"/>
    <w:rsid w:val="008C5DCF"/>
    <w:rsid w:val="008C6DA3"/>
    <w:rsid w:val="008C6FC0"/>
    <w:rsid w:val="008C7410"/>
    <w:rsid w:val="008C7610"/>
    <w:rsid w:val="008C778A"/>
    <w:rsid w:val="008C79D3"/>
    <w:rsid w:val="008C7BB6"/>
    <w:rsid w:val="008D006F"/>
    <w:rsid w:val="008D090C"/>
    <w:rsid w:val="008D09BD"/>
    <w:rsid w:val="008D1181"/>
    <w:rsid w:val="008D16EB"/>
    <w:rsid w:val="008D190E"/>
    <w:rsid w:val="008D1E6A"/>
    <w:rsid w:val="008D2228"/>
    <w:rsid w:val="008D24DC"/>
    <w:rsid w:val="008D2B25"/>
    <w:rsid w:val="008D3591"/>
    <w:rsid w:val="008D3C7B"/>
    <w:rsid w:val="008D3E3E"/>
    <w:rsid w:val="008D3EAF"/>
    <w:rsid w:val="008D3F78"/>
    <w:rsid w:val="008D3FC9"/>
    <w:rsid w:val="008D425B"/>
    <w:rsid w:val="008D4349"/>
    <w:rsid w:val="008D4378"/>
    <w:rsid w:val="008D4690"/>
    <w:rsid w:val="008D50D4"/>
    <w:rsid w:val="008D60B0"/>
    <w:rsid w:val="008D6217"/>
    <w:rsid w:val="008D6B86"/>
    <w:rsid w:val="008D6D8D"/>
    <w:rsid w:val="008D6E61"/>
    <w:rsid w:val="008D6FDD"/>
    <w:rsid w:val="008D7533"/>
    <w:rsid w:val="008D7F01"/>
    <w:rsid w:val="008E0323"/>
    <w:rsid w:val="008E0451"/>
    <w:rsid w:val="008E08AF"/>
    <w:rsid w:val="008E09CE"/>
    <w:rsid w:val="008E0EA4"/>
    <w:rsid w:val="008E148D"/>
    <w:rsid w:val="008E1574"/>
    <w:rsid w:val="008E15FB"/>
    <w:rsid w:val="008E16A0"/>
    <w:rsid w:val="008E1807"/>
    <w:rsid w:val="008E182C"/>
    <w:rsid w:val="008E1900"/>
    <w:rsid w:val="008E190D"/>
    <w:rsid w:val="008E1D05"/>
    <w:rsid w:val="008E1F5C"/>
    <w:rsid w:val="008E2292"/>
    <w:rsid w:val="008E31FA"/>
    <w:rsid w:val="008E32A1"/>
    <w:rsid w:val="008E373C"/>
    <w:rsid w:val="008E428C"/>
    <w:rsid w:val="008E4473"/>
    <w:rsid w:val="008E466A"/>
    <w:rsid w:val="008E46BC"/>
    <w:rsid w:val="008E4AB2"/>
    <w:rsid w:val="008E4F30"/>
    <w:rsid w:val="008E582B"/>
    <w:rsid w:val="008E5F9A"/>
    <w:rsid w:val="008E629E"/>
    <w:rsid w:val="008E63AB"/>
    <w:rsid w:val="008E6521"/>
    <w:rsid w:val="008E66AD"/>
    <w:rsid w:val="008E68BB"/>
    <w:rsid w:val="008E6B2D"/>
    <w:rsid w:val="008E6C51"/>
    <w:rsid w:val="008E6CF7"/>
    <w:rsid w:val="008E7321"/>
    <w:rsid w:val="008E7389"/>
    <w:rsid w:val="008E73F5"/>
    <w:rsid w:val="008E75A6"/>
    <w:rsid w:val="008E7AFC"/>
    <w:rsid w:val="008E7C25"/>
    <w:rsid w:val="008F03F0"/>
    <w:rsid w:val="008F04C1"/>
    <w:rsid w:val="008F0701"/>
    <w:rsid w:val="008F0AFA"/>
    <w:rsid w:val="008F1079"/>
    <w:rsid w:val="008F16AE"/>
    <w:rsid w:val="008F1BEE"/>
    <w:rsid w:val="008F22C8"/>
    <w:rsid w:val="008F2BF6"/>
    <w:rsid w:val="008F3CC6"/>
    <w:rsid w:val="008F3DA7"/>
    <w:rsid w:val="008F3DCE"/>
    <w:rsid w:val="008F3E14"/>
    <w:rsid w:val="008F3E9B"/>
    <w:rsid w:val="008F44E3"/>
    <w:rsid w:val="008F48A6"/>
    <w:rsid w:val="008F495E"/>
    <w:rsid w:val="008F4BF8"/>
    <w:rsid w:val="008F579F"/>
    <w:rsid w:val="008F67E1"/>
    <w:rsid w:val="008F7132"/>
    <w:rsid w:val="008F7159"/>
    <w:rsid w:val="008F7305"/>
    <w:rsid w:val="008F7321"/>
    <w:rsid w:val="008F7437"/>
    <w:rsid w:val="008F75F4"/>
    <w:rsid w:val="008F770F"/>
    <w:rsid w:val="008F7829"/>
    <w:rsid w:val="008F7957"/>
    <w:rsid w:val="008F7DF9"/>
    <w:rsid w:val="00900033"/>
    <w:rsid w:val="009002CA"/>
    <w:rsid w:val="00900EAB"/>
    <w:rsid w:val="00901A7E"/>
    <w:rsid w:val="00902393"/>
    <w:rsid w:val="009023E6"/>
    <w:rsid w:val="0090299C"/>
    <w:rsid w:val="00902D92"/>
    <w:rsid w:val="00902DA7"/>
    <w:rsid w:val="0090323D"/>
    <w:rsid w:val="00903384"/>
    <w:rsid w:val="009036E4"/>
    <w:rsid w:val="00903BF6"/>
    <w:rsid w:val="00903E46"/>
    <w:rsid w:val="0090438F"/>
    <w:rsid w:val="00904E37"/>
    <w:rsid w:val="009052ED"/>
    <w:rsid w:val="00905440"/>
    <w:rsid w:val="009059B9"/>
    <w:rsid w:val="00905B84"/>
    <w:rsid w:val="00905D32"/>
    <w:rsid w:val="00905D70"/>
    <w:rsid w:val="009062D7"/>
    <w:rsid w:val="00906829"/>
    <w:rsid w:val="00906ACF"/>
    <w:rsid w:val="0090731A"/>
    <w:rsid w:val="009074ED"/>
    <w:rsid w:val="00907731"/>
    <w:rsid w:val="00907744"/>
    <w:rsid w:val="00907969"/>
    <w:rsid w:val="00907F83"/>
    <w:rsid w:val="009100FA"/>
    <w:rsid w:val="009101E5"/>
    <w:rsid w:val="0091033B"/>
    <w:rsid w:val="00910776"/>
    <w:rsid w:val="009116E5"/>
    <w:rsid w:val="009120DA"/>
    <w:rsid w:val="009120F1"/>
    <w:rsid w:val="0091216C"/>
    <w:rsid w:val="0091223C"/>
    <w:rsid w:val="009124FF"/>
    <w:rsid w:val="009125AB"/>
    <w:rsid w:val="00912976"/>
    <w:rsid w:val="00912CA6"/>
    <w:rsid w:val="00912F78"/>
    <w:rsid w:val="00913527"/>
    <w:rsid w:val="0091399D"/>
    <w:rsid w:val="009142D5"/>
    <w:rsid w:val="009144F6"/>
    <w:rsid w:val="009145AB"/>
    <w:rsid w:val="00914961"/>
    <w:rsid w:val="00915A12"/>
    <w:rsid w:val="00915C70"/>
    <w:rsid w:val="00915F28"/>
    <w:rsid w:val="00915FEF"/>
    <w:rsid w:val="0091649D"/>
    <w:rsid w:val="0091679F"/>
    <w:rsid w:val="00916C2E"/>
    <w:rsid w:val="00917554"/>
    <w:rsid w:val="00917657"/>
    <w:rsid w:val="009176C6"/>
    <w:rsid w:val="00917CB3"/>
    <w:rsid w:val="00917F57"/>
    <w:rsid w:val="009205F1"/>
    <w:rsid w:val="00920752"/>
    <w:rsid w:val="0092076A"/>
    <w:rsid w:val="00920878"/>
    <w:rsid w:val="00920CF6"/>
    <w:rsid w:val="00920EDA"/>
    <w:rsid w:val="00921320"/>
    <w:rsid w:val="00921783"/>
    <w:rsid w:val="00921D0C"/>
    <w:rsid w:val="009220B1"/>
    <w:rsid w:val="009220D4"/>
    <w:rsid w:val="00922148"/>
    <w:rsid w:val="009221EC"/>
    <w:rsid w:val="00922523"/>
    <w:rsid w:val="00922FEC"/>
    <w:rsid w:val="00923126"/>
    <w:rsid w:val="0092385B"/>
    <w:rsid w:val="00923D31"/>
    <w:rsid w:val="00923D7E"/>
    <w:rsid w:val="00924124"/>
    <w:rsid w:val="00924AA4"/>
    <w:rsid w:val="00924BF3"/>
    <w:rsid w:val="00924CB9"/>
    <w:rsid w:val="00924D31"/>
    <w:rsid w:val="00924F73"/>
    <w:rsid w:val="0092557C"/>
    <w:rsid w:val="0092593D"/>
    <w:rsid w:val="009259E7"/>
    <w:rsid w:val="00925B9F"/>
    <w:rsid w:val="00926042"/>
    <w:rsid w:val="009265EE"/>
    <w:rsid w:val="009266C3"/>
    <w:rsid w:val="00926757"/>
    <w:rsid w:val="009267E8"/>
    <w:rsid w:val="00926B8D"/>
    <w:rsid w:val="00926F3C"/>
    <w:rsid w:val="009271D1"/>
    <w:rsid w:val="0092774F"/>
    <w:rsid w:val="00927978"/>
    <w:rsid w:val="00927980"/>
    <w:rsid w:val="00927C47"/>
    <w:rsid w:val="00927E17"/>
    <w:rsid w:val="00927E53"/>
    <w:rsid w:val="00927EF3"/>
    <w:rsid w:val="00930609"/>
    <w:rsid w:val="00930655"/>
    <w:rsid w:val="00930D43"/>
    <w:rsid w:val="00930F3B"/>
    <w:rsid w:val="009311F9"/>
    <w:rsid w:val="00931BD3"/>
    <w:rsid w:val="00931E54"/>
    <w:rsid w:val="00932203"/>
    <w:rsid w:val="00932476"/>
    <w:rsid w:val="00932BBE"/>
    <w:rsid w:val="00932F6B"/>
    <w:rsid w:val="00932FC7"/>
    <w:rsid w:val="00933109"/>
    <w:rsid w:val="00933684"/>
    <w:rsid w:val="009336CF"/>
    <w:rsid w:val="009337B5"/>
    <w:rsid w:val="00933A5C"/>
    <w:rsid w:val="00933D50"/>
    <w:rsid w:val="009342B0"/>
    <w:rsid w:val="009347EF"/>
    <w:rsid w:val="00934981"/>
    <w:rsid w:val="00934EF2"/>
    <w:rsid w:val="009351E2"/>
    <w:rsid w:val="009353FF"/>
    <w:rsid w:val="009357CF"/>
    <w:rsid w:val="009358B8"/>
    <w:rsid w:val="00935A33"/>
    <w:rsid w:val="00935FD8"/>
    <w:rsid w:val="009365C5"/>
    <w:rsid w:val="00937054"/>
    <w:rsid w:val="0093723C"/>
    <w:rsid w:val="0093736D"/>
    <w:rsid w:val="00937412"/>
    <w:rsid w:val="00937753"/>
    <w:rsid w:val="009379FD"/>
    <w:rsid w:val="00937E28"/>
    <w:rsid w:val="00937EA3"/>
    <w:rsid w:val="009405A3"/>
    <w:rsid w:val="009406D8"/>
    <w:rsid w:val="0094084E"/>
    <w:rsid w:val="00940872"/>
    <w:rsid w:val="00940BB5"/>
    <w:rsid w:val="00940C8B"/>
    <w:rsid w:val="00941E11"/>
    <w:rsid w:val="00942038"/>
    <w:rsid w:val="0094207E"/>
    <w:rsid w:val="00942103"/>
    <w:rsid w:val="0094215A"/>
    <w:rsid w:val="009423CF"/>
    <w:rsid w:val="009427A0"/>
    <w:rsid w:val="00942906"/>
    <w:rsid w:val="00942EF2"/>
    <w:rsid w:val="00943547"/>
    <w:rsid w:val="00943750"/>
    <w:rsid w:val="00943BC0"/>
    <w:rsid w:val="00943E63"/>
    <w:rsid w:val="009443DA"/>
    <w:rsid w:val="00944475"/>
    <w:rsid w:val="0094488C"/>
    <w:rsid w:val="009448F1"/>
    <w:rsid w:val="00944C77"/>
    <w:rsid w:val="00944E1F"/>
    <w:rsid w:val="00944F7F"/>
    <w:rsid w:val="009450E6"/>
    <w:rsid w:val="009450FE"/>
    <w:rsid w:val="00945562"/>
    <w:rsid w:val="0094574F"/>
    <w:rsid w:val="00945780"/>
    <w:rsid w:val="00945CE7"/>
    <w:rsid w:val="00945F9B"/>
    <w:rsid w:val="00945FA2"/>
    <w:rsid w:val="009462EB"/>
    <w:rsid w:val="00946603"/>
    <w:rsid w:val="0094669F"/>
    <w:rsid w:val="009467B2"/>
    <w:rsid w:val="00946808"/>
    <w:rsid w:val="00946BE5"/>
    <w:rsid w:val="00947923"/>
    <w:rsid w:val="009508FD"/>
    <w:rsid w:val="00950B40"/>
    <w:rsid w:val="00951479"/>
    <w:rsid w:val="009518E1"/>
    <w:rsid w:val="00951F6B"/>
    <w:rsid w:val="009520D5"/>
    <w:rsid w:val="00952252"/>
    <w:rsid w:val="0095259B"/>
    <w:rsid w:val="00952726"/>
    <w:rsid w:val="00952958"/>
    <w:rsid w:val="00952BC1"/>
    <w:rsid w:val="00952C3F"/>
    <w:rsid w:val="00953021"/>
    <w:rsid w:val="009532BC"/>
    <w:rsid w:val="00953601"/>
    <w:rsid w:val="00953BB9"/>
    <w:rsid w:val="00953E11"/>
    <w:rsid w:val="00953E61"/>
    <w:rsid w:val="00953ED8"/>
    <w:rsid w:val="00954093"/>
    <w:rsid w:val="00954166"/>
    <w:rsid w:val="009542C9"/>
    <w:rsid w:val="00954481"/>
    <w:rsid w:val="00954766"/>
    <w:rsid w:val="0095484B"/>
    <w:rsid w:val="009551AB"/>
    <w:rsid w:val="0095521D"/>
    <w:rsid w:val="00955404"/>
    <w:rsid w:val="00955497"/>
    <w:rsid w:val="009555D3"/>
    <w:rsid w:val="0095565D"/>
    <w:rsid w:val="00955A1F"/>
    <w:rsid w:val="00955A9C"/>
    <w:rsid w:val="00955B62"/>
    <w:rsid w:val="0095613A"/>
    <w:rsid w:val="00956158"/>
    <w:rsid w:val="0095652C"/>
    <w:rsid w:val="0095685B"/>
    <w:rsid w:val="00956CC9"/>
    <w:rsid w:val="00956F4B"/>
    <w:rsid w:val="00957A82"/>
    <w:rsid w:val="00957CDF"/>
    <w:rsid w:val="00957F99"/>
    <w:rsid w:val="009603FC"/>
    <w:rsid w:val="009604C2"/>
    <w:rsid w:val="00960599"/>
    <w:rsid w:val="00960B02"/>
    <w:rsid w:val="00960CF9"/>
    <w:rsid w:val="0096141B"/>
    <w:rsid w:val="00961522"/>
    <w:rsid w:val="00961687"/>
    <w:rsid w:val="00961AF6"/>
    <w:rsid w:val="00961B6F"/>
    <w:rsid w:val="00962494"/>
    <w:rsid w:val="009625D1"/>
    <w:rsid w:val="00962741"/>
    <w:rsid w:val="00962CC2"/>
    <w:rsid w:val="00962FA7"/>
    <w:rsid w:val="009631A4"/>
    <w:rsid w:val="0096343E"/>
    <w:rsid w:val="00963697"/>
    <w:rsid w:val="00963833"/>
    <w:rsid w:val="00963A67"/>
    <w:rsid w:val="00963D09"/>
    <w:rsid w:val="00963DD1"/>
    <w:rsid w:val="00964297"/>
    <w:rsid w:val="00964875"/>
    <w:rsid w:val="009648D2"/>
    <w:rsid w:val="00964B1C"/>
    <w:rsid w:val="00964D46"/>
    <w:rsid w:val="00965050"/>
    <w:rsid w:val="009650D7"/>
    <w:rsid w:val="009652FD"/>
    <w:rsid w:val="0096549C"/>
    <w:rsid w:val="00965B46"/>
    <w:rsid w:val="00965EB1"/>
    <w:rsid w:val="00965FC6"/>
    <w:rsid w:val="009661E7"/>
    <w:rsid w:val="00966764"/>
    <w:rsid w:val="00966C1B"/>
    <w:rsid w:val="00966C95"/>
    <w:rsid w:val="00966D40"/>
    <w:rsid w:val="00966DEC"/>
    <w:rsid w:val="00967080"/>
    <w:rsid w:val="009670A2"/>
    <w:rsid w:val="009670AC"/>
    <w:rsid w:val="009670DB"/>
    <w:rsid w:val="009671DE"/>
    <w:rsid w:val="0096783F"/>
    <w:rsid w:val="00967E91"/>
    <w:rsid w:val="00967FBF"/>
    <w:rsid w:val="00970532"/>
    <w:rsid w:val="0097062D"/>
    <w:rsid w:val="00970A50"/>
    <w:rsid w:val="009710C0"/>
    <w:rsid w:val="009712CE"/>
    <w:rsid w:val="009715AF"/>
    <w:rsid w:val="00971F37"/>
    <w:rsid w:val="00972396"/>
    <w:rsid w:val="009729CC"/>
    <w:rsid w:val="00972C19"/>
    <w:rsid w:val="0097377C"/>
    <w:rsid w:val="00973CAB"/>
    <w:rsid w:val="009743A8"/>
    <w:rsid w:val="009748C7"/>
    <w:rsid w:val="00975D45"/>
    <w:rsid w:val="00975FA0"/>
    <w:rsid w:val="0097638B"/>
    <w:rsid w:val="0097639D"/>
    <w:rsid w:val="009763FE"/>
    <w:rsid w:val="00976459"/>
    <w:rsid w:val="00976781"/>
    <w:rsid w:val="00976CA7"/>
    <w:rsid w:val="00976CD2"/>
    <w:rsid w:val="00976CF1"/>
    <w:rsid w:val="00976F06"/>
    <w:rsid w:val="0097703E"/>
    <w:rsid w:val="009777DA"/>
    <w:rsid w:val="00977883"/>
    <w:rsid w:val="0098022A"/>
    <w:rsid w:val="0098025A"/>
    <w:rsid w:val="0098087D"/>
    <w:rsid w:val="00980B11"/>
    <w:rsid w:val="00980BE1"/>
    <w:rsid w:val="00980F9A"/>
    <w:rsid w:val="0098124E"/>
    <w:rsid w:val="009819CB"/>
    <w:rsid w:val="00981A8F"/>
    <w:rsid w:val="0098235C"/>
    <w:rsid w:val="00982362"/>
    <w:rsid w:val="00982873"/>
    <w:rsid w:val="00982A5B"/>
    <w:rsid w:val="00983200"/>
    <w:rsid w:val="0098362C"/>
    <w:rsid w:val="0098372A"/>
    <w:rsid w:val="00983863"/>
    <w:rsid w:val="009842BD"/>
    <w:rsid w:val="009849AF"/>
    <w:rsid w:val="00984C3D"/>
    <w:rsid w:val="00985145"/>
    <w:rsid w:val="00985544"/>
    <w:rsid w:val="009855D2"/>
    <w:rsid w:val="00985B2E"/>
    <w:rsid w:val="00985B54"/>
    <w:rsid w:val="00985D4B"/>
    <w:rsid w:val="0098668B"/>
    <w:rsid w:val="009870FE"/>
    <w:rsid w:val="00987646"/>
    <w:rsid w:val="009879DE"/>
    <w:rsid w:val="00987C68"/>
    <w:rsid w:val="00987D68"/>
    <w:rsid w:val="00987DAE"/>
    <w:rsid w:val="00987E04"/>
    <w:rsid w:val="00987FCD"/>
    <w:rsid w:val="00990174"/>
    <w:rsid w:val="009908D8"/>
    <w:rsid w:val="00990AB6"/>
    <w:rsid w:val="00990F79"/>
    <w:rsid w:val="00991064"/>
    <w:rsid w:val="0099143D"/>
    <w:rsid w:val="00991BB3"/>
    <w:rsid w:val="0099286F"/>
    <w:rsid w:val="00992CB6"/>
    <w:rsid w:val="009932D4"/>
    <w:rsid w:val="009932E8"/>
    <w:rsid w:val="0099342D"/>
    <w:rsid w:val="00994088"/>
    <w:rsid w:val="0099435F"/>
    <w:rsid w:val="009944A9"/>
    <w:rsid w:val="00994681"/>
    <w:rsid w:val="009949BB"/>
    <w:rsid w:val="00994CEE"/>
    <w:rsid w:val="00994EE5"/>
    <w:rsid w:val="00995010"/>
    <w:rsid w:val="0099508D"/>
    <w:rsid w:val="00995A2D"/>
    <w:rsid w:val="00995D04"/>
    <w:rsid w:val="00995FBE"/>
    <w:rsid w:val="00996093"/>
    <w:rsid w:val="009960EE"/>
    <w:rsid w:val="00996567"/>
    <w:rsid w:val="009968BD"/>
    <w:rsid w:val="00996E3A"/>
    <w:rsid w:val="00996EF9"/>
    <w:rsid w:val="00997EC4"/>
    <w:rsid w:val="00997EEE"/>
    <w:rsid w:val="009A03D7"/>
    <w:rsid w:val="009A044F"/>
    <w:rsid w:val="009A05B6"/>
    <w:rsid w:val="009A0C1C"/>
    <w:rsid w:val="009A0C4C"/>
    <w:rsid w:val="009A0F73"/>
    <w:rsid w:val="009A11E3"/>
    <w:rsid w:val="009A11FD"/>
    <w:rsid w:val="009A168D"/>
    <w:rsid w:val="009A174F"/>
    <w:rsid w:val="009A18C7"/>
    <w:rsid w:val="009A1B1D"/>
    <w:rsid w:val="009A1B29"/>
    <w:rsid w:val="009A1BC7"/>
    <w:rsid w:val="009A1C47"/>
    <w:rsid w:val="009A1E1E"/>
    <w:rsid w:val="009A1F83"/>
    <w:rsid w:val="009A239F"/>
    <w:rsid w:val="009A2736"/>
    <w:rsid w:val="009A2823"/>
    <w:rsid w:val="009A2D46"/>
    <w:rsid w:val="009A2D52"/>
    <w:rsid w:val="009A3440"/>
    <w:rsid w:val="009A3DD4"/>
    <w:rsid w:val="009A4429"/>
    <w:rsid w:val="009A458A"/>
    <w:rsid w:val="009A4CE4"/>
    <w:rsid w:val="009A4D31"/>
    <w:rsid w:val="009A55CD"/>
    <w:rsid w:val="009A575E"/>
    <w:rsid w:val="009A6261"/>
    <w:rsid w:val="009A6605"/>
    <w:rsid w:val="009A665F"/>
    <w:rsid w:val="009A68F9"/>
    <w:rsid w:val="009A6E12"/>
    <w:rsid w:val="009A6FCE"/>
    <w:rsid w:val="009A701C"/>
    <w:rsid w:val="009A71C6"/>
    <w:rsid w:val="009A7301"/>
    <w:rsid w:val="009A73C4"/>
    <w:rsid w:val="009A7836"/>
    <w:rsid w:val="009A7955"/>
    <w:rsid w:val="009A7B5F"/>
    <w:rsid w:val="009B03F3"/>
    <w:rsid w:val="009B0601"/>
    <w:rsid w:val="009B0B52"/>
    <w:rsid w:val="009B10F7"/>
    <w:rsid w:val="009B1133"/>
    <w:rsid w:val="009B1239"/>
    <w:rsid w:val="009B14EF"/>
    <w:rsid w:val="009B15B7"/>
    <w:rsid w:val="009B160F"/>
    <w:rsid w:val="009B175F"/>
    <w:rsid w:val="009B1AD3"/>
    <w:rsid w:val="009B24D1"/>
    <w:rsid w:val="009B2C8C"/>
    <w:rsid w:val="009B2EA8"/>
    <w:rsid w:val="009B314A"/>
    <w:rsid w:val="009B336F"/>
    <w:rsid w:val="009B35F2"/>
    <w:rsid w:val="009B3991"/>
    <w:rsid w:val="009B3C27"/>
    <w:rsid w:val="009B3E5B"/>
    <w:rsid w:val="009B3ED4"/>
    <w:rsid w:val="009B3F05"/>
    <w:rsid w:val="009B3F67"/>
    <w:rsid w:val="009B40DF"/>
    <w:rsid w:val="009B4AE6"/>
    <w:rsid w:val="009B4F5A"/>
    <w:rsid w:val="009B51D7"/>
    <w:rsid w:val="009B5272"/>
    <w:rsid w:val="009B5649"/>
    <w:rsid w:val="009B5AE4"/>
    <w:rsid w:val="009B61BD"/>
    <w:rsid w:val="009B653A"/>
    <w:rsid w:val="009B67FB"/>
    <w:rsid w:val="009B682E"/>
    <w:rsid w:val="009B6890"/>
    <w:rsid w:val="009B6C69"/>
    <w:rsid w:val="009B7AA2"/>
    <w:rsid w:val="009B7B96"/>
    <w:rsid w:val="009B7DB4"/>
    <w:rsid w:val="009C0043"/>
    <w:rsid w:val="009C00B8"/>
    <w:rsid w:val="009C028B"/>
    <w:rsid w:val="009C0AB3"/>
    <w:rsid w:val="009C0D45"/>
    <w:rsid w:val="009C0E2A"/>
    <w:rsid w:val="009C0F70"/>
    <w:rsid w:val="009C1083"/>
    <w:rsid w:val="009C12B4"/>
    <w:rsid w:val="009C1700"/>
    <w:rsid w:val="009C18FC"/>
    <w:rsid w:val="009C1CB0"/>
    <w:rsid w:val="009C22A6"/>
    <w:rsid w:val="009C235C"/>
    <w:rsid w:val="009C242F"/>
    <w:rsid w:val="009C29CA"/>
    <w:rsid w:val="009C2AF9"/>
    <w:rsid w:val="009C2BDA"/>
    <w:rsid w:val="009C2EE7"/>
    <w:rsid w:val="009C3B15"/>
    <w:rsid w:val="009C3CBD"/>
    <w:rsid w:val="009C3F70"/>
    <w:rsid w:val="009C4230"/>
    <w:rsid w:val="009C4C31"/>
    <w:rsid w:val="009C4C50"/>
    <w:rsid w:val="009C5340"/>
    <w:rsid w:val="009C56C6"/>
    <w:rsid w:val="009C5C21"/>
    <w:rsid w:val="009C607C"/>
    <w:rsid w:val="009C63EF"/>
    <w:rsid w:val="009C6566"/>
    <w:rsid w:val="009C6978"/>
    <w:rsid w:val="009C6AAD"/>
    <w:rsid w:val="009C6F9C"/>
    <w:rsid w:val="009C7627"/>
    <w:rsid w:val="009C7881"/>
    <w:rsid w:val="009C7950"/>
    <w:rsid w:val="009C7F00"/>
    <w:rsid w:val="009C7FCB"/>
    <w:rsid w:val="009D0440"/>
    <w:rsid w:val="009D0625"/>
    <w:rsid w:val="009D08CF"/>
    <w:rsid w:val="009D0A64"/>
    <w:rsid w:val="009D1184"/>
    <w:rsid w:val="009D1326"/>
    <w:rsid w:val="009D1384"/>
    <w:rsid w:val="009D142B"/>
    <w:rsid w:val="009D144D"/>
    <w:rsid w:val="009D1AA8"/>
    <w:rsid w:val="009D1D3C"/>
    <w:rsid w:val="009D1EDB"/>
    <w:rsid w:val="009D246F"/>
    <w:rsid w:val="009D2471"/>
    <w:rsid w:val="009D258D"/>
    <w:rsid w:val="009D2AE8"/>
    <w:rsid w:val="009D32DE"/>
    <w:rsid w:val="009D35AE"/>
    <w:rsid w:val="009D35F5"/>
    <w:rsid w:val="009D37F6"/>
    <w:rsid w:val="009D390D"/>
    <w:rsid w:val="009D40B8"/>
    <w:rsid w:val="009D415F"/>
    <w:rsid w:val="009D4201"/>
    <w:rsid w:val="009D42CE"/>
    <w:rsid w:val="009D44F6"/>
    <w:rsid w:val="009D45E0"/>
    <w:rsid w:val="009D470F"/>
    <w:rsid w:val="009D4A68"/>
    <w:rsid w:val="009D4CE2"/>
    <w:rsid w:val="009D4DA6"/>
    <w:rsid w:val="009D4FFE"/>
    <w:rsid w:val="009D5032"/>
    <w:rsid w:val="009D5036"/>
    <w:rsid w:val="009D56AD"/>
    <w:rsid w:val="009D5A1B"/>
    <w:rsid w:val="009D5A72"/>
    <w:rsid w:val="009D5BFB"/>
    <w:rsid w:val="009D5C7F"/>
    <w:rsid w:val="009D6BE5"/>
    <w:rsid w:val="009D7082"/>
    <w:rsid w:val="009D79A1"/>
    <w:rsid w:val="009E006C"/>
    <w:rsid w:val="009E01C3"/>
    <w:rsid w:val="009E032E"/>
    <w:rsid w:val="009E05FF"/>
    <w:rsid w:val="009E064D"/>
    <w:rsid w:val="009E069A"/>
    <w:rsid w:val="009E0B45"/>
    <w:rsid w:val="009E1004"/>
    <w:rsid w:val="009E28DB"/>
    <w:rsid w:val="009E2BF8"/>
    <w:rsid w:val="009E3106"/>
    <w:rsid w:val="009E3DD3"/>
    <w:rsid w:val="009E48E1"/>
    <w:rsid w:val="009E493A"/>
    <w:rsid w:val="009E4FA5"/>
    <w:rsid w:val="009E513E"/>
    <w:rsid w:val="009E526F"/>
    <w:rsid w:val="009E530F"/>
    <w:rsid w:val="009E5497"/>
    <w:rsid w:val="009E55B1"/>
    <w:rsid w:val="009E59F7"/>
    <w:rsid w:val="009E5D5D"/>
    <w:rsid w:val="009E5E8F"/>
    <w:rsid w:val="009E66AF"/>
    <w:rsid w:val="009E6AC6"/>
    <w:rsid w:val="009E76A8"/>
    <w:rsid w:val="009E78C1"/>
    <w:rsid w:val="009E7AED"/>
    <w:rsid w:val="009E7CD2"/>
    <w:rsid w:val="009E7CD6"/>
    <w:rsid w:val="009E7D72"/>
    <w:rsid w:val="009F01D2"/>
    <w:rsid w:val="009F0702"/>
    <w:rsid w:val="009F07EF"/>
    <w:rsid w:val="009F092D"/>
    <w:rsid w:val="009F0F42"/>
    <w:rsid w:val="009F1088"/>
    <w:rsid w:val="009F12D8"/>
    <w:rsid w:val="009F13B1"/>
    <w:rsid w:val="009F1512"/>
    <w:rsid w:val="009F162F"/>
    <w:rsid w:val="009F17C9"/>
    <w:rsid w:val="009F1892"/>
    <w:rsid w:val="009F1EAC"/>
    <w:rsid w:val="009F2125"/>
    <w:rsid w:val="009F2E77"/>
    <w:rsid w:val="009F3233"/>
    <w:rsid w:val="009F332A"/>
    <w:rsid w:val="009F3977"/>
    <w:rsid w:val="009F3BC0"/>
    <w:rsid w:val="009F44CF"/>
    <w:rsid w:val="009F47C1"/>
    <w:rsid w:val="009F4E7D"/>
    <w:rsid w:val="009F5421"/>
    <w:rsid w:val="009F58AC"/>
    <w:rsid w:val="009F5A14"/>
    <w:rsid w:val="009F5CA0"/>
    <w:rsid w:val="009F5D71"/>
    <w:rsid w:val="009F643E"/>
    <w:rsid w:val="009F64E7"/>
    <w:rsid w:val="009F65EA"/>
    <w:rsid w:val="009F65F0"/>
    <w:rsid w:val="009F66CE"/>
    <w:rsid w:val="009F6BCF"/>
    <w:rsid w:val="009F6D34"/>
    <w:rsid w:val="009F6F5A"/>
    <w:rsid w:val="009F721F"/>
    <w:rsid w:val="009F7934"/>
    <w:rsid w:val="009F7C8D"/>
    <w:rsid w:val="00A00180"/>
    <w:rsid w:val="00A0082C"/>
    <w:rsid w:val="00A00EF6"/>
    <w:rsid w:val="00A014DB"/>
    <w:rsid w:val="00A01757"/>
    <w:rsid w:val="00A01781"/>
    <w:rsid w:val="00A01B64"/>
    <w:rsid w:val="00A0269D"/>
    <w:rsid w:val="00A026E0"/>
    <w:rsid w:val="00A02B07"/>
    <w:rsid w:val="00A02C0D"/>
    <w:rsid w:val="00A02D6F"/>
    <w:rsid w:val="00A03086"/>
    <w:rsid w:val="00A03550"/>
    <w:rsid w:val="00A03584"/>
    <w:rsid w:val="00A03683"/>
    <w:rsid w:val="00A038D9"/>
    <w:rsid w:val="00A03915"/>
    <w:rsid w:val="00A03969"/>
    <w:rsid w:val="00A03A5E"/>
    <w:rsid w:val="00A03C29"/>
    <w:rsid w:val="00A03D7C"/>
    <w:rsid w:val="00A03EDF"/>
    <w:rsid w:val="00A04076"/>
    <w:rsid w:val="00A0418F"/>
    <w:rsid w:val="00A04A36"/>
    <w:rsid w:val="00A04B2A"/>
    <w:rsid w:val="00A04E74"/>
    <w:rsid w:val="00A04EA5"/>
    <w:rsid w:val="00A04F44"/>
    <w:rsid w:val="00A05264"/>
    <w:rsid w:val="00A05B93"/>
    <w:rsid w:val="00A05DB8"/>
    <w:rsid w:val="00A05F73"/>
    <w:rsid w:val="00A06483"/>
    <w:rsid w:val="00A064A7"/>
    <w:rsid w:val="00A06934"/>
    <w:rsid w:val="00A07DCE"/>
    <w:rsid w:val="00A10433"/>
    <w:rsid w:val="00A104B9"/>
    <w:rsid w:val="00A106C2"/>
    <w:rsid w:val="00A1086F"/>
    <w:rsid w:val="00A10B6D"/>
    <w:rsid w:val="00A10D2E"/>
    <w:rsid w:val="00A1115C"/>
    <w:rsid w:val="00A11D55"/>
    <w:rsid w:val="00A11EAB"/>
    <w:rsid w:val="00A12265"/>
    <w:rsid w:val="00A124A9"/>
    <w:rsid w:val="00A12A18"/>
    <w:rsid w:val="00A12B12"/>
    <w:rsid w:val="00A12BB6"/>
    <w:rsid w:val="00A12ED8"/>
    <w:rsid w:val="00A13495"/>
    <w:rsid w:val="00A137C2"/>
    <w:rsid w:val="00A137F3"/>
    <w:rsid w:val="00A1385D"/>
    <w:rsid w:val="00A13BE4"/>
    <w:rsid w:val="00A13F9F"/>
    <w:rsid w:val="00A1403D"/>
    <w:rsid w:val="00A1438C"/>
    <w:rsid w:val="00A147D9"/>
    <w:rsid w:val="00A149F9"/>
    <w:rsid w:val="00A14B5A"/>
    <w:rsid w:val="00A15ADD"/>
    <w:rsid w:val="00A1618C"/>
    <w:rsid w:val="00A1623B"/>
    <w:rsid w:val="00A16541"/>
    <w:rsid w:val="00A166BE"/>
    <w:rsid w:val="00A16738"/>
    <w:rsid w:val="00A16938"/>
    <w:rsid w:val="00A169E1"/>
    <w:rsid w:val="00A17571"/>
    <w:rsid w:val="00A177C4"/>
    <w:rsid w:val="00A1788C"/>
    <w:rsid w:val="00A179BA"/>
    <w:rsid w:val="00A17CAB"/>
    <w:rsid w:val="00A2063F"/>
    <w:rsid w:val="00A206EC"/>
    <w:rsid w:val="00A20A78"/>
    <w:rsid w:val="00A21565"/>
    <w:rsid w:val="00A2168C"/>
    <w:rsid w:val="00A21E94"/>
    <w:rsid w:val="00A224A9"/>
    <w:rsid w:val="00A22ADF"/>
    <w:rsid w:val="00A22DDF"/>
    <w:rsid w:val="00A230F0"/>
    <w:rsid w:val="00A237A8"/>
    <w:rsid w:val="00A238D7"/>
    <w:rsid w:val="00A239FB"/>
    <w:rsid w:val="00A23C93"/>
    <w:rsid w:val="00A23E3B"/>
    <w:rsid w:val="00A24088"/>
    <w:rsid w:val="00A2424B"/>
    <w:rsid w:val="00A24380"/>
    <w:rsid w:val="00A24622"/>
    <w:rsid w:val="00A252E7"/>
    <w:rsid w:val="00A2533D"/>
    <w:rsid w:val="00A255B3"/>
    <w:rsid w:val="00A257B2"/>
    <w:rsid w:val="00A25C08"/>
    <w:rsid w:val="00A25D78"/>
    <w:rsid w:val="00A25E66"/>
    <w:rsid w:val="00A26F31"/>
    <w:rsid w:val="00A27000"/>
    <w:rsid w:val="00A27131"/>
    <w:rsid w:val="00A30031"/>
    <w:rsid w:val="00A303BA"/>
    <w:rsid w:val="00A3066E"/>
    <w:rsid w:val="00A30697"/>
    <w:rsid w:val="00A311E9"/>
    <w:rsid w:val="00A312E6"/>
    <w:rsid w:val="00A316F8"/>
    <w:rsid w:val="00A31B46"/>
    <w:rsid w:val="00A31C47"/>
    <w:rsid w:val="00A31FCF"/>
    <w:rsid w:val="00A31FE9"/>
    <w:rsid w:val="00A321C3"/>
    <w:rsid w:val="00A32AF8"/>
    <w:rsid w:val="00A3334B"/>
    <w:rsid w:val="00A3340E"/>
    <w:rsid w:val="00A335B8"/>
    <w:rsid w:val="00A33973"/>
    <w:rsid w:val="00A33C4F"/>
    <w:rsid w:val="00A33E0A"/>
    <w:rsid w:val="00A34192"/>
    <w:rsid w:val="00A34674"/>
    <w:rsid w:val="00A34DBC"/>
    <w:rsid w:val="00A34E44"/>
    <w:rsid w:val="00A34E8A"/>
    <w:rsid w:val="00A34ED2"/>
    <w:rsid w:val="00A350B9"/>
    <w:rsid w:val="00A354B2"/>
    <w:rsid w:val="00A35542"/>
    <w:rsid w:val="00A35F9E"/>
    <w:rsid w:val="00A36254"/>
    <w:rsid w:val="00A362CE"/>
    <w:rsid w:val="00A3630B"/>
    <w:rsid w:val="00A36390"/>
    <w:rsid w:val="00A36475"/>
    <w:rsid w:val="00A365F8"/>
    <w:rsid w:val="00A36857"/>
    <w:rsid w:val="00A36CA4"/>
    <w:rsid w:val="00A36CD1"/>
    <w:rsid w:val="00A36CF7"/>
    <w:rsid w:val="00A36DAE"/>
    <w:rsid w:val="00A36E84"/>
    <w:rsid w:val="00A36E90"/>
    <w:rsid w:val="00A3719D"/>
    <w:rsid w:val="00A37277"/>
    <w:rsid w:val="00A374EA"/>
    <w:rsid w:val="00A378F9"/>
    <w:rsid w:val="00A37AA1"/>
    <w:rsid w:val="00A40593"/>
    <w:rsid w:val="00A406B9"/>
    <w:rsid w:val="00A40705"/>
    <w:rsid w:val="00A408CE"/>
    <w:rsid w:val="00A409D0"/>
    <w:rsid w:val="00A40CBF"/>
    <w:rsid w:val="00A40D8C"/>
    <w:rsid w:val="00A41374"/>
    <w:rsid w:val="00A4143E"/>
    <w:rsid w:val="00A41478"/>
    <w:rsid w:val="00A415B8"/>
    <w:rsid w:val="00A417EA"/>
    <w:rsid w:val="00A418BE"/>
    <w:rsid w:val="00A41F5C"/>
    <w:rsid w:val="00A42330"/>
    <w:rsid w:val="00A424C6"/>
    <w:rsid w:val="00A427CB"/>
    <w:rsid w:val="00A42EB2"/>
    <w:rsid w:val="00A4369E"/>
    <w:rsid w:val="00A43E1D"/>
    <w:rsid w:val="00A4499B"/>
    <w:rsid w:val="00A44AFA"/>
    <w:rsid w:val="00A44B6B"/>
    <w:rsid w:val="00A44DD8"/>
    <w:rsid w:val="00A45192"/>
    <w:rsid w:val="00A4564D"/>
    <w:rsid w:val="00A4580E"/>
    <w:rsid w:val="00A45BD7"/>
    <w:rsid w:val="00A461C9"/>
    <w:rsid w:val="00A46278"/>
    <w:rsid w:val="00A46675"/>
    <w:rsid w:val="00A467FD"/>
    <w:rsid w:val="00A468BE"/>
    <w:rsid w:val="00A47543"/>
    <w:rsid w:val="00A4783E"/>
    <w:rsid w:val="00A47D20"/>
    <w:rsid w:val="00A50B6F"/>
    <w:rsid w:val="00A50F7A"/>
    <w:rsid w:val="00A51088"/>
    <w:rsid w:val="00A5148E"/>
    <w:rsid w:val="00A516AB"/>
    <w:rsid w:val="00A517FA"/>
    <w:rsid w:val="00A51E0A"/>
    <w:rsid w:val="00A52047"/>
    <w:rsid w:val="00A52516"/>
    <w:rsid w:val="00A526FC"/>
    <w:rsid w:val="00A52757"/>
    <w:rsid w:val="00A528D5"/>
    <w:rsid w:val="00A52E68"/>
    <w:rsid w:val="00A52F48"/>
    <w:rsid w:val="00A530FC"/>
    <w:rsid w:val="00A532C1"/>
    <w:rsid w:val="00A535E3"/>
    <w:rsid w:val="00A53B3C"/>
    <w:rsid w:val="00A53E7B"/>
    <w:rsid w:val="00A54011"/>
    <w:rsid w:val="00A545D0"/>
    <w:rsid w:val="00A54E51"/>
    <w:rsid w:val="00A55031"/>
    <w:rsid w:val="00A55243"/>
    <w:rsid w:val="00A55BF2"/>
    <w:rsid w:val="00A55C07"/>
    <w:rsid w:val="00A55C5C"/>
    <w:rsid w:val="00A57358"/>
    <w:rsid w:val="00A576C6"/>
    <w:rsid w:val="00A57725"/>
    <w:rsid w:val="00A57CBA"/>
    <w:rsid w:val="00A60349"/>
    <w:rsid w:val="00A6036C"/>
    <w:rsid w:val="00A606F4"/>
    <w:rsid w:val="00A60C40"/>
    <w:rsid w:val="00A613C2"/>
    <w:rsid w:val="00A61988"/>
    <w:rsid w:val="00A62851"/>
    <w:rsid w:val="00A6319B"/>
    <w:rsid w:val="00A63318"/>
    <w:rsid w:val="00A63367"/>
    <w:rsid w:val="00A639D1"/>
    <w:rsid w:val="00A63D2B"/>
    <w:rsid w:val="00A63D3A"/>
    <w:rsid w:val="00A642D3"/>
    <w:rsid w:val="00A647FE"/>
    <w:rsid w:val="00A64AAC"/>
    <w:rsid w:val="00A64B5F"/>
    <w:rsid w:val="00A64F82"/>
    <w:rsid w:val="00A6520A"/>
    <w:rsid w:val="00A6560B"/>
    <w:rsid w:val="00A65629"/>
    <w:rsid w:val="00A658DC"/>
    <w:rsid w:val="00A6641C"/>
    <w:rsid w:val="00A6657C"/>
    <w:rsid w:val="00A6661F"/>
    <w:rsid w:val="00A667D8"/>
    <w:rsid w:val="00A66845"/>
    <w:rsid w:val="00A66ADE"/>
    <w:rsid w:val="00A673AB"/>
    <w:rsid w:val="00A673DA"/>
    <w:rsid w:val="00A6743C"/>
    <w:rsid w:val="00A6770A"/>
    <w:rsid w:val="00A67AD0"/>
    <w:rsid w:val="00A67BE7"/>
    <w:rsid w:val="00A67CAA"/>
    <w:rsid w:val="00A70037"/>
    <w:rsid w:val="00A70141"/>
    <w:rsid w:val="00A70261"/>
    <w:rsid w:val="00A702B8"/>
    <w:rsid w:val="00A7099D"/>
    <w:rsid w:val="00A70AA9"/>
    <w:rsid w:val="00A70E08"/>
    <w:rsid w:val="00A70FA7"/>
    <w:rsid w:val="00A71171"/>
    <w:rsid w:val="00A71212"/>
    <w:rsid w:val="00A71B5B"/>
    <w:rsid w:val="00A71F9A"/>
    <w:rsid w:val="00A725FF"/>
    <w:rsid w:val="00A72633"/>
    <w:rsid w:val="00A728DA"/>
    <w:rsid w:val="00A7296B"/>
    <w:rsid w:val="00A729A0"/>
    <w:rsid w:val="00A72AA2"/>
    <w:rsid w:val="00A72E65"/>
    <w:rsid w:val="00A73205"/>
    <w:rsid w:val="00A73479"/>
    <w:rsid w:val="00A7363E"/>
    <w:rsid w:val="00A73B17"/>
    <w:rsid w:val="00A742C3"/>
    <w:rsid w:val="00A745D8"/>
    <w:rsid w:val="00A7461D"/>
    <w:rsid w:val="00A746CE"/>
    <w:rsid w:val="00A74B1A"/>
    <w:rsid w:val="00A74C78"/>
    <w:rsid w:val="00A74DCC"/>
    <w:rsid w:val="00A75695"/>
    <w:rsid w:val="00A75824"/>
    <w:rsid w:val="00A75C9C"/>
    <w:rsid w:val="00A75D3F"/>
    <w:rsid w:val="00A7604D"/>
    <w:rsid w:val="00A76124"/>
    <w:rsid w:val="00A764E5"/>
    <w:rsid w:val="00A76A02"/>
    <w:rsid w:val="00A77076"/>
    <w:rsid w:val="00A770A8"/>
    <w:rsid w:val="00A777F5"/>
    <w:rsid w:val="00A77DAF"/>
    <w:rsid w:val="00A80223"/>
    <w:rsid w:val="00A8023C"/>
    <w:rsid w:val="00A805D2"/>
    <w:rsid w:val="00A8126B"/>
    <w:rsid w:val="00A814A2"/>
    <w:rsid w:val="00A81BEB"/>
    <w:rsid w:val="00A8223C"/>
    <w:rsid w:val="00A82298"/>
    <w:rsid w:val="00A82782"/>
    <w:rsid w:val="00A828F6"/>
    <w:rsid w:val="00A82B12"/>
    <w:rsid w:val="00A82F5F"/>
    <w:rsid w:val="00A83168"/>
    <w:rsid w:val="00A83285"/>
    <w:rsid w:val="00A83562"/>
    <w:rsid w:val="00A838C4"/>
    <w:rsid w:val="00A83929"/>
    <w:rsid w:val="00A84B26"/>
    <w:rsid w:val="00A84FFA"/>
    <w:rsid w:val="00A8502B"/>
    <w:rsid w:val="00A8504F"/>
    <w:rsid w:val="00A8536E"/>
    <w:rsid w:val="00A85C86"/>
    <w:rsid w:val="00A85CD3"/>
    <w:rsid w:val="00A85CEC"/>
    <w:rsid w:val="00A85F0D"/>
    <w:rsid w:val="00A86486"/>
    <w:rsid w:val="00A8657A"/>
    <w:rsid w:val="00A86600"/>
    <w:rsid w:val="00A871BD"/>
    <w:rsid w:val="00A8754E"/>
    <w:rsid w:val="00A87792"/>
    <w:rsid w:val="00A87DD1"/>
    <w:rsid w:val="00A87E21"/>
    <w:rsid w:val="00A90178"/>
    <w:rsid w:val="00A904DE"/>
    <w:rsid w:val="00A90EBA"/>
    <w:rsid w:val="00A91326"/>
    <w:rsid w:val="00A915CC"/>
    <w:rsid w:val="00A920F7"/>
    <w:rsid w:val="00A922AE"/>
    <w:rsid w:val="00A92AA5"/>
    <w:rsid w:val="00A92C63"/>
    <w:rsid w:val="00A931B5"/>
    <w:rsid w:val="00A932F0"/>
    <w:rsid w:val="00A93511"/>
    <w:rsid w:val="00A938D9"/>
    <w:rsid w:val="00A942F6"/>
    <w:rsid w:val="00A949D4"/>
    <w:rsid w:val="00A94EAD"/>
    <w:rsid w:val="00A9534B"/>
    <w:rsid w:val="00A95C62"/>
    <w:rsid w:val="00A95D7A"/>
    <w:rsid w:val="00A95F25"/>
    <w:rsid w:val="00A9612D"/>
    <w:rsid w:val="00A9638A"/>
    <w:rsid w:val="00A9674E"/>
    <w:rsid w:val="00A96920"/>
    <w:rsid w:val="00A96D5B"/>
    <w:rsid w:val="00A97284"/>
    <w:rsid w:val="00A9788D"/>
    <w:rsid w:val="00A97B79"/>
    <w:rsid w:val="00A97E22"/>
    <w:rsid w:val="00A97F3B"/>
    <w:rsid w:val="00AA00BE"/>
    <w:rsid w:val="00AA00CF"/>
    <w:rsid w:val="00AA0461"/>
    <w:rsid w:val="00AA09DB"/>
    <w:rsid w:val="00AA0F26"/>
    <w:rsid w:val="00AA16E0"/>
    <w:rsid w:val="00AA1719"/>
    <w:rsid w:val="00AA1766"/>
    <w:rsid w:val="00AA18CB"/>
    <w:rsid w:val="00AA1BBE"/>
    <w:rsid w:val="00AA1CB3"/>
    <w:rsid w:val="00AA1D8D"/>
    <w:rsid w:val="00AA1D97"/>
    <w:rsid w:val="00AA1E5F"/>
    <w:rsid w:val="00AA21BA"/>
    <w:rsid w:val="00AA247E"/>
    <w:rsid w:val="00AA24B7"/>
    <w:rsid w:val="00AA2523"/>
    <w:rsid w:val="00AA2536"/>
    <w:rsid w:val="00AA2849"/>
    <w:rsid w:val="00AA2991"/>
    <w:rsid w:val="00AA2C6E"/>
    <w:rsid w:val="00AA2E54"/>
    <w:rsid w:val="00AA333E"/>
    <w:rsid w:val="00AA343E"/>
    <w:rsid w:val="00AA3E75"/>
    <w:rsid w:val="00AA4219"/>
    <w:rsid w:val="00AA460C"/>
    <w:rsid w:val="00AA5138"/>
    <w:rsid w:val="00AA558F"/>
    <w:rsid w:val="00AA56C0"/>
    <w:rsid w:val="00AA598C"/>
    <w:rsid w:val="00AA5A27"/>
    <w:rsid w:val="00AA5F47"/>
    <w:rsid w:val="00AA63AA"/>
    <w:rsid w:val="00AA63DA"/>
    <w:rsid w:val="00AA6CD5"/>
    <w:rsid w:val="00AA6D7D"/>
    <w:rsid w:val="00AA7274"/>
    <w:rsid w:val="00AA7936"/>
    <w:rsid w:val="00AB0000"/>
    <w:rsid w:val="00AB0172"/>
    <w:rsid w:val="00AB03E5"/>
    <w:rsid w:val="00AB0545"/>
    <w:rsid w:val="00AB0D37"/>
    <w:rsid w:val="00AB0DE3"/>
    <w:rsid w:val="00AB10FC"/>
    <w:rsid w:val="00AB1185"/>
    <w:rsid w:val="00AB1328"/>
    <w:rsid w:val="00AB1891"/>
    <w:rsid w:val="00AB1DB2"/>
    <w:rsid w:val="00AB2459"/>
    <w:rsid w:val="00AB256E"/>
    <w:rsid w:val="00AB2C53"/>
    <w:rsid w:val="00AB3217"/>
    <w:rsid w:val="00AB3589"/>
    <w:rsid w:val="00AB3856"/>
    <w:rsid w:val="00AB3B08"/>
    <w:rsid w:val="00AB421A"/>
    <w:rsid w:val="00AB4511"/>
    <w:rsid w:val="00AB4999"/>
    <w:rsid w:val="00AB4A79"/>
    <w:rsid w:val="00AB4C00"/>
    <w:rsid w:val="00AB4D38"/>
    <w:rsid w:val="00AB4D9C"/>
    <w:rsid w:val="00AB50D2"/>
    <w:rsid w:val="00AB5308"/>
    <w:rsid w:val="00AB5B6C"/>
    <w:rsid w:val="00AB618A"/>
    <w:rsid w:val="00AB6476"/>
    <w:rsid w:val="00AB6506"/>
    <w:rsid w:val="00AB684F"/>
    <w:rsid w:val="00AB6E6A"/>
    <w:rsid w:val="00AB6E83"/>
    <w:rsid w:val="00AB758F"/>
    <w:rsid w:val="00AB787A"/>
    <w:rsid w:val="00AB7AF1"/>
    <w:rsid w:val="00AB7CCE"/>
    <w:rsid w:val="00AB7D27"/>
    <w:rsid w:val="00AB7D6F"/>
    <w:rsid w:val="00AC003C"/>
    <w:rsid w:val="00AC08F3"/>
    <w:rsid w:val="00AC0B91"/>
    <w:rsid w:val="00AC1212"/>
    <w:rsid w:val="00AC141B"/>
    <w:rsid w:val="00AC1711"/>
    <w:rsid w:val="00AC1A87"/>
    <w:rsid w:val="00AC1B0D"/>
    <w:rsid w:val="00AC1C47"/>
    <w:rsid w:val="00AC207E"/>
    <w:rsid w:val="00AC25F2"/>
    <w:rsid w:val="00AC2887"/>
    <w:rsid w:val="00AC2987"/>
    <w:rsid w:val="00AC3A99"/>
    <w:rsid w:val="00AC444A"/>
    <w:rsid w:val="00AC45B6"/>
    <w:rsid w:val="00AC4DCA"/>
    <w:rsid w:val="00AC523A"/>
    <w:rsid w:val="00AC5269"/>
    <w:rsid w:val="00AC5351"/>
    <w:rsid w:val="00AC55D0"/>
    <w:rsid w:val="00AC5B0D"/>
    <w:rsid w:val="00AC5C8B"/>
    <w:rsid w:val="00AC6853"/>
    <w:rsid w:val="00AC6A55"/>
    <w:rsid w:val="00AC6C2E"/>
    <w:rsid w:val="00AC6EBA"/>
    <w:rsid w:val="00AC6F88"/>
    <w:rsid w:val="00AC7456"/>
    <w:rsid w:val="00AC7624"/>
    <w:rsid w:val="00AC779C"/>
    <w:rsid w:val="00AC7B2A"/>
    <w:rsid w:val="00AC7B75"/>
    <w:rsid w:val="00AD03E5"/>
    <w:rsid w:val="00AD07D9"/>
    <w:rsid w:val="00AD1282"/>
    <w:rsid w:val="00AD15EB"/>
    <w:rsid w:val="00AD16F8"/>
    <w:rsid w:val="00AD1736"/>
    <w:rsid w:val="00AD28FC"/>
    <w:rsid w:val="00AD2B3E"/>
    <w:rsid w:val="00AD3003"/>
    <w:rsid w:val="00AD31DB"/>
    <w:rsid w:val="00AD33CD"/>
    <w:rsid w:val="00AD3985"/>
    <w:rsid w:val="00AD3B2D"/>
    <w:rsid w:val="00AD3CB0"/>
    <w:rsid w:val="00AD3DDD"/>
    <w:rsid w:val="00AD3FD1"/>
    <w:rsid w:val="00AD4185"/>
    <w:rsid w:val="00AD42BD"/>
    <w:rsid w:val="00AD4CE6"/>
    <w:rsid w:val="00AD5033"/>
    <w:rsid w:val="00AD5AC9"/>
    <w:rsid w:val="00AD5B60"/>
    <w:rsid w:val="00AD5E45"/>
    <w:rsid w:val="00AD5EDA"/>
    <w:rsid w:val="00AD65BF"/>
    <w:rsid w:val="00AD663D"/>
    <w:rsid w:val="00AD673C"/>
    <w:rsid w:val="00AD6772"/>
    <w:rsid w:val="00AD6CAC"/>
    <w:rsid w:val="00AD6E38"/>
    <w:rsid w:val="00AD7517"/>
    <w:rsid w:val="00AD7D69"/>
    <w:rsid w:val="00AD7DF0"/>
    <w:rsid w:val="00AE07EE"/>
    <w:rsid w:val="00AE0B7A"/>
    <w:rsid w:val="00AE0C83"/>
    <w:rsid w:val="00AE0FA1"/>
    <w:rsid w:val="00AE0FAB"/>
    <w:rsid w:val="00AE14EA"/>
    <w:rsid w:val="00AE1717"/>
    <w:rsid w:val="00AE1BD7"/>
    <w:rsid w:val="00AE1C10"/>
    <w:rsid w:val="00AE1C3D"/>
    <w:rsid w:val="00AE2653"/>
    <w:rsid w:val="00AE2846"/>
    <w:rsid w:val="00AE2B94"/>
    <w:rsid w:val="00AE336A"/>
    <w:rsid w:val="00AE358C"/>
    <w:rsid w:val="00AE39B3"/>
    <w:rsid w:val="00AE3BAF"/>
    <w:rsid w:val="00AE3DAB"/>
    <w:rsid w:val="00AE408C"/>
    <w:rsid w:val="00AE45C1"/>
    <w:rsid w:val="00AE49FB"/>
    <w:rsid w:val="00AE4D6C"/>
    <w:rsid w:val="00AE51CD"/>
    <w:rsid w:val="00AE52B6"/>
    <w:rsid w:val="00AE581D"/>
    <w:rsid w:val="00AE5966"/>
    <w:rsid w:val="00AE5BB9"/>
    <w:rsid w:val="00AE5EE1"/>
    <w:rsid w:val="00AE5FD3"/>
    <w:rsid w:val="00AE609D"/>
    <w:rsid w:val="00AE6124"/>
    <w:rsid w:val="00AE6491"/>
    <w:rsid w:val="00AE6BB4"/>
    <w:rsid w:val="00AE6F75"/>
    <w:rsid w:val="00AE77FC"/>
    <w:rsid w:val="00AE7BDA"/>
    <w:rsid w:val="00AE7C67"/>
    <w:rsid w:val="00AE7CA5"/>
    <w:rsid w:val="00AF0010"/>
    <w:rsid w:val="00AF01BC"/>
    <w:rsid w:val="00AF0311"/>
    <w:rsid w:val="00AF0543"/>
    <w:rsid w:val="00AF0A3E"/>
    <w:rsid w:val="00AF0DD3"/>
    <w:rsid w:val="00AF0F14"/>
    <w:rsid w:val="00AF107B"/>
    <w:rsid w:val="00AF1965"/>
    <w:rsid w:val="00AF1F0C"/>
    <w:rsid w:val="00AF20C8"/>
    <w:rsid w:val="00AF21AC"/>
    <w:rsid w:val="00AF21EC"/>
    <w:rsid w:val="00AF250F"/>
    <w:rsid w:val="00AF282F"/>
    <w:rsid w:val="00AF2B9E"/>
    <w:rsid w:val="00AF2C90"/>
    <w:rsid w:val="00AF3066"/>
    <w:rsid w:val="00AF33BA"/>
    <w:rsid w:val="00AF362C"/>
    <w:rsid w:val="00AF3762"/>
    <w:rsid w:val="00AF3B52"/>
    <w:rsid w:val="00AF3C11"/>
    <w:rsid w:val="00AF3C35"/>
    <w:rsid w:val="00AF402F"/>
    <w:rsid w:val="00AF423C"/>
    <w:rsid w:val="00AF4503"/>
    <w:rsid w:val="00AF4ACD"/>
    <w:rsid w:val="00AF4F81"/>
    <w:rsid w:val="00AF5388"/>
    <w:rsid w:val="00AF58C9"/>
    <w:rsid w:val="00AF5F1A"/>
    <w:rsid w:val="00AF6529"/>
    <w:rsid w:val="00AF6544"/>
    <w:rsid w:val="00AF657D"/>
    <w:rsid w:val="00AF6751"/>
    <w:rsid w:val="00AF6C44"/>
    <w:rsid w:val="00AF702E"/>
    <w:rsid w:val="00AF7183"/>
    <w:rsid w:val="00AF740C"/>
    <w:rsid w:val="00AF742A"/>
    <w:rsid w:val="00AF7D60"/>
    <w:rsid w:val="00B0038E"/>
    <w:rsid w:val="00B004C5"/>
    <w:rsid w:val="00B004F6"/>
    <w:rsid w:val="00B005A1"/>
    <w:rsid w:val="00B009C1"/>
    <w:rsid w:val="00B00E1C"/>
    <w:rsid w:val="00B0143B"/>
    <w:rsid w:val="00B014FA"/>
    <w:rsid w:val="00B01532"/>
    <w:rsid w:val="00B01BE3"/>
    <w:rsid w:val="00B01E8D"/>
    <w:rsid w:val="00B025A6"/>
    <w:rsid w:val="00B025B8"/>
    <w:rsid w:val="00B0281B"/>
    <w:rsid w:val="00B03694"/>
    <w:rsid w:val="00B03982"/>
    <w:rsid w:val="00B03993"/>
    <w:rsid w:val="00B041DE"/>
    <w:rsid w:val="00B0518E"/>
    <w:rsid w:val="00B05BDB"/>
    <w:rsid w:val="00B05BEB"/>
    <w:rsid w:val="00B05E14"/>
    <w:rsid w:val="00B06287"/>
    <w:rsid w:val="00B06909"/>
    <w:rsid w:val="00B06F19"/>
    <w:rsid w:val="00B07442"/>
    <w:rsid w:val="00B07843"/>
    <w:rsid w:val="00B078BC"/>
    <w:rsid w:val="00B1028D"/>
    <w:rsid w:val="00B10423"/>
    <w:rsid w:val="00B10464"/>
    <w:rsid w:val="00B10741"/>
    <w:rsid w:val="00B10766"/>
    <w:rsid w:val="00B1093D"/>
    <w:rsid w:val="00B10CAA"/>
    <w:rsid w:val="00B115D7"/>
    <w:rsid w:val="00B11CC3"/>
    <w:rsid w:val="00B11E14"/>
    <w:rsid w:val="00B11E19"/>
    <w:rsid w:val="00B12492"/>
    <w:rsid w:val="00B13479"/>
    <w:rsid w:val="00B135AF"/>
    <w:rsid w:val="00B13B48"/>
    <w:rsid w:val="00B13C14"/>
    <w:rsid w:val="00B14383"/>
    <w:rsid w:val="00B14A19"/>
    <w:rsid w:val="00B15074"/>
    <w:rsid w:val="00B151EF"/>
    <w:rsid w:val="00B15449"/>
    <w:rsid w:val="00B1588C"/>
    <w:rsid w:val="00B15C68"/>
    <w:rsid w:val="00B15ED2"/>
    <w:rsid w:val="00B163D8"/>
    <w:rsid w:val="00B171BC"/>
    <w:rsid w:val="00B176A9"/>
    <w:rsid w:val="00B176F9"/>
    <w:rsid w:val="00B17F0C"/>
    <w:rsid w:val="00B17FF1"/>
    <w:rsid w:val="00B20151"/>
    <w:rsid w:val="00B201BC"/>
    <w:rsid w:val="00B202B0"/>
    <w:rsid w:val="00B20444"/>
    <w:rsid w:val="00B20734"/>
    <w:rsid w:val="00B209CA"/>
    <w:rsid w:val="00B20CE4"/>
    <w:rsid w:val="00B20D5E"/>
    <w:rsid w:val="00B21094"/>
    <w:rsid w:val="00B2128C"/>
    <w:rsid w:val="00B21873"/>
    <w:rsid w:val="00B21A07"/>
    <w:rsid w:val="00B220E6"/>
    <w:rsid w:val="00B22ABF"/>
    <w:rsid w:val="00B22FF3"/>
    <w:rsid w:val="00B235F3"/>
    <w:rsid w:val="00B23675"/>
    <w:rsid w:val="00B239E7"/>
    <w:rsid w:val="00B23B7F"/>
    <w:rsid w:val="00B23E57"/>
    <w:rsid w:val="00B23FED"/>
    <w:rsid w:val="00B240CC"/>
    <w:rsid w:val="00B24855"/>
    <w:rsid w:val="00B2493E"/>
    <w:rsid w:val="00B24B7A"/>
    <w:rsid w:val="00B24F76"/>
    <w:rsid w:val="00B25596"/>
    <w:rsid w:val="00B25B18"/>
    <w:rsid w:val="00B25C8C"/>
    <w:rsid w:val="00B25DEA"/>
    <w:rsid w:val="00B260E8"/>
    <w:rsid w:val="00B26551"/>
    <w:rsid w:val="00B2661D"/>
    <w:rsid w:val="00B26653"/>
    <w:rsid w:val="00B26D16"/>
    <w:rsid w:val="00B26D32"/>
    <w:rsid w:val="00B26E11"/>
    <w:rsid w:val="00B274BF"/>
    <w:rsid w:val="00B2765C"/>
    <w:rsid w:val="00B27846"/>
    <w:rsid w:val="00B2785E"/>
    <w:rsid w:val="00B27938"/>
    <w:rsid w:val="00B27BBD"/>
    <w:rsid w:val="00B27BEC"/>
    <w:rsid w:val="00B27E1D"/>
    <w:rsid w:val="00B30627"/>
    <w:rsid w:val="00B30677"/>
    <w:rsid w:val="00B30765"/>
    <w:rsid w:val="00B310CA"/>
    <w:rsid w:val="00B319B7"/>
    <w:rsid w:val="00B31A16"/>
    <w:rsid w:val="00B32171"/>
    <w:rsid w:val="00B321DA"/>
    <w:rsid w:val="00B32639"/>
    <w:rsid w:val="00B3289D"/>
    <w:rsid w:val="00B32F78"/>
    <w:rsid w:val="00B33DBD"/>
    <w:rsid w:val="00B33E1D"/>
    <w:rsid w:val="00B341F9"/>
    <w:rsid w:val="00B34304"/>
    <w:rsid w:val="00B3475E"/>
    <w:rsid w:val="00B34876"/>
    <w:rsid w:val="00B34C85"/>
    <w:rsid w:val="00B34D00"/>
    <w:rsid w:val="00B3508D"/>
    <w:rsid w:val="00B3513A"/>
    <w:rsid w:val="00B3524F"/>
    <w:rsid w:val="00B355C1"/>
    <w:rsid w:val="00B3569C"/>
    <w:rsid w:val="00B35BA2"/>
    <w:rsid w:val="00B3671C"/>
    <w:rsid w:val="00B367EB"/>
    <w:rsid w:val="00B36812"/>
    <w:rsid w:val="00B370FE"/>
    <w:rsid w:val="00B37666"/>
    <w:rsid w:val="00B376A1"/>
    <w:rsid w:val="00B3775C"/>
    <w:rsid w:val="00B37AE3"/>
    <w:rsid w:val="00B37BA6"/>
    <w:rsid w:val="00B37F04"/>
    <w:rsid w:val="00B4000D"/>
    <w:rsid w:val="00B400DC"/>
    <w:rsid w:val="00B40452"/>
    <w:rsid w:val="00B4066B"/>
    <w:rsid w:val="00B41320"/>
    <w:rsid w:val="00B41E21"/>
    <w:rsid w:val="00B42777"/>
    <w:rsid w:val="00B42EF3"/>
    <w:rsid w:val="00B432AC"/>
    <w:rsid w:val="00B43391"/>
    <w:rsid w:val="00B433C5"/>
    <w:rsid w:val="00B43970"/>
    <w:rsid w:val="00B439C4"/>
    <w:rsid w:val="00B43A1B"/>
    <w:rsid w:val="00B44083"/>
    <w:rsid w:val="00B44740"/>
    <w:rsid w:val="00B44A32"/>
    <w:rsid w:val="00B44C63"/>
    <w:rsid w:val="00B4511D"/>
    <w:rsid w:val="00B45498"/>
    <w:rsid w:val="00B463C2"/>
    <w:rsid w:val="00B46684"/>
    <w:rsid w:val="00B46809"/>
    <w:rsid w:val="00B46AD4"/>
    <w:rsid w:val="00B4796D"/>
    <w:rsid w:val="00B47A0A"/>
    <w:rsid w:val="00B47E1D"/>
    <w:rsid w:val="00B50E33"/>
    <w:rsid w:val="00B50EE2"/>
    <w:rsid w:val="00B513E5"/>
    <w:rsid w:val="00B51D41"/>
    <w:rsid w:val="00B52502"/>
    <w:rsid w:val="00B52551"/>
    <w:rsid w:val="00B525AC"/>
    <w:rsid w:val="00B5289E"/>
    <w:rsid w:val="00B52BFD"/>
    <w:rsid w:val="00B52C90"/>
    <w:rsid w:val="00B52D5D"/>
    <w:rsid w:val="00B53226"/>
    <w:rsid w:val="00B5337C"/>
    <w:rsid w:val="00B53800"/>
    <w:rsid w:val="00B53B5C"/>
    <w:rsid w:val="00B53B68"/>
    <w:rsid w:val="00B53DEE"/>
    <w:rsid w:val="00B54446"/>
    <w:rsid w:val="00B545F3"/>
    <w:rsid w:val="00B54B06"/>
    <w:rsid w:val="00B54B63"/>
    <w:rsid w:val="00B54CD3"/>
    <w:rsid w:val="00B54CD9"/>
    <w:rsid w:val="00B54E7E"/>
    <w:rsid w:val="00B55111"/>
    <w:rsid w:val="00B553FF"/>
    <w:rsid w:val="00B554C9"/>
    <w:rsid w:val="00B5556E"/>
    <w:rsid w:val="00B55865"/>
    <w:rsid w:val="00B55F4C"/>
    <w:rsid w:val="00B566F0"/>
    <w:rsid w:val="00B568DB"/>
    <w:rsid w:val="00B56DBC"/>
    <w:rsid w:val="00B56F11"/>
    <w:rsid w:val="00B5724F"/>
    <w:rsid w:val="00B574C9"/>
    <w:rsid w:val="00B5755A"/>
    <w:rsid w:val="00B5773F"/>
    <w:rsid w:val="00B57F14"/>
    <w:rsid w:val="00B60591"/>
    <w:rsid w:val="00B609B1"/>
    <w:rsid w:val="00B60A7D"/>
    <w:rsid w:val="00B60E63"/>
    <w:rsid w:val="00B611A4"/>
    <w:rsid w:val="00B613C2"/>
    <w:rsid w:val="00B613E9"/>
    <w:rsid w:val="00B617F8"/>
    <w:rsid w:val="00B61CA3"/>
    <w:rsid w:val="00B620CF"/>
    <w:rsid w:val="00B62248"/>
    <w:rsid w:val="00B6230B"/>
    <w:rsid w:val="00B6255A"/>
    <w:rsid w:val="00B628A8"/>
    <w:rsid w:val="00B62A7E"/>
    <w:rsid w:val="00B62E26"/>
    <w:rsid w:val="00B62EBA"/>
    <w:rsid w:val="00B631CF"/>
    <w:rsid w:val="00B63998"/>
    <w:rsid w:val="00B63E3F"/>
    <w:rsid w:val="00B63E57"/>
    <w:rsid w:val="00B642D8"/>
    <w:rsid w:val="00B6495F"/>
    <w:rsid w:val="00B64AC8"/>
    <w:rsid w:val="00B64AEB"/>
    <w:rsid w:val="00B64BB1"/>
    <w:rsid w:val="00B64F7A"/>
    <w:rsid w:val="00B650C9"/>
    <w:rsid w:val="00B654E2"/>
    <w:rsid w:val="00B65833"/>
    <w:rsid w:val="00B65972"/>
    <w:rsid w:val="00B65B49"/>
    <w:rsid w:val="00B65D5E"/>
    <w:rsid w:val="00B65FE0"/>
    <w:rsid w:val="00B661EE"/>
    <w:rsid w:val="00B66C63"/>
    <w:rsid w:val="00B6735B"/>
    <w:rsid w:val="00B67697"/>
    <w:rsid w:val="00B677C2"/>
    <w:rsid w:val="00B67D95"/>
    <w:rsid w:val="00B701C2"/>
    <w:rsid w:val="00B7031A"/>
    <w:rsid w:val="00B705A7"/>
    <w:rsid w:val="00B705AF"/>
    <w:rsid w:val="00B70887"/>
    <w:rsid w:val="00B710CF"/>
    <w:rsid w:val="00B712FB"/>
    <w:rsid w:val="00B718DD"/>
    <w:rsid w:val="00B71964"/>
    <w:rsid w:val="00B71CE0"/>
    <w:rsid w:val="00B72441"/>
    <w:rsid w:val="00B7247A"/>
    <w:rsid w:val="00B72488"/>
    <w:rsid w:val="00B72795"/>
    <w:rsid w:val="00B72C49"/>
    <w:rsid w:val="00B72C4F"/>
    <w:rsid w:val="00B72F44"/>
    <w:rsid w:val="00B733B0"/>
    <w:rsid w:val="00B737DB"/>
    <w:rsid w:val="00B7404E"/>
    <w:rsid w:val="00B74454"/>
    <w:rsid w:val="00B744B2"/>
    <w:rsid w:val="00B74766"/>
    <w:rsid w:val="00B74B02"/>
    <w:rsid w:val="00B74C56"/>
    <w:rsid w:val="00B74D2A"/>
    <w:rsid w:val="00B7562A"/>
    <w:rsid w:val="00B7566E"/>
    <w:rsid w:val="00B75968"/>
    <w:rsid w:val="00B75EAA"/>
    <w:rsid w:val="00B75F27"/>
    <w:rsid w:val="00B7643B"/>
    <w:rsid w:val="00B7680B"/>
    <w:rsid w:val="00B7688A"/>
    <w:rsid w:val="00B76B34"/>
    <w:rsid w:val="00B76E10"/>
    <w:rsid w:val="00B7778A"/>
    <w:rsid w:val="00B80282"/>
    <w:rsid w:val="00B803FF"/>
    <w:rsid w:val="00B80C51"/>
    <w:rsid w:val="00B80D34"/>
    <w:rsid w:val="00B818F0"/>
    <w:rsid w:val="00B81B2D"/>
    <w:rsid w:val="00B821E6"/>
    <w:rsid w:val="00B822A6"/>
    <w:rsid w:val="00B822B0"/>
    <w:rsid w:val="00B82625"/>
    <w:rsid w:val="00B82709"/>
    <w:rsid w:val="00B827C1"/>
    <w:rsid w:val="00B82817"/>
    <w:rsid w:val="00B834AF"/>
    <w:rsid w:val="00B8366F"/>
    <w:rsid w:val="00B836CD"/>
    <w:rsid w:val="00B838FE"/>
    <w:rsid w:val="00B83ED5"/>
    <w:rsid w:val="00B84015"/>
    <w:rsid w:val="00B8457D"/>
    <w:rsid w:val="00B84CAE"/>
    <w:rsid w:val="00B85244"/>
    <w:rsid w:val="00B85831"/>
    <w:rsid w:val="00B85E1E"/>
    <w:rsid w:val="00B85E7F"/>
    <w:rsid w:val="00B85FD8"/>
    <w:rsid w:val="00B86996"/>
    <w:rsid w:val="00B87420"/>
    <w:rsid w:val="00B877BD"/>
    <w:rsid w:val="00B87B08"/>
    <w:rsid w:val="00B87F50"/>
    <w:rsid w:val="00B902FD"/>
    <w:rsid w:val="00B90DA2"/>
    <w:rsid w:val="00B90ED6"/>
    <w:rsid w:val="00B90F01"/>
    <w:rsid w:val="00B9179F"/>
    <w:rsid w:val="00B9186F"/>
    <w:rsid w:val="00B9200A"/>
    <w:rsid w:val="00B92451"/>
    <w:rsid w:val="00B926FB"/>
    <w:rsid w:val="00B92A37"/>
    <w:rsid w:val="00B92F33"/>
    <w:rsid w:val="00B93B6C"/>
    <w:rsid w:val="00B93B7D"/>
    <w:rsid w:val="00B9412B"/>
    <w:rsid w:val="00B94131"/>
    <w:rsid w:val="00B941E8"/>
    <w:rsid w:val="00B9439F"/>
    <w:rsid w:val="00B9458C"/>
    <w:rsid w:val="00B9466B"/>
    <w:rsid w:val="00B95159"/>
    <w:rsid w:val="00B9569A"/>
    <w:rsid w:val="00B96205"/>
    <w:rsid w:val="00B96223"/>
    <w:rsid w:val="00B962D0"/>
    <w:rsid w:val="00B96676"/>
    <w:rsid w:val="00B96817"/>
    <w:rsid w:val="00B96C36"/>
    <w:rsid w:val="00B970FE"/>
    <w:rsid w:val="00B971A3"/>
    <w:rsid w:val="00B9759B"/>
    <w:rsid w:val="00B9766A"/>
    <w:rsid w:val="00B97697"/>
    <w:rsid w:val="00BA008F"/>
    <w:rsid w:val="00BA08A2"/>
    <w:rsid w:val="00BA0AAB"/>
    <w:rsid w:val="00BA0C39"/>
    <w:rsid w:val="00BA0FB9"/>
    <w:rsid w:val="00BA1118"/>
    <w:rsid w:val="00BA1258"/>
    <w:rsid w:val="00BA1A09"/>
    <w:rsid w:val="00BA1DE3"/>
    <w:rsid w:val="00BA21BE"/>
    <w:rsid w:val="00BA2264"/>
    <w:rsid w:val="00BA24B0"/>
    <w:rsid w:val="00BA2616"/>
    <w:rsid w:val="00BA2804"/>
    <w:rsid w:val="00BA2BB4"/>
    <w:rsid w:val="00BA2BC7"/>
    <w:rsid w:val="00BA2D39"/>
    <w:rsid w:val="00BA3011"/>
    <w:rsid w:val="00BA3012"/>
    <w:rsid w:val="00BA34BA"/>
    <w:rsid w:val="00BA3622"/>
    <w:rsid w:val="00BA4110"/>
    <w:rsid w:val="00BA4194"/>
    <w:rsid w:val="00BA45D4"/>
    <w:rsid w:val="00BA46B4"/>
    <w:rsid w:val="00BA48E4"/>
    <w:rsid w:val="00BA4A4B"/>
    <w:rsid w:val="00BA5115"/>
    <w:rsid w:val="00BA5263"/>
    <w:rsid w:val="00BA5456"/>
    <w:rsid w:val="00BA546C"/>
    <w:rsid w:val="00BA566C"/>
    <w:rsid w:val="00BA575C"/>
    <w:rsid w:val="00BA582F"/>
    <w:rsid w:val="00BA59B2"/>
    <w:rsid w:val="00BA5ED5"/>
    <w:rsid w:val="00BA61B3"/>
    <w:rsid w:val="00BA6787"/>
    <w:rsid w:val="00BA6B5D"/>
    <w:rsid w:val="00BA6BF0"/>
    <w:rsid w:val="00BA76A4"/>
    <w:rsid w:val="00BB027C"/>
    <w:rsid w:val="00BB0544"/>
    <w:rsid w:val="00BB05B1"/>
    <w:rsid w:val="00BB0694"/>
    <w:rsid w:val="00BB08B8"/>
    <w:rsid w:val="00BB0922"/>
    <w:rsid w:val="00BB0AF9"/>
    <w:rsid w:val="00BB0C65"/>
    <w:rsid w:val="00BB0E2D"/>
    <w:rsid w:val="00BB1059"/>
    <w:rsid w:val="00BB133F"/>
    <w:rsid w:val="00BB147E"/>
    <w:rsid w:val="00BB1754"/>
    <w:rsid w:val="00BB1AC7"/>
    <w:rsid w:val="00BB223C"/>
    <w:rsid w:val="00BB250C"/>
    <w:rsid w:val="00BB2C2D"/>
    <w:rsid w:val="00BB3027"/>
    <w:rsid w:val="00BB30E4"/>
    <w:rsid w:val="00BB3161"/>
    <w:rsid w:val="00BB3980"/>
    <w:rsid w:val="00BB3E8B"/>
    <w:rsid w:val="00BB40AB"/>
    <w:rsid w:val="00BB44C1"/>
    <w:rsid w:val="00BB44FE"/>
    <w:rsid w:val="00BB48D8"/>
    <w:rsid w:val="00BB48DE"/>
    <w:rsid w:val="00BB5277"/>
    <w:rsid w:val="00BB565B"/>
    <w:rsid w:val="00BB5922"/>
    <w:rsid w:val="00BB5D10"/>
    <w:rsid w:val="00BB5E71"/>
    <w:rsid w:val="00BB63C8"/>
    <w:rsid w:val="00BB64C6"/>
    <w:rsid w:val="00BB66BF"/>
    <w:rsid w:val="00BB6924"/>
    <w:rsid w:val="00BB71CF"/>
    <w:rsid w:val="00BB7330"/>
    <w:rsid w:val="00BB79EA"/>
    <w:rsid w:val="00BB7AB1"/>
    <w:rsid w:val="00BB7C45"/>
    <w:rsid w:val="00BC0985"/>
    <w:rsid w:val="00BC13EC"/>
    <w:rsid w:val="00BC14F2"/>
    <w:rsid w:val="00BC1843"/>
    <w:rsid w:val="00BC19B6"/>
    <w:rsid w:val="00BC1DAF"/>
    <w:rsid w:val="00BC1F39"/>
    <w:rsid w:val="00BC21B7"/>
    <w:rsid w:val="00BC22A4"/>
    <w:rsid w:val="00BC2CF2"/>
    <w:rsid w:val="00BC2F41"/>
    <w:rsid w:val="00BC2F64"/>
    <w:rsid w:val="00BC331B"/>
    <w:rsid w:val="00BC378D"/>
    <w:rsid w:val="00BC3BEC"/>
    <w:rsid w:val="00BC3C9E"/>
    <w:rsid w:val="00BC452D"/>
    <w:rsid w:val="00BC4743"/>
    <w:rsid w:val="00BC4F25"/>
    <w:rsid w:val="00BC511C"/>
    <w:rsid w:val="00BC5180"/>
    <w:rsid w:val="00BC5446"/>
    <w:rsid w:val="00BC5839"/>
    <w:rsid w:val="00BC5850"/>
    <w:rsid w:val="00BC5D4B"/>
    <w:rsid w:val="00BC690A"/>
    <w:rsid w:val="00BC6937"/>
    <w:rsid w:val="00BC6B60"/>
    <w:rsid w:val="00BC6E55"/>
    <w:rsid w:val="00BC6E5E"/>
    <w:rsid w:val="00BC700C"/>
    <w:rsid w:val="00BC702E"/>
    <w:rsid w:val="00BC719E"/>
    <w:rsid w:val="00BC7CBB"/>
    <w:rsid w:val="00BC7D26"/>
    <w:rsid w:val="00BC7DB2"/>
    <w:rsid w:val="00BD04AB"/>
    <w:rsid w:val="00BD08CF"/>
    <w:rsid w:val="00BD096A"/>
    <w:rsid w:val="00BD10EB"/>
    <w:rsid w:val="00BD192D"/>
    <w:rsid w:val="00BD1935"/>
    <w:rsid w:val="00BD193F"/>
    <w:rsid w:val="00BD1A38"/>
    <w:rsid w:val="00BD1DD4"/>
    <w:rsid w:val="00BD1FE8"/>
    <w:rsid w:val="00BD23AE"/>
    <w:rsid w:val="00BD2436"/>
    <w:rsid w:val="00BD252E"/>
    <w:rsid w:val="00BD2665"/>
    <w:rsid w:val="00BD2F0F"/>
    <w:rsid w:val="00BD304F"/>
    <w:rsid w:val="00BD30B0"/>
    <w:rsid w:val="00BD3570"/>
    <w:rsid w:val="00BD386A"/>
    <w:rsid w:val="00BD38EE"/>
    <w:rsid w:val="00BD3A75"/>
    <w:rsid w:val="00BD3CAF"/>
    <w:rsid w:val="00BD3F53"/>
    <w:rsid w:val="00BD4BF3"/>
    <w:rsid w:val="00BD4FB3"/>
    <w:rsid w:val="00BD4FC6"/>
    <w:rsid w:val="00BD5023"/>
    <w:rsid w:val="00BD5127"/>
    <w:rsid w:val="00BD51D6"/>
    <w:rsid w:val="00BD578A"/>
    <w:rsid w:val="00BD5D14"/>
    <w:rsid w:val="00BD5DCC"/>
    <w:rsid w:val="00BD5FFF"/>
    <w:rsid w:val="00BD629F"/>
    <w:rsid w:val="00BD664C"/>
    <w:rsid w:val="00BD6653"/>
    <w:rsid w:val="00BD66C1"/>
    <w:rsid w:val="00BD6849"/>
    <w:rsid w:val="00BD6878"/>
    <w:rsid w:val="00BD6AA9"/>
    <w:rsid w:val="00BD6CDB"/>
    <w:rsid w:val="00BD6ED4"/>
    <w:rsid w:val="00BD701F"/>
    <w:rsid w:val="00BD71EC"/>
    <w:rsid w:val="00BD7A7C"/>
    <w:rsid w:val="00BD7EA7"/>
    <w:rsid w:val="00BE071E"/>
    <w:rsid w:val="00BE0839"/>
    <w:rsid w:val="00BE0B0D"/>
    <w:rsid w:val="00BE0E21"/>
    <w:rsid w:val="00BE0FEF"/>
    <w:rsid w:val="00BE125B"/>
    <w:rsid w:val="00BE1C2D"/>
    <w:rsid w:val="00BE2389"/>
    <w:rsid w:val="00BE266A"/>
    <w:rsid w:val="00BE2671"/>
    <w:rsid w:val="00BE3110"/>
    <w:rsid w:val="00BE311F"/>
    <w:rsid w:val="00BE3267"/>
    <w:rsid w:val="00BE3BDD"/>
    <w:rsid w:val="00BE3D7E"/>
    <w:rsid w:val="00BE3E45"/>
    <w:rsid w:val="00BE430C"/>
    <w:rsid w:val="00BE4503"/>
    <w:rsid w:val="00BE48C5"/>
    <w:rsid w:val="00BE4AA5"/>
    <w:rsid w:val="00BE4B0B"/>
    <w:rsid w:val="00BE4B53"/>
    <w:rsid w:val="00BE4F7C"/>
    <w:rsid w:val="00BE5007"/>
    <w:rsid w:val="00BE5084"/>
    <w:rsid w:val="00BE5212"/>
    <w:rsid w:val="00BE55F6"/>
    <w:rsid w:val="00BE5644"/>
    <w:rsid w:val="00BE58E6"/>
    <w:rsid w:val="00BE5D20"/>
    <w:rsid w:val="00BE5DDA"/>
    <w:rsid w:val="00BE63BB"/>
    <w:rsid w:val="00BE6A35"/>
    <w:rsid w:val="00BE701D"/>
    <w:rsid w:val="00BE719D"/>
    <w:rsid w:val="00BE72EE"/>
    <w:rsid w:val="00BE76D1"/>
    <w:rsid w:val="00BE7C07"/>
    <w:rsid w:val="00BF008A"/>
    <w:rsid w:val="00BF0235"/>
    <w:rsid w:val="00BF04C6"/>
    <w:rsid w:val="00BF0850"/>
    <w:rsid w:val="00BF0922"/>
    <w:rsid w:val="00BF0C83"/>
    <w:rsid w:val="00BF191E"/>
    <w:rsid w:val="00BF1BF5"/>
    <w:rsid w:val="00BF1CB4"/>
    <w:rsid w:val="00BF2172"/>
    <w:rsid w:val="00BF22DF"/>
    <w:rsid w:val="00BF2986"/>
    <w:rsid w:val="00BF3016"/>
    <w:rsid w:val="00BF3885"/>
    <w:rsid w:val="00BF3994"/>
    <w:rsid w:val="00BF3B33"/>
    <w:rsid w:val="00BF4109"/>
    <w:rsid w:val="00BF447A"/>
    <w:rsid w:val="00BF4A48"/>
    <w:rsid w:val="00BF4A5E"/>
    <w:rsid w:val="00BF4DAF"/>
    <w:rsid w:val="00BF5191"/>
    <w:rsid w:val="00BF572E"/>
    <w:rsid w:val="00BF5AE6"/>
    <w:rsid w:val="00BF5BBA"/>
    <w:rsid w:val="00BF5DAC"/>
    <w:rsid w:val="00BF6947"/>
    <w:rsid w:val="00BF6A8B"/>
    <w:rsid w:val="00BF6C1F"/>
    <w:rsid w:val="00BF763A"/>
    <w:rsid w:val="00BF7786"/>
    <w:rsid w:val="00BF7A20"/>
    <w:rsid w:val="00BF7D4C"/>
    <w:rsid w:val="00C00A69"/>
    <w:rsid w:val="00C00BA3"/>
    <w:rsid w:val="00C00F3D"/>
    <w:rsid w:val="00C0124B"/>
    <w:rsid w:val="00C013CE"/>
    <w:rsid w:val="00C013D6"/>
    <w:rsid w:val="00C01679"/>
    <w:rsid w:val="00C01DD8"/>
    <w:rsid w:val="00C01E25"/>
    <w:rsid w:val="00C021B6"/>
    <w:rsid w:val="00C021E4"/>
    <w:rsid w:val="00C023BF"/>
    <w:rsid w:val="00C0290B"/>
    <w:rsid w:val="00C02B6A"/>
    <w:rsid w:val="00C02E31"/>
    <w:rsid w:val="00C02EB6"/>
    <w:rsid w:val="00C02F52"/>
    <w:rsid w:val="00C03905"/>
    <w:rsid w:val="00C0394D"/>
    <w:rsid w:val="00C04057"/>
    <w:rsid w:val="00C0428E"/>
    <w:rsid w:val="00C043A2"/>
    <w:rsid w:val="00C05022"/>
    <w:rsid w:val="00C05803"/>
    <w:rsid w:val="00C05E65"/>
    <w:rsid w:val="00C06806"/>
    <w:rsid w:val="00C06B21"/>
    <w:rsid w:val="00C070B8"/>
    <w:rsid w:val="00C0738D"/>
    <w:rsid w:val="00C07579"/>
    <w:rsid w:val="00C07624"/>
    <w:rsid w:val="00C076F5"/>
    <w:rsid w:val="00C07B5C"/>
    <w:rsid w:val="00C07B96"/>
    <w:rsid w:val="00C07DEE"/>
    <w:rsid w:val="00C10F1E"/>
    <w:rsid w:val="00C1139E"/>
    <w:rsid w:val="00C116D6"/>
    <w:rsid w:val="00C118E5"/>
    <w:rsid w:val="00C11A71"/>
    <w:rsid w:val="00C11C60"/>
    <w:rsid w:val="00C125E6"/>
    <w:rsid w:val="00C12C5E"/>
    <w:rsid w:val="00C132CA"/>
    <w:rsid w:val="00C13356"/>
    <w:rsid w:val="00C134AF"/>
    <w:rsid w:val="00C1360A"/>
    <w:rsid w:val="00C139BE"/>
    <w:rsid w:val="00C139CC"/>
    <w:rsid w:val="00C13D69"/>
    <w:rsid w:val="00C13EB1"/>
    <w:rsid w:val="00C1430E"/>
    <w:rsid w:val="00C145CD"/>
    <w:rsid w:val="00C14603"/>
    <w:rsid w:val="00C146D4"/>
    <w:rsid w:val="00C14E43"/>
    <w:rsid w:val="00C14F0A"/>
    <w:rsid w:val="00C14FBE"/>
    <w:rsid w:val="00C153D8"/>
    <w:rsid w:val="00C154C8"/>
    <w:rsid w:val="00C15BE4"/>
    <w:rsid w:val="00C15E92"/>
    <w:rsid w:val="00C1606E"/>
    <w:rsid w:val="00C16525"/>
    <w:rsid w:val="00C166DB"/>
    <w:rsid w:val="00C16B88"/>
    <w:rsid w:val="00C16F74"/>
    <w:rsid w:val="00C17572"/>
    <w:rsid w:val="00C179BC"/>
    <w:rsid w:val="00C17B0C"/>
    <w:rsid w:val="00C20638"/>
    <w:rsid w:val="00C20842"/>
    <w:rsid w:val="00C20906"/>
    <w:rsid w:val="00C209DC"/>
    <w:rsid w:val="00C214B2"/>
    <w:rsid w:val="00C21995"/>
    <w:rsid w:val="00C219EF"/>
    <w:rsid w:val="00C21DD5"/>
    <w:rsid w:val="00C21E9B"/>
    <w:rsid w:val="00C22400"/>
    <w:rsid w:val="00C2289E"/>
    <w:rsid w:val="00C22911"/>
    <w:rsid w:val="00C22953"/>
    <w:rsid w:val="00C22B17"/>
    <w:rsid w:val="00C22D53"/>
    <w:rsid w:val="00C2320F"/>
    <w:rsid w:val="00C23419"/>
    <w:rsid w:val="00C23552"/>
    <w:rsid w:val="00C235D3"/>
    <w:rsid w:val="00C239C6"/>
    <w:rsid w:val="00C239D7"/>
    <w:rsid w:val="00C23C1F"/>
    <w:rsid w:val="00C23CAD"/>
    <w:rsid w:val="00C23CF4"/>
    <w:rsid w:val="00C24167"/>
    <w:rsid w:val="00C249DA"/>
    <w:rsid w:val="00C24D59"/>
    <w:rsid w:val="00C2518B"/>
    <w:rsid w:val="00C25939"/>
    <w:rsid w:val="00C25F7A"/>
    <w:rsid w:val="00C260F9"/>
    <w:rsid w:val="00C261F8"/>
    <w:rsid w:val="00C26677"/>
    <w:rsid w:val="00C26734"/>
    <w:rsid w:val="00C26794"/>
    <w:rsid w:val="00C26CF0"/>
    <w:rsid w:val="00C27686"/>
    <w:rsid w:val="00C2775F"/>
    <w:rsid w:val="00C27807"/>
    <w:rsid w:val="00C30300"/>
    <w:rsid w:val="00C303B6"/>
    <w:rsid w:val="00C3061F"/>
    <w:rsid w:val="00C30661"/>
    <w:rsid w:val="00C30AF2"/>
    <w:rsid w:val="00C30D25"/>
    <w:rsid w:val="00C30DA7"/>
    <w:rsid w:val="00C31182"/>
    <w:rsid w:val="00C312B6"/>
    <w:rsid w:val="00C313BD"/>
    <w:rsid w:val="00C315BD"/>
    <w:rsid w:val="00C3167C"/>
    <w:rsid w:val="00C31CA6"/>
    <w:rsid w:val="00C31E13"/>
    <w:rsid w:val="00C32215"/>
    <w:rsid w:val="00C32279"/>
    <w:rsid w:val="00C32363"/>
    <w:rsid w:val="00C32843"/>
    <w:rsid w:val="00C32B38"/>
    <w:rsid w:val="00C3347A"/>
    <w:rsid w:val="00C3372E"/>
    <w:rsid w:val="00C33778"/>
    <w:rsid w:val="00C33818"/>
    <w:rsid w:val="00C3382E"/>
    <w:rsid w:val="00C33E30"/>
    <w:rsid w:val="00C34240"/>
    <w:rsid w:val="00C345E1"/>
    <w:rsid w:val="00C34699"/>
    <w:rsid w:val="00C34A82"/>
    <w:rsid w:val="00C34E10"/>
    <w:rsid w:val="00C35222"/>
    <w:rsid w:val="00C356EB"/>
    <w:rsid w:val="00C35A0F"/>
    <w:rsid w:val="00C35E00"/>
    <w:rsid w:val="00C360E8"/>
    <w:rsid w:val="00C36608"/>
    <w:rsid w:val="00C3670D"/>
    <w:rsid w:val="00C367CD"/>
    <w:rsid w:val="00C36CD5"/>
    <w:rsid w:val="00C36D53"/>
    <w:rsid w:val="00C36EE1"/>
    <w:rsid w:val="00C37152"/>
    <w:rsid w:val="00C37222"/>
    <w:rsid w:val="00C37405"/>
    <w:rsid w:val="00C374D4"/>
    <w:rsid w:val="00C37653"/>
    <w:rsid w:val="00C37661"/>
    <w:rsid w:val="00C37910"/>
    <w:rsid w:val="00C37927"/>
    <w:rsid w:val="00C37AE4"/>
    <w:rsid w:val="00C37F10"/>
    <w:rsid w:val="00C403DB"/>
    <w:rsid w:val="00C40AF2"/>
    <w:rsid w:val="00C40C4C"/>
    <w:rsid w:val="00C40D6E"/>
    <w:rsid w:val="00C411EF"/>
    <w:rsid w:val="00C4135F"/>
    <w:rsid w:val="00C41385"/>
    <w:rsid w:val="00C415AA"/>
    <w:rsid w:val="00C41E2A"/>
    <w:rsid w:val="00C4208A"/>
    <w:rsid w:val="00C42145"/>
    <w:rsid w:val="00C4224A"/>
    <w:rsid w:val="00C423F2"/>
    <w:rsid w:val="00C426BF"/>
    <w:rsid w:val="00C427A1"/>
    <w:rsid w:val="00C43160"/>
    <w:rsid w:val="00C437F0"/>
    <w:rsid w:val="00C43AE7"/>
    <w:rsid w:val="00C4439E"/>
    <w:rsid w:val="00C446FF"/>
    <w:rsid w:val="00C44C3B"/>
    <w:rsid w:val="00C44C9F"/>
    <w:rsid w:val="00C44EF4"/>
    <w:rsid w:val="00C45DA9"/>
    <w:rsid w:val="00C46037"/>
    <w:rsid w:val="00C46372"/>
    <w:rsid w:val="00C46500"/>
    <w:rsid w:val="00C466ED"/>
    <w:rsid w:val="00C466F7"/>
    <w:rsid w:val="00C46725"/>
    <w:rsid w:val="00C46EA6"/>
    <w:rsid w:val="00C46EF5"/>
    <w:rsid w:val="00C47849"/>
    <w:rsid w:val="00C47EEB"/>
    <w:rsid w:val="00C47F33"/>
    <w:rsid w:val="00C47F66"/>
    <w:rsid w:val="00C5018C"/>
    <w:rsid w:val="00C50E6E"/>
    <w:rsid w:val="00C51261"/>
    <w:rsid w:val="00C5175F"/>
    <w:rsid w:val="00C5192C"/>
    <w:rsid w:val="00C51B91"/>
    <w:rsid w:val="00C52642"/>
    <w:rsid w:val="00C52A91"/>
    <w:rsid w:val="00C52B15"/>
    <w:rsid w:val="00C53115"/>
    <w:rsid w:val="00C53118"/>
    <w:rsid w:val="00C53394"/>
    <w:rsid w:val="00C5340F"/>
    <w:rsid w:val="00C53DF5"/>
    <w:rsid w:val="00C53E22"/>
    <w:rsid w:val="00C53F8C"/>
    <w:rsid w:val="00C540DE"/>
    <w:rsid w:val="00C5445E"/>
    <w:rsid w:val="00C544A2"/>
    <w:rsid w:val="00C548E3"/>
    <w:rsid w:val="00C54A42"/>
    <w:rsid w:val="00C54AB4"/>
    <w:rsid w:val="00C54BD1"/>
    <w:rsid w:val="00C54BDF"/>
    <w:rsid w:val="00C55243"/>
    <w:rsid w:val="00C55657"/>
    <w:rsid w:val="00C55941"/>
    <w:rsid w:val="00C56AB6"/>
    <w:rsid w:val="00C56AE7"/>
    <w:rsid w:val="00C56D67"/>
    <w:rsid w:val="00C573C5"/>
    <w:rsid w:val="00C577DE"/>
    <w:rsid w:val="00C57C43"/>
    <w:rsid w:val="00C57CFE"/>
    <w:rsid w:val="00C6001E"/>
    <w:rsid w:val="00C602AA"/>
    <w:rsid w:val="00C6035A"/>
    <w:rsid w:val="00C60553"/>
    <w:rsid w:val="00C60C54"/>
    <w:rsid w:val="00C60EE6"/>
    <w:rsid w:val="00C616A1"/>
    <w:rsid w:val="00C6181E"/>
    <w:rsid w:val="00C62617"/>
    <w:rsid w:val="00C62661"/>
    <w:rsid w:val="00C62C2E"/>
    <w:rsid w:val="00C62D35"/>
    <w:rsid w:val="00C62EF2"/>
    <w:rsid w:val="00C632DE"/>
    <w:rsid w:val="00C6331A"/>
    <w:rsid w:val="00C6406C"/>
    <w:rsid w:val="00C641CA"/>
    <w:rsid w:val="00C64244"/>
    <w:rsid w:val="00C646C3"/>
    <w:rsid w:val="00C648EC"/>
    <w:rsid w:val="00C64953"/>
    <w:rsid w:val="00C64B56"/>
    <w:rsid w:val="00C658A8"/>
    <w:rsid w:val="00C659FC"/>
    <w:rsid w:val="00C66068"/>
    <w:rsid w:val="00C66123"/>
    <w:rsid w:val="00C6620F"/>
    <w:rsid w:val="00C66731"/>
    <w:rsid w:val="00C66BF4"/>
    <w:rsid w:val="00C66E81"/>
    <w:rsid w:val="00C66FEC"/>
    <w:rsid w:val="00C67188"/>
    <w:rsid w:val="00C672F9"/>
    <w:rsid w:val="00C6761A"/>
    <w:rsid w:val="00C677A3"/>
    <w:rsid w:val="00C67C81"/>
    <w:rsid w:val="00C67E3E"/>
    <w:rsid w:val="00C67FA3"/>
    <w:rsid w:val="00C70441"/>
    <w:rsid w:val="00C705AF"/>
    <w:rsid w:val="00C707AD"/>
    <w:rsid w:val="00C709BA"/>
    <w:rsid w:val="00C70A6A"/>
    <w:rsid w:val="00C70BD2"/>
    <w:rsid w:val="00C70C06"/>
    <w:rsid w:val="00C70C27"/>
    <w:rsid w:val="00C70D36"/>
    <w:rsid w:val="00C710EC"/>
    <w:rsid w:val="00C712FD"/>
    <w:rsid w:val="00C718BA"/>
    <w:rsid w:val="00C71B7A"/>
    <w:rsid w:val="00C729F5"/>
    <w:rsid w:val="00C72C82"/>
    <w:rsid w:val="00C73904"/>
    <w:rsid w:val="00C73922"/>
    <w:rsid w:val="00C73BB0"/>
    <w:rsid w:val="00C73D93"/>
    <w:rsid w:val="00C73FF5"/>
    <w:rsid w:val="00C7413C"/>
    <w:rsid w:val="00C748BE"/>
    <w:rsid w:val="00C74D5E"/>
    <w:rsid w:val="00C74EF7"/>
    <w:rsid w:val="00C7541F"/>
    <w:rsid w:val="00C75AEB"/>
    <w:rsid w:val="00C763D8"/>
    <w:rsid w:val="00C76F99"/>
    <w:rsid w:val="00C774DC"/>
    <w:rsid w:val="00C777B8"/>
    <w:rsid w:val="00C77B2B"/>
    <w:rsid w:val="00C77ED6"/>
    <w:rsid w:val="00C805F9"/>
    <w:rsid w:val="00C80623"/>
    <w:rsid w:val="00C8064A"/>
    <w:rsid w:val="00C80B7B"/>
    <w:rsid w:val="00C80DAD"/>
    <w:rsid w:val="00C8138E"/>
    <w:rsid w:val="00C818DD"/>
    <w:rsid w:val="00C81931"/>
    <w:rsid w:val="00C81FF8"/>
    <w:rsid w:val="00C822C6"/>
    <w:rsid w:val="00C823CD"/>
    <w:rsid w:val="00C82428"/>
    <w:rsid w:val="00C824B6"/>
    <w:rsid w:val="00C8300B"/>
    <w:rsid w:val="00C83354"/>
    <w:rsid w:val="00C83419"/>
    <w:rsid w:val="00C8343E"/>
    <w:rsid w:val="00C8370D"/>
    <w:rsid w:val="00C838ED"/>
    <w:rsid w:val="00C83B93"/>
    <w:rsid w:val="00C83EED"/>
    <w:rsid w:val="00C83F32"/>
    <w:rsid w:val="00C83F5A"/>
    <w:rsid w:val="00C84199"/>
    <w:rsid w:val="00C849F5"/>
    <w:rsid w:val="00C84C2C"/>
    <w:rsid w:val="00C854C9"/>
    <w:rsid w:val="00C85621"/>
    <w:rsid w:val="00C857D7"/>
    <w:rsid w:val="00C85894"/>
    <w:rsid w:val="00C859AD"/>
    <w:rsid w:val="00C85B4E"/>
    <w:rsid w:val="00C85D78"/>
    <w:rsid w:val="00C85E31"/>
    <w:rsid w:val="00C86117"/>
    <w:rsid w:val="00C862CE"/>
    <w:rsid w:val="00C86430"/>
    <w:rsid w:val="00C8664E"/>
    <w:rsid w:val="00C86830"/>
    <w:rsid w:val="00C86882"/>
    <w:rsid w:val="00C87380"/>
    <w:rsid w:val="00C8767B"/>
    <w:rsid w:val="00C903C0"/>
    <w:rsid w:val="00C90731"/>
    <w:rsid w:val="00C91001"/>
    <w:rsid w:val="00C91B5C"/>
    <w:rsid w:val="00C91B82"/>
    <w:rsid w:val="00C91EFF"/>
    <w:rsid w:val="00C9236F"/>
    <w:rsid w:val="00C924BC"/>
    <w:rsid w:val="00C92583"/>
    <w:rsid w:val="00C92625"/>
    <w:rsid w:val="00C92AC8"/>
    <w:rsid w:val="00C92DC6"/>
    <w:rsid w:val="00C92F86"/>
    <w:rsid w:val="00C93248"/>
    <w:rsid w:val="00C933D4"/>
    <w:rsid w:val="00C9363F"/>
    <w:rsid w:val="00C93C4A"/>
    <w:rsid w:val="00C94110"/>
    <w:rsid w:val="00C94170"/>
    <w:rsid w:val="00C94453"/>
    <w:rsid w:val="00C94513"/>
    <w:rsid w:val="00C9511A"/>
    <w:rsid w:val="00C95518"/>
    <w:rsid w:val="00C955CC"/>
    <w:rsid w:val="00C95777"/>
    <w:rsid w:val="00C958BE"/>
    <w:rsid w:val="00C958C1"/>
    <w:rsid w:val="00C958DA"/>
    <w:rsid w:val="00C959C6"/>
    <w:rsid w:val="00C95CAE"/>
    <w:rsid w:val="00C95D23"/>
    <w:rsid w:val="00C95F97"/>
    <w:rsid w:val="00C96E03"/>
    <w:rsid w:val="00C970D0"/>
    <w:rsid w:val="00C9747B"/>
    <w:rsid w:val="00C974BF"/>
    <w:rsid w:val="00C975F1"/>
    <w:rsid w:val="00C9798C"/>
    <w:rsid w:val="00C97991"/>
    <w:rsid w:val="00C97DE9"/>
    <w:rsid w:val="00CA0768"/>
    <w:rsid w:val="00CA1088"/>
    <w:rsid w:val="00CA128A"/>
    <w:rsid w:val="00CA195C"/>
    <w:rsid w:val="00CA22B6"/>
    <w:rsid w:val="00CA25D6"/>
    <w:rsid w:val="00CA2CD4"/>
    <w:rsid w:val="00CA329A"/>
    <w:rsid w:val="00CA3497"/>
    <w:rsid w:val="00CA353E"/>
    <w:rsid w:val="00CA35C5"/>
    <w:rsid w:val="00CA3F8D"/>
    <w:rsid w:val="00CA4527"/>
    <w:rsid w:val="00CA4547"/>
    <w:rsid w:val="00CA45DB"/>
    <w:rsid w:val="00CA4D27"/>
    <w:rsid w:val="00CA4DD8"/>
    <w:rsid w:val="00CA4DE6"/>
    <w:rsid w:val="00CA502B"/>
    <w:rsid w:val="00CA508A"/>
    <w:rsid w:val="00CA5B04"/>
    <w:rsid w:val="00CA5B83"/>
    <w:rsid w:val="00CA63A3"/>
    <w:rsid w:val="00CA63C9"/>
    <w:rsid w:val="00CA63EF"/>
    <w:rsid w:val="00CA65D9"/>
    <w:rsid w:val="00CA680C"/>
    <w:rsid w:val="00CA688F"/>
    <w:rsid w:val="00CA6CEC"/>
    <w:rsid w:val="00CA6F66"/>
    <w:rsid w:val="00CA7056"/>
    <w:rsid w:val="00CA78CE"/>
    <w:rsid w:val="00CA7F76"/>
    <w:rsid w:val="00CB01F2"/>
    <w:rsid w:val="00CB0211"/>
    <w:rsid w:val="00CB06C5"/>
    <w:rsid w:val="00CB078C"/>
    <w:rsid w:val="00CB084D"/>
    <w:rsid w:val="00CB11D5"/>
    <w:rsid w:val="00CB1220"/>
    <w:rsid w:val="00CB14C9"/>
    <w:rsid w:val="00CB1A91"/>
    <w:rsid w:val="00CB2108"/>
    <w:rsid w:val="00CB211F"/>
    <w:rsid w:val="00CB2120"/>
    <w:rsid w:val="00CB218A"/>
    <w:rsid w:val="00CB256D"/>
    <w:rsid w:val="00CB259E"/>
    <w:rsid w:val="00CB2985"/>
    <w:rsid w:val="00CB2F68"/>
    <w:rsid w:val="00CB38FE"/>
    <w:rsid w:val="00CB3D7F"/>
    <w:rsid w:val="00CB3D8A"/>
    <w:rsid w:val="00CB3E55"/>
    <w:rsid w:val="00CB3EA0"/>
    <w:rsid w:val="00CB41A8"/>
    <w:rsid w:val="00CB41EF"/>
    <w:rsid w:val="00CB43E2"/>
    <w:rsid w:val="00CB4458"/>
    <w:rsid w:val="00CB46E5"/>
    <w:rsid w:val="00CB48C5"/>
    <w:rsid w:val="00CB4DA6"/>
    <w:rsid w:val="00CB538C"/>
    <w:rsid w:val="00CB5659"/>
    <w:rsid w:val="00CB5969"/>
    <w:rsid w:val="00CB5CA1"/>
    <w:rsid w:val="00CB6CC9"/>
    <w:rsid w:val="00CB7219"/>
    <w:rsid w:val="00CB78CB"/>
    <w:rsid w:val="00CB7EB9"/>
    <w:rsid w:val="00CC03A8"/>
    <w:rsid w:val="00CC0E0F"/>
    <w:rsid w:val="00CC0E47"/>
    <w:rsid w:val="00CC0E90"/>
    <w:rsid w:val="00CC1268"/>
    <w:rsid w:val="00CC144F"/>
    <w:rsid w:val="00CC16AF"/>
    <w:rsid w:val="00CC1B02"/>
    <w:rsid w:val="00CC1DBD"/>
    <w:rsid w:val="00CC2342"/>
    <w:rsid w:val="00CC2800"/>
    <w:rsid w:val="00CC2E9E"/>
    <w:rsid w:val="00CC2F4F"/>
    <w:rsid w:val="00CC3623"/>
    <w:rsid w:val="00CC3718"/>
    <w:rsid w:val="00CC382E"/>
    <w:rsid w:val="00CC390C"/>
    <w:rsid w:val="00CC3F9F"/>
    <w:rsid w:val="00CC4033"/>
    <w:rsid w:val="00CC40D2"/>
    <w:rsid w:val="00CC4C0D"/>
    <w:rsid w:val="00CC4CCC"/>
    <w:rsid w:val="00CC4F15"/>
    <w:rsid w:val="00CC5436"/>
    <w:rsid w:val="00CC5724"/>
    <w:rsid w:val="00CC57D6"/>
    <w:rsid w:val="00CC5B52"/>
    <w:rsid w:val="00CC5CF0"/>
    <w:rsid w:val="00CC5D11"/>
    <w:rsid w:val="00CC5E79"/>
    <w:rsid w:val="00CC6560"/>
    <w:rsid w:val="00CC67D3"/>
    <w:rsid w:val="00CC692A"/>
    <w:rsid w:val="00CC6D29"/>
    <w:rsid w:val="00CC6D59"/>
    <w:rsid w:val="00CC6E59"/>
    <w:rsid w:val="00CC6EB9"/>
    <w:rsid w:val="00CC71BD"/>
    <w:rsid w:val="00CD009B"/>
    <w:rsid w:val="00CD0325"/>
    <w:rsid w:val="00CD0564"/>
    <w:rsid w:val="00CD0D54"/>
    <w:rsid w:val="00CD0D8A"/>
    <w:rsid w:val="00CD0E6F"/>
    <w:rsid w:val="00CD16DA"/>
    <w:rsid w:val="00CD1887"/>
    <w:rsid w:val="00CD1A39"/>
    <w:rsid w:val="00CD1F8A"/>
    <w:rsid w:val="00CD2112"/>
    <w:rsid w:val="00CD21B1"/>
    <w:rsid w:val="00CD2310"/>
    <w:rsid w:val="00CD245F"/>
    <w:rsid w:val="00CD2E87"/>
    <w:rsid w:val="00CD2FFD"/>
    <w:rsid w:val="00CD3078"/>
    <w:rsid w:val="00CD3311"/>
    <w:rsid w:val="00CD3320"/>
    <w:rsid w:val="00CD349B"/>
    <w:rsid w:val="00CD3992"/>
    <w:rsid w:val="00CD42AE"/>
    <w:rsid w:val="00CD4348"/>
    <w:rsid w:val="00CD437F"/>
    <w:rsid w:val="00CD4410"/>
    <w:rsid w:val="00CD46BC"/>
    <w:rsid w:val="00CD4C18"/>
    <w:rsid w:val="00CD4D29"/>
    <w:rsid w:val="00CD51A6"/>
    <w:rsid w:val="00CD5269"/>
    <w:rsid w:val="00CD526E"/>
    <w:rsid w:val="00CD54CA"/>
    <w:rsid w:val="00CD594F"/>
    <w:rsid w:val="00CD5C81"/>
    <w:rsid w:val="00CD5D3A"/>
    <w:rsid w:val="00CD5F2C"/>
    <w:rsid w:val="00CD5FE4"/>
    <w:rsid w:val="00CD608E"/>
    <w:rsid w:val="00CD61A6"/>
    <w:rsid w:val="00CD6B09"/>
    <w:rsid w:val="00CD741E"/>
    <w:rsid w:val="00CD7CE6"/>
    <w:rsid w:val="00CD7F5A"/>
    <w:rsid w:val="00CE008E"/>
    <w:rsid w:val="00CE05AF"/>
    <w:rsid w:val="00CE090C"/>
    <w:rsid w:val="00CE0D33"/>
    <w:rsid w:val="00CE1191"/>
    <w:rsid w:val="00CE12C4"/>
    <w:rsid w:val="00CE1697"/>
    <w:rsid w:val="00CE1B3D"/>
    <w:rsid w:val="00CE1B91"/>
    <w:rsid w:val="00CE1CD0"/>
    <w:rsid w:val="00CE2E25"/>
    <w:rsid w:val="00CE3034"/>
    <w:rsid w:val="00CE314E"/>
    <w:rsid w:val="00CE333B"/>
    <w:rsid w:val="00CE3442"/>
    <w:rsid w:val="00CE39CE"/>
    <w:rsid w:val="00CE3AD3"/>
    <w:rsid w:val="00CE3CA4"/>
    <w:rsid w:val="00CE3FFF"/>
    <w:rsid w:val="00CE4091"/>
    <w:rsid w:val="00CE42F2"/>
    <w:rsid w:val="00CE4563"/>
    <w:rsid w:val="00CE46C0"/>
    <w:rsid w:val="00CE46F1"/>
    <w:rsid w:val="00CE48B9"/>
    <w:rsid w:val="00CE50DD"/>
    <w:rsid w:val="00CE531D"/>
    <w:rsid w:val="00CE55AE"/>
    <w:rsid w:val="00CE5843"/>
    <w:rsid w:val="00CE5F06"/>
    <w:rsid w:val="00CE6085"/>
    <w:rsid w:val="00CE60FE"/>
    <w:rsid w:val="00CE685D"/>
    <w:rsid w:val="00CE6BF0"/>
    <w:rsid w:val="00CE7A19"/>
    <w:rsid w:val="00CE7CD2"/>
    <w:rsid w:val="00CE7E85"/>
    <w:rsid w:val="00CF06E5"/>
    <w:rsid w:val="00CF0A3D"/>
    <w:rsid w:val="00CF0AAE"/>
    <w:rsid w:val="00CF0D58"/>
    <w:rsid w:val="00CF0E86"/>
    <w:rsid w:val="00CF0FC9"/>
    <w:rsid w:val="00CF1275"/>
    <w:rsid w:val="00CF131E"/>
    <w:rsid w:val="00CF197C"/>
    <w:rsid w:val="00CF1D16"/>
    <w:rsid w:val="00CF1E4E"/>
    <w:rsid w:val="00CF255A"/>
    <w:rsid w:val="00CF285E"/>
    <w:rsid w:val="00CF28A0"/>
    <w:rsid w:val="00CF2DA0"/>
    <w:rsid w:val="00CF305E"/>
    <w:rsid w:val="00CF42E5"/>
    <w:rsid w:val="00CF4996"/>
    <w:rsid w:val="00CF4EEF"/>
    <w:rsid w:val="00CF53D2"/>
    <w:rsid w:val="00CF5499"/>
    <w:rsid w:val="00CF56DC"/>
    <w:rsid w:val="00CF5B44"/>
    <w:rsid w:val="00CF5C9D"/>
    <w:rsid w:val="00CF5D9C"/>
    <w:rsid w:val="00CF5F70"/>
    <w:rsid w:val="00CF6121"/>
    <w:rsid w:val="00CF6210"/>
    <w:rsid w:val="00CF6AF9"/>
    <w:rsid w:val="00CF742F"/>
    <w:rsid w:val="00CF74BE"/>
    <w:rsid w:val="00CF755D"/>
    <w:rsid w:val="00CF76A2"/>
    <w:rsid w:val="00CF7775"/>
    <w:rsid w:val="00CF785D"/>
    <w:rsid w:val="00CF79BF"/>
    <w:rsid w:val="00CF7AB8"/>
    <w:rsid w:val="00D00274"/>
    <w:rsid w:val="00D00495"/>
    <w:rsid w:val="00D00B30"/>
    <w:rsid w:val="00D010ED"/>
    <w:rsid w:val="00D0119B"/>
    <w:rsid w:val="00D01830"/>
    <w:rsid w:val="00D01AA9"/>
    <w:rsid w:val="00D020A0"/>
    <w:rsid w:val="00D02180"/>
    <w:rsid w:val="00D022EC"/>
    <w:rsid w:val="00D023BF"/>
    <w:rsid w:val="00D02B8F"/>
    <w:rsid w:val="00D02D56"/>
    <w:rsid w:val="00D02D9B"/>
    <w:rsid w:val="00D032CE"/>
    <w:rsid w:val="00D03BC0"/>
    <w:rsid w:val="00D03EC6"/>
    <w:rsid w:val="00D04082"/>
    <w:rsid w:val="00D045A3"/>
    <w:rsid w:val="00D04B20"/>
    <w:rsid w:val="00D04EDF"/>
    <w:rsid w:val="00D04FF3"/>
    <w:rsid w:val="00D04FF9"/>
    <w:rsid w:val="00D05210"/>
    <w:rsid w:val="00D053C8"/>
    <w:rsid w:val="00D05482"/>
    <w:rsid w:val="00D058E9"/>
    <w:rsid w:val="00D05C1D"/>
    <w:rsid w:val="00D05F19"/>
    <w:rsid w:val="00D05FAA"/>
    <w:rsid w:val="00D06072"/>
    <w:rsid w:val="00D0676A"/>
    <w:rsid w:val="00D07BB3"/>
    <w:rsid w:val="00D07ECF"/>
    <w:rsid w:val="00D103D1"/>
    <w:rsid w:val="00D1080D"/>
    <w:rsid w:val="00D10ADE"/>
    <w:rsid w:val="00D10AF6"/>
    <w:rsid w:val="00D10E5F"/>
    <w:rsid w:val="00D1127D"/>
    <w:rsid w:val="00D113B3"/>
    <w:rsid w:val="00D11514"/>
    <w:rsid w:val="00D1232F"/>
    <w:rsid w:val="00D1244C"/>
    <w:rsid w:val="00D12B1D"/>
    <w:rsid w:val="00D130B9"/>
    <w:rsid w:val="00D131F2"/>
    <w:rsid w:val="00D13209"/>
    <w:rsid w:val="00D1323E"/>
    <w:rsid w:val="00D13C24"/>
    <w:rsid w:val="00D1402D"/>
    <w:rsid w:val="00D141CD"/>
    <w:rsid w:val="00D142A3"/>
    <w:rsid w:val="00D142FC"/>
    <w:rsid w:val="00D14385"/>
    <w:rsid w:val="00D1461E"/>
    <w:rsid w:val="00D1465B"/>
    <w:rsid w:val="00D1577D"/>
    <w:rsid w:val="00D15DAD"/>
    <w:rsid w:val="00D15E9B"/>
    <w:rsid w:val="00D16457"/>
    <w:rsid w:val="00D166FA"/>
    <w:rsid w:val="00D167E6"/>
    <w:rsid w:val="00D167E8"/>
    <w:rsid w:val="00D16E07"/>
    <w:rsid w:val="00D17107"/>
    <w:rsid w:val="00D171CA"/>
    <w:rsid w:val="00D173B5"/>
    <w:rsid w:val="00D178F3"/>
    <w:rsid w:val="00D200F2"/>
    <w:rsid w:val="00D20258"/>
    <w:rsid w:val="00D20266"/>
    <w:rsid w:val="00D20716"/>
    <w:rsid w:val="00D20D35"/>
    <w:rsid w:val="00D20D8F"/>
    <w:rsid w:val="00D20EC6"/>
    <w:rsid w:val="00D217BE"/>
    <w:rsid w:val="00D21EE5"/>
    <w:rsid w:val="00D21F2C"/>
    <w:rsid w:val="00D22258"/>
    <w:rsid w:val="00D225CA"/>
    <w:rsid w:val="00D2276B"/>
    <w:rsid w:val="00D22A32"/>
    <w:rsid w:val="00D22AF2"/>
    <w:rsid w:val="00D23633"/>
    <w:rsid w:val="00D23770"/>
    <w:rsid w:val="00D2388F"/>
    <w:rsid w:val="00D23B2C"/>
    <w:rsid w:val="00D23E08"/>
    <w:rsid w:val="00D240BF"/>
    <w:rsid w:val="00D24528"/>
    <w:rsid w:val="00D251C6"/>
    <w:rsid w:val="00D2552B"/>
    <w:rsid w:val="00D25724"/>
    <w:rsid w:val="00D25F2F"/>
    <w:rsid w:val="00D26318"/>
    <w:rsid w:val="00D26539"/>
    <w:rsid w:val="00D265D9"/>
    <w:rsid w:val="00D26B22"/>
    <w:rsid w:val="00D26F5D"/>
    <w:rsid w:val="00D27231"/>
    <w:rsid w:val="00D27916"/>
    <w:rsid w:val="00D27D34"/>
    <w:rsid w:val="00D27E1C"/>
    <w:rsid w:val="00D27E2C"/>
    <w:rsid w:val="00D300D1"/>
    <w:rsid w:val="00D3045E"/>
    <w:rsid w:val="00D305DE"/>
    <w:rsid w:val="00D30895"/>
    <w:rsid w:val="00D30CD1"/>
    <w:rsid w:val="00D30CEE"/>
    <w:rsid w:val="00D30F6B"/>
    <w:rsid w:val="00D3104D"/>
    <w:rsid w:val="00D313B2"/>
    <w:rsid w:val="00D31A69"/>
    <w:rsid w:val="00D32237"/>
    <w:rsid w:val="00D32909"/>
    <w:rsid w:val="00D337FD"/>
    <w:rsid w:val="00D33CE6"/>
    <w:rsid w:val="00D33F6E"/>
    <w:rsid w:val="00D3449B"/>
    <w:rsid w:val="00D346D6"/>
    <w:rsid w:val="00D34D33"/>
    <w:rsid w:val="00D34DCC"/>
    <w:rsid w:val="00D3501E"/>
    <w:rsid w:val="00D35780"/>
    <w:rsid w:val="00D35DEC"/>
    <w:rsid w:val="00D361B6"/>
    <w:rsid w:val="00D36425"/>
    <w:rsid w:val="00D364FF"/>
    <w:rsid w:val="00D36909"/>
    <w:rsid w:val="00D36DCF"/>
    <w:rsid w:val="00D3700E"/>
    <w:rsid w:val="00D37057"/>
    <w:rsid w:val="00D37060"/>
    <w:rsid w:val="00D370A8"/>
    <w:rsid w:val="00D373A9"/>
    <w:rsid w:val="00D374A4"/>
    <w:rsid w:val="00D374D6"/>
    <w:rsid w:val="00D37571"/>
    <w:rsid w:val="00D40401"/>
    <w:rsid w:val="00D40835"/>
    <w:rsid w:val="00D40E49"/>
    <w:rsid w:val="00D40ED1"/>
    <w:rsid w:val="00D411E8"/>
    <w:rsid w:val="00D4129D"/>
    <w:rsid w:val="00D41E06"/>
    <w:rsid w:val="00D42069"/>
    <w:rsid w:val="00D423BC"/>
    <w:rsid w:val="00D424B6"/>
    <w:rsid w:val="00D429EC"/>
    <w:rsid w:val="00D42FA4"/>
    <w:rsid w:val="00D4320F"/>
    <w:rsid w:val="00D43C46"/>
    <w:rsid w:val="00D44130"/>
    <w:rsid w:val="00D44398"/>
    <w:rsid w:val="00D447CF"/>
    <w:rsid w:val="00D44D27"/>
    <w:rsid w:val="00D45341"/>
    <w:rsid w:val="00D453A6"/>
    <w:rsid w:val="00D458C0"/>
    <w:rsid w:val="00D45A69"/>
    <w:rsid w:val="00D45DA7"/>
    <w:rsid w:val="00D45E66"/>
    <w:rsid w:val="00D45E9A"/>
    <w:rsid w:val="00D45F1B"/>
    <w:rsid w:val="00D46009"/>
    <w:rsid w:val="00D460B2"/>
    <w:rsid w:val="00D46110"/>
    <w:rsid w:val="00D464D9"/>
    <w:rsid w:val="00D46962"/>
    <w:rsid w:val="00D473AA"/>
    <w:rsid w:val="00D47658"/>
    <w:rsid w:val="00D4765E"/>
    <w:rsid w:val="00D47BD6"/>
    <w:rsid w:val="00D47CB0"/>
    <w:rsid w:val="00D47D67"/>
    <w:rsid w:val="00D47E48"/>
    <w:rsid w:val="00D508B8"/>
    <w:rsid w:val="00D50972"/>
    <w:rsid w:val="00D50B67"/>
    <w:rsid w:val="00D5137C"/>
    <w:rsid w:val="00D51A9B"/>
    <w:rsid w:val="00D51B37"/>
    <w:rsid w:val="00D51E3D"/>
    <w:rsid w:val="00D5211A"/>
    <w:rsid w:val="00D5219D"/>
    <w:rsid w:val="00D52418"/>
    <w:rsid w:val="00D526C2"/>
    <w:rsid w:val="00D5272B"/>
    <w:rsid w:val="00D52BCB"/>
    <w:rsid w:val="00D52EBC"/>
    <w:rsid w:val="00D534CC"/>
    <w:rsid w:val="00D539CB"/>
    <w:rsid w:val="00D53DB3"/>
    <w:rsid w:val="00D548B0"/>
    <w:rsid w:val="00D549A2"/>
    <w:rsid w:val="00D54E14"/>
    <w:rsid w:val="00D5542A"/>
    <w:rsid w:val="00D557AF"/>
    <w:rsid w:val="00D559A1"/>
    <w:rsid w:val="00D55C47"/>
    <w:rsid w:val="00D56588"/>
    <w:rsid w:val="00D56838"/>
    <w:rsid w:val="00D56A88"/>
    <w:rsid w:val="00D56AB7"/>
    <w:rsid w:val="00D56E15"/>
    <w:rsid w:val="00D56E96"/>
    <w:rsid w:val="00D56E99"/>
    <w:rsid w:val="00D572E7"/>
    <w:rsid w:val="00D57DF2"/>
    <w:rsid w:val="00D60B9A"/>
    <w:rsid w:val="00D6123D"/>
    <w:rsid w:val="00D612A0"/>
    <w:rsid w:val="00D612EE"/>
    <w:rsid w:val="00D61439"/>
    <w:rsid w:val="00D61A84"/>
    <w:rsid w:val="00D61BA4"/>
    <w:rsid w:val="00D61CAB"/>
    <w:rsid w:val="00D621A7"/>
    <w:rsid w:val="00D62257"/>
    <w:rsid w:val="00D62410"/>
    <w:rsid w:val="00D62649"/>
    <w:rsid w:val="00D63798"/>
    <w:rsid w:val="00D63A60"/>
    <w:rsid w:val="00D63B2A"/>
    <w:rsid w:val="00D6408B"/>
    <w:rsid w:val="00D64267"/>
    <w:rsid w:val="00D64C62"/>
    <w:rsid w:val="00D64FE8"/>
    <w:rsid w:val="00D6508B"/>
    <w:rsid w:val="00D65140"/>
    <w:rsid w:val="00D6565D"/>
    <w:rsid w:val="00D657EC"/>
    <w:rsid w:val="00D65865"/>
    <w:rsid w:val="00D65CC1"/>
    <w:rsid w:val="00D6619C"/>
    <w:rsid w:val="00D661F1"/>
    <w:rsid w:val="00D66294"/>
    <w:rsid w:val="00D66396"/>
    <w:rsid w:val="00D664BC"/>
    <w:rsid w:val="00D66729"/>
    <w:rsid w:val="00D67398"/>
    <w:rsid w:val="00D67CA7"/>
    <w:rsid w:val="00D67F11"/>
    <w:rsid w:val="00D700B0"/>
    <w:rsid w:val="00D703F3"/>
    <w:rsid w:val="00D705EF"/>
    <w:rsid w:val="00D7098E"/>
    <w:rsid w:val="00D71312"/>
    <w:rsid w:val="00D715E0"/>
    <w:rsid w:val="00D7194F"/>
    <w:rsid w:val="00D71F36"/>
    <w:rsid w:val="00D71FDD"/>
    <w:rsid w:val="00D72847"/>
    <w:rsid w:val="00D72C85"/>
    <w:rsid w:val="00D73465"/>
    <w:rsid w:val="00D73B8D"/>
    <w:rsid w:val="00D73E1C"/>
    <w:rsid w:val="00D73F93"/>
    <w:rsid w:val="00D74243"/>
    <w:rsid w:val="00D7494C"/>
    <w:rsid w:val="00D74FF4"/>
    <w:rsid w:val="00D75055"/>
    <w:rsid w:val="00D751F8"/>
    <w:rsid w:val="00D752B3"/>
    <w:rsid w:val="00D7555D"/>
    <w:rsid w:val="00D7575E"/>
    <w:rsid w:val="00D757FA"/>
    <w:rsid w:val="00D75E5A"/>
    <w:rsid w:val="00D75EA5"/>
    <w:rsid w:val="00D75EBA"/>
    <w:rsid w:val="00D75FE5"/>
    <w:rsid w:val="00D763C0"/>
    <w:rsid w:val="00D76429"/>
    <w:rsid w:val="00D7659C"/>
    <w:rsid w:val="00D7680C"/>
    <w:rsid w:val="00D768D5"/>
    <w:rsid w:val="00D76BDC"/>
    <w:rsid w:val="00D76D66"/>
    <w:rsid w:val="00D76FFE"/>
    <w:rsid w:val="00D77495"/>
    <w:rsid w:val="00D77653"/>
    <w:rsid w:val="00D7781A"/>
    <w:rsid w:val="00D77B36"/>
    <w:rsid w:val="00D77C8D"/>
    <w:rsid w:val="00D77E90"/>
    <w:rsid w:val="00D77F4F"/>
    <w:rsid w:val="00D77F6F"/>
    <w:rsid w:val="00D8003B"/>
    <w:rsid w:val="00D80664"/>
    <w:rsid w:val="00D80F63"/>
    <w:rsid w:val="00D81279"/>
    <w:rsid w:val="00D81486"/>
    <w:rsid w:val="00D819B0"/>
    <w:rsid w:val="00D81DAE"/>
    <w:rsid w:val="00D81FC6"/>
    <w:rsid w:val="00D82F0F"/>
    <w:rsid w:val="00D82F9A"/>
    <w:rsid w:val="00D83443"/>
    <w:rsid w:val="00D834B2"/>
    <w:rsid w:val="00D84000"/>
    <w:rsid w:val="00D841EF"/>
    <w:rsid w:val="00D842B3"/>
    <w:rsid w:val="00D84652"/>
    <w:rsid w:val="00D84707"/>
    <w:rsid w:val="00D849E6"/>
    <w:rsid w:val="00D84A8F"/>
    <w:rsid w:val="00D84CB1"/>
    <w:rsid w:val="00D85105"/>
    <w:rsid w:val="00D852CB"/>
    <w:rsid w:val="00D8552E"/>
    <w:rsid w:val="00D85878"/>
    <w:rsid w:val="00D85B7F"/>
    <w:rsid w:val="00D85E32"/>
    <w:rsid w:val="00D86092"/>
    <w:rsid w:val="00D860D6"/>
    <w:rsid w:val="00D86494"/>
    <w:rsid w:val="00D864B8"/>
    <w:rsid w:val="00D86580"/>
    <w:rsid w:val="00D8681C"/>
    <w:rsid w:val="00D8682F"/>
    <w:rsid w:val="00D8687A"/>
    <w:rsid w:val="00D86C9C"/>
    <w:rsid w:val="00D877CC"/>
    <w:rsid w:val="00D8793D"/>
    <w:rsid w:val="00D879BD"/>
    <w:rsid w:val="00D87B16"/>
    <w:rsid w:val="00D87BB4"/>
    <w:rsid w:val="00D87E09"/>
    <w:rsid w:val="00D90125"/>
    <w:rsid w:val="00D902C9"/>
    <w:rsid w:val="00D90791"/>
    <w:rsid w:val="00D90885"/>
    <w:rsid w:val="00D90B8C"/>
    <w:rsid w:val="00D90E8B"/>
    <w:rsid w:val="00D912E4"/>
    <w:rsid w:val="00D91857"/>
    <w:rsid w:val="00D921E0"/>
    <w:rsid w:val="00D9282C"/>
    <w:rsid w:val="00D92AFC"/>
    <w:rsid w:val="00D92BAF"/>
    <w:rsid w:val="00D92E22"/>
    <w:rsid w:val="00D93125"/>
    <w:rsid w:val="00D93268"/>
    <w:rsid w:val="00D932F5"/>
    <w:rsid w:val="00D938AC"/>
    <w:rsid w:val="00D94207"/>
    <w:rsid w:val="00D945C0"/>
    <w:rsid w:val="00D9491B"/>
    <w:rsid w:val="00D94AC3"/>
    <w:rsid w:val="00D94B5D"/>
    <w:rsid w:val="00D94DB3"/>
    <w:rsid w:val="00D95A9E"/>
    <w:rsid w:val="00D95BEE"/>
    <w:rsid w:val="00D96168"/>
    <w:rsid w:val="00D96591"/>
    <w:rsid w:val="00D96906"/>
    <w:rsid w:val="00D96BEA"/>
    <w:rsid w:val="00D96CE9"/>
    <w:rsid w:val="00D971AF"/>
    <w:rsid w:val="00D973FA"/>
    <w:rsid w:val="00D97A3A"/>
    <w:rsid w:val="00D97B91"/>
    <w:rsid w:val="00D97C85"/>
    <w:rsid w:val="00D97D1B"/>
    <w:rsid w:val="00D97E7D"/>
    <w:rsid w:val="00D97F06"/>
    <w:rsid w:val="00DA00CB"/>
    <w:rsid w:val="00DA0254"/>
    <w:rsid w:val="00DA026D"/>
    <w:rsid w:val="00DA0317"/>
    <w:rsid w:val="00DA042E"/>
    <w:rsid w:val="00DA0496"/>
    <w:rsid w:val="00DA09E0"/>
    <w:rsid w:val="00DA12BB"/>
    <w:rsid w:val="00DA14AD"/>
    <w:rsid w:val="00DA1B0A"/>
    <w:rsid w:val="00DA2259"/>
    <w:rsid w:val="00DA2459"/>
    <w:rsid w:val="00DA261A"/>
    <w:rsid w:val="00DA29FF"/>
    <w:rsid w:val="00DA2A6A"/>
    <w:rsid w:val="00DA2BA8"/>
    <w:rsid w:val="00DA308E"/>
    <w:rsid w:val="00DA33FC"/>
    <w:rsid w:val="00DA352B"/>
    <w:rsid w:val="00DA41A5"/>
    <w:rsid w:val="00DA4755"/>
    <w:rsid w:val="00DA48DA"/>
    <w:rsid w:val="00DA5182"/>
    <w:rsid w:val="00DA525A"/>
    <w:rsid w:val="00DA539B"/>
    <w:rsid w:val="00DA55C0"/>
    <w:rsid w:val="00DA5800"/>
    <w:rsid w:val="00DA58A6"/>
    <w:rsid w:val="00DA5DE5"/>
    <w:rsid w:val="00DA5F0F"/>
    <w:rsid w:val="00DA6221"/>
    <w:rsid w:val="00DA62C4"/>
    <w:rsid w:val="00DA666E"/>
    <w:rsid w:val="00DA6744"/>
    <w:rsid w:val="00DA6776"/>
    <w:rsid w:val="00DA6D5A"/>
    <w:rsid w:val="00DA7405"/>
    <w:rsid w:val="00DA7C13"/>
    <w:rsid w:val="00DB02CD"/>
    <w:rsid w:val="00DB0312"/>
    <w:rsid w:val="00DB03D3"/>
    <w:rsid w:val="00DB068E"/>
    <w:rsid w:val="00DB0A8F"/>
    <w:rsid w:val="00DB0C06"/>
    <w:rsid w:val="00DB0CE9"/>
    <w:rsid w:val="00DB0F19"/>
    <w:rsid w:val="00DB0F7A"/>
    <w:rsid w:val="00DB1649"/>
    <w:rsid w:val="00DB16BF"/>
    <w:rsid w:val="00DB2273"/>
    <w:rsid w:val="00DB22DF"/>
    <w:rsid w:val="00DB2ACD"/>
    <w:rsid w:val="00DB2D02"/>
    <w:rsid w:val="00DB2D2F"/>
    <w:rsid w:val="00DB31E3"/>
    <w:rsid w:val="00DB37A1"/>
    <w:rsid w:val="00DB392F"/>
    <w:rsid w:val="00DB4275"/>
    <w:rsid w:val="00DB500C"/>
    <w:rsid w:val="00DB546C"/>
    <w:rsid w:val="00DB5BCE"/>
    <w:rsid w:val="00DB5C11"/>
    <w:rsid w:val="00DB5D8F"/>
    <w:rsid w:val="00DB5E07"/>
    <w:rsid w:val="00DB5E68"/>
    <w:rsid w:val="00DB605F"/>
    <w:rsid w:val="00DB6485"/>
    <w:rsid w:val="00DB6A6D"/>
    <w:rsid w:val="00DB6DB9"/>
    <w:rsid w:val="00DB7962"/>
    <w:rsid w:val="00DB79AA"/>
    <w:rsid w:val="00DB7A98"/>
    <w:rsid w:val="00DC04CD"/>
    <w:rsid w:val="00DC0719"/>
    <w:rsid w:val="00DC0A3D"/>
    <w:rsid w:val="00DC0A40"/>
    <w:rsid w:val="00DC0FAE"/>
    <w:rsid w:val="00DC0FE5"/>
    <w:rsid w:val="00DC1039"/>
    <w:rsid w:val="00DC10E7"/>
    <w:rsid w:val="00DC1354"/>
    <w:rsid w:val="00DC1A8D"/>
    <w:rsid w:val="00DC1CD8"/>
    <w:rsid w:val="00DC1CE7"/>
    <w:rsid w:val="00DC1DA7"/>
    <w:rsid w:val="00DC252E"/>
    <w:rsid w:val="00DC27AC"/>
    <w:rsid w:val="00DC28FD"/>
    <w:rsid w:val="00DC2BBE"/>
    <w:rsid w:val="00DC30C8"/>
    <w:rsid w:val="00DC32DF"/>
    <w:rsid w:val="00DC3363"/>
    <w:rsid w:val="00DC3408"/>
    <w:rsid w:val="00DC3610"/>
    <w:rsid w:val="00DC3C4A"/>
    <w:rsid w:val="00DC3CD1"/>
    <w:rsid w:val="00DC3CD3"/>
    <w:rsid w:val="00DC3EF8"/>
    <w:rsid w:val="00DC4031"/>
    <w:rsid w:val="00DC40FD"/>
    <w:rsid w:val="00DC4309"/>
    <w:rsid w:val="00DC4773"/>
    <w:rsid w:val="00DC47D3"/>
    <w:rsid w:val="00DC4817"/>
    <w:rsid w:val="00DC4834"/>
    <w:rsid w:val="00DC489E"/>
    <w:rsid w:val="00DC4ADD"/>
    <w:rsid w:val="00DC4DF7"/>
    <w:rsid w:val="00DC5255"/>
    <w:rsid w:val="00DC5380"/>
    <w:rsid w:val="00DC53D8"/>
    <w:rsid w:val="00DC5757"/>
    <w:rsid w:val="00DC5B5E"/>
    <w:rsid w:val="00DC5C12"/>
    <w:rsid w:val="00DC5E43"/>
    <w:rsid w:val="00DC5F71"/>
    <w:rsid w:val="00DC6A6B"/>
    <w:rsid w:val="00DC6F3F"/>
    <w:rsid w:val="00DC74AB"/>
    <w:rsid w:val="00DC7A68"/>
    <w:rsid w:val="00DD0027"/>
    <w:rsid w:val="00DD0E4E"/>
    <w:rsid w:val="00DD135E"/>
    <w:rsid w:val="00DD176D"/>
    <w:rsid w:val="00DD1816"/>
    <w:rsid w:val="00DD191A"/>
    <w:rsid w:val="00DD1EF3"/>
    <w:rsid w:val="00DD201D"/>
    <w:rsid w:val="00DD202D"/>
    <w:rsid w:val="00DD2526"/>
    <w:rsid w:val="00DD2FFA"/>
    <w:rsid w:val="00DD3611"/>
    <w:rsid w:val="00DD374C"/>
    <w:rsid w:val="00DD3936"/>
    <w:rsid w:val="00DD3B6F"/>
    <w:rsid w:val="00DD3C59"/>
    <w:rsid w:val="00DD3D2B"/>
    <w:rsid w:val="00DD45A6"/>
    <w:rsid w:val="00DD46D8"/>
    <w:rsid w:val="00DD49C0"/>
    <w:rsid w:val="00DD49C7"/>
    <w:rsid w:val="00DD5270"/>
    <w:rsid w:val="00DD53B5"/>
    <w:rsid w:val="00DD56F6"/>
    <w:rsid w:val="00DD587E"/>
    <w:rsid w:val="00DD5A3C"/>
    <w:rsid w:val="00DD5F98"/>
    <w:rsid w:val="00DD60C5"/>
    <w:rsid w:val="00DD66A0"/>
    <w:rsid w:val="00DD679B"/>
    <w:rsid w:val="00DD6A34"/>
    <w:rsid w:val="00DD6B2B"/>
    <w:rsid w:val="00DD6D1F"/>
    <w:rsid w:val="00DD6F2E"/>
    <w:rsid w:val="00DD6FE3"/>
    <w:rsid w:val="00DD7133"/>
    <w:rsid w:val="00DD7388"/>
    <w:rsid w:val="00DD7CCD"/>
    <w:rsid w:val="00DD7DEF"/>
    <w:rsid w:val="00DD7EC5"/>
    <w:rsid w:val="00DE0420"/>
    <w:rsid w:val="00DE0AA3"/>
    <w:rsid w:val="00DE0CE9"/>
    <w:rsid w:val="00DE1006"/>
    <w:rsid w:val="00DE1085"/>
    <w:rsid w:val="00DE1DF3"/>
    <w:rsid w:val="00DE2B04"/>
    <w:rsid w:val="00DE3434"/>
    <w:rsid w:val="00DE36F0"/>
    <w:rsid w:val="00DE3803"/>
    <w:rsid w:val="00DE39B6"/>
    <w:rsid w:val="00DE3D99"/>
    <w:rsid w:val="00DE4080"/>
    <w:rsid w:val="00DE411F"/>
    <w:rsid w:val="00DE4176"/>
    <w:rsid w:val="00DE41C4"/>
    <w:rsid w:val="00DE4289"/>
    <w:rsid w:val="00DE4571"/>
    <w:rsid w:val="00DE45AF"/>
    <w:rsid w:val="00DE45FE"/>
    <w:rsid w:val="00DE50E1"/>
    <w:rsid w:val="00DE5375"/>
    <w:rsid w:val="00DE5892"/>
    <w:rsid w:val="00DE5F47"/>
    <w:rsid w:val="00DE60BF"/>
    <w:rsid w:val="00DE60C5"/>
    <w:rsid w:val="00DE66B2"/>
    <w:rsid w:val="00DE6A34"/>
    <w:rsid w:val="00DE6BA9"/>
    <w:rsid w:val="00DE6E4B"/>
    <w:rsid w:val="00DE7607"/>
    <w:rsid w:val="00DE7F03"/>
    <w:rsid w:val="00DF036F"/>
    <w:rsid w:val="00DF066D"/>
    <w:rsid w:val="00DF09A5"/>
    <w:rsid w:val="00DF0A9E"/>
    <w:rsid w:val="00DF0C46"/>
    <w:rsid w:val="00DF0E4C"/>
    <w:rsid w:val="00DF15B6"/>
    <w:rsid w:val="00DF1888"/>
    <w:rsid w:val="00DF1E67"/>
    <w:rsid w:val="00DF1EAE"/>
    <w:rsid w:val="00DF1F53"/>
    <w:rsid w:val="00DF1FD4"/>
    <w:rsid w:val="00DF21A9"/>
    <w:rsid w:val="00DF22AE"/>
    <w:rsid w:val="00DF2A8E"/>
    <w:rsid w:val="00DF2F2B"/>
    <w:rsid w:val="00DF3766"/>
    <w:rsid w:val="00DF47EE"/>
    <w:rsid w:val="00DF5169"/>
    <w:rsid w:val="00DF51F5"/>
    <w:rsid w:val="00DF536D"/>
    <w:rsid w:val="00DF553A"/>
    <w:rsid w:val="00DF560C"/>
    <w:rsid w:val="00DF58B8"/>
    <w:rsid w:val="00DF5FC5"/>
    <w:rsid w:val="00DF60F3"/>
    <w:rsid w:val="00DF63FD"/>
    <w:rsid w:val="00DF682E"/>
    <w:rsid w:val="00DF6BFC"/>
    <w:rsid w:val="00DF70CA"/>
    <w:rsid w:val="00DF71CE"/>
    <w:rsid w:val="00DF736C"/>
    <w:rsid w:val="00DF73C3"/>
    <w:rsid w:val="00DF7A0D"/>
    <w:rsid w:val="00E001E2"/>
    <w:rsid w:val="00E01035"/>
    <w:rsid w:val="00E011E4"/>
    <w:rsid w:val="00E01266"/>
    <w:rsid w:val="00E012DE"/>
    <w:rsid w:val="00E014F2"/>
    <w:rsid w:val="00E01617"/>
    <w:rsid w:val="00E01969"/>
    <w:rsid w:val="00E01B74"/>
    <w:rsid w:val="00E02560"/>
    <w:rsid w:val="00E02DDB"/>
    <w:rsid w:val="00E02F3E"/>
    <w:rsid w:val="00E03794"/>
    <w:rsid w:val="00E037EB"/>
    <w:rsid w:val="00E03B68"/>
    <w:rsid w:val="00E03EDE"/>
    <w:rsid w:val="00E042B3"/>
    <w:rsid w:val="00E043A0"/>
    <w:rsid w:val="00E045E9"/>
    <w:rsid w:val="00E0468E"/>
    <w:rsid w:val="00E04768"/>
    <w:rsid w:val="00E0483B"/>
    <w:rsid w:val="00E04D82"/>
    <w:rsid w:val="00E04D91"/>
    <w:rsid w:val="00E04FFF"/>
    <w:rsid w:val="00E055D6"/>
    <w:rsid w:val="00E05B02"/>
    <w:rsid w:val="00E05E96"/>
    <w:rsid w:val="00E05ECD"/>
    <w:rsid w:val="00E06197"/>
    <w:rsid w:val="00E066C5"/>
    <w:rsid w:val="00E07081"/>
    <w:rsid w:val="00E0728A"/>
    <w:rsid w:val="00E077F7"/>
    <w:rsid w:val="00E0783F"/>
    <w:rsid w:val="00E07A74"/>
    <w:rsid w:val="00E103F8"/>
    <w:rsid w:val="00E107B9"/>
    <w:rsid w:val="00E10821"/>
    <w:rsid w:val="00E1115C"/>
    <w:rsid w:val="00E111A1"/>
    <w:rsid w:val="00E11394"/>
    <w:rsid w:val="00E11414"/>
    <w:rsid w:val="00E117AE"/>
    <w:rsid w:val="00E11800"/>
    <w:rsid w:val="00E11F15"/>
    <w:rsid w:val="00E12781"/>
    <w:rsid w:val="00E12C2A"/>
    <w:rsid w:val="00E13381"/>
    <w:rsid w:val="00E136AC"/>
    <w:rsid w:val="00E13A4B"/>
    <w:rsid w:val="00E13B53"/>
    <w:rsid w:val="00E1437D"/>
    <w:rsid w:val="00E14980"/>
    <w:rsid w:val="00E14AB2"/>
    <w:rsid w:val="00E1504C"/>
    <w:rsid w:val="00E15063"/>
    <w:rsid w:val="00E151D0"/>
    <w:rsid w:val="00E15417"/>
    <w:rsid w:val="00E15EB5"/>
    <w:rsid w:val="00E1601A"/>
    <w:rsid w:val="00E1615E"/>
    <w:rsid w:val="00E161E7"/>
    <w:rsid w:val="00E1640F"/>
    <w:rsid w:val="00E16C52"/>
    <w:rsid w:val="00E17087"/>
    <w:rsid w:val="00E17345"/>
    <w:rsid w:val="00E173A7"/>
    <w:rsid w:val="00E17614"/>
    <w:rsid w:val="00E20474"/>
    <w:rsid w:val="00E20980"/>
    <w:rsid w:val="00E20FB6"/>
    <w:rsid w:val="00E213AF"/>
    <w:rsid w:val="00E21690"/>
    <w:rsid w:val="00E21794"/>
    <w:rsid w:val="00E21A4E"/>
    <w:rsid w:val="00E21E07"/>
    <w:rsid w:val="00E21F81"/>
    <w:rsid w:val="00E2202D"/>
    <w:rsid w:val="00E22168"/>
    <w:rsid w:val="00E22212"/>
    <w:rsid w:val="00E22343"/>
    <w:rsid w:val="00E227F8"/>
    <w:rsid w:val="00E23299"/>
    <w:rsid w:val="00E23330"/>
    <w:rsid w:val="00E23651"/>
    <w:rsid w:val="00E23875"/>
    <w:rsid w:val="00E238AB"/>
    <w:rsid w:val="00E2393F"/>
    <w:rsid w:val="00E23F73"/>
    <w:rsid w:val="00E24359"/>
    <w:rsid w:val="00E24529"/>
    <w:rsid w:val="00E24A76"/>
    <w:rsid w:val="00E24AC9"/>
    <w:rsid w:val="00E24B40"/>
    <w:rsid w:val="00E24D10"/>
    <w:rsid w:val="00E24E88"/>
    <w:rsid w:val="00E25194"/>
    <w:rsid w:val="00E2525C"/>
    <w:rsid w:val="00E25525"/>
    <w:rsid w:val="00E2571A"/>
    <w:rsid w:val="00E257C7"/>
    <w:rsid w:val="00E258FD"/>
    <w:rsid w:val="00E25EF7"/>
    <w:rsid w:val="00E261EE"/>
    <w:rsid w:val="00E268C3"/>
    <w:rsid w:val="00E26AB4"/>
    <w:rsid w:val="00E26AF5"/>
    <w:rsid w:val="00E26B27"/>
    <w:rsid w:val="00E27D05"/>
    <w:rsid w:val="00E303B4"/>
    <w:rsid w:val="00E30500"/>
    <w:rsid w:val="00E3140A"/>
    <w:rsid w:val="00E31846"/>
    <w:rsid w:val="00E31CE4"/>
    <w:rsid w:val="00E32088"/>
    <w:rsid w:val="00E32262"/>
    <w:rsid w:val="00E329A3"/>
    <w:rsid w:val="00E32CF2"/>
    <w:rsid w:val="00E33521"/>
    <w:rsid w:val="00E3391E"/>
    <w:rsid w:val="00E33BEE"/>
    <w:rsid w:val="00E33F28"/>
    <w:rsid w:val="00E34118"/>
    <w:rsid w:val="00E3419A"/>
    <w:rsid w:val="00E345BB"/>
    <w:rsid w:val="00E34F4D"/>
    <w:rsid w:val="00E35702"/>
    <w:rsid w:val="00E36254"/>
    <w:rsid w:val="00E362DD"/>
    <w:rsid w:val="00E3699F"/>
    <w:rsid w:val="00E36AD3"/>
    <w:rsid w:val="00E36DD1"/>
    <w:rsid w:val="00E36DD4"/>
    <w:rsid w:val="00E36E95"/>
    <w:rsid w:val="00E37020"/>
    <w:rsid w:val="00E3749A"/>
    <w:rsid w:val="00E3759A"/>
    <w:rsid w:val="00E37709"/>
    <w:rsid w:val="00E41192"/>
    <w:rsid w:val="00E41218"/>
    <w:rsid w:val="00E41887"/>
    <w:rsid w:val="00E419E6"/>
    <w:rsid w:val="00E41D0D"/>
    <w:rsid w:val="00E41F84"/>
    <w:rsid w:val="00E4275A"/>
    <w:rsid w:val="00E42855"/>
    <w:rsid w:val="00E42958"/>
    <w:rsid w:val="00E42BC1"/>
    <w:rsid w:val="00E42D71"/>
    <w:rsid w:val="00E4326F"/>
    <w:rsid w:val="00E434EB"/>
    <w:rsid w:val="00E4368E"/>
    <w:rsid w:val="00E43A5D"/>
    <w:rsid w:val="00E43EE1"/>
    <w:rsid w:val="00E444F1"/>
    <w:rsid w:val="00E4496A"/>
    <w:rsid w:val="00E45201"/>
    <w:rsid w:val="00E45202"/>
    <w:rsid w:val="00E4587B"/>
    <w:rsid w:val="00E45AE9"/>
    <w:rsid w:val="00E46166"/>
    <w:rsid w:val="00E46B41"/>
    <w:rsid w:val="00E47228"/>
    <w:rsid w:val="00E4759E"/>
    <w:rsid w:val="00E475D6"/>
    <w:rsid w:val="00E4763E"/>
    <w:rsid w:val="00E47747"/>
    <w:rsid w:val="00E479CB"/>
    <w:rsid w:val="00E47DD3"/>
    <w:rsid w:val="00E5055C"/>
    <w:rsid w:val="00E5070C"/>
    <w:rsid w:val="00E50764"/>
    <w:rsid w:val="00E5076A"/>
    <w:rsid w:val="00E50786"/>
    <w:rsid w:val="00E510E0"/>
    <w:rsid w:val="00E512E6"/>
    <w:rsid w:val="00E5131B"/>
    <w:rsid w:val="00E5136D"/>
    <w:rsid w:val="00E5174A"/>
    <w:rsid w:val="00E51995"/>
    <w:rsid w:val="00E521C0"/>
    <w:rsid w:val="00E5225C"/>
    <w:rsid w:val="00E5248C"/>
    <w:rsid w:val="00E529E4"/>
    <w:rsid w:val="00E52ADD"/>
    <w:rsid w:val="00E52ED5"/>
    <w:rsid w:val="00E52ED8"/>
    <w:rsid w:val="00E52F65"/>
    <w:rsid w:val="00E53031"/>
    <w:rsid w:val="00E5342E"/>
    <w:rsid w:val="00E53758"/>
    <w:rsid w:val="00E53A3B"/>
    <w:rsid w:val="00E53B89"/>
    <w:rsid w:val="00E53F7A"/>
    <w:rsid w:val="00E5407A"/>
    <w:rsid w:val="00E5423A"/>
    <w:rsid w:val="00E5461C"/>
    <w:rsid w:val="00E54728"/>
    <w:rsid w:val="00E55177"/>
    <w:rsid w:val="00E552E2"/>
    <w:rsid w:val="00E55303"/>
    <w:rsid w:val="00E553AC"/>
    <w:rsid w:val="00E55665"/>
    <w:rsid w:val="00E55691"/>
    <w:rsid w:val="00E55A4F"/>
    <w:rsid w:val="00E55D03"/>
    <w:rsid w:val="00E55DDE"/>
    <w:rsid w:val="00E56995"/>
    <w:rsid w:val="00E56AAE"/>
    <w:rsid w:val="00E56BF3"/>
    <w:rsid w:val="00E56D5C"/>
    <w:rsid w:val="00E56D5D"/>
    <w:rsid w:val="00E570EB"/>
    <w:rsid w:val="00E57407"/>
    <w:rsid w:val="00E575AB"/>
    <w:rsid w:val="00E5796A"/>
    <w:rsid w:val="00E57DEF"/>
    <w:rsid w:val="00E57F21"/>
    <w:rsid w:val="00E601AA"/>
    <w:rsid w:val="00E603AC"/>
    <w:rsid w:val="00E607F2"/>
    <w:rsid w:val="00E60911"/>
    <w:rsid w:val="00E60A1C"/>
    <w:rsid w:val="00E60DCC"/>
    <w:rsid w:val="00E60F32"/>
    <w:rsid w:val="00E60F6A"/>
    <w:rsid w:val="00E610B7"/>
    <w:rsid w:val="00E61377"/>
    <w:rsid w:val="00E621E5"/>
    <w:rsid w:val="00E6269B"/>
    <w:rsid w:val="00E62990"/>
    <w:rsid w:val="00E62B3D"/>
    <w:rsid w:val="00E62C60"/>
    <w:rsid w:val="00E63035"/>
    <w:rsid w:val="00E6330A"/>
    <w:rsid w:val="00E63416"/>
    <w:rsid w:val="00E63BC1"/>
    <w:rsid w:val="00E64001"/>
    <w:rsid w:val="00E64158"/>
    <w:rsid w:val="00E642FE"/>
    <w:rsid w:val="00E64E39"/>
    <w:rsid w:val="00E64FEB"/>
    <w:rsid w:val="00E65012"/>
    <w:rsid w:val="00E650B6"/>
    <w:rsid w:val="00E651A7"/>
    <w:rsid w:val="00E65231"/>
    <w:rsid w:val="00E65690"/>
    <w:rsid w:val="00E659A2"/>
    <w:rsid w:val="00E65B5C"/>
    <w:rsid w:val="00E65ED6"/>
    <w:rsid w:val="00E65FA1"/>
    <w:rsid w:val="00E6646E"/>
    <w:rsid w:val="00E6662C"/>
    <w:rsid w:val="00E67006"/>
    <w:rsid w:val="00E670E3"/>
    <w:rsid w:val="00E674AF"/>
    <w:rsid w:val="00E67B5C"/>
    <w:rsid w:val="00E67DC6"/>
    <w:rsid w:val="00E7042B"/>
    <w:rsid w:val="00E70944"/>
    <w:rsid w:val="00E7103D"/>
    <w:rsid w:val="00E71822"/>
    <w:rsid w:val="00E71846"/>
    <w:rsid w:val="00E71A23"/>
    <w:rsid w:val="00E7223E"/>
    <w:rsid w:val="00E72C9D"/>
    <w:rsid w:val="00E72E7F"/>
    <w:rsid w:val="00E72FCB"/>
    <w:rsid w:val="00E73060"/>
    <w:rsid w:val="00E73532"/>
    <w:rsid w:val="00E73B0B"/>
    <w:rsid w:val="00E7409A"/>
    <w:rsid w:val="00E74306"/>
    <w:rsid w:val="00E7469D"/>
    <w:rsid w:val="00E748BC"/>
    <w:rsid w:val="00E748E1"/>
    <w:rsid w:val="00E74ADB"/>
    <w:rsid w:val="00E74BA2"/>
    <w:rsid w:val="00E74C4F"/>
    <w:rsid w:val="00E75652"/>
    <w:rsid w:val="00E76386"/>
    <w:rsid w:val="00E767B9"/>
    <w:rsid w:val="00E76E1F"/>
    <w:rsid w:val="00E77112"/>
    <w:rsid w:val="00E772A0"/>
    <w:rsid w:val="00E77A2B"/>
    <w:rsid w:val="00E77A2C"/>
    <w:rsid w:val="00E77DC8"/>
    <w:rsid w:val="00E801D6"/>
    <w:rsid w:val="00E80234"/>
    <w:rsid w:val="00E80292"/>
    <w:rsid w:val="00E80C58"/>
    <w:rsid w:val="00E80DCA"/>
    <w:rsid w:val="00E80F45"/>
    <w:rsid w:val="00E810C7"/>
    <w:rsid w:val="00E812AD"/>
    <w:rsid w:val="00E812CA"/>
    <w:rsid w:val="00E81357"/>
    <w:rsid w:val="00E814F3"/>
    <w:rsid w:val="00E817CA"/>
    <w:rsid w:val="00E81A15"/>
    <w:rsid w:val="00E81B39"/>
    <w:rsid w:val="00E81CDC"/>
    <w:rsid w:val="00E82098"/>
    <w:rsid w:val="00E82109"/>
    <w:rsid w:val="00E82687"/>
    <w:rsid w:val="00E82A0E"/>
    <w:rsid w:val="00E82B9C"/>
    <w:rsid w:val="00E82BC2"/>
    <w:rsid w:val="00E82C88"/>
    <w:rsid w:val="00E82E62"/>
    <w:rsid w:val="00E83B9C"/>
    <w:rsid w:val="00E847C9"/>
    <w:rsid w:val="00E8494E"/>
    <w:rsid w:val="00E84C53"/>
    <w:rsid w:val="00E84F4B"/>
    <w:rsid w:val="00E84F9F"/>
    <w:rsid w:val="00E85117"/>
    <w:rsid w:val="00E852B4"/>
    <w:rsid w:val="00E85440"/>
    <w:rsid w:val="00E85449"/>
    <w:rsid w:val="00E856D7"/>
    <w:rsid w:val="00E85CA9"/>
    <w:rsid w:val="00E86066"/>
    <w:rsid w:val="00E86442"/>
    <w:rsid w:val="00E86A4C"/>
    <w:rsid w:val="00E86DDC"/>
    <w:rsid w:val="00E87162"/>
    <w:rsid w:val="00E8731F"/>
    <w:rsid w:val="00E87628"/>
    <w:rsid w:val="00E87741"/>
    <w:rsid w:val="00E87912"/>
    <w:rsid w:val="00E87AF8"/>
    <w:rsid w:val="00E87E18"/>
    <w:rsid w:val="00E90288"/>
    <w:rsid w:val="00E90568"/>
    <w:rsid w:val="00E908B3"/>
    <w:rsid w:val="00E910C4"/>
    <w:rsid w:val="00E910F1"/>
    <w:rsid w:val="00E9152F"/>
    <w:rsid w:val="00E915A7"/>
    <w:rsid w:val="00E91620"/>
    <w:rsid w:val="00E916F8"/>
    <w:rsid w:val="00E9186D"/>
    <w:rsid w:val="00E91ACD"/>
    <w:rsid w:val="00E91F26"/>
    <w:rsid w:val="00E91FF5"/>
    <w:rsid w:val="00E9225B"/>
    <w:rsid w:val="00E925CB"/>
    <w:rsid w:val="00E926B8"/>
    <w:rsid w:val="00E927B4"/>
    <w:rsid w:val="00E92883"/>
    <w:rsid w:val="00E928E3"/>
    <w:rsid w:val="00E93509"/>
    <w:rsid w:val="00E93701"/>
    <w:rsid w:val="00E94000"/>
    <w:rsid w:val="00E94230"/>
    <w:rsid w:val="00E94C87"/>
    <w:rsid w:val="00E94D6F"/>
    <w:rsid w:val="00E94E4F"/>
    <w:rsid w:val="00E95761"/>
    <w:rsid w:val="00E95768"/>
    <w:rsid w:val="00E95A4B"/>
    <w:rsid w:val="00E95AD1"/>
    <w:rsid w:val="00E95E81"/>
    <w:rsid w:val="00E96197"/>
    <w:rsid w:val="00E962FC"/>
    <w:rsid w:val="00E96308"/>
    <w:rsid w:val="00E96444"/>
    <w:rsid w:val="00E96C57"/>
    <w:rsid w:val="00E96DA9"/>
    <w:rsid w:val="00E96DFB"/>
    <w:rsid w:val="00E971B6"/>
    <w:rsid w:val="00E971CD"/>
    <w:rsid w:val="00E97275"/>
    <w:rsid w:val="00E972B9"/>
    <w:rsid w:val="00E97A25"/>
    <w:rsid w:val="00E97C11"/>
    <w:rsid w:val="00E97CCD"/>
    <w:rsid w:val="00E97F37"/>
    <w:rsid w:val="00EA03A7"/>
    <w:rsid w:val="00EA0653"/>
    <w:rsid w:val="00EA07DE"/>
    <w:rsid w:val="00EA08A8"/>
    <w:rsid w:val="00EA0A47"/>
    <w:rsid w:val="00EA0ADE"/>
    <w:rsid w:val="00EA0F83"/>
    <w:rsid w:val="00EA11BA"/>
    <w:rsid w:val="00EA122F"/>
    <w:rsid w:val="00EA2CF7"/>
    <w:rsid w:val="00EA4D87"/>
    <w:rsid w:val="00EA50E7"/>
    <w:rsid w:val="00EA513F"/>
    <w:rsid w:val="00EA54D2"/>
    <w:rsid w:val="00EA571C"/>
    <w:rsid w:val="00EA5AB5"/>
    <w:rsid w:val="00EA5F3A"/>
    <w:rsid w:val="00EA5F93"/>
    <w:rsid w:val="00EA5F94"/>
    <w:rsid w:val="00EA6102"/>
    <w:rsid w:val="00EA6573"/>
    <w:rsid w:val="00EA6E9D"/>
    <w:rsid w:val="00EA6F51"/>
    <w:rsid w:val="00EA7721"/>
    <w:rsid w:val="00EA7725"/>
    <w:rsid w:val="00EA7B3D"/>
    <w:rsid w:val="00EB02CD"/>
    <w:rsid w:val="00EB0368"/>
    <w:rsid w:val="00EB05DE"/>
    <w:rsid w:val="00EB09C6"/>
    <w:rsid w:val="00EB0A3D"/>
    <w:rsid w:val="00EB0EAE"/>
    <w:rsid w:val="00EB0EFC"/>
    <w:rsid w:val="00EB12BE"/>
    <w:rsid w:val="00EB1333"/>
    <w:rsid w:val="00EB167F"/>
    <w:rsid w:val="00EB1CA4"/>
    <w:rsid w:val="00EB24A7"/>
    <w:rsid w:val="00EB25D6"/>
    <w:rsid w:val="00EB2809"/>
    <w:rsid w:val="00EB2850"/>
    <w:rsid w:val="00EB2EC8"/>
    <w:rsid w:val="00EB311A"/>
    <w:rsid w:val="00EB3374"/>
    <w:rsid w:val="00EB33A9"/>
    <w:rsid w:val="00EB33D0"/>
    <w:rsid w:val="00EB35A9"/>
    <w:rsid w:val="00EB36BC"/>
    <w:rsid w:val="00EB3A65"/>
    <w:rsid w:val="00EB3B6F"/>
    <w:rsid w:val="00EB3D42"/>
    <w:rsid w:val="00EB4105"/>
    <w:rsid w:val="00EB4475"/>
    <w:rsid w:val="00EB4556"/>
    <w:rsid w:val="00EB4768"/>
    <w:rsid w:val="00EB4D11"/>
    <w:rsid w:val="00EB5019"/>
    <w:rsid w:val="00EB5092"/>
    <w:rsid w:val="00EB531C"/>
    <w:rsid w:val="00EB5359"/>
    <w:rsid w:val="00EB5858"/>
    <w:rsid w:val="00EB5CEA"/>
    <w:rsid w:val="00EB5E69"/>
    <w:rsid w:val="00EB60E0"/>
    <w:rsid w:val="00EB63AB"/>
    <w:rsid w:val="00EB66A2"/>
    <w:rsid w:val="00EB6713"/>
    <w:rsid w:val="00EB679F"/>
    <w:rsid w:val="00EB77B9"/>
    <w:rsid w:val="00EB7D7C"/>
    <w:rsid w:val="00EC006B"/>
    <w:rsid w:val="00EC00A5"/>
    <w:rsid w:val="00EC0904"/>
    <w:rsid w:val="00EC0D17"/>
    <w:rsid w:val="00EC1347"/>
    <w:rsid w:val="00EC1670"/>
    <w:rsid w:val="00EC1D7B"/>
    <w:rsid w:val="00EC20AA"/>
    <w:rsid w:val="00EC267F"/>
    <w:rsid w:val="00EC268D"/>
    <w:rsid w:val="00EC2B61"/>
    <w:rsid w:val="00EC30D5"/>
    <w:rsid w:val="00EC310B"/>
    <w:rsid w:val="00EC3418"/>
    <w:rsid w:val="00EC3731"/>
    <w:rsid w:val="00EC4364"/>
    <w:rsid w:val="00EC4859"/>
    <w:rsid w:val="00EC4B7C"/>
    <w:rsid w:val="00EC4D50"/>
    <w:rsid w:val="00EC4E47"/>
    <w:rsid w:val="00EC4F6B"/>
    <w:rsid w:val="00EC52F3"/>
    <w:rsid w:val="00EC577B"/>
    <w:rsid w:val="00EC5A54"/>
    <w:rsid w:val="00EC5B3A"/>
    <w:rsid w:val="00EC63E5"/>
    <w:rsid w:val="00EC693F"/>
    <w:rsid w:val="00EC69EE"/>
    <w:rsid w:val="00EC6BAE"/>
    <w:rsid w:val="00EC6BCD"/>
    <w:rsid w:val="00EC6FFB"/>
    <w:rsid w:val="00EC749A"/>
    <w:rsid w:val="00EC7B23"/>
    <w:rsid w:val="00EC7C51"/>
    <w:rsid w:val="00ED00B9"/>
    <w:rsid w:val="00ED00C1"/>
    <w:rsid w:val="00ED00E1"/>
    <w:rsid w:val="00ED0596"/>
    <w:rsid w:val="00ED0869"/>
    <w:rsid w:val="00ED0B14"/>
    <w:rsid w:val="00ED0BDC"/>
    <w:rsid w:val="00ED0FFD"/>
    <w:rsid w:val="00ED1042"/>
    <w:rsid w:val="00ED1165"/>
    <w:rsid w:val="00ED119C"/>
    <w:rsid w:val="00ED18BB"/>
    <w:rsid w:val="00ED1BCB"/>
    <w:rsid w:val="00ED1D1A"/>
    <w:rsid w:val="00ED1DE9"/>
    <w:rsid w:val="00ED1DEE"/>
    <w:rsid w:val="00ED22CD"/>
    <w:rsid w:val="00ED253A"/>
    <w:rsid w:val="00ED29DE"/>
    <w:rsid w:val="00ED3260"/>
    <w:rsid w:val="00ED3287"/>
    <w:rsid w:val="00ED381F"/>
    <w:rsid w:val="00ED3A7F"/>
    <w:rsid w:val="00ED3A9A"/>
    <w:rsid w:val="00ED3C45"/>
    <w:rsid w:val="00ED428C"/>
    <w:rsid w:val="00ED48B6"/>
    <w:rsid w:val="00ED4986"/>
    <w:rsid w:val="00ED4ABD"/>
    <w:rsid w:val="00ED4C8C"/>
    <w:rsid w:val="00ED4D9A"/>
    <w:rsid w:val="00ED51A1"/>
    <w:rsid w:val="00ED5A2B"/>
    <w:rsid w:val="00ED6ABC"/>
    <w:rsid w:val="00ED704E"/>
    <w:rsid w:val="00ED7308"/>
    <w:rsid w:val="00ED758B"/>
    <w:rsid w:val="00ED775D"/>
    <w:rsid w:val="00ED78AD"/>
    <w:rsid w:val="00ED7D29"/>
    <w:rsid w:val="00EE0735"/>
    <w:rsid w:val="00EE0B2D"/>
    <w:rsid w:val="00EE0C73"/>
    <w:rsid w:val="00EE0E97"/>
    <w:rsid w:val="00EE1093"/>
    <w:rsid w:val="00EE1644"/>
    <w:rsid w:val="00EE19D6"/>
    <w:rsid w:val="00EE1A1A"/>
    <w:rsid w:val="00EE1FFC"/>
    <w:rsid w:val="00EE21C1"/>
    <w:rsid w:val="00EE21E6"/>
    <w:rsid w:val="00EE29C6"/>
    <w:rsid w:val="00EE2BB6"/>
    <w:rsid w:val="00EE2E8B"/>
    <w:rsid w:val="00EE3835"/>
    <w:rsid w:val="00EE3909"/>
    <w:rsid w:val="00EE41CB"/>
    <w:rsid w:val="00EE434F"/>
    <w:rsid w:val="00EE4365"/>
    <w:rsid w:val="00EE43CD"/>
    <w:rsid w:val="00EE442B"/>
    <w:rsid w:val="00EE4EA8"/>
    <w:rsid w:val="00EE4FDE"/>
    <w:rsid w:val="00EE50A1"/>
    <w:rsid w:val="00EE5BF2"/>
    <w:rsid w:val="00EE6A51"/>
    <w:rsid w:val="00EE6E58"/>
    <w:rsid w:val="00EE6E61"/>
    <w:rsid w:val="00EE701F"/>
    <w:rsid w:val="00EE7A58"/>
    <w:rsid w:val="00EE7ED6"/>
    <w:rsid w:val="00EF05EE"/>
    <w:rsid w:val="00EF08F0"/>
    <w:rsid w:val="00EF0D69"/>
    <w:rsid w:val="00EF0FA7"/>
    <w:rsid w:val="00EF1330"/>
    <w:rsid w:val="00EF1AE1"/>
    <w:rsid w:val="00EF1D57"/>
    <w:rsid w:val="00EF254C"/>
    <w:rsid w:val="00EF27C8"/>
    <w:rsid w:val="00EF288E"/>
    <w:rsid w:val="00EF2A3B"/>
    <w:rsid w:val="00EF2A6D"/>
    <w:rsid w:val="00EF2B0C"/>
    <w:rsid w:val="00EF303B"/>
    <w:rsid w:val="00EF3279"/>
    <w:rsid w:val="00EF32D8"/>
    <w:rsid w:val="00EF3E1A"/>
    <w:rsid w:val="00EF4122"/>
    <w:rsid w:val="00EF5045"/>
    <w:rsid w:val="00EF6101"/>
    <w:rsid w:val="00EF61A3"/>
    <w:rsid w:val="00EF61FB"/>
    <w:rsid w:val="00EF6328"/>
    <w:rsid w:val="00EF63EA"/>
    <w:rsid w:val="00EF6E20"/>
    <w:rsid w:val="00EF7030"/>
    <w:rsid w:val="00EF772F"/>
    <w:rsid w:val="00EF7794"/>
    <w:rsid w:val="00EF7A62"/>
    <w:rsid w:val="00F0059F"/>
    <w:rsid w:val="00F00956"/>
    <w:rsid w:val="00F00D52"/>
    <w:rsid w:val="00F01394"/>
    <w:rsid w:val="00F01B3E"/>
    <w:rsid w:val="00F01C5C"/>
    <w:rsid w:val="00F01F3F"/>
    <w:rsid w:val="00F0212B"/>
    <w:rsid w:val="00F0249E"/>
    <w:rsid w:val="00F02965"/>
    <w:rsid w:val="00F032F2"/>
    <w:rsid w:val="00F0392D"/>
    <w:rsid w:val="00F03A74"/>
    <w:rsid w:val="00F040FB"/>
    <w:rsid w:val="00F04208"/>
    <w:rsid w:val="00F04807"/>
    <w:rsid w:val="00F04A77"/>
    <w:rsid w:val="00F056B5"/>
    <w:rsid w:val="00F057D2"/>
    <w:rsid w:val="00F06320"/>
    <w:rsid w:val="00F064FA"/>
    <w:rsid w:val="00F06822"/>
    <w:rsid w:val="00F06A9B"/>
    <w:rsid w:val="00F06F6B"/>
    <w:rsid w:val="00F06FF9"/>
    <w:rsid w:val="00F06FFB"/>
    <w:rsid w:val="00F0703C"/>
    <w:rsid w:val="00F071D3"/>
    <w:rsid w:val="00F0733F"/>
    <w:rsid w:val="00F07C57"/>
    <w:rsid w:val="00F108C5"/>
    <w:rsid w:val="00F108DE"/>
    <w:rsid w:val="00F10C34"/>
    <w:rsid w:val="00F1157B"/>
    <w:rsid w:val="00F11731"/>
    <w:rsid w:val="00F11D09"/>
    <w:rsid w:val="00F11E60"/>
    <w:rsid w:val="00F11EB5"/>
    <w:rsid w:val="00F1202B"/>
    <w:rsid w:val="00F1221B"/>
    <w:rsid w:val="00F125D7"/>
    <w:rsid w:val="00F126E9"/>
    <w:rsid w:val="00F1280C"/>
    <w:rsid w:val="00F12DCE"/>
    <w:rsid w:val="00F13072"/>
    <w:rsid w:val="00F13103"/>
    <w:rsid w:val="00F1339E"/>
    <w:rsid w:val="00F13AF5"/>
    <w:rsid w:val="00F14A83"/>
    <w:rsid w:val="00F14F43"/>
    <w:rsid w:val="00F15D5E"/>
    <w:rsid w:val="00F16083"/>
    <w:rsid w:val="00F163B3"/>
    <w:rsid w:val="00F16D2B"/>
    <w:rsid w:val="00F17034"/>
    <w:rsid w:val="00F17527"/>
    <w:rsid w:val="00F17CD1"/>
    <w:rsid w:val="00F17E38"/>
    <w:rsid w:val="00F17E4D"/>
    <w:rsid w:val="00F20C19"/>
    <w:rsid w:val="00F21A01"/>
    <w:rsid w:val="00F220D5"/>
    <w:rsid w:val="00F2236B"/>
    <w:rsid w:val="00F2253C"/>
    <w:rsid w:val="00F22697"/>
    <w:rsid w:val="00F2282D"/>
    <w:rsid w:val="00F22830"/>
    <w:rsid w:val="00F22E7C"/>
    <w:rsid w:val="00F23500"/>
    <w:rsid w:val="00F244FF"/>
    <w:rsid w:val="00F24B60"/>
    <w:rsid w:val="00F25199"/>
    <w:rsid w:val="00F252DE"/>
    <w:rsid w:val="00F2544C"/>
    <w:rsid w:val="00F255E4"/>
    <w:rsid w:val="00F25799"/>
    <w:rsid w:val="00F25954"/>
    <w:rsid w:val="00F25B0D"/>
    <w:rsid w:val="00F26881"/>
    <w:rsid w:val="00F269E6"/>
    <w:rsid w:val="00F26A66"/>
    <w:rsid w:val="00F27191"/>
    <w:rsid w:val="00F27590"/>
    <w:rsid w:val="00F27832"/>
    <w:rsid w:val="00F27FFB"/>
    <w:rsid w:val="00F30627"/>
    <w:rsid w:val="00F307B0"/>
    <w:rsid w:val="00F30B5A"/>
    <w:rsid w:val="00F310B4"/>
    <w:rsid w:val="00F31854"/>
    <w:rsid w:val="00F319AF"/>
    <w:rsid w:val="00F31F7E"/>
    <w:rsid w:val="00F3225E"/>
    <w:rsid w:val="00F322F8"/>
    <w:rsid w:val="00F32E27"/>
    <w:rsid w:val="00F33400"/>
    <w:rsid w:val="00F336AC"/>
    <w:rsid w:val="00F34523"/>
    <w:rsid w:val="00F345AF"/>
    <w:rsid w:val="00F3479C"/>
    <w:rsid w:val="00F347B3"/>
    <w:rsid w:val="00F34D55"/>
    <w:rsid w:val="00F3548D"/>
    <w:rsid w:val="00F35592"/>
    <w:rsid w:val="00F35F08"/>
    <w:rsid w:val="00F36399"/>
    <w:rsid w:val="00F36762"/>
    <w:rsid w:val="00F3689F"/>
    <w:rsid w:val="00F36F76"/>
    <w:rsid w:val="00F36F8E"/>
    <w:rsid w:val="00F37045"/>
    <w:rsid w:val="00F37386"/>
    <w:rsid w:val="00F374C8"/>
    <w:rsid w:val="00F37750"/>
    <w:rsid w:val="00F377C0"/>
    <w:rsid w:val="00F3795A"/>
    <w:rsid w:val="00F4007D"/>
    <w:rsid w:val="00F4010A"/>
    <w:rsid w:val="00F4012A"/>
    <w:rsid w:val="00F402B4"/>
    <w:rsid w:val="00F40C55"/>
    <w:rsid w:val="00F40ECD"/>
    <w:rsid w:val="00F411A9"/>
    <w:rsid w:val="00F413EB"/>
    <w:rsid w:val="00F4141F"/>
    <w:rsid w:val="00F414BF"/>
    <w:rsid w:val="00F41A00"/>
    <w:rsid w:val="00F42079"/>
    <w:rsid w:val="00F42136"/>
    <w:rsid w:val="00F428DF"/>
    <w:rsid w:val="00F42995"/>
    <w:rsid w:val="00F4305E"/>
    <w:rsid w:val="00F43288"/>
    <w:rsid w:val="00F43577"/>
    <w:rsid w:val="00F436F9"/>
    <w:rsid w:val="00F43EF9"/>
    <w:rsid w:val="00F4464B"/>
    <w:rsid w:val="00F446AF"/>
    <w:rsid w:val="00F44801"/>
    <w:rsid w:val="00F44A92"/>
    <w:rsid w:val="00F45653"/>
    <w:rsid w:val="00F45737"/>
    <w:rsid w:val="00F45767"/>
    <w:rsid w:val="00F457FC"/>
    <w:rsid w:val="00F45805"/>
    <w:rsid w:val="00F45977"/>
    <w:rsid w:val="00F45CAB"/>
    <w:rsid w:val="00F45CF1"/>
    <w:rsid w:val="00F45D45"/>
    <w:rsid w:val="00F45DD1"/>
    <w:rsid w:val="00F45EF1"/>
    <w:rsid w:val="00F45F22"/>
    <w:rsid w:val="00F46169"/>
    <w:rsid w:val="00F465A1"/>
    <w:rsid w:val="00F468ED"/>
    <w:rsid w:val="00F4753B"/>
    <w:rsid w:val="00F47903"/>
    <w:rsid w:val="00F47C6E"/>
    <w:rsid w:val="00F50655"/>
    <w:rsid w:val="00F50776"/>
    <w:rsid w:val="00F50C94"/>
    <w:rsid w:val="00F51189"/>
    <w:rsid w:val="00F512E1"/>
    <w:rsid w:val="00F51AE4"/>
    <w:rsid w:val="00F533F4"/>
    <w:rsid w:val="00F53558"/>
    <w:rsid w:val="00F5356C"/>
    <w:rsid w:val="00F538A4"/>
    <w:rsid w:val="00F53D24"/>
    <w:rsid w:val="00F53FE9"/>
    <w:rsid w:val="00F547C4"/>
    <w:rsid w:val="00F5511A"/>
    <w:rsid w:val="00F55316"/>
    <w:rsid w:val="00F553B3"/>
    <w:rsid w:val="00F555AC"/>
    <w:rsid w:val="00F55643"/>
    <w:rsid w:val="00F558FF"/>
    <w:rsid w:val="00F55AAF"/>
    <w:rsid w:val="00F55C89"/>
    <w:rsid w:val="00F55E5C"/>
    <w:rsid w:val="00F560FE"/>
    <w:rsid w:val="00F56131"/>
    <w:rsid w:val="00F561F9"/>
    <w:rsid w:val="00F5634F"/>
    <w:rsid w:val="00F56A05"/>
    <w:rsid w:val="00F56B05"/>
    <w:rsid w:val="00F56B4E"/>
    <w:rsid w:val="00F57223"/>
    <w:rsid w:val="00F577EE"/>
    <w:rsid w:val="00F57B8A"/>
    <w:rsid w:val="00F57E38"/>
    <w:rsid w:val="00F6006A"/>
    <w:rsid w:val="00F600AC"/>
    <w:rsid w:val="00F6033D"/>
    <w:rsid w:val="00F60351"/>
    <w:rsid w:val="00F6039B"/>
    <w:rsid w:val="00F60435"/>
    <w:rsid w:val="00F6059A"/>
    <w:rsid w:val="00F608E4"/>
    <w:rsid w:val="00F6098B"/>
    <w:rsid w:val="00F60AC1"/>
    <w:rsid w:val="00F60DC2"/>
    <w:rsid w:val="00F60E0F"/>
    <w:rsid w:val="00F6154D"/>
    <w:rsid w:val="00F6198E"/>
    <w:rsid w:val="00F619A9"/>
    <w:rsid w:val="00F619D3"/>
    <w:rsid w:val="00F61B21"/>
    <w:rsid w:val="00F61B33"/>
    <w:rsid w:val="00F61BBC"/>
    <w:rsid w:val="00F625EB"/>
    <w:rsid w:val="00F62EC2"/>
    <w:rsid w:val="00F635EE"/>
    <w:rsid w:val="00F63631"/>
    <w:rsid w:val="00F6383D"/>
    <w:rsid w:val="00F639A2"/>
    <w:rsid w:val="00F63B64"/>
    <w:rsid w:val="00F64920"/>
    <w:rsid w:val="00F6492C"/>
    <w:rsid w:val="00F64C9C"/>
    <w:rsid w:val="00F64EE0"/>
    <w:rsid w:val="00F65071"/>
    <w:rsid w:val="00F651F8"/>
    <w:rsid w:val="00F65B08"/>
    <w:rsid w:val="00F65B99"/>
    <w:rsid w:val="00F65F12"/>
    <w:rsid w:val="00F66190"/>
    <w:rsid w:val="00F6637C"/>
    <w:rsid w:val="00F664CB"/>
    <w:rsid w:val="00F671AB"/>
    <w:rsid w:val="00F672AA"/>
    <w:rsid w:val="00F673FF"/>
    <w:rsid w:val="00F67943"/>
    <w:rsid w:val="00F67A94"/>
    <w:rsid w:val="00F70370"/>
    <w:rsid w:val="00F7038D"/>
    <w:rsid w:val="00F7053C"/>
    <w:rsid w:val="00F70950"/>
    <w:rsid w:val="00F713D2"/>
    <w:rsid w:val="00F717CC"/>
    <w:rsid w:val="00F71859"/>
    <w:rsid w:val="00F718E4"/>
    <w:rsid w:val="00F71CC9"/>
    <w:rsid w:val="00F71E58"/>
    <w:rsid w:val="00F72E4D"/>
    <w:rsid w:val="00F730F6"/>
    <w:rsid w:val="00F73110"/>
    <w:rsid w:val="00F732D4"/>
    <w:rsid w:val="00F737F9"/>
    <w:rsid w:val="00F73B35"/>
    <w:rsid w:val="00F7405D"/>
    <w:rsid w:val="00F74395"/>
    <w:rsid w:val="00F7464E"/>
    <w:rsid w:val="00F749C3"/>
    <w:rsid w:val="00F74B59"/>
    <w:rsid w:val="00F74CC0"/>
    <w:rsid w:val="00F7534A"/>
    <w:rsid w:val="00F754DE"/>
    <w:rsid w:val="00F75C06"/>
    <w:rsid w:val="00F75E96"/>
    <w:rsid w:val="00F76132"/>
    <w:rsid w:val="00F766C5"/>
    <w:rsid w:val="00F76A03"/>
    <w:rsid w:val="00F76BFB"/>
    <w:rsid w:val="00F76EE7"/>
    <w:rsid w:val="00F76F0B"/>
    <w:rsid w:val="00F7771F"/>
    <w:rsid w:val="00F77813"/>
    <w:rsid w:val="00F77BAC"/>
    <w:rsid w:val="00F77BE6"/>
    <w:rsid w:val="00F801D2"/>
    <w:rsid w:val="00F80259"/>
    <w:rsid w:val="00F8058B"/>
    <w:rsid w:val="00F80B5B"/>
    <w:rsid w:val="00F80C33"/>
    <w:rsid w:val="00F80E09"/>
    <w:rsid w:val="00F81059"/>
    <w:rsid w:val="00F81300"/>
    <w:rsid w:val="00F815E2"/>
    <w:rsid w:val="00F8194D"/>
    <w:rsid w:val="00F81D81"/>
    <w:rsid w:val="00F82558"/>
    <w:rsid w:val="00F8291F"/>
    <w:rsid w:val="00F832C4"/>
    <w:rsid w:val="00F83789"/>
    <w:rsid w:val="00F83949"/>
    <w:rsid w:val="00F83D06"/>
    <w:rsid w:val="00F843B3"/>
    <w:rsid w:val="00F8472E"/>
    <w:rsid w:val="00F849DE"/>
    <w:rsid w:val="00F84EAB"/>
    <w:rsid w:val="00F85257"/>
    <w:rsid w:val="00F85535"/>
    <w:rsid w:val="00F8589A"/>
    <w:rsid w:val="00F85B0B"/>
    <w:rsid w:val="00F86040"/>
    <w:rsid w:val="00F8618A"/>
    <w:rsid w:val="00F867B9"/>
    <w:rsid w:val="00F869D3"/>
    <w:rsid w:val="00F875A1"/>
    <w:rsid w:val="00F87735"/>
    <w:rsid w:val="00F87A87"/>
    <w:rsid w:val="00F87C3D"/>
    <w:rsid w:val="00F901E5"/>
    <w:rsid w:val="00F903CD"/>
    <w:rsid w:val="00F90CCE"/>
    <w:rsid w:val="00F91014"/>
    <w:rsid w:val="00F91096"/>
    <w:rsid w:val="00F912E3"/>
    <w:rsid w:val="00F91410"/>
    <w:rsid w:val="00F91A40"/>
    <w:rsid w:val="00F91B36"/>
    <w:rsid w:val="00F91BCF"/>
    <w:rsid w:val="00F92445"/>
    <w:rsid w:val="00F9247A"/>
    <w:rsid w:val="00F92611"/>
    <w:rsid w:val="00F92EBA"/>
    <w:rsid w:val="00F931ED"/>
    <w:rsid w:val="00F934B7"/>
    <w:rsid w:val="00F9392C"/>
    <w:rsid w:val="00F94198"/>
    <w:rsid w:val="00F9463E"/>
    <w:rsid w:val="00F946FF"/>
    <w:rsid w:val="00F94716"/>
    <w:rsid w:val="00F9480E"/>
    <w:rsid w:val="00F94824"/>
    <w:rsid w:val="00F94859"/>
    <w:rsid w:val="00F94FA8"/>
    <w:rsid w:val="00F95298"/>
    <w:rsid w:val="00F954F5"/>
    <w:rsid w:val="00F95582"/>
    <w:rsid w:val="00F957C0"/>
    <w:rsid w:val="00F95C0A"/>
    <w:rsid w:val="00F95F87"/>
    <w:rsid w:val="00F96580"/>
    <w:rsid w:val="00F96B3F"/>
    <w:rsid w:val="00F96B54"/>
    <w:rsid w:val="00F96FCD"/>
    <w:rsid w:val="00F97650"/>
    <w:rsid w:val="00F97C76"/>
    <w:rsid w:val="00F97D0F"/>
    <w:rsid w:val="00FA0659"/>
    <w:rsid w:val="00FA07B2"/>
    <w:rsid w:val="00FA0BA6"/>
    <w:rsid w:val="00FA0C1B"/>
    <w:rsid w:val="00FA0E2E"/>
    <w:rsid w:val="00FA11EE"/>
    <w:rsid w:val="00FA13B3"/>
    <w:rsid w:val="00FA1706"/>
    <w:rsid w:val="00FA17AA"/>
    <w:rsid w:val="00FA1927"/>
    <w:rsid w:val="00FA1C78"/>
    <w:rsid w:val="00FA2270"/>
    <w:rsid w:val="00FA22DD"/>
    <w:rsid w:val="00FA2912"/>
    <w:rsid w:val="00FA2CE7"/>
    <w:rsid w:val="00FA325B"/>
    <w:rsid w:val="00FA382A"/>
    <w:rsid w:val="00FA3A57"/>
    <w:rsid w:val="00FA3FD7"/>
    <w:rsid w:val="00FA4083"/>
    <w:rsid w:val="00FA42B0"/>
    <w:rsid w:val="00FA472E"/>
    <w:rsid w:val="00FA4F65"/>
    <w:rsid w:val="00FA4FB3"/>
    <w:rsid w:val="00FA4FE3"/>
    <w:rsid w:val="00FA50E2"/>
    <w:rsid w:val="00FA5583"/>
    <w:rsid w:val="00FA5858"/>
    <w:rsid w:val="00FA59B0"/>
    <w:rsid w:val="00FA5DBA"/>
    <w:rsid w:val="00FA61D5"/>
    <w:rsid w:val="00FA6269"/>
    <w:rsid w:val="00FA63F4"/>
    <w:rsid w:val="00FA6461"/>
    <w:rsid w:val="00FA6537"/>
    <w:rsid w:val="00FA68B0"/>
    <w:rsid w:val="00FA6D51"/>
    <w:rsid w:val="00FA7B61"/>
    <w:rsid w:val="00FA7CCD"/>
    <w:rsid w:val="00FB06BA"/>
    <w:rsid w:val="00FB082F"/>
    <w:rsid w:val="00FB09F5"/>
    <w:rsid w:val="00FB0A97"/>
    <w:rsid w:val="00FB0AA9"/>
    <w:rsid w:val="00FB1086"/>
    <w:rsid w:val="00FB11E3"/>
    <w:rsid w:val="00FB14F9"/>
    <w:rsid w:val="00FB1608"/>
    <w:rsid w:val="00FB1756"/>
    <w:rsid w:val="00FB19C0"/>
    <w:rsid w:val="00FB1D3D"/>
    <w:rsid w:val="00FB22F2"/>
    <w:rsid w:val="00FB28BF"/>
    <w:rsid w:val="00FB28D6"/>
    <w:rsid w:val="00FB2A60"/>
    <w:rsid w:val="00FB30B0"/>
    <w:rsid w:val="00FB30C1"/>
    <w:rsid w:val="00FB34DE"/>
    <w:rsid w:val="00FB3743"/>
    <w:rsid w:val="00FB37A3"/>
    <w:rsid w:val="00FB3A67"/>
    <w:rsid w:val="00FB4250"/>
    <w:rsid w:val="00FB483A"/>
    <w:rsid w:val="00FB4B27"/>
    <w:rsid w:val="00FB513F"/>
    <w:rsid w:val="00FB5167"/>
    <w:rsid w:val="00FB51A4"/>
    <w:rsid w:val="00FB53B9"/>
    <w:rsid w:val="00FB58BE"/>
    <w:rsid w:val="00FB5A23"/>
    <w:rsid w:val="00FB62D4"/>
    <w:rsid w:val="00FB6840"/>
    <w:rsid w:val="00FB699B"/>
    <w:rsid w:val="00FB6C23"/>
    <w:rsid w:val="00FB6FA0"/>
    <w:rsid w:val="00FB7286"/>
    <w:rsid w:val="00FB7A4F"/>
    <w:rsid w:val="00FC0036"/>
    <w:rsid w:val="00FC02B2"/>
    <w:rsid w:val="00FC035F"/>
    <w:rsid w:val="00FC05F5"/>
    <w:rsid w:val="00FC0672"/>
    <w:rsid w:val="00FC0749"/>
    <w:rsid w:val="00FC0A1F"/>
    <w:rsid w:val="00FC106A"/>
    <w:rsid w:val="00FC1089"/>
    <w:rsid w:val="00FC1327"/>
    <w:rsid w:val="00FC1374"/>
    <w:rsid w:val="00FC1C5E"/>
    <w:rsid w:val="00FC2018"/>
    <w:rsid w:val="00FC230B"/>
    <w:rsid w:val="00FC2371"/>
    <w:rsid w:val="00FC272C"/>
    <w:rsid w:val="00FC2805"/>
    <w:rsid w:val="00FC2EA2"/>
    <w:rsid w:val="00FC2ED3"/>
    <w:rsid w:val="00FC310E"/>
    <w:rsid w:val="00FC32DF"/>
    <w:rsid w:val="00FC33AB"/>
    <w:rsid w:val="00FC3496"/>
    <w:rsid w:val="00FC3515"/>
    <w:rsid w:val="00FC3A93"/>
    <w:rsid w:val="00FC3C51"/>
    <w:rsid w:val="00FC46CC"/>
    <w:rsid w:val="00FC47CF"/>
    <w:rsid w:val="00FC49DA"/>
    <w:rsid w:val="00FC4E72"/>
    <w:rsid w:val="00FC4F44"/>
    <w:rsid w:val="00FC4F5E"/>
    <w:rsid w:val="00FC535B"/>
    <w:rsid w:val="00FC578D"/>
    <w:rsid w:val="00FC5D68"/>
    <w:rsid w:val="00FC6395"/>
    <w:rsid w:val="00FC65FE"/>
    <w:rsid w:val="00FC6859"/>
    <w:rsid w:val="00FC6E11"/>
    <w:rsid w:val="00FC76A7"/>
    <w:rsid w:val="00FC7DB6"/>
    <w:rsid w:val="00FC7F0A"/>
    <w:rsid w:val="00FD002A"/>
    <w:rsid w:val="00FD0700"/>
    <w:rsid w:val="00FD0A75"/>
    <w:rsid w:val="00FD0AE8"/>
    <w:rsid w:val="00FD191D"/>
    <w:rsid w:val="00FD1AA6"/>
    <w:rsid w:val="00FD20C5"/>
    <w:rsid w:val="00FD268D"/>
    <w:rsid w:val="00FD26E1"/>
    <w:rsid w:val="00FD26E6"/>
    <w:rsid w:val="00FD2817"/>
    <w:rsid w:val="00FD28E5"/>
    <w:rsid w:val="00FD293F"/>
    <w:rsid w:val="00FD2D0C"/>
    <w:rsid w:val="00FD300A"/>
    <w:rsid w:val="00FD3408"/>
    <w:rsid w:val="00FD391B"/>
    <w:rsid w:val="00FD39B5"/>
    <w:rsid w:val="00FD4218"/>
    <w:rsid w:val="00FD432C"/>
    <w:rsid w:val="00FD46F7"/>
    <w:rsid w:val="00FD4DC7"/>
    <w:rsid w:val="00FD5842"/>
    <w:rsid w:val="00FD59C8"/>
    <w:rsid w:val="00FD5A20"/>
    <w:rsid w:val="00FD5B32"/>
    <w:rsid w:val="00FD5B8F"/>
    <w:rsid w:val="00FD5ED0"/>
    <w:rsid w:val="00FD5FB1"/>
    <w:rsid w:val="00FD68A6"/>
    <w:rsid w:val="00FD6FA4"/>
    <w:rsid w:val="00FD7925"/>
    <w:rsid w:val="00FD7B27"/>
    <w:rsid w:val="00FD7DFE"/>
    <w:rsid w:val="00FD7EB1"/>
    <w:rsid w:val="00FE06F4"/>
    <w:rsid w:val="00FE0742"/>
    <w:rsid w:val="00FE09CC"/>
    <w:rsid w:val="00FE0AC2"/>
    <w:rsid w:val="00FE0B30"/>
    <w:rsid w:val="00FE0EE3"/>
    <w:rsid w:val="00FE1724"/>
    <w:rsid w:val="00FE1845"/>
    <w:rsid w:val="00FE1AE9"/>
    <w:rsid w:val="00FE225E"/>
    <w:rsid w:val="00FE22B4"/>
    <w:rsid w:val="00FE23B0"/>
    <w:rsid w:val="00FE27D2"/>
    <w:rsid w:val="00FE2985"/>
    <w:rsid w:val="00FE3A58"/>
    <w:rsid w:val="00FE4595"/>
    <w:rsid w:val="00FE4A9A"/>
    <w:rsid w:val="00FE4AE7"/>
    <w:rsid w:val="00FE543F"/>
    <w:rsid w:val="00FE56C4"/>
    <w:rsid w:val="00FE57E7"/>
    <w:rsid w:val="00FE587E"/>
    <w:rsid w:val="00FE60DB"/>
    <w:rsid w:val="00FE6657"/>
    <w:rsid w:val="00FE6781"/>
    <w:rsid w:val="00FE68BE"/>
    <w:rsid w:val="00FE69E1"/>
    <w:rsid w:val="00FE6C8A"/>
    <w:rsid w:val="00FE6DBA"/>
    <w:rsid w:val="00FE6F5F"/>
    <w:rsid w:val="00FE77C4"/>
    <w:rsid w:val="00FE7C35"/>
    <w:rsid w:val="00FF0FE4"/>
    <w:rsid w:val="00FF102C"/>
    <w:rsid w:val="00FF1411"/>
    <w:rsid w:val="00FF1675"/>
    <w:rsid w:val="00FF2086"/>
    <w:rsid w:val="00FF22CF"/>
    <w:rsid w:val="00FF2326"/>
    <w:rsid w:val="00FF24B6"/>
    <w:rsid w:val="00FF2567"/>
    <w:rsid w:val="00FF2C5F"/>
    <w:rsid w:val="00FF3040"/>
    <w:rsid w:val="00FF3862"/>
    <w:rsid w:val="00FF3CA4"/>
    <w:rsid w:val="00FF3F42"/>
    <w:rsid w:val="00FF4199"/>
    <w:rsid w:val="00FF49D5"/>
    <w:rsid w:val="00FF4F87"/>
    <w:rsid w:val="00FF52E3"/>
    <w:rsid w:val="00FF54A1"/>
    <w:rsid w:val="00FF5556"/>
    <w:rsid w:val="00FF57BA"/>
    <w:rsid w:val="00FF5925"/>
    <w:rsid w:val="00FF5A18"/>
    <w:rsid w:val="00FF5E1F"/>
    <w:rsid w:val="00FF626A"/>
    <w:rsid w:val="00FF684B"/>
    <w:rsid w:val="00FF77E2"/>
    <w:rsid w:val="00FF7F95"/>
    <w:rsid w:val="010124AD"/>
    <w:rsid w:val="01031849"/>
    <w:rsid w:val="0116A045"/>
    <w:rsid w:val="012C1C6B"/>
    <w:rsid w:val="0137E87A"/>
    <w:rsid w:val="01AE3E83"/>
    <w:rsid w:val="01E275CA"/>
    <w:rsid w:val="020D22D6"/>
    <w:rsid w:val="021D23DF"/>
    <w:rsid w:val="0243C56A"/>
    <w:rsid w:val="02D1283F"/>
    <w:rsid w:val="02F9CBCC"/>
    <w:rsid w:val="03992060"/>
    <w:rsid w:val="03C5413F"/>
    <w:rsid w:val="03E707B6"/>
    <w:rsid w:val="03F08B86"/>
    <w:rsid w:val="03FB8711"/>
    <w:rsid w:val="041D0374"/>
    <w:rsid w:val="0465E91A"/>
    <w:rsid w:val="04B9A38C"/>
    <w:rsid w:val="04BAEF78"/>
    <w:rsid w:val="04CEA20D"/>
    <w:rsid w:val="04DB9258"/>
    <w:rsid w:val="0519EBDB"/>
    <w:rsid w:val="0601CB85"/>
    <w:rsid w:val="0609E0ED"/>
    <w:rsid w:val="06106C32"/>
    <w:rsid w:val="064A35B4"/>
    <w:rsid w:val="064FD640"/>
    <w:rsid w:val="066695A9"/>
    <w:rsid w:val="06A0F173"/>
    <w:rsid w:val="06A55AE8"/>
    <w:rsid w:val="06CAF460"/>
    <w:rsid w:val="06CF2D39"/>
    <w:rsid w:val="06E32B91"/>
    <w:rsid w:val="0707373A"/>
    <w:rsid w:val="072CA0F0"/>
    <w:rsid w:val="07D3EDB6"/>
    <w:rsid w:val="07E5056B"/>
    <w:rsid w:val="0870374E"/>
    <w:rsid w:val="091DAEE3"/>
    <w:rsid w:val="09611ED2"/>
    <w:rsid w:val="096A3B8B"/>
    <w:rsid w:val="09896CEB"/>
    <w:rsid w:val="09B4347A"/>
    <w:rsid w:val="0A0E155C"/>
    <w:rsid w:val="0A2769A6"/>
    <w:rsid w:val="0A4ECDAF"/>
    <w:rsid w:val="0A6927D9"/>
    <w:rsid w:val="0A734E58"/>
    <w:rsid w:val="0ACF0300"/>
    <w:rsid w:val="0AE1E49C"/>
    <w:rsid w:val="0B1480B5"/>
    <w:rsid w:val="0BA68440"/>
    <w:rsid w:val="0C00452F"/>
    <w:rsid w:val="0C138D4F"/>
    <w:rsid w:val="0C72401E"/>
    <w:rsid w:val="0C97BB9A"/>
    <w:rsid w:val="0CE0F015"/>
    <w:rsid w:val="0CF088BA"/>
    <w:rsid w:val="0CFAFA8C"/>
    <w:rsid w:val="0D1A350A"/>
    <w:rsid w:val="0D2581F0"/>
    <w:rsid w:val="0D37E216"/>
    <w:rsid w:val="0D8CE548"/>
    <w:rsid w:val="0DA84E83"/>
    <w:rsid w:val="0DEC88E1"/>
    <w:rsid w:val="0DF13D08"/>
    <w:rsid w:val="0F259716"/>
    <w:rsid w:val="0F2E23D8"/>
    <w:rsid w:val="0F43278B"/>
    <w:rsid w:val="0FE9A78C"/>
    <w:rsid w:val="10AB9E20"/>
    <w:rsid w:val="10FDB147"/>
    <w:rsid w:val="11057639"/>
    <w:rsid w:val="111E5854"/>
    <w:rsid w:val="119B8CFC"/>
    <w:rsid w:val="11CE571F"/>
    <w:rsid w:val="12154DFD"/>
    <w:rsid w:val="125F5FA8"/>
    <w:rsid w:val="12978207"/>
    <w:rsid w:val="12AFFAF0"/>
    <w:rsid w:val="12B39C99"/>
    <w:rsid w:val="1323B3C5"/>
    <w:rsid w:val="1348BC79"/>
    <w:rsid w:val="141C7842"/>
    <w:rsid w:val="149BCD71"/>
    <w:rsid w:val="152840D2"/>
    <w:rsid w:val="152A9C3D"/>
    <w:rsid w:val="153360E4"/>
    <w:rsid w:val="15D01E76"/>
    <w:rsid w:val="15FAFC99"/>
    <w:rsid w:val="161AA5FB"/>
    <w:rsid w:val="16A98678"/>
    <w:rsid w:val="17078C5C"/>
    <w:rsid w:val="170836A8"/>
    <w:rsid w:val="173CF89B"/>
    <w:rsid w:val="17B53BE8"/>
    <w:rsid w:val="1814EC05"/>
    <w:rsid w:val="182CB50B"/>
    <w:rsid w:val="18C7CFD5"/>
    <w:rsid w:val="18D50BD1"/>
    <w:rsid w:val="192A4D0E"/>
    <w:rsid w:val="194706BD"/>
    <w:rsid w:val="1A29E7CF"/>
    <w:rsid w:val="1A3B651B"/>
    <w:rsid w:val="1A48FFF4"/>
    <w:rsid w:val="1B29B363"/>
    <w:rsid w:val="1B3F38D6"/>
    <w:rsid w:val="1B9B2797"/>
    <w:rsid w:val="1C952878"/>
    <w:rsid w:val="1CC0FA09"/>
    <w:rsid w:val="1D210B16"/>
    <w:rsid w:val="1E05F479"/>
    <w:rsid w:val="1E56BEB0"/>
    <w:rsid w:val="1E7B2B43"/>
    <w:rsid w:val="1E958DEB"/>
    <w:rsid w:val="1EC989E3"/>
    <w:rsid w:val="1EC9D360"/>
    <w:rsid w:val="1EEF7118"/>
    <w:rsid w:val="1EF6F7B0"/>
    <w:rsid w:val="1F5A9A1C"/>
    <w:rsid w:val="1F723247"/>
    <w:rsid w:val="1F9E1EC2"/>
    <w:rsid w:val="1FCA5E87"/>
    <w:rsid w:val="201B16A3"/>
    <w:rsid w:val="204DC348"/>
    <w:rsid w:val="2051BE2F"/>
    <w:rsid w:val="2064EEA6"/>
    <w:rsid w:val="2099426A"/>
    <w:rsid w:val="20E8E39B"/>
    <w:rsid w:val="214FF16D"/>
    <w:rsid w:val="21885DA1"/>
    <w:rsid w:val="21D4A778"/>
    <w:rsid w:val="21DB1F0B"/>
    <w:rsid w:val="223B9088"/>
    <w:rsid w:val="2240F8AB"/>
    <w:rsid w:val="2305F4B5"/>
    <w:rsid w:val="235BE889"/>
    <w:rsid w:val="238E2795"/>
    <w:rsid w:val="24315A31"/>
    <w:rsid w:val="24375110"/>
    <w:rsid w:val="245DBA9F"/>
    <w:rsid w:val="2525BB2F"/>
    <w:rsid w:val="25788DDF"/>
    <w:rsid w:val="2603A0CB"/>
    <w:rsid w:val="2616A527"/>
    <w:rsid w:val="264CDE12"/>
    <w:rsid w:val="2712C26F"/>
    <w:rsid w:val="2716E15C"/>
    <w:rsid w:val="27768028"/>
    <w:rsid w:val="27785EB0"/>
    <w:rsid w:val="2795D235"/>
    <w:rsid w:val="27A7D818"/>
    <w:rsid w:val="27C707AB"/>
    <w:rsid w:val="27F55A39"/>
    <w:rsid w:val="281FB127"/>
    <w:rsid w:val="28AD73BF"/>
    <w:rsid w:val="28D848A4"/>
    <w:rsid w:val="294F5660"/>
    <w:rsid w:val="299E9003"/>
    <w:rsid w:val="29A110EB"/>
    <w:rsid w:val="29BE437C"/>
    <w:rsid w:val="29C010EF"/>
    <w:rsid w:val="29C4F2EF"/>
    <w:rsid w:val="2A2885B1"/>
    <w:rsid w:val="2A67CC31"/>
    <w:rsid w:val="2AC13A46"/>
    <w:rsid w:val="2AC7CFA2"/>
    <w:rsid w:val="2B4672BE"/>
    <w:rsid w:val="2B73C83C"/>
    <w:rsid w:val="2BDFA627"/>
    <w:rsid w:val="2C04DFA6"/>
    <w:rsid w:val="2C464719"/>
    <w:rsid w:val="2C5B6C7C"/>
    <w:rsid w:val="2CCC7065"/>
    <w:rsid w:val="2CD3DFAC"/>
    <w:rsid w:val="2CE0BF57"/>
    <w:rsid w:val="2D7F64D0"/>
    <w:rsid w:val="2DE8112E"/>
    <w:rsid w:val="2E077F5F"/>
    <w:rsid w:val="2E3B5DBC"/>
    <w:rsid w:val="2E69D271"/>
    <w:rsid w:val="2F140C5E"/>
    <w:rsid w:val="2F4EFD8E"/>
    <w:rsid w:val="2F621A8A"/>
    <w:rsid w:val="2FD4D3B7"/>
    <w:rsid w:val="30B5C951"/>
    <w:rsid w:val="31E1CDEA"/>
    <w:rsid w:val="31FDFB1F"/>
    <w:rsid w:val="3200331C"/>
    <w:rsid w:val="32559B60"/>
    <w:rsid w:val="32822E8C"/>
    <w:rsid w:val="32889102"/>
    <w:rsid w:val="328D0DDD"/>
    <w:rsid w:val="32B9D2CD"/>
    <w:rsid w:val="32E9AE46"/>
    <w:rsid w:val="32FF45A4"/>
    <w:rsid w:val="3306D966"/>
    <w:rsid w:val="3316C9D8"/>
    <w:rsid w:val="3334250F"/>
    <w:rsid w:val="33753B2B"/>
    <w:rsid w:val="33CCB90D"/>
    <w:rsid w:val="3444FD8A"/>
    <w:rsid w:val="347898FD"/>
    <w:rsid w:val="34B72CEB"/>
    <w:rsid w:val="3504DA52"/>
    <w:rsid w:val="353608F9"/>
    <w:rsid w:val="3549F2AC"/>
    <w:rsid w:val="356EB9CC"/>
    <w:rsid w:val="357DA871"/>
    <w:rsid w:val="35E97AFC"/>
    <w:rsid w:val="35EC4CAB"/>
    <w:rsid w:val="3624BC76"/>
    <w:rsid w:val="36875441"/>
    <w:rsid w:val="36ADA597"/>
    <w:rsid w:val="36FC662A"/>
    <w:rsid w:val="37305BF1"/>
    <w:rsid w:val="37755F5D"/>
    <w:rsid w:val="377B17C8"/>
    <w:rsid w:val="37992895"/>
    <w:rsid w:val="38547A12"/>
    <w:rsid w:val="3858A65C"/>
    <w:rsid w:val="393359BA"/>
    <w:rsid w:val="3AF939D9"/>
    <w:rsid w:val="3AFD7786"/>
    <w:rsid w:val="3B10D6A6"/>
    <w:rsid w:val="3B72EE01"/>
    <w:rsid w:val="3BD2A737"/>
    <w:rsid w:val="3CAB5CC4"/>
    <w:rsid w:val="3CB5A80A"/>
    <w:rsid w:val="3D3271FD"/>
    <w:rsid w:val="3D34E41F"/>
    <w:rsid w:val="3D4803A3"/>
    <w:rsid w:val="3D7065FD"/>
    <w:rsid w:val="3DC1B651"/>
    <w:rsid w:val="3DF025C7"/>
    <w:rsid w:val="3DF095E8"/>
    <w:rsid w:val="3E55E894"/>
    <w:rsid w:val="3EC501C5"/>
    <w:rsid w:val="3ED6CBC2"/>
    <w:rsid w:val="3FB6B74C"/>
    <w:rsid w:val="4044A536"/>
    <w:rsid w:val="40BA0FEF"/>
    <w:rsid w:val="410029F2"/>
    <w:rsid w:val="412BD4CD"/>
    <w:rsid w:val="418C58F9"/>
    <w:rsid w:val="41C02AEC"/>
    <w:rsid w:val="42677041"/>
    <w:rsid w:val="42AE57B1"/>
    <w:rsid w:val="43ED7A18"/>
    <w:rsid w:val="447029FA"/>
    <w:rsid w:val="44DFD187"/>
    <w:rsid w:val="45283F93"/>
    <w:rsid w:val="4534C7DC"/>
    <w:rsid w:val="453A616F"/>
    <w:rsid w:val="45400A57"/>
    <w:rsid w:val="45A7F6C5"/>
    <w:rsid w:val="45ABBDE8"/>
    <w:rsid w:val="45BAAF8E"/>
    <w:rsid w:val="45DD30CC"/>
    <w:rsid w:val="45F15DAA"/>
    <w:rsid w:val="4617821F"/>
    <w:rsid w:val="461BEDB7"/>
    <w:rsid w:val="463B1E83"/>
    <w:rsid w:val="4649CC6F"/>
    <w:rsid w:val="4698A1ED"/>
    <w:rsid w:val="46DC5D41"/>
    <w:rsid w:val="472AA633"/>
    <w:rsid w:val="4756B18D"/>
    <w:rsid w:val="47AF2595"/>
    <w:rsid w:val="47B1A64C"/>
    <w:rsid w:val="47BD47F4"/>
    <w:rsid w:val="482B20EF"/>
    <w:rsid w:val="486D3014"/>
    <w:rsid w:val="486E5B31"/>
    <w:rsid w:val="488CFD10"/>
    <w:rsid w:val="4906C5FF"/>
    <w:rsid w:val="49474A0C"/>
    <w:rsid w:val="49CA70D5"/>
    <w:rsid w:val="49DA53E5"/>
    <w:rsid w:val="4AABD1F8"/>
    <w:rsid w:val="4AB0B3F9"/>
    <w:rsid w:val="4AE19F5D"/>
    <w:rsid w:val="4AEC396D"/>
    <w:rsid w:val="4B913B6D"/>
    <w:rsid w:val="4B9C95F9"/>
    <w:rsid w:val="4C7AC89C"/>
    <w:rsid w:val="4D24D6FF"/>
    <w:rsid w:val="4D5B4D65"/>
    <w:rsid w:val="4D5F316B"/>
    <w:rsid w:val="4D606E33"/>
    <w:rsid w:val="4DA96C3B"/>
    <w:rsid w:val="4DADF37D"/>
    <w:rsid w:val="4DB4B8EB"/>
    <w:rsid w:val="4DD12D57"/>
    <w:rsid w:val="4E404D60"/>
    <w:rsid w:val="4E53D4A3"/>
    <w:rsid w:val="4E5A3689"/>
    <w:rsid w:val="4F58B8C6"/>
    <w:rsid w:val="4FCDF14E"/>
    <w:rsid w:val="5022BD29"/>
    <w:rsid w:val="503B8184"/>
    <w:rsid w:val="50524FF1"/>
    <w:rsid w:val="50758617"/>
    <w:rsid w:val="508A1B70"/>
    <w:rsid w:val="50F42796"/>
    <w:rsid w:val="51359DA4"/>
    <w:rsid w:val="515E0BDB"/>
    <w:rsid w:val="51DA04D2"/>
    <w:rsid w:val="5249337E"/>
    <w:rsid w:val="5250234E"/>
    <w:rsid w:val="527FD3F8"/>
    <w:rsid w:val="52868CC7"/>
    <w:rsid w:val="52E6C576"/>
    <w:rsid w:val="532329A9"/>
    <w:rsid w:val="536DD4D3"/>
    <w:rsid w:val="53A280FD"/>
    <w:rsid w:val="53BD8359"/>
    <w:rsid w:val="542020AB"/>
    <w:rsid w:val="558C13D8"/>
    <w:rsid w:val="55946805"/>
    <w:rsid w:val="55C1C5D1"/>
    <w:rsid w:val="55C1ED21"/>
    <w:rsid w:val="55D893A7"/>
    <w:rsid w:val="5632A94E"/>
    <w:rsid w:val="563C1A96"/>
    <w:rsid w:val="56888890"/>
    <w:rsid w:val="56AE14B9"/>
    <w:rsid w:val="56BF4DE6"/>
    <w:rsid w:val="56F60384"/>
    <w:rsid w:val="573C2365"/>
    <w:rsid w:val="5743E660"/>
    <w:rsid w:val="57513493"/>
    <w:rsid w:val="575676B5"/>
    <w:rsid w:val="57A03E45"/>
    <w:rsid w:val="58AC58FB"/>
    <w:rsid w:val="596A585B"/>
    <w:rsid w:val="596C8E56"/>
    <w:rsid w:val="5974380E"/>
    <w:rsid w:val="59AFC308"/>
    <w:rsid w:val="59CD96FE"/>
    <w:rsid w:val="59E82C33"/>
    <w:rsid w:val="5A84BE44"/>
    <w:rsid w:val="5B3AAB63"/>
    <w:rsid w:val="5BF7FF1F"/>
    <w:rsid w:val="5C5169CB"/>
    <w:rsid w:val="5C8BD417"/>
    <w:rsid w:val="5C9AD73C"/>
    <w:rsid w:val="5D3BBF6B"/>
    <w:rsid w:val="5D7976A6"/>
    <w:rsid w:val="5D7DF9FE"/>
    <w:rsid w:val="5D8D34C9"/>
    <w:rsid w:val="5DE51158"/>
    <w:rsid w:val="5DEEBBF7"/>
    <w:rsid w:val="5DF9F34D"/>
    <w:rsid w:val="5E25738D"/>
    <w:rsid w:val="5E6CC86A"/>
    <w:rsid w:val="5F020470"/>
    <w:rsid w:val="5FE15A16"/>
    <w:rsid w:val="60021D0D"/>
    <w:rsid w:val="6042B879"/>
    <w:rsid w:val="60463329"/>
    <w:rsid w:val="605C7B01"/>
    <w:rsid w:val="606F107D"/>
    <w:rsid w:val="60AC5469"/>
    <w:rsid w:val="60F27B81"/>
    <w:rsid w:val="610DE312"/>
    <w:rsid w:val="611FD4D5"/>
    <w:rsid w:val="61492C8A"/>
    <w:rsid w:val="616151FD"/>
    <w:rsid w:val="61C452F0"/>
    <w:rsid w:val="628DDE2F"/>
    <w:rsid w:val="62A36901"/>
    <w:rsid w:val="62DD512C"/>
    <w:rsid w:val="62E962AC"/>
    <w:rsid w:val="6350BD59"/>
    <w:rsid w:val="635C363A"/>
    <w:rsid w:val="635CE261"/>
    <w:rsid w:val="63BCD73B"/>
    <w:rsid w:val="640F1999"/>
    <w:rsid w:val="6429AA4E"/>
    <w:rsid w:val="64349B85"/>
    <w:rsid w:val="64383C09"/>
    <w:rsid w:val="64425063"/>
    <w:rsid w:val="64F03E53"/>
    <w:rsid w:val="654FC907"/>
    <w:rsid w:val="65990363"/>
    <w:rsid w:val="65B75C2B"/>
    <w:rsid w:val="65F907BD"/>
    <w:rsid w:val="66310B3E"/>
    <w:rsid w:val="664FCBCF"/>
    <w:rsid w:val="66E409E0"/>
    <w:rsid w:val="67124762"/>
    <w:rsid w:val="67462F1A"/>
    <w:rsid w:val="677B1798"/>
    <w:rsid w:val="683BAAB7"/>
    <w:rsid w:val="688F6648"/>
    <w:rsid w:val="68B7AD8A"/>
    <w:rsid w:val="68D671C3"/>
    <w:rsid w:val="68FF51EB"/>
    <w:rsid w:val="698975E4"/>
    <w:rsid w:val="69DF4C3F"/>
    <w:rsid w:val="6A22179D"/>
    <w:rsid w:val="6A2E6877"/>
    <w:rsid w:val="6AE22DAB"/>
    <w:rsid w:val="6AEE71D3"/>
    <w:rsid w:val="6AF2651F"/>
    <w:rsid w:val="6B1E2C80"/>
    <w:rsid w:val="6B3BC545"/>
    <w:rsid w:val="6B4B4556"/>
    <w:rsid w:val="6B683942"/>
    <w:rsid w:val="6B6BB670"/>
    <w:rsid w:val="6B7B2140"/>
    <w:rsid w:val="6C051C86"/>
    <w:rsid w:val="6C41A26B"/>
    <w:rsid w:val="6D06A198"/>
    <w:rsid w:val="6D1E295F"/>
    <w:rsid w:val="6D9D2521"/>
    <w:rsid w:val="6DED4757"/>
    <w:rsid w:val="6E750934"/>
    <w:rsid w:val="6E7D549B"/>
    <w:rsid w:val="6F4EE326"/>
    <w:rsid w:val="6F99D3F7"/>
    <w:rsid w:val="6F9AEBD7"/>
    <w:rsid w:val="6FBAD9B9"/>
    <w:rsid w:val="6FD55B3A"/>
    <w:rsid w:val="6FD562E7"/>
    <w:rsid w:val="6FE4EDD0"/>
    <w:rsid w:val="70194F49"/>
    <w:rsid w:val="703FAE74"/>
    <w:rsid w:val="705897C1"/>
    <w:rsid w:val="7080890C"/>
    <w:rsid w:val="70BF2C6F"/>
    <w:rsid w:val="70E5805E"/>
    <w:rsid w:val="70FAF1BB"/>
    <w:rsid w:val="71326E8C"/>
    <w:rsid w:val="713EF3F6"/>
    <w:rsid w:val="713FA517"/>
    <w:rsid w:val="716BEB1B"/>
    <w:rsid w:val="7179D1B9"/>
    <w:rsid w:val="71A4B5C5"/>
    <w:rsid w:val="71ABDF50"/>
    <w:rsid w:val="7203ADAA"/>
    <w:rsid w:val="723E5DF4"/>
    <w:rsid w:val="72957E90"/>
    <w:rsid w:val="733D81C8"/>
    <w:rsid w:val="7392C9CB"/>
    <w:rsid w:val="7420AD94"/>
    <w:rsid w:val="745B4518"/>
    <w:rsid w:val="74794626"/>
    <w:rsid w:val="74A38C03"/>
    <w:rsid w:val="75444C87"/>
    <w:rsid w:val="754DA547"/>
    <w:rsid w:val="757A1DD6"/>
    <w:rsid w:val="758009F6"/>
    <w:rsid w:val="759323C2"/>
    <w:rsid w:val="7608866F"/>
    <w:rsid w:val="767E4347"/>
    <w:rsid w:val="771B3724"/>
    <w:rsid w:val="771B3B35"/>
    <w:rsid w:val="774A9505"/>
    <w:rsid w:val="775F984B"/>
    <w:rsid w:val="77793C00"/>
    <w:rsid w:val="77D227B4"/>
    <w:rsid w:val="77FBF881"/>
    <w:rsid w:val="789F5FDF"/>
    <w:rsid w:val="78BE5CAC"/>
    <w:rsid w:val="78F2E35A"/>
    <w:rsid w:val="78F64BC8"/>
    <w:rsid w:val="7906AE58"/>
    <w:rsid w:val="797AED80"/>
    <w:rsid w:val="799CB1A4"/>
    <w:rsid w:val="79CCBE6E"/>
    <w:rsid w:val="7A0700FC"/>
    <w:rsid w:val="7A1B6728"/>
    <w:rsid w:val="7A372A99"/>
    <w:rsid w:val="7AEBFD4F"/>
    <w:rsid w:val="7B3673A3"/>
    <w:rsid w:val="7B7D255C"/>
    <w:rsid w:val="7BBD1615"/>
    <w:rsid w:val="7BDD56F1"/>
    <w:rsid w:val="7BF58A72"/>
    <w:rsid w:val="7C32FAA0"/>
    <w:rsid w:val="7C4EFD83"/>
    <w:rsid w:val="7C5E25C4"/>
    <w:rsid w:val="7CACFC08"/>
    <w:rsid w:val="7CD650AB"/>
    <w:rsid w:val="7D3F7E31"/>
    <w:rsid w:val="7D65FD5B"/>
    <w:rsid w:val="7DA35051"/>
    <w:rsid w:val="7DC33A64"/>
    <w:rsid w:val="7DEEE7EF"/>
    <w:rsid w:val="7E4C0A45"/>
    <w:rsid w:val="7E51F2C4"/>
    <w:rsid w:val="7EB9227F"/>
    <w:rsid w:val="7EF71F1D"/>
    <w:rsid w:val="7F504060"/>
    <w:rsid w:val="7FBEE22C"/>
    <w:rsid w:val="7FC02067"/>
    <w:rsid w:val="7FCAD4E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65765460"/>
  <w15:chartTrackingRefBased/>
  <w15:docId w15:val="{7E114BAF-1D17-4D33-81D0-C46AA706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79B"/>
    <w:rPr>
      <w:sz w:val="24"/>
      <w:lang w:eastAsia="lv-LV"/>
    </w:rPr>
  </w:style>
  <w:style w:type="paragraph" w:styleId="Heading1">
    <w:name w:val="heading 1"/>
    <w:basedOn w:val="Normal"/>
    <w:link w:val="Virsraksts1Rakstz"/>
    <w:uiPriority w:val="9"/>
    <w:qFormat/>
    <w:locked/>
    <w:rsid w:val="003F2C5F"/>
    <w:pPr>
      <w:spacing w:before="100" w:beforeAutospacing="1" w:after="100" w:afterAutospacing="1"/>
      <w:outlineLvl w:val="0"/>
    </w:pPr>
    <w:rPr>
      <w:b/>
      <w:bCs/>
      <w:kern w:val="36"/>
      <w:sz w:val="48"/>
      <w:szCs w:val="48"/>
    </w:rPr>
  </w:style>
  <w:style w:type="paragraph" w:styleId="Heading2">
    <w:name w:val="heading 2"/>
    <w:basedOn w:val="Normal"/>
    <w:next w:val="Normal"/>
    <w:link w:val="Virsraksts2Rakstz"/>
    <w:semiHidden/>
    <w:unhideWhenUsed/>
    <w:qFormat/>
    <w:locked/>
    <w:rsid w:val="006A39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PamattekstsRakstz"/>
    <w:uiPriority w:val="99"/>
    <w:rsid w:val="00D305DE"/>
    <w:pPr>
      <w:jc w:val="both"/>
    </w:pPr>
    <w:rPr>
      <w:sz w:val="26"/>
    </w:rPr>
  </w:style>
  <w:style w:type="character" w:customStyle="1" w:styleId="PamattekstsRakstz">
    <w:name w:val="Pamatteksts Rakstz."/>
    <w:link w:val="BodyText"/>
    <w:uiPriority w:val="99"/>
    <w:locked/>
    <w:rsid w:val="00D305DE"/>
    <w:rPr>
      <w:rFonts w:eastAsia="Times New Roman" w:cs="Times New Roman"/>
      <w:sz w:val="26"/>
      <w:lang w:val="lv-LV" w:eastAsia="lv-LV" w:bidi="ar-SA"/>
    </w:rPr>
  </w:style>
  <w:style w:type="paragraph" w:styleId="Title">
    <w:name w:val="Title"/>
    <w:basedOn w:val="Normal"/>
    <w:link w:val="NosaukumsRakstz"/>
    <w:uiPriority w:val="99"/>
    <w:qFormat/>
    <w:rsid w:val="00D305DE"/>
    <w:pPr>
      <w:jc w:val="center"/>
    </w:pPr>
    <w:rPr>
      <w:rFonts w:ascii="Cambria" w:hAnsi="Cambria"/>
      <w:b/>
      <w:bCs/>
      <w:kern w:val="28"/>
      <w:sz w:val="32"/>
      <w:szCs w:val="32"/>
      <w:lang w:val="x-none" w:eastAsia="x-none"/>
    </w:rPr>
  </w:style>
  <w:style w:type="character" w:customStyle="1" w:styleId="NosaukumsRakstz">
    <w:name w:val="Nosaukums Rakstz."/>
    <w:link w:val="Title"/>
    <w:uiPriority w:val="99"/>
    <w:locked/>
    <w:rsid w:val="001F62BE"/>
    <w:rPr>
      <w:rFonts w:ascii="Cambria" w:hAnsi="Cambria" w:cs="Times New Roman"/>
      <w:b/>
      <w:bCs/>
      <w:kern w:val="28"/>
      <w:sz w:val="32"/>
      <w:szCs w:val="32"/>
    </w:rPr>
  </w:style>
  <w:style w:type="paragraph" w:customStyle="1" w:styleId="naiskr">
    <w:name w:val="naiskr"/>
    <w:basedOn w:val="Normal"/>
    <w:uiPriority w:val="99"/>
    <w:rsid w:val="00D305DE"/>
    <w:pPr>
      <w:spacing w:before="100" w:beforeAutospacing="1" w:after="100" w:afterAutospacing="1"/>
    </w:pPr>
    <w:rPr>
      <w:szCs w:val="24"/>
    </w:rPr>
  </w:style>
  <w:style w:type="paragraph" w:styleId="Header">
    <w:name w:val="header"/>
    <w:basedOn w:val="Normal"/>
    <w:link w:val="GalveneRakstz"/>
    <w:rsid w:val="00D305DE"/>
    <w:pPr>
      <w:tabs>
        <w:tab w:val="center" w:pos="4153"/>
        <w:tab w:val="right" w:pos="8306"/>
      </w:tabs>
    </w:pPr>
    <w:rPr>
      <w:sz w:val="20"/>
      <w:lang w:val="x-none" w:eastAsia="x-none"/>
    </w:rPr>
  </w:style>
  <w:style w:type="character" w:customStyle="1" w:styleId="GalveneRakstz">
    <w:name w:val="Galvene Rakstz."/>
    <w:link w:val="Header"/>
    <w:semiHidden/>
    <w:locked/>
    <w:rsid w:val="001F62BE"/>
    <w:rPr>
      <w:rFonts w:cs="Times New Roman"/>
      <w:sz w:val="20"/>
      <w:szCs w:val="20"/>
    </w:rPr>
  </w:style>
  <w:style w:type="paragraph" w:styleId="Footer">
    <w:name w:val="footer"/>
    <w:basedOn w:val="Normal"/>
    <w:link w:val="KjeneRakstz"/>
    <w:uiPriority w:val="99"/>
    <w:rsid w:val="00D305DE"/>
    <w:pPr>
      <w:tabs>
        <w:tab w:val="center" w:pos="4153"/>
        <w:tab w:val="right" w:pos="8306"/>
      </w:tabs>
    </w:pPr>
    <w:rPr>
      <w:sz w:val="20"/>
      <w:lang w:val="x-none" w:eastAsia="x-none"/>
    </w:rPr>
  </w:style>
  <w:style w:type="character" w:customStyle="1" w:styleId="KjeneRakstz">
    <w:name w:val="Kājene Rakstz."/>
    <w:link w:val="Footer"/>
    <w:uiPriority w:val="99"/>
    <w:semiHidden/>
    <w:locked/>
    <w:rsid w:val="001F62BE"/>
    <w:rPr>
      <w:rFonts w:cs="Times New Roman"/>
      <w:sz w:val="20"/>
      <w:szCs w:val="20"/>
    </w:rPr>
  </w:style>
  <w:style w:type="character" w:styleId="PageNumber">
    <w:name w:val="page number"/>
    <w:uiPriority w:val="99"/>
    <w:rsid w:val="00D305DE"/>
    <w:rPr>
      <w:rFonts w:cs="Times New Roman"/>
    </w:rPr>
  </w:style>
  <w:style w:type="character" w:customStyle="1" w:styleId="RakstzRakstz1">
    <w:name w:val="Rakstz. Rakstz.1"/>
    <w:uiPriority w:val="99"/>
    <w:rsid w:val="00B553FF"/>
    <w:rPr>
      <w:rFonts w:ascii="Arial Narrow" w:hAnsi="Arial Narrow" w:cs="Arial"/>
      <w:sz w:val="24"/>
      <w:szCs w:val="24"/>
      <w:lang w:val="lv-LV" w:eastAsia="en-US" w:bidi="ar-SA"/>
    </w:rPr>
  </w:style>
  <w:style w:type="paragraph" w:styleId="BalloonText">
    <w:name w:val="Balloon Text"/>
    <w:basedOn w:val="Normal"/>
    <w:link w:val="BalontekstsRakstz"/>
    <w:uiPriority w:val="99"/>
    <w:semiHidden/>
    <w:rsid w:val="00CD54CA"/>
    <w:rPr>
      <w:sz w:val="18"/>
      <w:lang w:val="x-none" w:eastAsia="x-none"/>
    </w:rPr>
  </w:style>
  <w:style w:type="character" w:customStyle="1" w:styleId="BalontekstsRakstz">
    <w:name w:val="Balonteksts Rakstz."/>
    <w:link w:val="BalloonText"/>
    <w:uiPriority w:val="99"/>
    <w:semiHidden/>
    <w:locked/>
    <w:rsid w:val="00CD54CA"/>
    <w:rPr>
      <w:sz w:val="18"/>
      <w:lang w:val="x-none" w:eastAsia="x-none"/>
    </w:rPr>
  </w:style>
  <w:style w:type="character" w:styleId="CommentReference">
    <w:name w:val="annotation reference"/>
    <w:uiPriority w:val="99"/>
    <w:rsid w:val="001F65CB"/>
    <w:rPr>
      <w:rFonts w:cs="Times New Roman"/>
      <w:sz w:val="16"/>
      <w:szCs w:val="16"/>
    </w:rPr>
  </w:style>
  <w:style w:type="paragraph" w:styleId="CommentText">
    <w:name w:val="annotation text"/>
    <w:basedOn w:val="Normal"/>
    <w:link w:val="KomentratekstsRakstz"/>
    <w:uiPriority w:val="99"/>
    <w:rsid w:val="001F65CB"/>
    <w:rPr>
      <w:sz w:val="20"/>
      <w:lang w:val="x-none" w:eastAsia="x-none"/>
    </w:rPr>
  </w:style>
  <w:style w:type="character" w:customStyle="1" w:styleId="KomentratekstsRakstz">
    <w:name w:val="Komentāra teksts Rakstz."/>
    <w:link w:val="CommentText"/>
    <w:uiPriority w:val="99"/>
    <w:locked/>
    <w:rsid w:val="001F65CB"/>
    <w:rPr>
      <w:rFonts w:eastAsia="Times New Roman" w:cs="Times New Roman"/>
    </w:rPr>
  </w:style>
  <w:style w:type="paragraph" w:styleId="CommentSubject">
    <w:name w:val="annotation subject"/>
    <w:basedOn w:val="CommentText"/>
    <w:next w:val="CommentText"/>
    <w:link w:val="KomentratmaRakstz"/>
    <w:uiPriority w:val="99"/>
    <w:rsid w:val="001F65CB"/>
    <w:rPr>
      <w:b/>
      <w:bCs/>
    </w:rPr>
  </w:style>
  <w:style w:type="character" w:customStyle="1" w:styleId="KomentratmaRakstz">
    <w:name w:val="Komentāra tēma Rakstz."/>
    <w:link w:val="CommentSubject"/>
    <w:uiPriority w:val="99"/>
    <w:locked/>
    <w:rsid w:val="001F65CB"/>
    <w:rPr>
      <w:rFonts w:eastAsia="Times New Roman" w:cs="Times New Roman"/>
      <w:b/>
      <w:bCs/>
    </w:rPr>
  </w:style>
  <w:style w:type="character" w:styleId="Hyperlink">
    <w:name w:val="Hyperlink"/>
    <w:uiPriority w:val="99"/>
    <w:rsid w:val="00233BA7"/>
    <w:rPr>
      <w:rFonts w:cs="Times New Roman"/>
      <w:color w:val="0000FF"/>
      <w:u w:val="single"/>
    </w:rPr>
  </w:style>
  <w:style w:type="character" w:styleId="FollowedHyperlink">
    <w:name w:val="FollowedHyperlink"/>
    <w:rsid w:val="00E4326F"/>
    <w:rPr>
      <w:color w:val="800080"/>
      <w:u w:val="single"/>
    </w:rPr>
  </w:style>
  <w:style w:type="paragraph" w:customStyle="1" w:styleId="Revision1">
    <w:name w:val="Revision1"/>
    <w:hidden/>
    <w:uiPriority w:val="99"/>
    <w:semiHidden/>
    <w:rsid w:val="00B54B63"/>
    <w:rPr>
      <w:sz w:val="24"/>
      <w:lang w:eastAsia="lv-LV"/>
    </w:rPr>
  </w:style>
  <w:style w:type="character" w:customStyle="1" w:styleId="BodyTextChar">
    <w:name w:val="Body Text Char"/>
    <w:locked/>
    <w:rsid w:val="00530769"/>
    <w:rPr>
      <w:sz w:val="26"/>
      <w:lang w:val="lv-LV" w:eastAsia="lv-LV" w:bidi="ar-SA"/>
    </w:rPr>
  </w:style>
  <w:style w:type="paragraph" w:customStyle="1" w:styleId="Style23">
    <w:name w:val="Style23"/>
    <w:basedOn w:val="Normal"/>
    <w:rsid w:val="00530769"/>
    <w:pPr>
      <w:widowControl w:val="0"/>
      <w:autoSpaceDE w:val="0"/>
      <w:autoSpaceDN w:val="0"/>
      <w:adjustRightInd w:val="0"/>
      <w:spacing w:line="247" w:lineRule="exact"/>
    </w:pPr>
    <w:rPr>
      <w:szCs w:val="24"/>
    </w:rPr>
  </w:style>
  <w:style w:type="character" w:customStyle="1" w:styleId="FontStyle74">
    <w:name w:val="Font Style74"/>
    <w:rsid w:val="00530769"/>
    <w:rPr>
      <w:rFonts w:ascii="Times New Roman" w:hAnsi="Times New Roman" w:cs="Times New Roman" w:hint="default"/>
      <w:sz w:val="20"/>
      <w:szCs w:val="20"/>
    </w:rPr>
  </w:style>
  <w:style w:type="paragraph" w:customStyle="1" w:styleId="Style53">
    <w:name w:val="Style53"/>
    <w:basedOn w:val="Normal"/>
    <w:rsid w:val="00530769"/>
    <w:pPr>
      <w:widowControl w:val="0"/>
      <w:autoSpaceDE w:val="0"/>
      <w:autoSpaceDN w:val="0"/>
      <w:adjustRightInd w:val="0"/>
      <w:spacing w:line="250" w:lineRule="exact"/>
    </w:pPr>
    <w:rPr>
      <w:szCs w:val="24"/>
    </w:rPr>
  </w:style>
  <w:style w:type="character" w:customStyle="1" w:styleId="VrestekstsRakstz">
    <w:name w:val="Vēres teksts Rakstz."/>
    <w:link w:val="FootnoteText"/>
    <w:uiPriority w:val="99"/>
    <w:semiHidden/>
    <w:locked/>
    <w:rsid w:val="00530769"/>
    <w:rPr>
      <w:lang w:val="lv-LV" w:eastAsia="en-US" w:bidi="ar-SA"/>
    </w:rPr>
  </w:style>
  <w:style w:type="paragraph" w:styleId="FootnoteText">
    <w:name w:val="footnote text"/>
    <w:basedOn w:val="Normal"/>
    <w:link w:val="VrestekstsRakstz"/>
    <w:uiPriority w:val="99"/>
    <w:semiHidden/>
    <w:rsid w:val="00530769"/>
    <w:rPr>
      <w:sz w:val="20"/>
      <w:lang w:eastAsia="en-US"/>
    </w:rPr>
  </w:style>
  <w:style w:type="character" w:customStyle="1" w:styleId="RakstzRakstz8">
    <w:name w:val="Rakstz. Rakstz.8"/>
    <w:locked/>
    <w:rsid w:val="00530769"/>
    <w:rPr>
      <w:sz w:val="26"/>
      <w:lang w:val="lv-LV" w:eastAsia="lv-LV" w:bidi="ar-SA"/>
    </w:rPr>
  </w:style>
  <w:style w:type="paragraph" w:styleId="NormalWeb">
    <w:name w:val="Normal (Web)"/>
    <w:basedOn w:val="Normal"/>
    <w:rsid w:val="00A104B9"/>
    <w:pPr>
      <w:spacing w:before="100" w:beforeAutospacing="1" w:after="100" w:afterAutospacing="1"/>
    </w:pPr>
    <w:rPr>
      <w:szCs w:val="24"/>
    </w:rPr>
  </w:style>
  <w:style w:type="character" w:styleId="FootnoteReference">
    <w:name w:val="footnote reference"/>
    <w:uiPriority w:val="99"/>
    <w:semiHidden/>
    <w:rsid w:val="00E55303"/>
    <w:rPr>
      <w:rFonts w:cs="Times New Roman"/>
      <w:vertAlign w:val="superscript"/>
    </w:rPr>
  </w:style>
  <w:style w:type="paragraph" w:styleId="ListParagraph">
    <w:name w:val="List Paragraph"/>
    <w:aliases w:val="H&amp;P List Paragraph,2,Strip,Normal bullet 2,Bullet list,List Paragraph1,Saraksta rindkopa1,List Paragraph11"/>
    <w:basedOn w:val="Normal"/>
    <w:link w:val="SarakstarindkopaRakstz"/>
    <w:qFormat/>
    <w:rsid w:val="003F2738"/>
    <w:pPr>
      <w:ind w:left="720"/>
      <w:contextualSpacing/>
    </w:pPr>
    <w:rPr>
      <w:rFonts w:eastAsia="Calibri"/>
      <w:szCs w:val="24"/>
    </w:rPr>
  </w:style>
  <w:style w:type="paragraph" w:styleId="Revision">
    <w:name w:val="Revision"/>
    <w:hidden/>
    <w:uiPriority w:val="99"/>
    <w:semiHidden/>
    <w:rsid w:val="0032756E"/>
    <w:rPr>
      <w:sz w:val="24"/>
      <w:lang w:eastAsia="lv-LV"/>
    </w:rPr>
  </w:style>
  <w:style w:type="paragraph" w:customStyle="1" w:styleId="Default">
    <w:name w:val="Default"/>
    <w:rsid w:val="007E55F7"/>
    <w:pPr>
      <w:autoSpaceDE w:val="0"/>
      <w:autoSpaceDN w:val="0"/>
      <w:adjustRightInd w:val="0"/>
    </w:pPr>
    <w:rPr>
      <w:rFonts w:ascii="Tahoma" w:eastAsia="Calibri" w:hAnsi="Tahoma" w:cs="Tahoma"/>
      <w:color w:val="000000"/>
      <w:sz w:val="24"/>
      <w:szCs w:val="24"/>
      <w:lang w:eastAsia="en-US"/>
    </w:rPr>
  </w:style>
  <w:style w:type="character" w:customStyle="1" w:styleId="Virsraksts1Rakstz">
    <w:name w:val="Virsraksts 1 Rakstz."/>
    <w:link w:val="Heading1"/>
    <w:uiPriority w:val="9"/>
    <w:rsid w:val="003F2C5F"/>
    <w:rPr>
      <w:b/>
      <w:bCs/>
      <w:kern w:val="36"/>
      <w:sz w:val="48"/>
      <w:szCs w:val="48"/>
    </w:rPr>
  </w:style>
  <w:style w:type="table" w:styleId="TableGrid">
    <w:name w:val="Table Grid"/>
    <w:basedOn w:val="TableNormal"/>
    <w:uiPriority w:val="39"/>
    <w:locked/>
    <w:rsid w:val="00DE60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CC2F4F"/>
  </w:style>
  <w:style w:type="character" w:customStyle="1" w:styleId="normaltextrun1">
    <w:name w:val="normaltextrun1"/>
    <w:basedOn w:val="DefaultParagraphFont"/>
    <w:rsid w:val="00CC2F4F"/>
  </w:style>
  <w:style w:type="character" w:customStyle="1" w:styleId="UnresolvedMention1">
    <w:name w:val="Unresolved Mention1"/>
    <w:uiPriority w:val="99"/>
    <w:semiHidden/>
    <w:unhideWhenUsed/>
    <w:rsid w:val="000E13AC"/>
    <w:rPr>
      <w:color w:val="605E5C"/>
      <w:shd w:val="clear" w:color="auto" w:fill="E1DFDD"/>
    </w:rPr>
  </w:style>
  <w:style w:type="character" w:customStyle="1" w:styleId="Mention1">
    <w:name w:val="Mention1"/>
    <w:basedOn w:val="DefaultParagraphFont"/>
    <w:uiPriority w:val="99"/>
    <w:unhideWhenUsed/>
    <w:rsid w:val="000E13AC"/>
    <w:rPr>
      <w:color w:val="2B579A"/>
      <w:shd w:val="clear" w:color="auto" w:fill="E6E6E6"/>
    </w:rPr>
  </w:style>
  <w:style w:type="paragraph" w:customStyle="1" w:styleId="paragraph">
    <w:name w:val="paragraph"/>
    <w:basedOn w:val="Normal"/>
    <w:rsid w:val="00BD10EB"/>
    <w:rPr>
      <w:szCs w:val="24"/>
    </w:rPr>
  </w:style>
  <w:style w:type="character" w:customStyle="1" w:styleId="eop">
    <w:name w:val="eop"/>
    <w:basedOn w:val="DefaultParagraphFont"/>
    <w:rsid w:val="00BD10EB"/>
  </w:style>
  <w:style w:type="character" w:customStyle="1" w:styleId="textrun">
    <w:name w:val="textrun"/>
    <w:basedOn w:val="DefaultParagraphFont"/>
    <w:rsid w:val="001F095B"/>
  </w:style>
  <w:style w:type="paragraph" w:customStyle="1" w:styleId="tv213">
    <w:name w:val="tv213"/>
    <w:basedOn w:val="Normal"/>
    <w:rsid w:val="008250E2"/>
    <w:pPr>
      <w:spacing w:before="100" w:beforeAutospacing="1" w:after="100" w:afterAutospacing="1"/>
    </w:pPr>
    <w:rPr>
      <w:szCs w:val="24"/>
      <w:lang w:val="en-US" w:eastAsia="en-US"/>
    </w:rPr>
  </w:style>
  <w:style w:type="character" w:styleId="Emphasis">
    <w:name w:val="Emphasis"/>
    <w:basedOn w:val="DefaultParagraphFont"/>
    <w:uiPriority w:val="20"/>
    <w:qFormat/>
    <w:locked/>
    <w:rsid w:val="006D4576"/>
    <w:rPr>
      <w:i/>
      <w:iCs/>
    </w:rPr>
  </w:style>
  <w:style w:type="character" w:customStyle="1" w:styleId="Virsraksts2Rakstz">
    <w:name w:val="Virsraksts 2 Rakstz."/>
    <w:basedOn w:val="DefaultParagraphFont"/>
    <w:link w:val="Heading2"/>
    <w:uiPriority w:val="9"/>
    <w:rsid w:val="006A39F8"/>
    <w:rPr>
      <w:rFonts w:asciiTheme="majorHAnsi" w:eastAsiaTheme="majorEastAsia" w:hAnsiTheme="majorHAnsi" w:cstheme="majorBidi"/>
      <w:color w:val="2F5496" w:themeColor="accent1" w:themeShade="BF"/>
      <w:sz w:val="26"/>
      <w:szCs w:val="26"/>
      <w:lang w:eastAsia="lv-LV"/>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
    <w:link w:val="ListParagraph"/>
    <w:qFormat/>
    <w:locked/>
    <w:rsid w:val="005A0669"/>
    <w:rPr>
      <w:rFonts w:eastAsia="Calibri"/>
      <w:sz w:val="24"/>
      <w:szCs w:val="24"/>
      <w:lang w:eastAsia="lv-LV"/>
    </w:rPr>
  </w:style>
  <w:style w:type="character" w:styleId="UnresolvedMention">
    <w:name w:val="Unresolved Mention"/>
    <w:basedOn w:val="DefaultParagraphFont"/>
    <w:uiPriority w:val="99"/>
    <w:semiHidden/>
    <w:unhideWhenUsed/>
    <w:rsid w:val="002E3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lzra.lv/sakums/revidentu-registri/zverinatu-revidentu-registrs/" TargetMode="External" /><Relationship Id="rId2" Type="http://schemas.openxmlformats.org/officeDocument/2006/relationships/hyperlink" Target="https://doi.org/10.1787/9789264239012-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8AEF2-DE6B-44F2-9026-39C283A9785F}">
  <ds:schemaRefs>
    <ds:schemaRef ds:uri="http://schemas.microsoft.com/sharepoint/v3/contenttype/forms"/>
  </ds:schemaRefs>
</ds:datastoreItem>
</file>

<file path=customXml/itemProps2.xml><?xml version="1.0" encoding="utf-8"?>
<ds:datastoreItem xmlns:ds="http://schemas.openxmlformats.org/officeDocument/2006/customXml" ds:itemID="{5503CDAF-5F6F-42D2-8D5C-6D9D8458F64D}">
  <ds:schemaRefs>
    <ds:schemaRef ds:uri="http://schemas.openxmlformats.org/officeDocument/2006/bibliography"/>
  </ds:schemaRefs>
</ds:datastoreItem>
</file>

<file path=customXml/itemProps3.xml><?xml version="1.0" encoding="utf-8"?>
<ds:datastoreItem xmlns:ds="http://schemas.openxmlformats.org/officeDocument/2006/customXml" ds:itemID="{FF3CD57B-5026-4364-ADC9-1211DE790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721</TotalTime>
  <Pages>14</Pages>
  <Words>4330</Words>
  <Characters>28590</Characters>
  <Application>Microsoft Office Word</Application>
  <DocSecurity>0</DocSecurity>
  <Lines>953</Lines>
  <Paragraphs>514</Paragraphs>
  <ScaleCrop>false</ScaleCrop>
  <Company>LIAA</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Irma Belte</dc:creator>
  <cp:lastModifiedBy>Ilze Ūdre</cp:lastModifiedBy>
  <cp:revision>1029</cp:revision>
  <cp:lastPrinted>2024-09-14T07:29:00Z</cp:lastPrinted>
  <dcterms:created xsi:type="dcterms:W3CDTF">2025-10-29T09:29:00Z</dcterms:created>
  <dcterms:modified xsi:type="dcterms:W3CDTF">2025-11-26T14:33:00Z</dcterms:modified>
</cp:coreProperties>
</file>