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142E" w:rsidRPr="00C600DE" w:rsidRDefault="00BF142E" w:rsidP="00BF142E">
      <w:pPr>
        <w:spacing w:after="0" w:line="240" w:lineRule="auto"/>
        <w:jc w:val="center"/>
        <w:rPr>
          <w:rFonts w:ascii="Times New Roman" w:hAnsi="Times New Roman" w:cs="Times New Roman"/>
          <w:b/>
          <w:sz w:val="28"/>
          <w:szCs w:val="28"/>
        </w:rPr>
      </w:pPr>
      <w:bookmarkStart w:id="0" w:name="_Hlk42599160"/>
      <w:bookmarkStart w:id="1" w:name="_Hlk42599430"/>
      <w:r w:rsidRPr="00C600DE">
        <w:rPr>
          <w:rFonts w:ascii="Times New Roman" w:hAnsi="Times New Roman" w:cs="Times New Roman"/>
          <w:b/>
          <w:sz w:val="28"/>
          <w:szCs w:val="28"/>
        </w:rPr>
        <w:t>Vispārējas vadlīnijas</w:t>
      </w:r>
    </w:p>
    <w:p w:rsidR="00BF142E" w:rsidRPr="00C600DE" w:rsidRDefault="00BF142E" w:rsidP="00BF142E">
      <w:pPr>
        <w:spacing w:after="0" w:line="240" w:lineRule="auto"/>
        <w:jc w:val="center"/>
        <w:rPr>
          <w:rFonts w:ascii="Times New Roman" w:hAnsi="Times New Roman" w:cs="Times New Roman"/>
          <w:b/>
          <w:sz w:val="28"/>
          <w:szCs w:val="28"/>
        </w:rPr>
      </w:pPr>
      <w:r w:rsidRPr="00C600DE">
        <w:rPr>
          <w:rFonts w:ascii="Times New Roman" w:hAnsi="Times New Roman" w:cs="Times New Roman"/>
          <w:b/>
          <w:sz w:val="28"/>
          <w:szCs w:val="28"/>
        </w:rPr>
        <w:t>uzņēmumu darba organizēšanai COVID -19</w:t>
      </w:r>
      <w:r>
        <w:rPr>
          <w:rFonts w:ascii="Times New Roman" w:hAnsi="Times New Roman" w:cs="Times New Roman"/>
          <w:b/>
          <w:sz w:val="28"/>
          <w:szCs w:val="28"/>
        </w:rPr>
        <w:t xml:space="preserve"> izplatīšanās </w:t>
      </w:r>
      <w:r w:rsidRPr="00C600DE">
        <w:rPr>
          <w:rFonts w:ascii="Times New Roman" w:hAnsi="Times New Roman" w:cs="Times New Roman"/>
          <w:b/>
          <w:sz w:val="28"/>
          <w:szCs w:val="28"/>
        </w:rPr>
        <w:t>laikā</w:t>
      </w:r>
    </w:p>
    <w:bookmarkEnd w:id="1"/>
    <w:p w:rsidR="00BF142E" w:rsidRDefault="00BF142E" w:rsidP="00BF142E">
      <w:pPr>
        <w:spacing w:after="0" w:line="240" w:lineRule="auto"/>
        <w:jc w:val="center"/>
        <w:rPr>
          <w:rFonts w:ascii="Times New Roman" w:eastAsia="Calibri" w:hAnsi="Times New Roman" w:cs="Times New Roman"/>
          <w:sz w:val="20"/>
          <w:szCs w:val="20"/>
          <w:shd w:val="clear" w:color="auto" w:fill="FFFFFF"/>
        </w:rPr>
      </w:pPr>
    </w:p>
    <w:p w:rsidR="00BF142E" w:rsidRPr="00C600DE" w:rsidRDefault="00BF142E" w:rsidP="00BF142E">
      <w:pPr>
        <w:spacing w:after="0" w:line="240" w:lineRule="auto"/>
        <w:jc w:val="both"/>
        <w:rPr>
          <w:rFonts w:ascii="Times New Roman" w:eastAsia="Times New Roman" w:hAnsi="Times New Roman" w:cs="Times New Roman"/>
          <w:color w:val="414142"/>
          <w:sz w:val="24"/>
          <w:szCs w:val="24"/>
          <w:lang w:eastAsia="en-GB"/>
        </w:rPr>
      </w:pPr>
      <w:r w:rsidRPr="00C600DE">
        <w:rPr>
          <w:rFonts w:ascii="Times New Roman" w:eastAsia="Calibri" w:hAnsi="Times New Roman" w:cs="Times New Roman"/>
          <w:sz w:val="24"/>
          <w:szCs w:val="24"/>
          <w:shd w:val="clear" w:color="auto" w:fill="FFFFFF"/>
        </w:rPr>
        <w:t xml:space="preserve">Vadlīnijas </w:t>
      </w:r>
      <w:r>
        <w:rPr>
          <w:rFonts w:ascii="Times New Roman" w:eastAsia="Calibri" w:hAnsi="Times New Roman" w:cs="Times New Roman"/>
          <w:sz w:val="24"/>
          <w:szCs w:val="24"/>
          <w:shd w:val="clear" w:color="auto" w:fill="FFFFFF"/>
        </w:rPr>
        <w:t xml:space="preserve">sagatavotas, pamatojoties uz epidemioloģiskās drošības pasākumiem un </w:t>
      </w:r>
      <w:proofErr w:type="spellStart"/>
      <w:r>
        <w:rPr>
          <w:rFonts w:ascii="Times New Roman" w:eastAsia="Calibri" w:hAnsi="Times New Roman" w:cs="Times New Roman"/>
          <w:sz w:val="24"/>
          <w:szCs w:val="24"/>
          <w:shd w:val="clear" w:color="auto" w:fill="FFFFFF"/>
        </w:rPr>
        <w:t>pretepidēmijas</w:t>
      </w:r>
      <w:proofErr w:type="spellEnd"/>
      <w:r>
        <w:rPr>
          <w:rFonts w:ascii="Times New Roman" w:eastAsia="Calibri" w:hAnsi="Times New Roman" w:cs="Times New Roman"/>
          <w:sz w:val="24"/>
          <w:szCs w:val="24"/>
          <w:shd w:val="clear" w:color="auto" w:fill="FFFFFF"/>
        </w:rPr>
        <w:t xml:space="preserve"> pasākumiem Covid-19 izplatības ierobežošanai.</w:t>
      </w:r>
    </w:p>
    <w:bookmarkEnd w:id="0"/>
    <w:p w:rsidR="00BF142E" w:rsidRDefault="00BF142E" w:rsidP="00BF142E">
      <w:pPr>
        <w:spacing w:after="0"/>
        <w:jc w:val="both"/>
        <w:rPr>
          <w:rFonts w:ascii="Times New Roman" w:hAnsi="Times New Roman" w:cs="Times New Roman"/>
          <w:b/>
          <w:sz w:val="24"/>
          <w:szCs w:val="24"/>
        </w:rPr>
      </w:pPr>
    </w:p>
    <w:p w:rsidR="00BF142E" w:rsidRPr="003E7CF1" w:rsidRDefault="00BF142E" w:rsidP="00BF142E">
      <w:pPr>
        <w:spacing w:after="0"/>
        <w:jc w:val="both"/>
        <w:rPr>
          <w:rFonts w:ascii="Times New Roman" w:hAnsi="Times New Roman" w:cs="Times New Roman"/>
          <w:b/>
          <w:sz w:val="24"/>
          <w:szCs w:val="24"/>
        </w:rPr>
      </w:pPr>
      <w:r w:rsidRPr="003E7CF1">
        <w:rPr>
          <w:rFonts w:ascii="Times New Roman" w:hAnsi="Times New Roman" w:cs="Times New Roman"/>
          <w:b/>
          <w:sz w:val="24"/>
          <w:szCs w:val="24"/>
        </w:rPr>
        <w:t>PAPILDU IETEIKUM</w:t>
      </w:r>
      <w:r>
        <w:rPr>
          <w:rFonts w:ascii="Times New Roman" w:hAnsi="Times New Roman" w:cs="Times New Roman"/>
          <w:b/>
          <w:sz w:val="24"/>
          <w:szCs w:val="24"/>
        </w:rPr>
        <w:t>I</w:t>
      </w:r>
      <w:r w:rsidRPr="003E7CF1">
        <w:rPr>
          <w:rFonts w:ascii="Times New Roman" w:hAnsi="Times New Roman" w:cs="Times New Roman"/>
          <w:b/>
          <w:sz w:val="24"/>
          <w:szCs w:val="24"/>
        </w:rPr>
        <w:t xml:space="preserve"> DAŽĀDU NOZARU UZŅĒMUMIEM:</w:t>
      </w:r>
    </w:p>
    <w:p w:rsidR="00BF142E" w:rsidRDefault="00BF142E" w:rsidP="00BF142E">
      <w:pPr>
        <w:spacing w:after="0"/>
        <w:ind w:right="-1"/>
        <w:jc w:val="both"/>
        <w:rPr>
          <w:rFonts w:ascii="Times New Roman" w:hAnsi="Times New Roman" w:cs="Times New Roman"/>
          <w:b/>
          <w:sz w:val="24"/>
          <w:szCs w:val="24"/>
          <w:u w:val="single"/>
        </w:rPr>
      </w:pPr>
      <w:bookmarkStart w:id="2" w:name="_GoBack"/>
      <w:bookmarkEnd w:id="2"/>
    </w:p>
    <w:p w:rsidR="00BF142E" w:rsidRPr="006C7D45" w:rsidRDefault="00BF142E" w:rsidP="00BF142E">
      <w:pPr>
        <w:spacing w:after="0"/>
        <w:ind w:right="-1"/>
        <w:jc w:val="both"/>
        <w:rPr>
          <w:rFonts w:ascii="Times New Roman" w:hAnsi="Times New Roman" w:cs="Times New Roman"/>
          <w:b/>
          <w:sz w:val="24"/>
          <w:szCs w:val="24"/>
          <w:u w:val="single"/>
        </w:rPr>
      </w:pPr>
      <w:r w:rsidRPr="006C7D45">
        <w:rPr>
          <w:rFonts w:ascii="Times New Roman" w:hAnsi="Times New Roman" w:cs="Times New Roman"/>
          <w:b/>
          <w:sz w:val="24"/>
          <w:szCs w:val="24"/>
          <w:u w:val="single"/>
        </w:rPr>
        <w:t>Transporta uzņēmumi</w:t>
      </w:r>
    </w:p>
    <w:p w:rsidR="00BF142E" w:rsidRDefault="00BF142E" w:rsidP="00BF142E">
      <w:pPr>
        <w:spacing w:after="0"/>
        <w:ind w:right="-1"/>
        <w:jc w:val="both"/>
        <w:rPr>
          <w:rFonts w:ascii="Times New Roman" w:hAnsi="Times New Roman" w:cs="Times New Roman"/>
          <w:color w:val="000000"/>
          <w:sz w:val="24"/>
          <w:szCs w:val="24"/>
        </w:rPr>
      </w:pPr>
    </w:p>
    <w:p w:rsidR="00BF142E" w:rsidRDefault="00BF142E" w:rsidP="00BF142E">
      <w:pPr>
        <w:pStyle w:val="Sarakstarindkopa"/>
        <w:numPr>
          <w:ilvl w:val="0"/>
          <w:numId w:val="1"/>
        </w:numPr>
        <w:spacing w:after="0"/>
        <w:ind w:right="-1"/>
        <w:jc w:val="both"/>
        <w:rPr>
          <w:rFonts w:ascii="Times New Roman" w:hAnsi="Times New Roman" w:cs="Times New Roman"/>
          <w:color w:val="000000"/>
          <w:sz w:val="24"/>
          <w:szCs w:val="24"/>
        </w:rPr>
      </w:pPr>
      <w:r w:rsidRPr="006C7D45">
        <w:rPr>
          <w:rFonts w:ascii="Times New Roman" w:hAnsi="Times New Roman" w:cs="Times New Roman"/>
          <w:color w:val="000000"/>
          <w:sz w:val="24"/>
          <w:szCs w:val="24"/>
        </w:rPr>
        <w:t xml:space="preserve">Sociālā </w:t>
      </w:r>
      <w:proofErr w:type="spellStart"/>
      <w:r w:rsidRPr="006C7D45">
        <w:rPr>
          <w:rFonts w:ascii="Times New Roman" w:hAnsi="Times New Roman" w:cs="Times New Roman"/>
          <w:color w:val="000000"/>
          <w:sz w:val="24"/>
          <w:szCs w:val="24"/>
        </w:rPr>
        <w:t>distancēšanās</w:t>
      </w:r>
      <w:proofErr w:type="spellEnd"/>
      <w:r w:rsidRPr="006C7D45">
        <w:rPr>
          <w:rFonts w:ascii="Times New Roman" w:hAnsi="Times New Roman" w:cs="Times New Roman"/>
          <w:color w:val="000000"/>
          <w:sz w:val="24"/>
          <w:szCs w:val="24"/>
        </w:rPr>
        <w:t xml:space="preserve"> ir jāsaglabā tur, kur tas ir iespējams, tomēr ir skaidrs, ka daudzos transporta veidos personāls ne vienmēr varēs visu laiku uzturēties 2 metru attālumā viens no otra vai pasažieriem. Šādos apstākļos personālam jāsamazina šādu periodu ilgums un jāizvairās no saskarsmes ar citiem darbiniekiem vai pasažieriem.</w:t>
      </w:r>
    </w:p>
    <w:p w:rsidR="00BF142E" w:rsidRPr="006C7D45" w:rsidRDefault="00BF142E" w:rsidP="00BF142E">
      <w:pPr>
        <w:pStyle w:val="normalweb"/>
        <w:numPr>
          <w:ilvl w:val="0"/>
          <w:numId w:val="1"/>
        </w:numPr>
        <w:spacing w:after="0" w:afterAutospacing="0"/>
        <w:jc w:val="both"/>
        <w:rPr>
          <w:rFonts w:eastAsiaTheme="minorHAnsi"/>
          <w:color w:val="000000"/>
          <w:lang w:eastAsia="en-US"/>
        </w:rPr>
      </w:pPr>
      <w:r w:rsidRPr="003722ED">
        <w:rPr>
          <w:rFonts w:eastAsiaTheme="minorHAnsi"/>
          <w:color w:val="000000"/>
          <w:lang w:eastAsia="en-US"/>
        </w:rPr>
        <w:t>Regulāri nepieciešams atgādināt darbiniekiem par 2 metru distances ieturēšanu, kur tas ir iespējams.</w:t>
      </w:r>
    </w:p>
    <w:p w:rsidR="00BF142E" w:rsidRPr="006C7D45" w:rsidRDefault="00BF142E" w:rsidP="00BF142E">
      <w:pPr>
        <w:pStyle w:val="Sarakstarindkopa"/>
        <w:numPr>
          <w:ilvl w:val="0"/>
          <w:numId w:val="1"/>
        </w:numPr>
        <w:spacing w:after="0"/>
        <w:ind w:right="-1"/>
        <w:jc w:val="both"/>
        <w:rPr>
          <w:rFonts w:ascii="Times New Roman" w:hAnsi="Times New Roman" w:cs="Times New Roman"/>
          <w:color w:val="000000"/>
          <w:sz w:val="24"/>
          <w:szCs w:val="24"/>
        </w:rPr>
      </w:pPr>
      <w:r w:rsidRPr="006C7D45">
        <w:rPr>
          <w:rFonts w:ascii="Times New Roman" w:hAnsi="Times New Roman" w:cs="Times New Roman"/>
          <w:color w:val="000000"/>
          <w:sz w:val="24"/>
          <w:szCs w:val="24"/>
        </w:rPr>
        <w:t xml:space="preserve">Visiem klientiem ir jāatgādina, ka viņiem ir </w:t>
      </w:r>
      <w:r>
        <w:rPr>
          <w:rFonts w:ascii="Times New Roman" w:hAnsi="Times New Roman" w:cs="Times New Roman"/>
          <w:color w:val="000000"/>
          <w:sz w:val="24"/>
          <w:szCs w:val="24"/>
        </w:rPr>
        <w:t xml:space="preserve">jāievēro </w:t>
      </w:r>
      <w:r w:rsidRPr="006C7D45">
        <w:rPr>
          <w:rFonts w:ascii="Times New Roman" w:hAnsi="Times New Roman" w:cs="Times New Roman"/>
          <w:color w:val="000000"/>
          <w:sz w:val="24"/>
          <w:szCs w:val="24"/>
        </w:rPr>
        <w:t xml:space="preserve">2 metru </w:t>
      </w:r>
      <w:proofErr w:type="spellStart"/>
      <w:r>
        <w:rPr>
          <w:rFonts w:ascii="Times New Roman" w:hAnsi="Times New Roman" w:cs="Times New Roman"/>
          <w:color w:val="000000"/>
          <w:sz w:val="24"/>
          <w:szCs w:val="24"/>
        </w:rPr>
        <w:t>distancēšanās</w:t>
      </w:r>
      <w:proofErr w:type="spellEnd"/>
      <w:r w:rsidRPr="006C7D45">
        <w:rPr>
          <w:rFonts w:ascii="Times New Roman" w:hAnsi="Times New Roman" w:cs="Times New Roman"/>
          <w:color w:val="000000"/>
          <w:sz w:val="24"/>
          <w:szCs w:val="24"/>
        </w:rPr>
        <w:t>.</w:t>
      </w:r>
    </w:p>
    <w:p w:rsidR="00BF142E" w:rsidRPr="006C7D45" w:rsidRDefault="00BF142E" w:rsidP="00BF142E">
      <w:pPr>
        <w:pStyle w:val="normalweb"/>
        <w:numPr>
          <w:ilvl w:val="0"/>
          <w:numId w:val="1"/>
        </w:numPr>
        <w:spacing w:after="0" w:afterAutospacing="0"/>
        <w:jc w:val="both"/>
        <w:rPr>
          <w:rFonts w:eastAsiaTheme="minorHAnsi"/>
          <w:color w:val="000000"/>
          <w:lang w:eastAsia="en-US"/>
        </w:rPr>
      </w:pPr>
      <w:r w:rsidRPr="006C7D45">
        <w:rPr>
          <w:rFonts w:eastAsiaTheme="minorHAnsi"/>
          <w:color w:val="000000"/>
          <w:lang w:eastAsia="en-US"/>
        </w:rPr>
        <w:t>Var apsvērt iespēju iz</w:t>
      </w:r>
      <w:r>
        <w:rPr>
          <w:rFonts w:eastAsiaTheme="minorHAnsi"/>
          <w:color w:val="000000"/>
          <w:lang w:eastAsia="en-US"/>
        </w:rPr>
        <w:t>mantot vizuālas norādes</w:t>
      </w:r>
      <w:r w:rsidRPr="006C7D45">
        <w:rPr>
          <w:rFonts w:eastAsiaTheme="minorHAnsi"/>
          <w:color w:val="000000"/>
          <w:lang w:eastAsia="en-US"/>
        </w:rPr>
        <w:t xml:space="preserve">, piemēram, grīdas zīmes, lai signalizētu par 2 metru intervāliem, tādējādi atvieglojot sociālo </w:t>
      </w:r>
      <w:proofErr w:type="spellStart"/>
      <w:r w:rsidRPr="006C7D45">
        <w:rPr>
          <w:rFonts w:eastAsiaTheme="minorHAnsi"/>
          <w:color w:val="000000"/>
          <w:lang w:eastAsia="en-US"/>
        </w:rPr>
        <w:t>distancēšanos</w:t>
      </w:r>
      <w:proofErr w:type="spellEnd"/>
      <w:r w:rsidRPr="006C7D45">
        <w:rPr>
          <w:rFonts w:eastAsiaTheme="minorHAnsi"/>
          <w:color w:val="000000"/>
          <w:lang w:eastAsia="en-US"/>
        </w:rPr>
        <w:t xml:space="preserve"> starp pasažieriem, braucot caur transporta mezgliem un izmantojot sabiedrisko transportu.</w:t>
      </w:r>
    </w:p>
    <w:p w:rsidR="00BF142E" w:rsidRDefault="00BF142E" w:rsidP="00BF142E">
      <w:pPr>
        <w:pStyle w:val="normalweb"/>
        <w:numPr>
          <w:ilvl w:val="0"/>
          <w:numId w:val="1"/>
        </w:numPr>
        <w:spacing w:after="0" w:afterAutospacing="0"/>
        <w:jc w:val="both"/>
        <w:rPr>
          <w:rFonts w:eastAsiaTheme="minorHAnsi"/>
          <w:color w:val="000000"/>
          <w:lang w:eastAsia="en-US"/>
        </w:rPr>
      </w:pPr>
      <w:r>
        <w:rPr>
          <w:rFonts w:eastAsiaTheme="minorHAnsi"/>
          <w:color w:val="000000"/>
          <w:lang w:eastAsia="en-US"/>
        </w:rPr>
        <w:t xml:space="preserve">Visiem </w:t>
      </w:r>
      <w:r w:rsidRPr="006C7D45">
        <w:rPr>
          <w:rFonts w:eastAsiaTheme="minorHAnsi"/>
          <w:color w:val="000000"/>
          <w:lang w:eastAsia="en-US"/>
        </w:rPr>
        <w:t>darbiniekiem, kas saskaras ar klientiem</w:t>
      </w:r>
      <w:r>
        <w:rPr>
          <w:rFonts w:eastAsiaTheme="minorHAnsi"/>
          <w:color w:val="000000"/>
          <w:lang w:eastAsia="en-US"/>
        </w:rPr>
        <w:t>,</w:t>
      </w:r>
      <w:r w:rsidRPr="006C7D45">
        <w:rPr>
          <w:rFonts w:eastAsiaTheme="minorHAnsi"/>
          <w:color w:val="000000"/>
          <w:lang w:eastAsia="en-US"/>
        </w:rPr>
        <w:t xml:space="preserve">, būtu jāievēro norādījumi par sabiedrības veselību, ieskaitot sociālās </w:t>
      </w:r>
      <w:proofErr w:type="spellStart"/>
      <w:r w:rsidRPr="006C7D45">
        <w:rPr>
          <w:rFonts w:eastAsiaTheme="minorHAnsi"/>
          <w:color w:val="000000"/>
          <w:lang w:eastAsia="en-US"/>
        </w:rPr>
        <w:t>distancēšanās</w:t>
      </w:r>
      <w:proofErr w:type="spellEnd"/>
      <w:r w:rsidRPr="006C7D45">
        <w:rPr>
          <w:rFonts w:eastAsiaTheme="minorHAnsi"/>
          <w:color w:val="000000"/>
          <w:lang w:eastAsia="en-US"/>
        </w:rPr>
        <w:t xml:space="preserve"> principus, kad vien </w:t>
      </w:r>
      <w:r>
        <w:rPr>
          <w:rFonts w:eastAsiaTheme="minorHAnsi"/>
          <w:color w:val="000000"/>
          <w:lang w:eastAsia="en-US"/>
        </w:rPr>
        <w:t>iespējams.</w:t>
      </w:r>
    </w:p>
    <w:p w:rsidR="00BF142E" w:rsidRDefault="00BF142E" w:rsidP="00BF142E">
      <w:pPr>
        <w:pStyle w:val="normalweb"/>
        <w:numPr>
          <w:ilvl w:val="0"/>
          <w:numId w:val="1"/>
        </w:numPr>
        <w:spacing w:after="0" w:afterAutospacing="0"/>
        <w:jc w:val="both"/>
        <w:rPr>
          <w:rFonts w:eastAsiaTheme="minorHAnsi"/>
          <w:color w:val="000000"/>
          <w:lang w:eastAsia="en-US"/>
        </w:rPr>
      </w:pPr>
      <w:r w:rsidRPr="006C7D45">
        <w:rPr>
          <w:rFonts w:eastAsiaTheme="minorHAnsi"/>
          <w:color w:val="000000"/>
          <w:lang w:eastAsia="en-US"/>
        </w:rPr>
        <w:t>Jums jāinformē personāls</w:t>
      </w:r>
      <w:r>
        <w:rPr>
          <w:rFonts w:eastAsiaTheme="minorHAnsi"/>
          <w:color w:val="000000"/>
          <w:lang w:eastAsia="en-US"/>
        </w:rPr>
        <w:t>,</w:t>
      </w:r>
      <w:r w:rsidRPr="006C7D45">
        <w:rPr>
          <w:rFonts w:eastAsiaTheme="minorHAnsi"/>
          <w:color w:val="000000"/>
          <w:lang w:eastAsia="en-US"/>
        </w:rPr>
        <w:t xml:space="preserve"> ka tam pēc iespējas mazāk jāpārvietojas ar</w:t>
      </w:r>
      <w:r>
        <w:rPr>
          <w:rFonts w:eastAsiaTheme="minorHAnsi"/>
          <w:color w:val="000000"/>
          <w:lang w:eastAsia="en-US"/>
        </w:rPr>
        <w:t xml:space="preserve"> sabiedrisko transportu,</w:t>
      </w:r>
      <w:r w:rsidRPr="006C7D45">
        <w:rPr>
          <w:rFonts w:eastAsiaTheme="minorHAnsi"/>
          <w:color w:val="000000"/>
          <w:lang w:eastAsia="en-US"/>
        </w:rPr>
        <w:t xml:space="preserve"> </w:t>
      </w:r>
      <w:r>
        <w:rPr>
          <w:rFonts w:eastAsiaTheme="minorHAnsi"/>
          <w:color w:val="000000"/>
          <w:lang w:eastAsia="en-US"/>
        </w:rPr>
        <w:t xml:space="preserve">t.sk. arī ar </w:t>
      </w:r>
      <w:r w:rsidRPr="006C7D45">
        <w:rPr>
          <w:rFonts w:eastAsiaTheme="minorHAnsi"/>
          <w:color w:val="000000"/>
          <w:lang w:eastAsia="en-US"/>
        </w:rPr>
        <w:t xml:space="preserve">vilcienu, lidmašīnu vai prāmi, lai </w:t>
      </w:r>
      <w:r>
        <w:rPr>
          <w:rFonts w:eastAsiaTheme="minorHAnsi"/>
          <w:color w:val="000000"/>
          <w:lang w:eastAsia="en-US"/>
        </w:rPr>
        <w:t>izvairītos no tuva kontakta ar citiem pasažieriem.</w:t>
      </w:r>
    </w:p>
    <w:p w:rsidR="00BF142E" w:rsidRPr="006C7D45" w:rsidRDefault="00BF142E" w:rsidP="00BF142E">
      <w:pPr>
        <w:pStyle w:val="normalweb"/>
        <w:numPr>
          <w:ilvl w:val="0"/>
          <w:numId w:val="1"/>
        </w:numPr>
        <w:spacing w:after="0" w:afterAutospacing="0"/>
        <w:jc w:val="both"/>
        <w:rPr>
          <w:rFonts w:eastAsiaTheme="minorHAnsi"/>
          <w:color w:val="000000"/>
          <w:lang w:eastAsia="en-US"/>
        </w:rPr>
      </w:pPr>
      <w:r w:rsidRPr="006C7D45">
        <w:rPr>
          <w:rFonts w:eastAsiaTheme="minorHAnsi"/>
          <w:color w:val="000000"/>
          <w:lang w:eastAsia="en-US"/>
        </w:rPr>
        <w:t xml:space="preserve">Lai nodrošinātu, ka visas zonas tiek dezinficētas tik bieži, cik tas ir iespējams, </w:t>
      </w:r>
      <w:r>
        <w:rPr>
          <w:rFonts w:eastAsiaTheme="minorHAnsi"/>
          <w:color w:val="000000"/>
          <w:lang w:eastAsia="en-US"/>
        </w:rPr>
        <w:t>jā</w:t>
      </w:r>
      <w:r w:rsidRPr="006C7D45">
        <w:rPr>
          <w:rFonts w:eastAsiaTheme="minorHAnsi"/>
          <w:color w:val="000000"/>
          <w:lang w:eastAsia="en-US"/>
        </w:rPr>
        <w:t>palielina tīrīšanas procedūru biežumu uz klāja, galastacijās vai staciju teritorijās.</w:t>
      </w:r>
    </w:p>
    <w:p w:rsidR="00BF142E" w:rsidRPr="003E7CF1" w:rsidRDefault="00BF142E" w:rsidP="00BF142E">
      <w:pPr>
        <w:pStyle w:val="normalweb"/>
        <w:numPr>
          <w:ilvl w:val="0"/>
          <w:numId w:val="1"/>
        </w:numPr>
        <w:spacing w:after="0" w:afterAutospacing="0"/>
        <w:jc w:val="both"/>
        <w:rPr>
          <w:color w:val="000000"/>
        </w:rPr>
      </w:pPr>
      <w:r w:rsidRPr="003722ED">
        <w:rPr>
          <w:rFonts w:eastAsiaTheme="minorHAnsi"/>
          <w:color w:val="000000"/>
          <w:lang w:eastAsia="en-US"/>
        </w:rPr>
        <w:t xml:space="preserve">Regulāri jāmudina darbinieki ievērot </w:t>
      </w:r>
      <w:r w:rsidRPr="003E7CF1">
        <w:rPr>
          <w:color w:val="000000"/>
        </w:rPr>
        <w:t>vispārējās higiēnas un dezinfekcijas prasības, t.sk. mazgāt rokas vismaz 20 sekundes, izmantojot ziepes un ūdeni vai rūpīgi dezinficēt rokas, jo īpaši pēc deguna šņaukšanas, šķaudīšanas vai klepošanas, ierodoties darbā, pirms un pēc ēšanas, pēc sabiedriskā transporta lietošanas un, kā arī ierodoties mājās. Lai to nodrošinātu, apsveriet iespēju izvietot papildu roku mazgāšanas stacijas vai iekārtas, kas nodrošina ziepes, ūdeni un roku dezinfekcijas līdzekli.</w:t>
      </w:r>
    </w:p>
    <w:p w:rsidR="00BF142E" w:rsidRPr="003722ED" w:rsidRDefault="00BF142E" w:rsidP="00BF142E">
      <w:pPr>
        <w:pStyle w:val="Sarakstarindkopa"/>
        <w:numPr>
          <w:ilvl w:val="0"/>
          <w:numId w:val="1"/>
        </w:numPr>
        <w:spacing w:after="0"/>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Lai aizsargātu personālu, ikdienā kolēģiem jāatgādina, lai darbā viņi ierodas tikai tad, ja jūtas pilnībā veseli un neviens viņu mājsaimniecībā neatrodas stingras izolācijas režīmā (Covid-19 pozitīvs).</w:t>
      </w:r>
    </w:p>
    <w:p w:rsidR="00C463CA" w:rsidRDefault="00C463CA"/>
    <w:sectPr w:rsidR="00C46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7292"/>
    <w:multiLevelType w:val="hybridMultilevel"/>
    <w:tmpl w:val="43C2F9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2E"/>
    <w:rsid w:val="00BF142E"/>
    <w:rsid w:val="00C463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1267"/>
  <w15:chartTrackingRefBased/>
  <w15:docId w15:val="{6AE52102-26BF-4555-807A-FBF97B47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142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web">
    <w:name w:val="normalweb"/>
    <w:basedOn w:val="Parasts"/>
    <w:rsid w:val="00BF142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F1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1447</Words>
  <Characters>826</Characters>
  <Application>Microsoft Office Word</Application>
  <DocSecurity>0</DocSecurity>
  <Lines>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1</cp:revision>
  <dcterms:created xsi:type="dcterms:W3CDTF">2020-06-09T09:58:00Z</dcterms:created>
  <dcterms:modified xsi:type="dcterms:W3CDTF">2020-06-09T10:01:00Z</dcterms:modified>
</cp:coreProperties>
</file>