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3FFFF"/>
  <w:body>
    <w:p w:rsidR="00795502" w:rsidRPr="00CE14FE" w:rsidRDefault="00CE2805" w:rsidP="00C219F1">
      <w:pPr>
        <w:spacing w:after="0" w:line="240" w:lineRule="auto"/>
        <w:jc w:val="center"/>
        <w:rPr>
          <w:rFonts w:ascii="Arial" w:hAnsi="Arial" w:cs="Arial"/>
          <w:b/>
          <w:bCs/>
          <w:color w:val="0080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CE14FE">
        <w:rPr>
          <w:rFonts w:ascii="Arial" w:hAnsi="Arial" w:cs="Arial"/>
          <w:b/>
          <w:bCs/>
          <w:color w:val="0080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TIRDZNIECĪBAS VIETAS (STRUKTŪRVIENĪBAS) PAŠPĀRBAUDES LAPA</w:t>
      </w:r>
    </w:p>
    <w:p w:rsidR="00CE2805" w:rsidRPr="00CE2805" w:rsidRDefault="00CE2805" w:rsidP="00C219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95502" w:rsidRPr="00133E00" w:rsidRDefault="00795502" w:rsidP="00C219F1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CE2805" w:rsidRDefault="009B7391" w:rsidP="00C219F1">
      <w:pPr>
        <w:spacing w:after="60" w:line="240" w:lineRule="auto"/>
        <w:rPr>
          <w:rFonts w:ascii="Arial" w:hAnsi="Arial" w:cs="Arial"/>
          <w:sz w:val="24"/>
          <w:szCs w:val="24"/>
        </w:rPr>
      </w:pPr>
      <w:r w:rsidRPr="00CE2805">
        <w:rPr>
          <w:rFonts w:ascii="Arial" w:hAnsi="Arial" w:cs="Arial"/>
          <w:sz w:val="24"/>
          <w:szCs w:val="24"/>
        </w:rPr>
        <w:t>Tirdzniecības vietā</w:t>
      </w:r>
      <w:r w:rsidR="00CE2805">
        <w:rPr>
          <w:rFonts w:ascii="Arial" w:hAnsi="Arial" w:cs="Arial"/>
          <w:sz w:val="24"/>
          <w:szCs w:val="24"/>
        </w:rPr>
        <w:t>:</w:t>
      </w:r>
    </w:p>
    <w:p w:rsidR="00CE2805" w:rsidRPr="00CE2805" w:rsidRDefault="003B0D10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CE2805">
        <w:rPr>
          <w:rFonts w:ascii="Arial" w:hAnsi="Arial" w:cs="Arial"/>
          <w:sz w:val="24"/>
          <w:szCs w:val="24"/>
        </w:rPr>
        <w:t xml:space="preserve">Ir </w:t>
      </w:r>
      <w:r w:rsidR="001012FE" w:rsidRPr="00CE2805">
        <w:rPr>
          <w:rFonts w:ascii="Arial" w:hAnsi="Arial" w:cs="Arial"/>
          <w:sz w:val="24"/>
          <w:szCs w:val="24"/>
        </w:rPr>
        <w:t>i</w:t>
      </w:r>
      <w:r w:rsidRPr="00CE2805">
        <w:rPr>
          <w:rFonts w:ascii="Arial" w:hAnsi="Arial" w:cs="Arial"/>
          <w:sz w:val="24"/>
          <w:szCs w:val="24"/>
        </w:rPr>
        <w:t xml:space="preserve">zstrādāta </w:t>
      </w:r>
      <w:r w:rsidR="00CE2805" w:rsidRPr="00CE2805">
        <w:rPr>
          <w:rFonts w:ascii="Arial" w:hAnsi="Arial" w:cs="Arial"/>
          <w:sz w:val="24"/>
          <w:szCs w:val="24"/>
        </w:rPr>
        <w:t xml:space="preserve">iekšējās kontroles sistēma </w:t>
      </w:r>
      <w:r w:rsidR="00CE2805">
        <w:rPr>
          <w:rFonts w:ascii="Arial" w:hAnsi="Arial" w:cs="Arial"/>
          <w:sz w:val="24"/>
          <w:szCs w:val="24"/>
        </w:rPr>
        <w:t>(</w:t>
      </w:r>
      <w:r w:rsidRPr="00CE2805">
        <w:rPr>
          <w:rFonts w:ascii="Arial" w:hAnsi="Arial" w:cs="Arial"/>
          <w:sz w:val="24"/>
          <w:szCs w:val="24"/>
        </w:rPr>
        <w:t>IKS</w:t>
      </w:r>
      <w:r w:rsidR="00CE2805">
        <w:rPr>
          <w:rFonts w:ascii="Arial" w:hAnsi="Arial" w:cs="Arial"/>
          <w:sz w:val="24"/>
          <w:szCs w:val="24"/>
        </w:rPr>
        <w:t>)</w:t>
      </w:r>
      <w:r w:rsidR="00972624" w:rsidRPr="00CE2805">
        <w:rPr>
          <w:rFonts w:ascii="Arial" w:hAnsi="Arial" w:cs="Arial"/>
          <w:sz w:val="24"/>
          <w:szCs w:val="24"/>
        </w:rPr>
        <w:t xml:space="preserve"> dokumentācija</w:t>
      </w:r>
      <w:r w:rsidRPr="00CE2805">
        <w:rPr>
          <w:rFonts w:ascii="Arial" w:hAnsi="Arial" w:cs="Arial"/>
          <w:sz w:val="24"/>
          <w:szCs w:val="24"/>
        </w:rPr>
        <w:t xml:space="preserve">: </w:t>
      </w:r>
      <w:r w:rsidRP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F43355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092F9A" w:rsidRPr="00F43355" w:rsidRDefault="00092F9A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CE2805">
        <w:rPr>
          <w:rFonts w:ascii="Arial" w:hAnsi="Arial" w:cs="Arial"/>
          <w:sz w:val="24"/>
          <w:szCs w:val="24"/>
        </w:rPr>
        <w:t>IKS</w:t>
      </w:r>
      <w:r w:rsidR="00E41755">
        <w:rPr>
          <w:rFonts w:ascii="Arial" w:hAnsi="Arial" w:cs="Arial"/>
          <w:sz w:val="24"/>
          <w:szCs w:val="24"/>
        </w:rPr>
        <w:t xml:space="preserve"> </w:t>
      </w:r>
      <w:r w:rsidR="00E41755" w:rsidRPr="00CE2805">
        <w:rPr>
          <w:rFonts w:ascii="Arial" w:hAnsi="Arial" w:cs="Arial"/>
          <w:sz w:val="24"/>
          <w:szCs w:val="24"/>
        </w:rPr>
        <w:t>dokumentācij</w:t>
      </w:r>
      <w:r w:rsidR="00E41755">
        <w:rPr>
          <w:rFonts w:ascii="Arial" w:hAnsi="Arial" w:cs="Arial"/>
          <w:sz w:val="24"/>
          <w:szCs w:val="24"/>
        </w:rPr>
        <w:t>ā</w:t>
      </w:r>
      <w:r w:rsidRPr="00CE2805">
        <w:rPr>
          <w:rFonts w:ascii="Arial" w:hAnsi="Arial" w:cs="Arial"/>
          <w:sz w:val="24"/>
          <w:szCs w:val="24"/>
        </w:rPr>
        <w:t xml:space="preserve"> </w:t>
      </w:r>
      <w:r w:rsidR="00F43355">
        <w:rPr>
          <w:rFonts w:ascii="Arial" w:hAnsi="Arial" w:cs="Arial"/>
          <w:sz w:val="24"/>
          <w:szCs w:val="24"/>
        </w:rPr>
        <w:t xml:space="preserve">ir </w:t>
      </w:r>
      <w:r w:rsidRPr="00CE2805">
        <w:rPr>
          <w:rFonts w:ascii="Arial" w:hAnsi="Arial" w:cs="Arial"/>
          <w:sz w:val="24"/>
          <w:szCs w:val="24"/>
        </w:rPr>
        <w:t>iekļauta informācija par atbildīgo personu:</w:t>
      </w:r>
      <w:r w:rsidRP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F43355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9B7391" w:rsidRPr="00CE2805" w:rsidRDefault="00CE2805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CE2805">
        <w:rPr>
          <w:rFonts w:ascii="Arial" w:hAnsi="Arial" w:cs="Arial"/>
          <w:sz w:val="24"/>
          <w:szCs w:val="24"/>
        </w:rPr>
        <w:t>I</w:t>
      </w:r>
      <w:r w:rsidR="009B7391" w:rsidRPr="00CE2805">
        <w:rPr>
          <w:rFonts w:ascii="Arial" w:hAnsi="Arial" w:cs="Arial"/>
          <w:sz w:val="24"/>
          <w:szCs w:val="24"/>
        </w:rPr>
        <w:t xml:space="preserve">KS </w:t>
      </w:r>
      <w:r w:rsidR="00E41755" w:rsidRPr="00CE2805">
        <w:rPr>
          <w:rFonts w:ascii="Arial" w:hAnsi="Arial" w:cs="Arial"/>
          <w:sz w:val="24"/>
          <w:szCs w:val="24"/>
        </w:rPr>
        <w:t>dokumentācij</w:t>
      </w:r>
      <w:r w:rsidR="00E41755">
        <w:rPr>
          <w:rFonts w:ascii="Arial" w:hAnsi="Arial" w:cs="Arial"/>
          <w:sz w:val="24"/>
          <w:szCs w:val="24"/>
        </w:rPr>
        <w:t xml:space="preserve">ā </w:t>
      </w:r>
      <w:r w:rsidR="009B7391" w:rsidRPr="00CE2805">
        <w:rPr>
          <w:rFonts w:ascii="Arial" w:hAnsi="Arial" w:cs="Arial"/>
          <w:sz w:val="24"/>
          <w:szCs w:val="24"/>
        </w:rPr>
        <w:t xml:space="preserve">iekļauti aprēķini, kā tiek noteikts maksimālais apmeklētāju skaits: </w:t>
      </w:r>
      <w:r w:rsidR="009B7391" w:rsidRPr="00CE280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9B7391"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="009B7391" w:rsidRPr="00F43355">
        <w:rPr>
          <w:rFonts w:ascii="Arial" w:hAnsi="Arial" w:cs="Arial"/>
          <w:b/>
          <w:sz w:val="24"/>
          <w:szCs w:val="24"/>
        </w:rPr>
        <w:tab/>
      </w:r>
      <w:r w:rsidR="009B7391"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9B7391" w:rsidRPr="00E41755" w:rsidRDefault="009B7391" w:rsidP="00E41755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CE2805">
        <w:rPr>
          <w:rFonts w:ascii="Arial" w:hAnsi="Arial" w:cs="Arial"/>
          <w:sz w:val="24"/>
          <w:szCs w:val="24"/>
        </w:rPr>
        <w:t xml:space="preserve">IKS </w:t>
      </w:r>
      <w:r w:rsidR="00E41755" w:rsidRPr="00CE2805">
        <w:rPr>
          <w:rFonts w:ascii="Arial" w:hAnsi="Arial" w:cs="Arial"/>
          <w:sz w:val="24"/>
          <w:szCs w:val="24"/>
        </w:rPr>
        <w:t>dokumentācij</w:t>
      </w:r>
      <w:r w:rsidR="00E41755">
        <w:rPr>
          <w:rFonts w:ascii="Arial" w:hAnsi="Arial" w:cs="Arial"/>
          <w:sz w:val="24"/>
          <w:szCs w:val="24"/>
        </w:rPr>
        <w:t xml:space="preserve">ā </w:t>
      </w:r>
      <w:r w:rsidRPr="00CE2805">
        <w:rPr>
          <w:rFonts w:ascii="Arial" w:hAnsi="Arial" w:cs="Arial"/>
          <w:sz w:val="24"/>
          <w:szCs w:val="24"/>
        </w:rPr>
        <w:t>iekļauta procedūra, kā tiek nodrošināta precīza apmeklētāju skaita kontrole:</w:t>
      </w:r>
      <w:r w:rsidR="00CE2805" w:rsidRPr="00CE2805">
        <w:rPr>
          <w:rFonts w:ascii="Arial" w:hAnsi="Arial" w:cs="Arial"/>
          <w:sz w:val="24"/>
          <w:szCs w:val="24"/>
        </w:rPr>
        <w:t xml:space="preserve"> </w:t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Pr="00E41755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E41755">
        <w:rPr>
          <w:rFonts w:ascii="Arial" w:hAnsi="Arial" w:cs="Arial"/>
          <w:b/>
          <w:sz w:val="24"/>
          <w:szCs w:val="24"/>
        </w:rPr>
        <w:tab/>
      </w:r>
      <w:r w:rsidRPr="00E41755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9B7391" w:rsidRPr="00CE2805" w:rsidRDefault="009B7391" w:rsidP="00C219F1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CE2805">
        <w:rPr>
          <w:rFonts w:ascii="Arial" w:hAnsi="Arial" w:cs="Arial"/>
          <w:sz w:val="24"/>
          <w:szCs w:val="24"/>
        </w:rPr>
        <w:t>IKS</w:t>
      </w:r>
      <w:r w:rsidR="00E41755">
        <w:rPr>
          <w:rFonts w:ascii="Arial" w:hAnsi="Arial" w:cs="Arial"/>
          <w:sz w:val="24"/>
          <w:szCs w:val="24"/>
        </w:rPr>
        <w:t xml:space="preserve"> </w:t>
      </w:r>
      <w:r w:rsidR="00E41755" w:rsidRPr="00CE2805">
        <w:rPr>
          <w:rFonts w:ascii="Arial" w:hAnsi="Arial" w:cs="Arial"/>
          <w:sz w:val="24"/>
          <w:szCs w:val="24"/>
        </w:rPr>
        <w:t>dokumentācij</w:t>
      </w:r>
      <w:r w:rsidR="00E41755">
        <w:rPr>
          <w:rFonts w:ascii="Arial" w:hAnsi="Arial" w:cs="Arial"/>
          <w:sz w:val="24"/>
          <w:szCs w:val="24"/>
        </w:rPr>
        <w:t>ā</w:t>
      </w:r>
      <w:r w:rsidRPr="00CE2805">
        <w:rPr>
          <w:rFonts w:ascii="Arial" w:hAnsi="Arial" w:cs="Arial"/>
          <w:sz w:val="24"/>
          <w:szCs w:val="24"/>
        </w:rPr>
        <w:t xml:space="preserve"> iekļauta procedūra, kā tiek nodrošināta kontrole, lai nepieļautu fiziskās </w:t>
      </w:r>
      <w:proofErr w:type="spellStart"/>
      <w:r w:rsidRPr="00CE2805">
        <w:rPr>
          <w:rFonts w:ascii="Arial" w:hAnsi="Arial" w:cs="Arial"/>
          <w:sz w:val="24"/>
          <w:szCs w:val="24"/>
        </w:rPr>
        <w:t>distancēšanas</w:t>
      </w:r>
      <w:proofErr w:type="spellEnd"/>
      <w:r w:rsidRPr="00CE2805">
        <w:rPr>
          <w:rFonts w:ascii="Arial" w:hAnsi="Arial" w:cs="Arial"/>
          <w:sz w:val="24"/>
          <w:szCs w:val="24"/>
        </w:rPr>
        <w:t xml:space="preserve"> pārkāpumus un novērstu pastiprinātu apmeklētāju pulcēšanos</w:t>
      </w:r>
      <w:r w:rsidR="002F58CD" w:rsidRPr="00CE2805">
        <w:rPr>
          <w:rFonts w:ascii="Arial" w:hAnsi="Arial" w:cs="Arial"/>
          <w:sz w:val="24"/>
          <w:szCs w:val="24"/>
        </w:rPr>
        <w:t xml:space="preserve">: </w:t>
      </w:r>
      <w:r w:rsidR="002F58CD" w:rsidRPr="00CE2805">
        <w:rPr>
          <w:rFonts w:ascii="Arial" w:hAnsi="Arial" w:cs="Arial"/>
          <w:sz w:val="24"/>
          <w:szCs w:val="24"/>
        </w:rPr>
        <w:tab/>
      </w:r>
      <w:r w:rsidR="002F58CD" w:rsidRPr="00CE2805">
        <w:rPr>
          <w:rFonts w:ascii="Arial" w:hAnsi="Arial" w:cs="Arial"/>
          <w:sz w:val="24"/>
          <w:szCs w:val="24"/>
        </w:rPr>
        <w:tab/>
      </w:r>
      <w:r w:rsidR="002F58CD" w:rsidRPr="00CE2805">
        <w:rPr>
          <w:rFonts w:ascii="Arial" w:hAnsi="Arial" w:cs="Arial"/>
          <w:sz w:val="24"/>
          <w:szCs w:val="24"/>
        </w:rPr>
        <w:tab/>
      </w:r>
      <w:r w:rsidR="002F58CD" w:rsidRPr="00CE2805">
        <w:rPr>
          <w:rFonts w:ascii="Arial" w:hAnsi="Arial" w:cs="Arial"/>
          <w:sz w:val="24"/>
          <w:szCs w:val="24"/>
        </w:rPr>
        <w:tab/>
      </w:r>
      <w:r w:rsidR="002F58CD" w:rsidRPr="00CE2805">
        <w:rPr>
          <w:rFonts w:ascii="Arial" w:hAnsi="Arial" w:cs="Arial"/>
          <w:sz w:val="24"/>
          <w:szCs w:val="24"/>
        </w:rPr>
        <w:tab/>
      </w:r>
      <w:r w:rsidR="002F58CD" w:rsidRPr="00CE2805">
        <w:rPr>
          <w:rFonts w:ascii="Arial" w:hAnsi="Arial" w:cs="Arial"/>
          <w:sz w:val="24"/>
          <w:szCs w:val="24"/>
        </w:rPr>
        <w:tab/>
      </w:r>
      <w:r w:rsidR="002F58CD" w:rsidRP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="00CE2805">
        <w:rPr>
          <w:rFonts w:ascii="Arial" w:hAnsi="Arial" w:cs="Arial"/>
          <w:sz w:val="24"/>
          <w:szCs w:val="24"/>
        </w:rPr>
        <w:tab/>
      </w:r>
      <w:r w:rsidR="002F58CD"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="002F58CD" w:rsidRPr="00F43355">
        <w:rPr>
          <w:rFonts w:ascii="Arial" w:hAnsi="Arial" w:cs="Arial"/>
          <w:b/>
          <w:sz w:val="24"/>
          <w:szCs w:val="24"/>
        </w:rPr>
        <w:tab/>
      </w:r>
      <w:r w:rsidR="002F58CD"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092F9A" w:rsidRPr="00E41755" w:rsidRDefault="00972624" w:rsidP="00E41755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CE2805">
        <w:rPr>
          <w:rFonts w:ascii="Arial" w:hAnsi="Arial" w:cs="Arial"/>
          <w:sz w:val="24"/>
          <w:szCs w:val="24"/>
        </w:rPr>
        <w:t>IKS</w:t>
      </w:r>
      <w:r w:rsidR="00092F9A" w:rsidRPr="00CE2805">
        <w:rPr>
          <w:rFonts w:ascii="Arial" w:hAnsi="Arial" w:cs="Arial"/>
          <w:sz w:val="24"/>
          <w:szCs w:val="24"/>
        </w:rPr>
        <w:t xml:space="preserve"> </w:t>
      </w:r>
      <w:r w:rsidR="00E41755" w:rsidRPr="00CE2805">
        <w:rPr>
          <w:rFonts w:ascii="Arial" w:hAnsi="Arial" w:cs="Arial"/>
          <w:sz w:val="24"/>
          <w:szCs w:val="24"/>
        </w:rPr>
        <w:t>dokumentācij</w:t>
      </w:r>
      <w:r w:rsidR="00E41755">
        <w:rPr>
          <w:rFonts w:ascii="Arial" w:hAnsi="Arial" w:cs="Arial"/>
          <w:sz w:val="24"/>
          <w:szCs w:val="24"/>
        </w:rPr>
        <w:t xml:space="preserve">ā </w:t>
      </w:r>
      <w:r w:rsidR="00092F9A" w:rsidRPr="00CE2805">
        <w:rPr>
          <w:rFonts w:ascii="Arial" w:hAnsi="Arial" w:cs="Arial"/>
          <w:sz w:val="24"/>
          <w:szCs w:val="24"/>
        </w:rPr>
        <w:t xml:space="preserve">norādītais aprēķins maksimālajam apmeklētāju skaitam </w:t>
      </w:r>
      <w:r w:rsidRPr="00CE2805">
        <w:rPr>
          <w:rFonts w:ascii="Arial" w:hAnsi="Arial" w:cs="Arial"/>
          <w:sz w:val="24"/>
          <w:szCs w:val="24"/>
        </w:rPr>
        <w:t>veikts</w:t>
      </w:r>
      <w:r w:rsidR="00092F9A" w:rsidRPr="00CE2805">
        <w:rPr>
          <w:rFonts w:ascii="Arial" w:hAnsi="Arial" w:cs="Arial"/>
          <w:sz w:val="24"/>
          <w:szCs w:val="24"/>
        </w:rPr>
        <w:t xml:space="preserve"> korekti: </w:t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E41755">
        <w:rPr>
          <w:rFonts w:ascii="Arial" w:hAnsi="Arial" w:cs="Arial"/>
          <w:sz w:val="24"/>
          <w:szCs w:val="24"/>
        </w:rPr>
        <w:tab/>
      </w:r>
      <w:r w:rsidR="00092F9A" w:rsidRPr="00E41755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="00092F9A" w:rsidRPr="00E41755">
        <w:rPr>
          <w:rFonts w:ascii="Arial" w:hAnsi="Arial" w:cs="Arial"/>
          <w:b/>
          <w:sz w:val="24"/>
          <w:szCs w:val="24"/>
        </w:rPr>
        <w:tab/>
      </w:r>
      <w:r w:rsidR="00092F9A" w:rsidRPr="00E41755">
        <w:rPr>
          <w:rFonts w:ascii="Arial" w:hAnsi="Arial" w:cs="Arial"/>
          <w:b/>
          <w:color w:val="FF0000"/>
          <w:sz w:val="24"/>
          <w:szCs w:val="24"/>
        </w:rPr>
        <w:t xml:space="preserve"> Nē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092F9A" w:rsidRPr="00173709" w:rsidTr="00173709">
        <w:tc>
          <w:tcPr>
            <w:tcW w:w="10070" w:type="dxa"/>
            <w:gridSpan w:val="2"/>
          </w:tcPr>
          <w:p w:rsidR="00092F9A" w:rsidRPr="00173709" w:rsidRDefault="00F43355" w:rsidP="00C219F1">
            <w:pPr>
              <w:spacing w:after="60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7370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</w:t>
            </w:r>
            <w:r w:rsidR="00092F9A" w:rsidRPr="0017370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aksimāli pieļaujamā apmeklētāju skaita aprēķins:</w:t>
            </w:r>
          </w:p>
        </w:tc>
      </w:tr>
      <w:tr w:rsidR="00972624" w:rsidRPr="00173709" w:rsidTr="00173709">
        <w:trPr>
          <w:trHeight w:val="697"/>
        </w:trPr>
        <w:tc>
          <w:tcPr>
            <w:tcW w:w="10070" w:type="dxa"/>
            <w:gridSpan w:val="2"/>
          </w:tcPr>
          <w:p w:rsidR="00972624" w:rsidRPr="00173709" w:rsidRDefault="00972624" w:rsidP="00C219F1">
            <w:pPr>
              <w:spacing w:after="6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709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lv-LV"/>
              </w:rPr>
              <w:t xml:space="preserve">Tirdzniecības dalībnieks </w:t>
            </w:r>
            <w:r w:rsidRPr="00173709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vienam apmeklētājam tirdzniecības vietā </w:t>
            </w:r>
            <w:r w:rsidRPr="00173709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lv-LV"/>
              </w:rPr>
              <w:t>nodrošina ne mazāk kā 25 m</w:t>
            </w:r>
            <w:r w:rsidRPr="00173709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vertAlign w:val="superscript"/>
                <w:lang w:eastAsia="lv-LV"/>
              </w:rPr>
              <w:t>2</w:t>
            </w:r>
            <w:r w:rsidRPr="00173709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lv-LV"/>
              </w:rPr>
              <w:t xml:space="preserve"> </w:t>
            </w:r>
            <w:r w:rsidRPr="00173709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>no publiski pieejamās telpu platības. Tirdzniecības vietā, kur vienam apmeklētājam publiski pieejamā telpu platība ir mazāka par 25 m</w:t>
            </w:r>
            <w:r w:rsidRPr="00173709">
              <w:rPr>
                <w:rFonts w:ascii="Arial" w:eastAsia="Times New Roman" w:hAnsi="Arial" w:cs="Arial"/>
                <w:i/>
                <w:sz w:val="20"/>
                <w:szCs w:val="20"/>
                <w:vertAlign w:val="superscript"/>
                <w:lang w:eastAsia="lv-LV"/>
              </w:rPr>
              <w:t>2</w:t>
            </w:r>
            <w:r w:rsidRPr="00173709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>, vienlaikus var atrasties tikai viens apmeklētājs.</w:t>
            </w:r>
          </w:p>
        </w:tc>
      </w:tr>
      <w:tr w:rsidR="00173709" w:rsidRPr="00173709" w:rsidTr="009228F8">
        <w:trPr>
          <w:trHeight w:val="603"/>
        </w:trPr>
        <w:tc>
          <w:tcPr>
            <w:tcW w:w="5035" w:type="dxa"/>
          </w:tcPr>
          <w:p w:rsidR="00173709" w:rsidRPr="00E41755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73709" w:rsidRPr="00173709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73709">
              <w:rPr>
                <w:rFonts w:ascii="Arial" w:hAnsi="Arial" w:cs="Arial"/>
                <w:bCs/>
                <w:sz w:val="20"/>
                <w:szCs w:val="20"/>
              </w:rPr>
              <w:t>_________m</w:t>
            </w:r>
            <w:r w:rsidRPr="0017370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173709">
              <w:rPr>
                <w:rFonts w:ascii="Arial" w:hAnsi="Arial" w:cs="Arial"/>
                <w:bCs/>
                <w:sz w:val="20"/>
                <w:szCs w:val="20"/>
              </w:rPr>
              <w:t>/25 =__________</w:t>
            </w:r>
          </w:p>
          <w:p w:rsidR="00173709" w:rsidRPr="00173709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7370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(telpas platība)               (pieļaujamais skaits)</w:t>
            </w:r>
          </w:p>
          <w:p w:rsidR="00173709" w:rsidRPr="00E41755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035" w:type="dxa"/>
          </w:tcPr>
          <w:p w:rsidR="00173709" w:rsidRPr="00E41755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73709" w:rsidRPr="00173709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173709">
              <w:rPr>
                <w:rFonts w:ascii="Arial" w:hAnsi="Arial" w:cs="Arial"/>
                <w:bCs/>
                <w:sz w:val="20"/>
                <w:szCs w:val="20"/>
                <w:u w:val="single"/>
              </w:rPr>
              <w:t>1-24</w:t>
            </w:r>
            <w:r w:rsidRPr="00173709">
              <w:rPr>
                <w:rFonts w:ascii="Arial" w:hAnsi="Arial" w:cs="Arial"/>
                <w:bCs/>
                <w:sz w:val="20"/>
                <w:szCs w:val="20"/>
              </w:rPr>
              <w:t xml:space="preserve">   m</w:t>
            </w:r>
            <w:r w:rsidRPr="0017370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2 </w:t>
            </w:r>
            <w:r w:rsidRPr="00173709">
              <w:rPr>
                <w:rFonts w:ascii="Arial" w:hAnsi="Arial" w:cs="Arial"/>
                <w:bCs/>
                <w:sz w:val="20"/>
                <w:szCs w:val="20"/>
              </w:rPr>
              <w:t xml:space="preserve">   =    </w:t>
            </w:r>
            <w:r w:rsidRPr="00173709">
              <w:rPr>
                <w:rFonts w:ascii="Arial" w:hAnsi="Arial" w:cs="Arial"/>
                <w:bCs/>
                <w:sz w:val="20"/>
                <w:szCs w:val="20"/>
                <w:u w:val="single"/>
              </w:rPr>
              <w:t>1</w:t>
            </w:r>
          </w:p>
          <w:p w:rsidR="00173709" w:rsidRPr="00173709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7370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              (telpas platība)         (pieļaujamais skaits)</w:t>
            </w:r>
          </w:p>
          <w:p w:rsidR="00173709" w:rsidRPr="00E41755" w:rsidRDefault="00173709" w:rsidP="00C219F1">
            <w:pPr>
              <w:spacing w:after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092F9A" w:rsidRPr="00E41755" w:rsidRDefault="00092F9A" w:rsidP="00C219F1">
      <w:pPr>
        <w:spacing w:after="6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B82F7E" w:rsidRPr="00173709" w:rsidRDefault="00B82F7E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Pie ieejas ir norādīts atļautais apmeklētāju skaits: </w:t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173709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173709" w:rsidRDefault="00092F9A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bookmarkStart w:id="1" w:name="_Hlk63665694"/>
      <w:r w:rsidRPr="00173709">
        <w:rPr>
          <w:rFonts w:ascii="Arial" w:hAnsi="Arial" w:cs="Arial"/>
          <w:sz w:val="24"/>
          <w:szCs w:val="24"/>
        </w:rPr>
        <w:t xml:space="preserve">Pie ieejas norādītais apmeklētāju skaits </w:t>
      </w:r>
      <w:r w:rsidR="00972624" w:rsidRPr="00173709">
        <w:rPr>
          <w:rFonts w:ascii="Arial" w:hAnsi="Arial" w:cs="Arial"/>
          <w:sz w:val="24"/>
          <w:szCs w:val="24"/>
        </w:rPr>
        <w:t>nepārsniedz</w:t>
      </w:r>
      <w:r w:rsidRPr="00173709">
        <w:rPr>
          <w:rFonts w:ascii="Arial" w:hAnsi="Arial" w:cs="Arial"/>
          <w:sz w:val="24"/>
          <w:szCs w:val="24"/>
        </w:rPr>
        <w:t xml:space="preserve"> IKS </w:t>
      </w:r>
      <w:r w:rsidR="00972624" w:rsidRPr="00173709">
        <w:rPr>
          <w:rFonts w:ascii="Arial" w:hAnsi="Arial" w:cs="Arial"/>
          <w:sz w:val="24"/>
          <w:szCs w:val="24"/>
        </w:rPr>
        <w:t xml:space="preserve">aprēķinā </w:t>
      </w:r>
      <w:r w:rsidRPr="00173709">
        <w:rPr>
          <w:rFonts w:ascii="Arial" w:hAnsi="Arial" w:cs="Arial"/>
          <w:sz w:val="24"/>
          <w:szCs w:val="24"/>
        </w:rPr>
        <w:t>norādīt</w:t>
      </w:r>
      <w:r w:rsidR="00173709">
        <w:rPr>
          <w:rFonts w:ascii="Arial" w:hAnsi="Arial" w:cs="Arial"/>
          <w:sz w:val="24"/>
          <w:szCs w:val="24"/>
        </w:rPr>
        <w:t>o</w:t>
      </w:r>
      <w:r w:rsidRPr="00173709">
        <w:rPr>
          <w:rFonts w:ascii="Arial" w:hAnsi="Arial" w:cs="Arial"/>
          <w:sz w:val="24"/>
          <w:szCs w:val="24"/>
        </w:rPr>
        <w:t xml:space="preserve">: </w:t>
      </w:r>
      <w:bookmarkEnd w:id="1"/>
    </w:p>
    <w:p w:rsidR="00092F9A" w:rsidRPr="00173709" w:rsidRDefault="00092F9A" w:rsidP="00C219F1">
      <w:pPr>
        <w:pStyle w:val="ListParagraph"/>
        <w:spacing w:after="60" w:line="240" w:lineRule="auto"/>
        <w:ind w:left="7920" w:firstLine="720"/>
        <w:rPr>
          <w:rFonts w:ascii="Arial" w:hAnsi="Arial" w:cs="Arial"/>
          <w:b/>
          <w:sz w:val="24"/>
          <w:szCs w:val="24"/>
        </w:rPr>
      </w:pP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173709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D04C44" w:rsidRPr="00173709" w:rsidRDefault="00D04C44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>Informācija par atļauto apmeklētāju skaitu ir norādīta ar</w:t>
      </w:r>
      <w:r w:rsidR="009833E6" w:rsidRPr="00173709">
        <w:rPr>
          <w:rFonts w:ascii="Arial" w:hAnsi="Arial" w:cs="Arial"/>
          <w:sz w:val="24"/>
          <w:szCs w:val="24"/>
        </w:rPr>
        <w:t>ī</w:t>
      </w:r>
      <w:r w:rsidRPr="00173709">
        <w:rPr>
          <w:rFonts w:ascii="Arial" w:hAnsi="Arial" w:cs="Arial"/>
          <w:sz w:val="24"/>
          <w:szCs w:val="24"/>
        </w:rPr>
        <w:t xml:space="preserve"> svešvalodā</w:t>
      </w:r>
      <w:r w:rsidR="00173709">
        <w:rPr>
          <w:rFonts w:ascii="Arial" w:hAnsi="Arial" w:cs="Arial"/>
          <w:sz w:val="24"/>
          <w:szCs w:val="24"/>
        </w:rPr>
        <w:t>s</w:t>
      </w:r>
      <w:r w:rsidRPr="00173709">
        <w:rPr>
          <w:rFonts w:ascii="Arial" w:hAnsi="Arial" w:cs="Arial"/>
          <w:sz w:val="24"/>
          <w:szCs w:val="24"/>
        </w:rPr>
        <w:t xml:space="preserve">: </w:t>
      </w:r>
      <w:r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173709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D04C44" w:rsidRPr="008B57A8" w:rsidRDefault="00D04C44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color w:val="FF0000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Informācija par atbildīgo personu izvietota </w:t>
      </w:r>
      <w:r w:rsidR="00972624" w:rsidRPr="00173709">
        <w:rPr>
          <w:rFonts w:ascii="Arial" w:hAnsi="Arial" w:cs="Arial"/>
          <w:sz w:val="24"/>
          <w:szCs w:val="24"/>
        </w:rPr>
        <w:t>labi redzamā</w:t>
      </w:r>
      <w:r w:rsidRPr="00173709">
        <w:rPr>
          <w:rFonts w:ascii="Arial" w:hAnsi="Arial" w:cs="Arial"/>
          <w:sz w:val="24"/>
          <w:szCs w:val="24"/>
        </w:rPr>
        <w:t xml:space="preserve"> vietā: </w:t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173709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D04C44" w:rsidRPr="00173709" w:rsidRDefault="00173709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bookmarkStart w:id="2" w:name="_Hlk63664891"/>
      <w:r>
        <w:rPr>
          <w:rFonts w:ascii="Arial" w:hAnsi="Arial" w:cs="Arial"/>
          <w:sz w:val="24"/>
          <w:szCs w:val="24"/>
        </w:rPr>
        <w:t>Tirdzniecības vietas darbības laikā</w:t>
      </w:r>
      <w:r w:rsidRPr="00173709">
        <w:rPr>
          <w:rFonts w:ascii="Arial" w:hAnsi="Arial" w:cs="Arial"/>
          <w:sz w:val="24"/>
          <w:szCs w:val="24"/>
        </w:rPr>
        <w:t xml:space="preserve"> ir sasniedzama </w:t>
      </w:r>
      <w:r>
        <w:rPr>
          <w:rFonts w:ascii="Arial" w:hAnsi="Arial" w:cs="Arial"/>
          <w:sz w:val="24"/>
          <w:szCs w:val="24"/>
        </w:rPr>
        <w:t>A</w:t>
      </w:r>
      <w:r w:rsidR="00D04C44" w:rsidRPr="00173709">
        <w:rPr>
          <w:rFonts w:ascii="Arial" w:hAnsi="Arial" w:cs="Arial"/>
          <w:sz w:val="24"/>
          <w:szCs w:val="24"/>
        </w:rPr>
        <w:t xml:space="preserve">tbildīgā persona, kas organizē drošības prasību izpildi: </w:t>
      </w:r>
      <w:r w:rsidR="00D04C44" w:rsidRPr="00173709">
        <w:rPr>
          <w:rFonts w:ascii="Arial" w:hAnsi="Arial" w:cs="Arial"/>
          <w:sz w:val="24"/>
          <w:szCs w:val="24"/>
        </w:rPr>
        <w:tab/>
      </w:r>
      <w:r w:rsidR="00D04C44" w:rsidRPr="001737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04C44"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="00D04C44" w:rsidRPr="003F5E28">
        <w:rPr>
          <w:rFonts w:ascii="Arial" w:hAnsi="Arial" w:cs="Arial"/>
          <w:b/>
          <w:sz w:val="24"/>
          <w:szCs w:val="24"/>
        </w:rPr>
        <w:tab/>
      </w:r>
      <w:r w:rsidR="00D04C44"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bookmarkEnd w:id="2"/>
    <w:p w:rsidR="00D04C44" w:rsidRPr="00173709" w:rsidRDefault="00D04C44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>Atbildīgā persona</w:t>
      </w:r>
      <w:r w:rsidR="003F5E28">
        <w:rPr>
          <w:rFonts w:ascii="Arial" w:hAnsi="Arial" w:cs="Arial"/>
          <w:sz w:val="24"/>
          <w:szCs w:val="24"/>
        </w:rPr>
        <w:t xml:space="preserve">, </w:t>
      </w:r>
      <w:r w:rsidR="003F5E28" w:rsidRPr="003F5E28">
        <w:rPr>
          <w:rFonts w:ascii="Arial" w:hAnsi="Arial" w:cs="Arial"/>
          <w:sz w:val="24"/>
          <w:szCs w:val="24"/>
        </w:rPr>
        <w:t>pēc uzraudzības iestādes pieprasījuma</w:t>
      </w:r>
      <w:r w:rsidR="003F5E28">
        <w:rPr>
          <w:rFonts w:ascii="Arial" w:hAnsi="Arial" w:cs="Arial"/>
          <w:sz w:val="24"/>
          <w:szCs w:val="24"/>
        </w:rPr>
        <w:t>,</w:t>
      </w:r>
      <w:r w:rsidRPr="00173709">
        <w:rPr>
          <w:rFonts w:ascii="Arial" w:hAnsi="Arial" w:cs="Arial"/>
          <w:sz w:val="24"/>
          <w:szCs w:val="24"/>
        </w:rPr>
        <w:t xml:space="preserve"> uzrād</w:t>
      </w:r>
      <w:r w:rsidR="00DE2FAC">
        <w:rPr>
          <w:rFonts w:ascii="Arial" w:hAnsi="Arial" w:cs="Arial"/>
          <w:sz w:val="24"/>
          <w:szCs w:val="24"/>
        </w:rPr>
        <w:t>a</w:t>
      </w:r>
      <w:r w:rsidR="00972624" w:rsidRPr="00173709">
        <w:rPr>
          <w:rFonts w:ascii="Arial" w:hAnsi="Arial" w:cs="Arial"/>
          <w:sz w:val="24"/>
          <w:szCs w:val="24"/>
        </w:rPr>
        <w:t xml:space="preserve"> </w:t>
      </w:r>
      <w:r w:rsidR="009833E6" w:rsidRPr="00173709">
        <w:rPr>
          <w:rFonts w:ascii="Arial" w:hAnsi="Arial" w:cs="Arial"/>
          <w:sz w:val="24"/>
          <w:szCs w:val="24"/>
        </w:rPr>
        <w:t>IKS</w:t>
      </w:r>
      <w:r w:rsidRPr="00173709">
        <w:rPr>
          <w:rFonts w:ascii="Arial" w:hAnsi="Arial" w:cs="Arial"/>
          <w:sz w:val="24"/>
          <w:szCs w:val="24"/>
        </w:rPr>
        <w:t xml:space="preserve"> dokumentāciju: </w:t>
      </w:r>
      <w:r w:rsidRPr="00173709">
        <w:rPr>
          <w:rFonts w:ascii="Arial" w:hAnsi="Arial" w:cs="Arial"/>
          <w:sz w:val="24"/>
          <w:szCs w:val="24"/>
        </w:rPr>
        <w:tab/>
      </w:r>
      <w:r w:rsidR="009833E6"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="003F5E28">
        <w:rPr>
          <w:rFonts w:ascii="Arial" w:hAnsi="Arial" w:cs="Arial"/>
          <w:sz w:val="24"/>
          <w:szCs w:val="24"/>
        </w:rPr>
        <w:tab/>
      </w:r>
      <w:r w:rsidR="003F5E28">
        <w:rPr>
          <w:rFonts w:ascii="Arial" w:hAnsi="Arial" w:cs="Arial"/>
          <w:sz w:val="24"/>
          <w:szCs w:val="24"/>
        </w:rPr>
        <w:tab/>
      </w:r>
      <w:r w:rsidR="003F5E28">
        <w:rPr>
          <w:rFonts w:ascii="Arial" w:hAnsi="Arial" w:cs="Arial"/>
          <w:sz w:val="24"/>
          <w:szCs w:val="24"/>
        </w:rPr>
        <w:tab/>
      </w:r>
      <w:r w:rsidR="003F5E28">
        <w:rPr>
          <w:rFonts w:ascii="Arial" w:hAnsi="Arial" w:cs="Arial"/>
          <w:sz w:val="24"/>
          <w:szCs w:val="24"/>
        </w:rPr>
        <w:tab/>
      </w:r>
      <w:r w:rsidR="003F5E28">
        <w:rPr>
          <w:rFonts w:ascii="Arial" w:hAnsi="Arial" w:cs="Arial"/>
          <w:sz w:val="24"/>
          <w:szCs w:val="24"/>
        </w:rPr>
        <w:tab/>
      </w:r>
      <w:r w:rsidR="003F5E28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3F5E28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D04C44" w:rsidRPr="00173709" w:rsidRDefault="00D04C44" w:rsidP="00C219F1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>Atbildīgā persona pēc pieprasījuma</w:t>
      </w:r>
      <w:r w:rsidR="00DE2FAC">
        <w:rPr>
          <w:rFonts w:ascii="Arial" w:hAnsi="Arial" w:cs="Arial"/>
          <w:sz w:val="24"/>
          <w:szCs w:val="24"/>
        </w:rPr>
        <w:t>,</w:t>
      </w:r>
      <w:r w:rsidRPr="00173709">
        <w:rPr>
          <w:rFonts w:ascii="Arial" w:hAnsi="Arial" w:cs="Arial"/>
          <w:sz w:val="24"/>
          <w:szCs w:val="24"/>
        </w:rPr>
        <w:t xml:space="preserve"> objektīvi pārbaudāmā veidā pierāda pārbaudes laikā esošā apmeklētāju skaita atbilstību norādītajam maksimālajam apmeklētāju skaitam: </w:t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6421F0" w:rsidRPr="00173709" w:rsidRDefault="006421F0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Ieeja ir atdalīta no izejas, ja to pieļauj infrastruktūra: </w:t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6421F0" w:rsidRPr="00173709" w:rsidRDefault="006421F0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Tiek kontrolēta apmeklētāju plūsma pie ieejām un izejām: </w:t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6421F0" w:rsidRPr="008B57A8" w:rsidRDefault="006421F0" w:rsidP="00C219F1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>Tiek kontrolēta apmeklētāju plūsma tirdzniecības zālē vietās, kur notiek pastiprināta apmeklētāju pulcēšanās:</w:t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="00DE2FAC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9D6108" w:rsidRPr="00DE2FAC" w:rsidRDefault="009D6108" w:rsidP="00C219F1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Tiek kontrolēta ieeja ar somām / groziem / ratiem </w:t>
      </w:r>
      <w:r w:rsidR="001F3B8A" w:rsidRPr="00173709">
        <w:rPr>
          <w:rFonts w:ascii="Arial" w:hAnsi="Arial" w:cs="Arial"/>
          <w:sz w:val="24"/>
          <w:szCs w:val="24"/>
        </w:rPr>
        <w:t>/ citā veidā (piemēram, apmeklētāju plūsmas elektroniskā kontroles sistēma)</w:t>
      </w:r>
      <w:r w:rsidRPr="00173709">
        <w:rPr>
          <w:rFonts w:ascii="Arial" w:hAnsi="Arial" w:cs="Arial"/>
          <w:sz w:val="24"/>
          <w:szCs w:val="24"/>
        </w:rPr>
        <w:t xml:space="preserve">: </w:t>
      </w:r>
      <w:r w:rsidR="001F3B8A" w:rsidRPr="00173709">
        <w:rPr>
          <w:rFonts w:ascii="Arial" w:hAnsi="Arial" w:cs="Arial"/>
          <w:sz w:val="24"/>
          <w:szCs w:val="24"/>
        </w:rPr>
        <w:tab/>
      </w:r>
      <w:r w:rsidR="001F3B8A" w:rsidRPr="00173709">
        <w:rPr>
          <w:rFonts w:ascii="Arial" w:hAnsi="Arial" w:cs="Arial"/>
          <w:sz w:val="24"/>
          <w:szCs w:val="24"/>
        </w:rPr>
        <w:tab/>
      </w:r>
      <w:r w:rsidR="001F3B8A" w:rsidRPr="00173709">
        <w:rPr>
          <w:rFonts w:ascii="Arial" w:hAnsi="Arial" w:cs="Arial"/>
          <w:sz w:val="24"/>
          <w:szCs w:val="24"/>
        </w:rPr>
        <w:tab/>
      </w:r>
      <w:r w:rsidR="001F3B8A" w:rsidRPr="00173709">
        <w:rPr>
          <w:rFonts w:ascii="Arial" w:hAnsi="Arial" w:cs="Arial"/>
          <w:sz w:val="24"/>
          <w:szCs w:val="24"/>
        </w:rPr>
        <w:tab/>
      </w:r>
      <w:r w:rsidR="001F3B8A"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9D6108" w:rsidRPr="00DE2FAC" w:rsidRDefault="009D6108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Tiek kontrolēta </w:t>
      </w:r>
      <w:r w:rsidR="00DE2FAC">
        <w:rPr>
          <w:rFonts w:ascii="Arial" w:hAnsi="Arial" w:cs="Arial"/>
          <w:sz w:val="24"/>
          <w:szCs w:val="24"/>
        </w:rPr>
        <w:t xml:space="preserve">apmeklētāju </w:t>
      </w:r>
      <w:r w:rsidRPr="00173709">
        <w:rPr>
          <w:rFonts w:ascii="Arial" w:hAnsi="Arial" w:cs="Arial"/>
          <w:sz w:val="24"/>
          <w:szCs w:val="24"/>
        </w:rPr>
        <w:t xml:space="preserve">ienākšana pa vienam: </w:t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9D6108" w:rsidRPr="00173709" w:rsidRDefault="009D6108" w:rsidP="00C219F1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Tiek kontrolēta </w:t>
      </w:r>
      <w:r w:rsidR="009833E6" w:rsidRPr="00173709">
        <w:rPr>
          <w:rFonts w:ascii="Arial" w:hAnsi="Arial" w:cs="Arial"/>
          <w:sz w:val="24"/>
          <w:szCs w:val="24"/>
        </w:rPr>
        <w:t xml:space="preserve">apmeklētāju </w:t>
      </w:r>
      <w:r w:rsidR="006421F0" w:rsidRPr="00173709">
        <w:rPr>
          <w:rFonts w:ascii="Arial" w:hAnsi="Arial" w:cs="Arial"/>
          <w:sz w:val="24"/>
          <w:szCs w:val="24"/>
        </w:rPr>
        <w:t>mutes un deguna aizsegu</w:t>
      </w:r>
      <w:r w:rsidRPr="00173709">
        <w:rPr>
          <w:rFonts w:ascii="Arial" w:hAnsi="Arial" w:cs="Arial"/>
          <w:sz w:val="24"/>
          <w:szCs w:val="24"/>
        </w:rPr>
        <w:t xml:space="preserve"> </w:t>
      </w:r>
      <w:r w:rsidR="00DE2FAC">
        <w:rPr>
          <w:rFonts w:ascii="Arial" w:hAnsi="Arial" w:cs="Arial"/>
          <w:sz w:val="24"/>
          <w:szCs w:val="24"/>
        </w:rPr>
        <w:t xml:space="preserve">pareiza </w:t>
      </w:r>
      <w:r w:rsidRPr="00173709">
        <w:rPr>
          <w:rFonts w:ascii="Arial" w:hAnsi="Arial" w:cs="Arial"/>
          <w:sz w:val="24"/>
          <w:szCs w:val="24"/>
        </w:rPr>
        <w:t xml:space="preserve">lietošana: </w:t>
      </w:r>
      <w:r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6C4345" w:rsidRPr="0044565F" w:rsidRDefault="009D6108" w:rsidP="0044565F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24"/>
          <w:szCs w:val="24"/>
        </w:rPr>
      </w:pPr>
      <w:r w:rsidRPr="00173709">
        <w:rPr>
          <w:rFonts w:ascii="Arial" w:hAnsi="Arial" w:cs="Arial"/>
          <w:sz w:val="24"/>
          <w:szCs w:val="24"/>
        </w:rPr>
        <w:t xml:space="preserve">Darbinieki pareizi lieto </w:t>
      </w:r>
      <w:r w:rsidR="006421F0" w:rsidRPr="00173709">
        <w:rPr>
          <w:rFonts w:ascii="Arial" w:hAnsi="Arial" w:cs="Arial"/>
          <w:sz w:val="24"/>
          <w:szCs w:val="24"/>
        </w:rPr>
        <w:t>mutes un deguna aizsegus</w:t>
      </w:r>
      <w:r w:rsidRPr="00173709">
        <w:rPr>
          <w:rFonts w:ascii="Arial" w:hAnsi="Arial" w:cs="Arial"/>
          <w:sz w:val="24"/>
          <w:szCs w:val="24"/>
        </w:rPr>
        <w:t xml:space="preserve">: </w:t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Pr="00173709">
        <w:rPr>
          <w:rFonts w:ascii="Arial" w:hAnsi="Arial" w:cs="Arial"/>
          <w:sz w:val="24"/>
          <w:szCs w:val="24"/>
        </w:rPr>
        <w:tab/>
      </w:r>
      <w:r w:rsidR="006421F0" w:rsidRPr="00173709">
        <w:rPr>
          <w:rFonts w:ascii="Arial" w:hAnsi="Arial" w:cs="Arial"/>
          <w:sz w:val="24"/>
          <w:szCs w:val="24"/>
        </w:rPr>
        <w:tab/>
      </w:r>
      <w:r w:rsidRPr="00CB2A3E">
        <w:rPr>
          <w:rFonts w:ascii="Arial" w:hAnsi="Arial" w:cs="Arial"/>
          <w:b/>
          <w:color w:val="00B050"/>
          <w:sz w:val="24"/>
          <w:szCs w:val="24"/>
        </w:rPr>
        <w:t xml:space="preserve"> Jā </w:t>
      </w:r>
      <w:r w:rsidRPr="00DE2FAC">
        <w:rPr>
          <w:rFonts w:ascii="Arial" w:hAnsi="Arial" w:cs="Arial"/>
          <w:b/>
          <w:sz w:val="24"/>
          <w:szCs w:val="24"/>
        </w:rPr>
        <w:tab/>
      </w:r>
      <w:r w:rsidRPr="008B57A8">
        <w:rPr>
          <w:rFonts w:ascii="Arial" w:hAnsi="Arial" w:cs="Arial"/>
          <w:b/>
          <w:color w:val="FF0000"/>
          <w:sz w:val="24"/>
          <w:szCs w:val="24"/>
        </w:rPr>
        <w:t> Nē</w:t>
      </w:r>
    </w:p>
    <w:p w:rsidR="00DF484F" w:rsidRPr="00173709" w:rsidRDefault="00DF484F" w:rsidP="00DF484F">
      <w:pPr>
        <w:pStyle w:val="ListParagraph"/>
        <w:spacing w:after="60" w:line="240" w:lineRule="auto"/>
        <w:rPr>
          <w:rFonts w:ascii="Arial" w:hAnsi="Arial" w:cs="Arial"/>
          <w:sz w:val="24"/>
          <w:szCs w:val="24"/>
        </w:rPr>
      </w:pPr>
    </w:p>
    <w:p w:rsidR="00C219F1" w:rsidRDefault="00C219F1" w:rsidP="00C219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219F1" w:rsidRPr="00C219F1" w:rsidRDefault="00922B78" w:rsidP="00C219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219F1">
        <w:rPr>
          <w:rFonts w:ascii="Times New Roman" w:hAnsi="Times New Roman" w:cs="Times New Roman"/>
          <w:i/>
          <w:iCs/>
          <w:sz w:val="18"/>
          <w:szCs w:val="18"/>
        </w:rPr>
        <w:t>*</w:t>
      </w:r>
      <w:r w:rsidR="00AD2555" w:rsidRPr="00C219F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AD2555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Prasības izriet no 09.06.2020. Ministru kabineta noteikumiem Nr. 360 </w:t>
      </w:r>
      <w:r w:rsidR="00C219F1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>"</w:t>
      </w:r>
      <w:r w:rsidR="00AD2555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>Epidemioloģiskās drošības pasākumi Covid-19 infekcijas izplatības ierobežošanai</w:t>
      </w:r>
      <w:r w:rsidR="00C219F1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>”</w:t>
      </w:r>
      <w:r w:rsidR="00AD2555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un Ministru kabineta </w:t>
      </w:r>
      <w:r w:rsidR="00C219F1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>06.11.</w:t>
      </w:r>
      <w:r w:rsidR="00AD2555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>2020. rīkojuma Nr.655 “Par ārkārtējas situācijas izsludināšanu”</w:t>
      </w:r>
      <w:r w:rsidR="00C219F1" w:rsidRPr="00C21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  <w:r w:rsidR="00C219F1" w:rsidRPr="00C219F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:rsidR="00D04C44" w:rsidRPr="00922B78" w:rsidRDefault="00922B78" w:rsidP="00C219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219F1">
        <w:rPr>
          <w:rFonts w:ascii="Times New Roman" w:hAnsi="Times New Roman" w:cs="Times New Roman"/>
          <w:i/>
          <w:iCs/>
          <w:sz w:val="18"/>
          <w:szCs w:val="18"/>
        </w:rPr>
        <w:t>Ja uz visiem apgalvojumiem atbilde ir “Jā” attiecīgās prasības ir izpildītas, ja kādā no punktiem</w:t>
      </w:r>
      <w:r w:rsidR="003B5B9A">
        <w:rPr>
          <w:rFonts w:ascii="Times New Roman" w:hAnsi="Times New Roman" w:cs="Times New Roman"/>
          <w:i/>
          <w:iCs/>
          <w:sz w:val="18"/>
          <w:szCs w:val="18"/>
        </w:rPr>
        <w:t xml:space="preserve"> atbilde</w:t>
      </w:r>
      <w:r w:rsidRPr="00C219F1">
        <w:rPr>
          <w:rFonts w:ascii="Times New Roman" w:hAnsi="Times New Roman" w:cs="Times New Roman"/>
          <w:i/>
          <w:iCs/>
          <w:sz w:val="18"/>
          <w:szCs w:val="18"/>
        </w:rPr>
        <w:t xml:space="preserve"> ir “Nē”, nekavējoties jānovērš </w:t>
      </w:r>
      <w:r w:rsidR="00133E00" w:rsidRPr="00C219F1">
        <w:rPr>
          <w:rFonts w:ascii="Times New Roman" w:hAnsi="Times New Roman" w:cs="Times New Roman"/>
          <w:i/>
          <w:iCs/>
          <w:sz w:val="18"/>
          <w:szCs w:val="18"/>
        </w:rPr>
        <w:t xml:space="preserve">konstatētā </w:t>
      </w:r>
      <w:r w:rsidRPr="00C219F1">
        <w:rPr>
          <w:rFonts w:ascii="Times New Roman" w:hAnsi="Times New Roman" w:cs="Times New Roman"/>
          <w:i/>
          <w:iCs/>
          <w:sz w:val="18"/>
          <w:szCs w:val="18"/>
        </w:rPr>
        <w:t>neatbilstība</w:t>
      </w:r>
      <w:r w:rsidRPr="00922B78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sectPr w:rsidR="00D04C44" w:rsidRPr="00922B78" w:rsidSect="00DF484F">
      <w:pgSz w:w="12240" w:h="15840"/>
      <w:pgMar w:top="851" w:right="1077" w:bottom="964" w:left="1077" w:header="170" w:footer="170" w:gutter="0"/>
      <w:pgBorders w:offsetFrom="page">
        <w:top w:val="double" w:sz="12" w:space="24" w:color="008099"/>
        <w:left w:val="double" w:sz="12" w:space="24" w:color="008099"/>
        <w:bottom w:val="double" w:sz="12" w:space="24" w:color="008099"/>
        <w:right w:val="double" w:sz="12" w:space="24" w:color="0080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A6A" w:rsidRDefault="00EA2A6A" w:rsidP="00133E00">
      <w:pPr>
        <w:spacing w:after="0" w:line="240" w:lineRule="auto"/>
      </w:pPr>
      <w:r>
        <w:separator/>
      </w:r>
    </w:p>
  </w:endnote>
  <w:endnote w:type="continuationSeparator" w:id="0">
    <w:p w:rsidR="00EA2A6A" w:rsidRDefault="00EA2A6A" w:rsidP="0013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A6A" w:rsidRDefault="00EA2A6A" w:rsidP="00133E00">
      <w:pPr>
        <w:spacing w:after="0" w:line="240" w:lineRule="auto"/>
      </w:pPr>
      <w:r>
        <w:separator/>
      </w:r>
    </w:p>
  </w:footnote>
  <w:footnote w:type="continuationSeparator" w:id="0">
    <w:p w:rsidR="00EA2A6A" w:rsidRDefault="00EA2A6A" w:rsidP="00133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85979"/>
    <w:multiLevelType w:val="hybridMultilevel"/>
    <w:tmpl w:val="8D963C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846"/>
    <w:multiLevelType w:val="hybridMultilevel"/>
    <w:tmpl w:val="B1BE38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164B"/>
    <w:multiLevelType w:val="hybridMultilevel"/>
    <w:tmpl w:val="686C84A8"/>
    <w:lvl w:ilvl="0" w:tplc="A602150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ebfffd,#f3ff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502"/>
    <w:rsid w:val="00092F9A"/>
    <w:rsid w:val="000B54CB"/>
    <w:rsid w:val="001012FE"/>
    <w:rsid w:val="00133E00"/>
    <w:rsid w:val="00151BF5"/>
    <w:rsid w:val="00173709"/>
    <w:rsid w:val="001A17D4"/>
    <w:rsid w:val="001F3B8A"/>
    <w:rsid w:val="00242DB1"/>
    <w:rsid w:val="00277B68"/>
    <w:rsid w:val="002F58CD"/>
    <w:rsid w:val="003B0D10"/>
    <w:rsid w:val="003B5B9A"/>
    <w:rsid w:val="003F5E28"/>
    <w:rsid w:val="0044565F"/>
    <w:rsid w:val="00585B6F"/>
    <w:rsid w:val="00585D8B"/>
    <w:rsid w:val="005B136C"/>
    <w:rsid w:val="006421F0"/>
    <w:rsid w:val="00684B22"/>
    <w:rsid w:val="006C4345"/>
    <w:rsid w:val="00724439"/>
    <w:rsid w:val="00724D5D"/>
    <w:rsid w:val="007760CE"/>
    <w:rsid w:val="00795502"/>
    <w:rsid w:val="007F5E9E"/>
    <w:rsid w:val="008B57A8"/>
    <w:rsid w:val="00922B78"/>
    <w:rsid w:val="00972624"/>
    <w:rsid w:val="009833E6"/>
    <w:rsid w:val="009B7391"/>
    <w:rsid w:val="009D6108"/>
    <w:rsid w:val="00A22081"/>
    <w:rsid w:val="00AD2555"/>
    <w:rsid w:val="00B666D3"/>
    <w:rsid w:val="00B82F7E"/>
    <w:rsid w:val="00BC55D1"/>
    <w:rsid w:val="00BF1196"/>
    <w:rsid w:val="00BF5C43"/>
    <w:rsid w:val="00C219F1"/>
    <w:rsid w:val="00CB2A3E"/>
    <w:rsid w:val="00CE14FE"/>
    <w:rsid w:val="00CE2805"/>
    <w:rsid w:val="00D04C44"/>
    <w:rsid w:val="00DD5FBD"/>
    <w:rsid w:val="00DE2FAC"/>
    <w:rsid w:val="00DE4020"/>
    <w:rsid w:val="00DF484F"/>
    <w:rsid w:val="00E41755"/>
    <w:rsid w:val="00E41E91"/>
    <w:rsid w:val="00E61CAE"/>
    <w:rsid w:val="00EA2A6A"/>
    <w:rsid w:val="00EB310E"/>
    <w:rsid w:val="00F131AA"/>
    <w:rsid w:val="00F43355"/>
    <w:rsid w:val="00FD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bfffd,#f3ffff"/>
    </o:shapedefaults>
    <o:shapelayout v:ext="edit">
      <o:idmap v:ext="edit" data="1"/>
    </o:shapelayout>
  </w:shapeDefaults>
  <w:decimalSymbol w:val="."/>
  <w:listSeparator w:val=";"/>
  <w15:chartTrackingRefBased/>
  <w15:docId w15:val="{8757D26E-4C56-4807-A16E-710041FE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502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50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72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E28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E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E0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33E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E00"/>
    <w:rPr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19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9F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C219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63F95-FCB0-4A38-A8D4-98FCDCDD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1938</Words>
  <Characters>1105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Valaine</dc:creator>
  <cp:keywords/>
  <dc:description/>
  <cp:lastModifiedBy>Evita Urpena</cp:lastModifiedBy>
  <cp:revision>2</cp:revision>
  <dcterms:created xsi:type="dcterms:W3CDTF">2021-02-09T12:56:00Z</dcterms:created>
  <dcterms:modified xsi:type="dcterms:W3CDTF">2021-02-09T12:56:00Z</dcterms:modified>
</cp:coreProperties>
</file>