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B198E" w14:textId="77777777" w:rsidR="00B730E4" w:rsidRPr="008E3FD7" w:rsidRDefault="00B730E4" w:rsidP="00B73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bookmarkStart w:id="0" w:name="_GoBack"/>
      <w:r w:rsidRPr="008E3FD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Paziņojums par līdzdalības </w:t>
      </w:r>
      <w:bookmarkEnd w:id="0"/>
      <w:r w:rsidRPr="008E3FD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iespējām attīstības plānošanas dokumenta vai tiesību akta izstrādes procesā</w:t>
      </w:r>
    </w:p>
    <w:p w14:paraId="6CC01BAC" w14:textId="77777777" w:rsidR="00B730E4" w:rsidRPr="008E3FD7" w:rsidRDefault="00B730E4" w:rsidP="00B73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5"/>
        <w:gridCol w:w="2239"/>
        <w:gridCol w:w="6275"/>
      </w:tblGrid>
      <w:tr w:rsidR="00B730E4" w:rsidRPr="008E3FD7" w14:paraId="2B40ABD9" w14:textId="77777777" w:rsidTr="003E53ED">
        <w:trPr>
          <w:trHeight w:val="10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29371" w14:textId="77777777" w:rsidR="00B730E4" w:rsidRPr="008E3FD7" w:rsidRDefault="00B730E4" w:rsidP="003E53ED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F1691" w14:textId="77777777" w:rsidR="00B730E4" w:rsidRPr="008E3FD7" w:rsidRDefault="00B730E4" w:rsidP="003E53E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17B35" w14:textId="77777777" w:rsidR="00B730E4" w:rsidRPr="008E3FD7" w:rsidRDefault="00B730E4" w:rsidP="003E53ED">
            <w:pPr>
              <w:spacing w:after="0" w:line="1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n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oteikumu projekts</w:t>
            </w:r>
          </w:p>
        </w:tc>
      </w:tr>
      <w:tr w:rsidR="00B730E4" w:rsidRPr="008E3FD7" w14:paraId="24985153" w14:textId="77777777" w:rsidTr="003E53ED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0D6697" w14:textId="77777777" w:rsidR="00B730E4" w:rsidRPr="008E3FD7" w:rsidRDefault="00B730E4" w:rsidP="003E53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25A8FC" w14:textId="77777777" w:rsidR="00B730E4" w:rsidRPr="008E3FD7" w:rsidRDefault="00B730E4" w:rsidP="003E5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D0CEBF" w14:textId="43396AD0" w:rsidR="00B730E4" w:rsidRPr="008E3FD7" w:rsidRDefault="00B730E4" w:rsidP="003E5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Ministru kabineta noteikumu projekts </w:t>
            </w:r>
            <w:r w:rsidRPr="00B730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“Ēkas </w:t>
            </w:r>
            <w:proofErr w:type="spellStart"/>
            <w:r w:rsidRPr="00B730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energosertifikācijas</w:t>
            </w:r>
            <w:proofErr w:type="spellEnd"/>
            <w:r w:rsidRPr="00B730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energoefektivitātes aprēķina metodes kārtība”</w:t>
            </w:r>
          </w:p>
        </w:tc>
      </w:tr>
      <w:tr w:rsidR="00B730E4" w:rsidRPr="008E3FD7" w14:paraId="7664F862" w14:textId="77777777" w:rsidTr="003E53ED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4B220" w14:textId="77777777" w:rsidR="00B730E4" w:rsidRPr="008E3FD7" w:rsidRDefault="00B730E4" w:rsidP="003E53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E2285A" w14:textId="77777777" w:rsidR="00B730E4" w:rsidRPr="008E3FD7" w:rsidRDefault="00B730E4" w:rsidP="003E5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2DD69" w14:textId="77777777" w:rsidR="00B730E4" w:rsidRPr="008E3FD7" w:rsidRDefault="00B730E4" w:rsidP="003E5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Industrijas un pakalpojumu politika</w:t>
            </w:r>
          </w:p>
        </w:tc>
      </w:tr>
      <w:tr w:rsidR="00B730E4" w:rsidRPr="008E3FD7" w14:paraId="07C00C88" w14:textId="77777777" w:rsidTr="003E53ED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99AF88" w14:textId="77777777" w:rsidR="00B730E4" w:rsidRPr="008E3FD7" w:rsidRDefault="00B730E4" w:rsidP="003E53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FA57D" w14:textId="77777777" w:rsidR="00B730E4" w:rsidRPr="008E3FD7" w:rsidRDefault="00B730E4" w:rsidP="003E5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Dokumenta </w:t>
            </w:r>
            <w:proofErr w:type="spellStart"/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mērķgrupas</w:t>
            </w:r>
            <w:proofErr w:type="spellEnd"/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1FAD2" w14:textId="356EA0EF" w:rsidR="00B730E4" w:rsidRPr="008E3FD7" w:rsidRDefault="00B730E4" w:rsidP="003E5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6650">
              <w:rPr>
                <w:rFonts w:ascii="Times New Roman" w:hAnsi="Times New Roman" w:cs="Times New Roman"/>
                <w:sz w:val="24"/>
                <w:szCs w:val="24"/>
              </w:rPr>
              <w:t xml:space="preserve">Neatkarīgie eksperti ēku energoefektivitātes jomā, neatkarīgu ekspertu kompetences pārbaudes institūcijas ēku energoefektivitātes jomā, </w:t>
            </w:r>
            <w:proofErr w:type="spellStart"/>
            <w:r w:rsidRPr="00316650">
              <w:rPr>
                <w:rFonts w:ascii="Times New Roman" w:hAnsi="Times New Roman" w:cs="Times New Roman"/>
                <w:sz w:val="24"/>
                <w:szCs w:val="24"/>
              </w:rPr>
              <w:t>būvspeciālisti</w:t>
            </w:r>
            <w:proofErr w:type="spellEnd"/>
            <w:r w:rsidRPr="00316650">
              <w:rPr>
                <w:rFonts w:ascii="Times New Roman" w:hAnsi="Times New Roman" w:cs="Times New Roman"/>
                <w:sz w:val="24"/>
                <w:szCs w:val="24"/>
              </w:rPr>
              <w:t xml:space="preserve"> (ēku un inženiertehnisko sistēmu projektētāji, būvinženieri, arhitekti), valsts un pašvaldību iestāžu darbinieki, kuru iestādes ir tieši vai netieši iesaistītas ēku energoefektivitātes aprēķinu rezultātu izmantošanā ēku energoefektivitātes uzlabošanai.</w:t>
            </w:r>
          </w:p>
        </w:tc>
      </w:tr>
      <w:tr w:rsidR="00B730E4" w:rsidRPr="008E3FD7" w14:paraId="30268F39" w14:textId="77777777" w:rsidTr="003E53ED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D6065" w14:textId="77777777" w:rsidR="00B730E4" w:rsidRPr="008E3FD7" w:rsidRDefault="00B730E4" w:rsidP="003E53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7FC3A" w14:textId="77777777" w:rsidR="00B730E4" w:rsidRPr="008E3FD7" w:rsidRDefault="00B730E4" w:rsidP="003E5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09CF0" w14:textId="77777777" w:rsidR="00B730E4" w:rsidRDefault="00B730E4" w:rsidP="003E53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Ministru kabineta noteikumu projekta ”Ēkas  </w:t>
            </w:r>
            <w:proofErr w:type="spellStart"/>
            <w:r w:rsidRPr="00316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energosertifikācijas</w:t>
            </w:r>
            <w:proofErr w:type="spellEnd"/>
            <w:r w:rsidRPr="00316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energoefektivitātes aprēķina metodes kārtība” (turpmāk – Noteikumu projekts) mērķis ir ieviest </w:t>
            </w:r>
            <w:r w:rsidRPr="00316650">
              <w:rPr>
                <w:rFonts w:ascii="Times New Roman" w:hAnsi="Times New Roman" w:cs="Times New Roman"/>
                <w:sz w:val="24"/>
                <w:szCs w:val="24"/>
              </w:rPr>
              <w:t>Eiropas Parlamenta un Padomes Direktīva (ES) 2018/844 (2018. gada 30. maijs), ar ko groza Direktīvu 2010/31/ES par ēku energoefektivitāti un Direktīvu 2012/27/ES par energoefektivitāti (turpmāk – Direktīva 2018/844) prasības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7AF198C" w14:textId="77777777" w:rsidR="00B730E4" w:rsidRDefault="00B730E4" w:rsidP="003E53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EC23CE" w14:textId="137405F3" w:rsidR="00B730E4" w:rsidRPr="00437A1F" w:rsidRDefault="00B730E4" w:rsidP="003E53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650">
              <w:rPr>
                <w:rFonts w:ascii="Times New Roman" w:hAnsi="Times New Roman" w:cs="Times New Roman"/>
                <w:sz w:val="24"/>
                <w:szCs w:val="24"/>
              </w:rPr>
              <w:t xml:space="preserve">Papildus atbilstoši Direktīvai 2018/844 dalībvalstis savu aprēķina metodoloģiju apraksta, ievērojot valstu nacionālos pielikumus visaptverošajiem standartiem, proti, ISO 52000-1, 52010-1, 52003-1, 52016-1 un 52018-1, kas izstrādāti saskaņā ar Eiropas Standartizācijas komitejai (CEN) doto M/480 uzdevumu. Ņemot vērā minēto, ir veikta standartu nacionālo pielikumu izstrāde ēku energoefektivitātes aprēķinu metodoloģijas aprakstam.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Attiecīgi </w:t>
            </w:r>
            <w:r w:rsidRPr="00316650">
              <w:rPr>
                <w:rFonts w:ascii="Times New Roman" w:hAnsi="Times New Roman" w:cs="Times New Roman"/>
                <w:sz w:val="24"/>
                <w:szCs w:val="24"/>
              </w:rPr>
              <w:t>normatīvajā aktā nepieciešams iekļaut aktuālas un izsmeļošas atsauces uz piemērojamiem standartiem, kas piemērojami ēku energoefektivitātes aprēķina metodē.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730E4" w:rsidRPr="008E3FD7" w14:paraId="51464448" w14:textId="77777777" w:rsidTr="003E53ED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13B13" w14:textId="77777777" w:rsidR="00B730E4" w:rsidRPr="008E3FD7" w:rsidRDefault="00B730E4" w:rsidP="003E53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5418AE" w14:textId="77777777" w:rsidR="00B730E4" w:rsidRPr="008E3FD7" w:rsidRDefault="00B730E4" w:rsidP="003E5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izstrādes laiks un plānotā virzība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37758" w14:textId="77777777" w:rsidR="00B730E4" w:rsidRPr="008E3FD7" w:rsidRDefault="00B730E4" w:rsidP="003E5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projektu plānots izsludināt Valsts sekretāru sanāksmē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.gada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martā. </w:t>
            </w:r>
          </w:p>
        </w:tc>
      </w:tr>
      <w:tr w:rsidR="00B730E4" w:rsidRPr="008E3FD7" w14:paraId="3504D8CC" w14:textId="77777777" w:rsidTr="003E53ED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66BC8" w14:textId="77777777" w:rsidR="00B730E4" w:rsidRPr="008E3FD7" w:rsidRDefault="00B730E4" w:rsidP="003E53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1812A" w14:textId="77777777" w:rsidR="00B730E4" w:rsidRPr="008E3FD7" w:rsidRDefault="00B730E4" w:rsidP="003E5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51A3A" w14:textId="57939821" w:rsidR="00B730E4" w:rsidRDefault="00B730E4" w:rsidP="00B730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7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3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Ministru kabineta noteikumu projekta </w:t>
            </w:r>
            <w:r w:rsidRPr="00B730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“Ēkas </w:t>
            </w:r>
            <w:proofErr w:type="spellStart"/>
            <w:r w:rsidRPr="00B730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energosertifikācijas</w:t>
            </w:r>
            <w:proofErr w:type="spellEnd"/>
            <w:r w:rsidRPr="00B730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energoefektivitātes aprēķina metodes kārtība”</w:t>
            </w:r>
            <w:r w:rsidRPr="00D523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sākotnējās ietekmes novērtējuma ziņojums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D523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(anotācija)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437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(datne:</w:t>
            </w:r>
            <w:r w:rsidRPr="00437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01DC" w:rsidRPr="001401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EMAnot_MK</w:t>
            </w:r>
            <w:proofErr w:type="spellEnd"/>
            <w:r w:rsidR="001401DC" w:rsidRPr="001401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sertif</w:t>
            </w:r>
            <w:r w:rsidR="001401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.docx</w:t>
            </w:r>
            <w:r w:rsidRPr="00437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);</w:t>
            </w:r>
          </w:p>
          <w:p w14:paraId="7DDAAED8" w14:textId="77777777" w:rsidR="00B730E4" w:rsidRDefault="00B730E4" w:rsidP="00B730E4">
            <w:pPr>
              <w:pStyle w:val="ListParagraph"/>
              <w:spacing w:after="0" w:line="240" w:lineRule="auto"/>
              <w:ind w:left="3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B5BE11C" w14:textId="120F2DF8" w:rsidR="00B730E4" w:rsidRPr="001401DC" w:rsidRDefault="00B730E4" w:rsidP="00B730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7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01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  <w:r w:rsidRPr="00D523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inistru kabineta noteikumu projekts </w:t>
            </w:r>
            <w:r w:rsidRPr="00B730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“Ēkas </w:t>
            </w:r>
            <w:proofErr w:type="spellStart"/>
            <w:r w:rsidRPr="00B730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energosertifikācijas</w:t>
            </w:r>
            <w:proofErr w:type="spellEnd"/>
            <w:r w:rsidRPr="00B730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energoefektivitātes aprēķina metodes kārtība”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(turpmāk – MK noteikumu </w:t>
            </w:r>
            <w:r w:rsidRPr="001401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projekts)</w:t>
            </w:r>
            <w:r w:rsidRPr="001401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(datne: </w:t>
            </w:r>
            <w:proofErr w:type="spellStart"/>
            <w:r w:rsidR="001401DC" w:rsidRPr="001401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EMNot_MK</w:t>
            </w:r>
            <w:proofErr w:type="spellEnd"/>
            <w:r w:rsidR="001401DC" w:rsidRPr="001401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sertif.docx</w:t>
            </w:r>
            <w:r w:rsidRPr="001401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);</w:t>
            </w:r>
          </w:p>
          <w:p w14:paraId="40111E73" w14:textId="006946E6" w:rsidR="00B730E4" w:rsidRDefault="00B730E4" w:rsidP="00B730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7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MK noteikumu projekt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 1.pielikums</w:t>
            </w:r>
            <w:r w:rsidR="001401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(datne: </w:t>
            </w:r>
            <w:r w:rsidR="001401DC" w:rsidRPr="001401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MK_sertif_pielikums_1_raditaji un klases_.docx</w:t>
            </w:r>
            <w:r w:rsidR="001401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)</w:t>
            </w:r>
          </w:p>
          <w:p w14:paraId="0ECE2AB5" w14:textId="3F82A926" w:rsidR="00B730E4" w:rsidRDefault="00B730E4" w:rsidP="00B730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7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MK noteikumu projekta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.pielikums</w:t>
            </w:r>
            <w:r w:rsidR="001401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(datne: </w:t>
            </w:r>
            <w:r w:rsidR="001401DC" w:rsidRPr="001401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MK_sertif_pielikums_2_energosertifikats_.docx</w:t>
            </w:r>
            <w:r w:rsidR="001401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  <w:p w14:paraId="16490F2A" w14:textId="6BFD13AF" w:rsidR="00B730E4" w:rsidRDefault="00B730E4" w:rsidP="00B730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7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MK noteikumu projekta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.pielikums</w:t>
            </w:r>
            <w:r w:rsidR="001401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(datne: </w:t>
            </w:r>
            <w:r w:rsidR="001401DC" w:rsidRPr="001401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MK_sertif_pielikums_3_pārskats_.cx.docx</w:t>
            </w:r>
            <w:r w:rsidR="001401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  <w:p w14:paraId="0BD77496" w14:textId="679F8119" w:rsidR="00B730E4" w:rsidRDefault="00B730E4" w:rsidP="00B730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7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MK noteikumu projekta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.pielikums</w:t>
            </w:r>
            <w:r w:rsidR="001401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(datne: </w:t>
            </w:r>
            <w:r w:rsidR="001401DC" w:rsidRPr="001401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MK_sertif_pielikums_4_standarti_..docx</w:t>
            </w:r>
            <w:r w:rsidR="001401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 </w:t>
            </w:r>
          </w:p>
          <w:p w14:paraId="63A0460D" w14:textId="0691A4CB" w:rsidR="00B730E4" w:rsidRDefault="00B730E4" w:rsidP="00B730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7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MK noteikumu projekta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.pielikums</w:t>
            </w:r>
            <w:r w:rsidR="001401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(datne: </w:t>
            </w:r>
            <w:r w:rsidR="001401DC" w:rsidRPr="001401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MK_sertif_5_pielikums_skala_..docx</w:t>
            </w:r>
            <w:r w:rsidR="001401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 </w:t>
            </w:r>
          </w:p>
          <w:p w14:paraId="0991AF75" w14:textId="5D2719AE" w:rsidR="00B730E4" w:rsidRPr="00B730E4" w:rsidRDefault="00B730E4" w:rsidP="00B730E4">
            <w:pPr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730E4" w:rsidRPr="008E3FD7" w14:paraId="21B67BF5" w14:textId="77777777" w:rsidTr="003E53ED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FDD3EB" w14:textId="77777777" w:rsidR="00B730E4" w:rsidRPr="008E3FD7" w:rsidRDefault="00B730E4" w:rsidP="003E53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8.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B78EA0" w14:textId="77777777" w:rsidR="00B730E4" w:rsidRPr="008E3FD7" w:rsidRDefault="00B730E4" w:rsidP="003E5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76911" w14:textId="6C2BD357" w:rsidR="00B730E4" w:rsidRPr="008E3FD7" w:rsidRDefault="00B730E4" w:rsidP="003E5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pārstāvjiem ir iespēja līdzdarboties noteikumu  projekta izstrādē, sniedzot rakstiski viedokli līdz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.gada </w:t>
            </w:r>
            <w:r w:rsidR="001401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martam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atbilstoši Ministru kabineta 2009.gada 25.augusta noteikumu Nr.970 “Sabiedrības līdzdalības kārtība attīstības plānošanas procesā” 7.4.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apakšpunktam. </w:t>
            </w:r>
          </w:p>
        </w:tc>
      </w:tr>
      <w:tr w:rsidR="00B730E4" w:rsidRPr="008E3FD7" w14:paraId="26814FCC" w14:textId="77777777" w:rsidTr="003E53ED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E241E" w14:textId="77777777" w:rsidR="00B730E4" w:rsidRPr="008E3FD7" w:rsidRDefault="00B730E4" w:rsidP="003E53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C82FE" w14:textId="77777777" w:rsidR="00B730E4" w:rsidRPr="008E3FD7" w:rsidRDefault="00B730E4" w:rsidP="003E5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A19EC" w14:textId="0A502418" w:rsidR="00B730E4" w:rsidRPr="001401DC" w:rsidRDefault="00B730E4" w:rsidP="003E5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01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Viedokli par noteikumu projektu aicinām sniegt </w:t>
            </w:r>
            <w:proofErr w:type="spellStart"/>
            <w:r w:rsidRPr="001401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rakstveidā</w:t>
            </w:r>
            <w:proofErr w:type="spellEnd"/>
            <w:r w:rsidRPr="001401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140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līdz 2021.gada </w:t>
            </w:r>
            <w:r w:rsidR="001401DC" w:rsidRPr="00140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4</w:t>
            </w:r>
            <w:r w:rsidRPr="00140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.martam</w:t>
            </w:r>
            <w:r w:rsidRPr="001401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uz e-pasta adresi </w:t>
            </w:r>
            <w:hyperlink r:id="rId8" w:history="1">
              <w:r w:rsidR="001401DC" w:rsidRPr="001401D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k</w:t>
              </w:r>
              <w:r w:rsidR="001401DC" w:rsidRPr="001401D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arina</w:t>
              </w:r>
              <w:r w:rsidR="001401DC" w:rsidRPr="001401D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  <w:r w:rsidR="001401DC" w:rsidRPr="001401D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t</w:t>
              </w:r>
              <w:r w:rsidR="001401DC" w:rsidRPr="001401D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ruhanova</w:t>
              </w:r>
              <w:r w:rsidR="001401DC" w:rsidRPr="001401D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@em.gov.lv</w:t>
              </w:r>
            </w:hyperlink>
            <w:r w:rsidRPr="001401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</w:t>
            </w:r>
            <w:hyperlink r:id="rId9" w:history="1">
              <w:r w:rsidRPr="001401D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pasts@em.gov.lv</w:t>
              </w:r>
            </w:hyperlink>
            <w:r w:rsidRPr="001401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B730E4" w:rsidRPr="008E3FD7" w14:paraId="56972493" w14:textId="77777777" w:rsidTr="003E53ED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F0F83" w14:textId="77777777" w:rsidR="00B730E4" w:rsidRPr="008E3FD7" w:rsidRDefault="00B730E4" w:rsidP="003E53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2FC98" w14:textId="77777777" w:rsidR="00B730E4" w:rsidRPr="008E3FD7" w:rsidRDefault="00B730E4" w:rsidP="003E5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810B31" w14:textId="77777777" w:rsidR="00B730E4" w:rsidRPr="008E3FD7" w:rsidRDefault="00B730E4" w:rsidP="003E5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Nav.</w:t>
            </w:r>
          </w:p>
        </w:tc>
      </w:tr>
      <w:tr w:rsidR="00B730E4" w:rsidRPr="008E3FD7" w14:paraId="41AD8E2E" w14:textId="77777777" w:rsidTr="003E53ED">
        <w:trPr>
          <w:trHeight w:val="49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630A11" w14:textId="77777777" w:rsidR="00B730E4" w:rsidRPr="008E3FD7" w:rsidRDefault="00B730E4" w:rsidP="003E53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6393F" w14:textId="77777777" w:rsidR="00B730E4" w:rsidRPr="008E3FD7" w:rsidRDefault="00B730E4" w:rsidP="003E5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EDE28" w14:textId="2DCE5997" w:rsidR="00B730E4" w:rsidRPr="008E3FD7" w:rsidRDefault="00B730E4" w:rsidP="003E5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Ekonomikas ministrija </w:t>
            </w:r>
            <w:r w:rsidR="001401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Mājokļu politikas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departamenta </w:t>
            </w:r>
            <w:r w:rsidR="001401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direktora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vietniece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1401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Karina Truhanova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tālr. 670130</w:t>
            </w:r>
            <w:r w:rsidR="001401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6, e-pasts: </w:t>
            </w:r>
            <w:hyperlink r:id="rId10" w:history="1">
              <w:r w:rsidR="001401DC" w:rsidRPr="001401D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k</w:t>
              </w:r>
              <w:r w:rsidR="001401DC" w:rsidRPr="001401D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arina</w:t>
              </w:r>
              <w:r w:rsidR="001401DC" w:rsidRPr="001401D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.t</w:t>
              </w:r>
              <w:r w:rsidR="001401DC" w:rsidRPr="001401D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ruhanova</w:t>
              </w:r>
              <w:r w:rsidR="001401DC" w:rsidRPr="001401D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@em.gov.lv</w:t>
              </w:r>
            </w:hyperlink>
            <w:r w:rsidR="001401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</w:tbl>
    <w:p w14:paraId="3A3458E5" w14:textId="77777777" w:rsidR="00B730E4" w:rsidRPr="008E3FD7" w:rsidRDefault="00B730E4" w:rsidP="00B730E4">
      <w:pPr>
        <w:rPr>
          <w:rFonts w:ascii="Times New Roman" w:hAnsi="Times New Roman" w:cs="Times New Roman"/>
          <w:sz w:val="24"/>
          <w:szCs w:val="24"/>
        </w:rPr>
      </w:pPr>
    </w:p>
    <w:p w14:paraId="05432F66" w14:textId="77777777" w:rsidR="00B730E4" w:rsidRDefault="00B730E4" w:rsidP="00B730E4"/>
    <w:p w14:paraId="7D7E063C" w14:textId="77777777" w:rsidR="00B730E4" w:rsidRDefault="00B730E4" w:rsidP="00B730E4"/>
    <w:p w14:paraId="54F3D1D7" w14:textId="77777777" w:rsidR="00426465" w:rsidRDefault="00426465"/>
    <w:sectPr w:rsidR="00426465" w:rsidSect="00B709B9">
      <w:pgSz w:w="11906" w:h="16838"/>
      <w:pgMar w:top="567" w:right="991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FE4EC0"/>
    <w:multiLevelType w:val="hybridMultilevel"/>
    <w:tmpl w:val="9E5CB6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E4"/>
    <w:rsid w:val="001401DC"/>
    <w:rsid w:val="00426465"/>
    <w:rsid w:val="00B7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39D6EE"/>
  <w15:chartTrackingRefBased/>
  <w15:docId w15:val="{FB92B321-D947-4687-BF34-3AD7FDC0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0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30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30E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40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na.truhanova@em.gov.l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arina.truhanova@em.gov.lv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asts@e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5856F525BC6B4AAC9326C419DA09EB" ma:contentTypeVersion="12" ma:contentTypeDescription="Create a new document." ma:contentTypeScope="" ma:versionID="bcf1a48a89e02a97a6c4739a2f953d27">
  <xsd:schema xmlns:xsd="http://www.w3.org/2001/XMLSchema" xmlns:xs="http://www.w3.org/2001/XMLSchema" xmlns:p="http://schemas.microsoft.com/office/2006/metadata/properties" xmlns:ns2="e793aee2-0702-45ff-9c51-b29030239f5c" xmlns:ns3="98d6c3d8-aeaf-4e5b-adb6-e1ad8a72b2c7" targetNamespace="http://schemas.microsoft.com/office/2006/metadata/properties" ma:root="true" ma:fieldsID="d22eb6b0f542f571ecdefc6a3192053d" ns2:_="" ns3:_="">
    <xsd:import namespace="e793aee2-0702-45ff-9c51-b29030239f5c"/>
    <xsd:import namespace="98d6c3d8-aeaf-4e5b-adb6-e1ad8a72b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3aee2-0702-45ff-9c51-b29030239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6c3d8-aeaf-4e5b-adb6-e1ad8a72b2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2C8395-D440-4706-8F0E-E94D7AE9A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93aee2-0702-45ff-9c51-b29030239f5c"/>
    <ds:schemaRef ds:uri="98d6c3d8-aeaf-4e5b-adb6-e1ad8a72b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490088-5A9E-4315-9916-FADEAA2201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CB3235-1F91-4655-AC34-FDD02C7C2423}">
  <ds:schemaRefs>
    <ds:schemaRef ds:uri="http://www.w3.org/XML/1998/namespace"/>
    <ds:schemaRef ds:uri="http://schemas.microsoft.com/office/2006/documentManagement/types"/>
    <ds:schemaRef ds:uri="http://purl.org/dc/elements/1.1/"/>
    <ds:schemaRef ds:uri="e793aee2-0702-45ff-9c51-b29030239f5c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8d6c3d8-aeaf-4e5b-adb6-e1ad8a72b2c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2331</Words>
  <Characters>1329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Truhanova</dc:creator>
  <cp:keywords/>
  <dc:description/>
  <cp:lastModifiedBy>Karina Truhanova</cp:lastModifiedBy>
  <cp:revision>1</cp:revision>
  <dcterms:created xsi:type="dcterms:W3CDTF">2021-02-18T11:16:00Z</dcterms:created>
  <dcterms:modified xsi:type="dcterms:W3CDTF">2021-02-18T11:35:00Z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0x010100D75856F525BC6B4AAC9326C419DA09EB</vt:lpwstr>
  </property>
</Properties>
</file>