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08919" w14:textId="77777777" w:rsidR="00894C55" w:rsidRPr="00DE66D3" w:rsidRDefault="00A9443D" w:rsidP="00A9443D">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sidRPr="00DE66D3">
        <w:rPr>
          <w:rFonts w:ascii="Times New Roman" w:eastAsia="Times New Roman" w:hAnsi="Times New Roman" w:cs="Times New Roman"/>
          <w:b/>
          <w:bCs/>
          <w:sz w:val="28"/>
          <w:szCs w:val="24"/>
          <w:lang w:eastAsia="lv-LV"/>
        </w:rPr>
        <w:t xml:space="preserve">Likumprojekta “Grozījumi Tūrisma likumā” </w:t>
      </w:r>
      <w:r w:rsidR="003B0BF9" w:rsidRPr="00DE66D3">
        <w:rPr>
          <w:rFonts w:ascii="Times New Roman" w:eastAsia="Times New Roman" w:hAnsi="Times New Roman" w:cs="Times New Roman"/>
          <w:b/>
          <w:bCs/>
          <w:sz w:val="28"/>
          <w:szCs w:val="24"/>
          <w:lang w:eastAsia="lv-LV"/>
        </w:rPr>
        <w:br/>
      </w:r>
      <w:r w:rsidR="00894C55" w:rsidRPr="00DE66D3">
        <w:rPr>
          <w:rFonts w:ascii="Times New Roman" w:eastAsia="Times New Roman" w:hAnsi="Times New Roman" w:cs="Times New Roman"/>
          <w:b/>
          <w:bCs/>
          <w:sz w:val="28"/>
          <w:szCs w:val="24"/>
          <w:lang w:eastAsia="lv-LV"/>
        </w:rPr>
        <w:t>sākotnējās ietekmes novērtējuma ziņojums (anotācija)</w:t>
      </w:r>
    </w:p>
    <w:p w14:paraId="18083E3B" w14:textId="77777777" w:rsidR="00E5323B" w:rsidRPr="00DE66D3"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80"/>
        <w:gridCol w:w="6475"/>
      </w:tblGrid>
      <w:tr w:rsidR="00E5323B" w:rsidRPr="00DE66D3" w14:paraId="5A788F6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480F1D"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Tiesību akta projekta anotācijas kopsavilkums</w:t>
            </w:r>
          </w:p>
        </w:tc>
      </w:tr>
      <w:tr w:rsidR="00371C49" w:rsidRPr="00DE66D3" w14:paraId="6383AB10" w14:textId="77777777" w:rsidTr="00371C49">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5E22EB70"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Mērķis, risinājums un projekta spēkā stāšanās laiks (500 zīmes bez atstarpēm)</w:t>
            </w:r>
          </w:p>
        </w:tc>
        <w:tc>
          <w:tcPr>
            <w:tcW w:w="3551" w:type="pct"/>
            <w:tcBorders>
              <w:top w:val="outset" w:sz="6" w:space="0" w:color="auto"/>
              <w:left w:val="outset" w:sz="6" w:space="0" w:color="auto"/>
              <w:bottom w:val="outset" w:sz="6" w:space="0" w:color="auto"/>
              <w:right w:val="outset" w:sz="6" w:space="0" w:color="auto"/>
            </w:tcBorders>
            <w:hideMark/>
          </w:tcPr>
          <w:p w14:paraId="7CAF1348" w14:textId="623D4D59" w:rsidR="00E5323B" w:rsidRPr="00DE66D3" w:rsidRDefault="008D6EA5" w:rsidP="008D6EA5">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Likumprojekta “Grozījumi Tūrisma likumā” (turpmāk – projekts) paredz precizēt </w:t>
            </w:r>
            <w:r w:rsidR="00D453B5" w:rsidRPr="00DE66D3">
              <w:rPr>
                <w:rFonts w:ascii="Times New Roman" w:eastAsia="Times New Roman" w:hAnsi="Times New Roman" w:cs="Times New Roman"/>
                <w:iCs/>
                <w:sz w:val="24"/>
                <w:szCs w:val="24"/>
                <w:lang w:eastAsia="lv-LV"/>
              </w:rPr>
              <w:t>vairākas tūrisma</w:t>
            </w:r>
            <w:r w:rsidRPr="00DE66D3">
              <w:rPr>
                <w:rFonts w:ascii="Times New Roman" w:eastAsia="Times New Roman" w:hAnsi="Times New Roman" w:cs="Times New Roman"/>
                <w:iCs/>
                <w:sz w:val="24"/>
                <w:szCs w:val="24"/>
                <w:lang w:eastAsia="lv-LV"/>
              </w:rPr>
              <w:t xml:space="preserve"> definīcijas,</w:t>
            </w:r>
            <w:r w:rsidR="00D453B5" w:rsidRPr="00DE66D3">
              <w:rPr>
                <w:rFonts w:ascii="Times New Roman" w:eastAsia="Times New Roman" w:hAnsi="Times New Roman" w:cs="Times New Roman"/>
                <w:iCs/>
                <w:sz w:val="24"/>
                <w:szCs w:val="24"/>
                <w:lang w:eastAsia="lv-LV"/>
              </w:rPr>
              <w:t xml:space="preserve"> </w:t>
            </w:r>
            <w:r w:rsidRPr="00DE66D3">
              <w:rPr>
                <w:rFonts w:ascii="Times New Roman" w:eastAsia="Times New Roman" w:hAnsi="Times New Roman" w:cs="Times New Roman"/>
                <w:iCs/>
                <w:sz w:val="24"/>
                <w:szCs w:val="24"/>
                <w:lang w:eastAsia="lv-LV"/>
              </w:rPr>
              <w:t xml:space="preserve">precizēt </w:t>
            </w:r>
            <w:r w:rsidR="00361E2C" w:rsidRPr="00DE66D3">
              <w:rPr>
                <w:rFonts w:ascii="Times New Roman" w:eastAsia="Times New Roman" w:hAnsi="Times New Roman" w:cs="Times New Roman"/>
                <w:iCs/>
                <w:sz w:val="24"/>
                <w:szCs w:val="24"/>
                <w:lang w:eastAsia="lv-LV"/>
              </w:rPr>
              <w:t>pašvaldību kompetences tūrisma jomā</w:t>
            </w:r>
            <w:r w:rsidRPr="00DE66D3">
              <w:rPr>
                <w:rFonts w:ascii="Times New Roman" w:eastAsia="Times New Roman" w:hAnsi="Times New Roman" w:cs="Times New Roman"/>
                <w:iCs/>
                <w:sz w:val="24"/>
                <w:szCs w:val="24"/>
                <w:lang w:eastAsia="lv-LV"/>
              </w:rPr>
              <w:t>, iekļaut Tūrisma likumā administratīvo atbildību tūrisma pakalpojumu sniegšanas jomā, kas noteikta Latvijas Administratīvo pārkāpumu kodeksa</w:t>
            </w:r>
            <w:r w:rsidR="003317DE" w:rsidRPr="00DE66D3">
              <w:rPr>
                <w:rFonts w:ascii="Times New Roman" w:eastAsia="Times New Roman" w:hAnsi="Times New Roman" w:cs="Times New Roman"/>
                <w:iCs/>
                <w:sz w:val="24"/>
                <w:szCs w:val="24"/>
                <w:lang w:eastAsia="lv-LV"/>
              </w:rPr>
              <w:t xml:space="preserve"> (turpmāk – LAPK)</w:t>
            </w:r>
            <w:r w:rsidRPr="00DE66D3">
              <w:rPr>
                <w:rFonts w:ascii="Times New Roman" w:eastAsia="Times New Roman" w:hAnsi="Times New Roman" w:cs="Times New Roman"/>
                <w:iCs/>
                <w:sz w:val="24"/>
                <w:szCs w:val="24"/>
                <w:lang w:eastAsia="lv-LV"/>
              </w:rPr>
              <w:t xml:space="preserve"> un 155.</w:t>
            </w:r>
            <w:r w:rsidRPr="00DE66D3">
              <w:rPr>
                <w:rFonts w:ascii="Times New Roman" w:eastAsia="Times New Roman" w:hAnsi="Times New Roman" w:cs="Times New Roman"/>
                <w:iCs/>
                <w:sz w:val="24"/>
                <w:szCs w:val="24"/>
                <w:vertAlign w:val="superscript"/>
                <w:lang w:eastAsia="lv-LV"/>
              </w:rPr>
              <w:t>15</w:t>
            </w:r>
            <w:r w:rsidRPr="00DE66D3">
              <w:rPr>
                <w:rFonts w:ascii="Times New Roman" w:eastAsia="Times New Roman" w:hAnsi="Times New Roman" w:cs="Times New Roman"/>
                <w:iCs/>
                <w:sz w:val="24"/>
                <w:szCs w:val="24"/>
                <w:lang w:eastAsia="lv-LV"/>
              </w:rPr>
              <w:t xml:space="preserve"> pantā.</w:t>
            </w:r>
            <w:r w:rsidR="00BF304F" w:rsidRPr="00DE66D3">
              <w:rPr>
                <w:rFonts w:ascii="Times New Roman" w:eastAsia="Times New Roman" w:hAnsi="Times New Roman" w:cs="Times New Roman"/>
                <w:iCs/>
                <w:sz w:val="24"/>
                <w:szCs w:val="24"/>
                <w:lang w:eastAsia="lv-LV"/>
              </w:rPr>
              <w:t xml:space="preserve"> Projekta mērķis ir </w:t>
            </w:r>
            <w:r w:rsidR="008C5208">
              <w:rPr>
                <w:rFonts w:ascii="Times New Roman" w:eastAsia="Times New Roman" w:hAnsi="Times New Roman" w:cs="Times New Roman"/>
                <w:iCs/>
                <w:sz w:val="24"/>
                <w:szCs w:val="24"/>
                <w:lang w:eastAsia="lv-LV"/>
              </w:rPr>
              <w:t>sakārtot</w:t>
            </w:r>
            <w:r w:rsidR="00BF304F" w:rsidRPr="00DE66D3">
              <w:rPr>
                <w:rFonts w:ascii="Times New Roman" w:eastAsia="Times New Roman" w:hAnsi="Times New Roman" w:cs="Times New Roman"/>
                <w:iCs/>
                <w:sz w:val="24"/>
                <w:szCs w:val="24"/>
                <w:lang w:eastAsia="lv-LV"/>
              </w:rPr>
              <w:t xml:space="preserve"> </w:t>
            </w:r>
            <w:r w:rsidR="008C5208">
              <w:rPr>
                <w:rFonts w:ascii="Times New Roman" w:eastAsia="Times New Roman" w:hAnsi="Times New Roman" w:cs="Times New Roman"/>
                <w:iCs/>
                <w:sz w:val="24"/>
                <w:szCs w:val="24"/>
                <w:lang w:eastAsia="lv-LV"/>
              </w:rPr>
              <w:t xml:space="preserve"> atsevišķu ar </w:t>
            </w:r>
            <w:r w:rsidR="00BF304F" w:rsidRPr="00DE66D3">
              <w:rPr>
                <w:rFonts w:ascii="Times New Roman" w:eastAsia="Times New Roman" w:hAnsi="Times New Roman" w:cs="Times New Roman"/>
                <w:iCs/>
                <w:sz w:val="24"/>
                <w:szCs w:val="24"/>
                <w:lang w:eastAsia="lv-LV"/>
              </w:rPr>
              <w:t>tūrisma nozares attīstību Latvijā</w:t>
            </w:r>
            <w:r w:rsidR="008C5208">
              <w:rPr>
                <w:rFonts w:ascii="Times New Roman" w:eastAsia="Times New Roman" w:hAnsi="Times New Roman" w:cs="Times New Roman"/>
                <w:iCs/>
                <w:sz w:val="24"/>
                <w:szCs w:val="24"/>
                <w:lang w:eastAsia="lv-LV"/>
              </w:rPr>
              <w:t xml:space="preserve"> jautājumu tiesisko ietvaru.</w:t>
            </w:r>
          </w:p>
        </w:tc>
      </w:tr>
    </w:tbl>
    <w:p w14:paraId="4D46730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1999"/>
        <w:gridCol w:w="6475"/>
      </w:tblGrid>
      <w:tr w:rsidR="00E5323B" w:rsidRPr="00DE66D3" w14:paraId="025FAB4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B7DB2A"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 Tiesību akta projekta izstrādes nepieciešamība</w:t>
            </w:r>
          </w:p>
        </w:tc>
      </w:tr>
      <w:tr w:rsidR="00E5323B" w:rsidRPr="00DE66D3" w14:paraId="6EDB98DC"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39C404"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088" w:type="pct"/>
            <w:tcBorders>
              <w:top w:val="outset" w:sz="6" w:space="0" w:color="auto"/>
              <w:left w:val="outset" w:sz="6" w:space="0" w:color="auto"/>
              <w:bottom w:val="outset" w:sz="6" w:space="0" w:color="auto"/>
              <w:right w:val="outset" w:sz="6" w:space="0" w:color="auto"/>
            </w:tcBorders>
            <w:hideMark/>
          </w:tcPr>
          <w:p w14:paraId="62219A6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Pamatojums</w:t>
            </w:r>
          </w:p>
        </w:tc>
        <w:tc>
          <w:tcPr>
            <w:tcW w:w="3551" w:type="pct"/>
            <w:tcBorders>
              <w:top w:val="outset" w:sz="6" w:space="0" w:color="auto"/>
              <w:left w:val="outset" w:sz="6" w:space="0" w:color="auto"/>
              <w:bottom w:val="outset" w:sz="6" w:space="0" w:color="auto"/>
              <w:right w:val="outset" w:sz="6" w:space="0" w:color="auto"/>
            </w:tcBorders>
            <w:hideMark/>
          </w:tcPr>
          <w:p w14:paraId="4EA6977B" w14:textId="14E39E8C" w:rsidR="006F1669" w:rsidRPr="00DE66D3" w:rsidRDefault="008D6EA5" w:rsidP="00A517C4">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Projekts</w:t>
            </w:r>
            <w:r w:rsidR="001D05FA" w:rsidRPr="00DE66D3">
              <w:rPr>
                <w:rFonts w:ascii="Times New Roman" w:eastAsia="Times New Roman" w:hAnsi="Times New Roman" w:cs="Times New Roman"/>
                <w:iCs/>
                <w:sz w:val="24"/>
                <w:szCs w:val="24"/>
                <w:lang w:eastAsia="lv-LV"/>
              </w:rPr>
              <w:t xml:space="preserve"> izstrādāts</w:t>
            </w:r>
            <w:r w:rsidR="006F1669" w:rsidRPr="00DE66D3">
              <w:rPr>
                <w:rFonts w:ascii="Times New Roman" w:eastAsia="Times New Roman" w:hAnsi="Times New Roman" w:cs="Times New Roman"/>
                <w:iCs/>
                <w:sz w:val="24"/>
                <w:szCs w:val="24"/>
                <w:lang w:eastAsia="lv-LV"/>
              </w:rPr>
              <w:t xml:space="preserve">, </w:t>
            </w:r>
            <w:r w:rsidR="001D05FA" w:rsidRPr="00DE66D3">
              <w:rPr>
                <w:rFonts w:ascii="Times New Roman" w:eastAsia="Times New Roman" w:hAnsi="Times New Roman" w:cs="Times New Roman"/>
                <w:iCs/>
                <w:sz w:val="24"/>
                <w:szCs w:val="24"/>
                <w:lang w:eastAsia="lv-LV"/>
              </w:rPr>
              <w:t>lai</w:t>
            </w:r>
            <w:r w:rsidR="00A517C4" w:rsidRPr="00DE66D3">
              <w:rPr>
                <w:rFonts w:ascii="Times New Roman" w:eastAsia="Times New Roman" w:hAnsi="Times New Roman" w:cs="Times New Roman"/>
                <w:iCs/>
                <w:sz w:val="24"/>
                <w:szCs w:val="24"/>
                <w:lang w:eastAsia="lv-LV"/>
              </w:rPr>
              <w:t xml:space="preserve"> </w:t>
            </w:r>
            <w:r w:rsidR="001D05FA" w:rsidRPr="00DE66D3">
              <w:rPr>
                <w:rFonts w:ascii="Times New Roman" w:eastAsia="Times New Roman" w:hAnsi="Times New Roman" w:cs="Times New Roman"/>
                <w:iCs/>
                <w:sz w:val="24"/>
                <w:szCs w:val="24"/>
                <w:lang w:eastAsia="lv-LV"/>
              </w:rPr>
              <w:t>īstenotu Ministru kabineta 2013. gada 4. februāra rīkojumā Nr. 38 „Par Administratīvo sodu sistēmas attīstības koncepciju”, Ministru kabineta 2014. gada 22. aprīļa sēdes protokola Nr. 24 26. § 2. punktā un Ministru kabineta 2016. gada 13. decembra sēdes protokola Nr.68 67. § „Informatīvais ziņojums „Nozaru administratīvo pārkāpumu kodifikācijas ieviešanas sistēmas īstenošana”” (turpmāk – informatīvais ziņojums) 2. punktā doto</w:t>
            </w:r>
            <w:r w:rsidR="00A517C4" w:rsidRPr="00DE66D3">
              <w:rPr>
                <w:rFonts w:ascii="Times New Roman" w:eastAsia="Times New Roman" w:hAnsi="Times New Roman" w:cs="Times New Roman"/>
                <w:iCs/>
                <w:sz w:val="24"/>
                <w:szCs w:val="24"/>
                <w:lang w:eastAsia="lv-LV"/>
              </w:rPr>
              <w:t xml:space="preserve">, kā arī </w:t>
            </w:r>
            <w:r w:rsidR="008C5208">
              <w:rPr>
                <w:rFonts w:ascii="Times New Roman" w:eastAsia="Times New Roman" w:hAnsi="Times New Roman" w:cs="Times New Roman"/>
                <w:iCs/>
                <w:sz w:val="24"/>
                <w:szCs w:val="24"/>
                <w:lang w:eastAsia="lv-LV"/>
              </w:rPr>
              <w:t>atrisinātu</w:t>
            </w:r>
            <w:r w:rsidR="008C5208" w:rsidRPr="00DE66D3">
              <w:rPr>
                <w:rFonts w:ascii="Times New Roman" w:eastAsia="Times New Roman" w:hAnsi="Times New Roman" w:cs="Times New Roman"/>
                <w:iCs/>
                <w:sz w:val="24"/>
                <w:szCs w:val="24"/>
                <w:lang w:eastAsia="lv-LV"/>
              </w:rPr>
              <w:t xml:space="preserve"> </w:t>
            </w:r>
            <w:r w:rsidR="00B61CC1" w:rsidRPr="00DE66D3">
              <w:rPr>
                <w:rFonts w:ascii="Times New Roman" w:eastAsia="Times New Roman" w:hAnsi="Times New Roman" w:cs="Times New Roman"/>
                <w:iCs/>
                <w:sz w:val="24"/>
                <w:szCs w:val="24"/>
                <w:lang w:eastAsia="lv-LV"/>
              </w:rPr>
              <w:t xml:space="preserve">tūrisma nozarei </w:t>
            </w:r>
            <w:r w:rsidR="008C5208">
              <w:rPr>
                <w:rFonts w:ascii="Times New Roman" w:eastAsia="Times New Roman" w:hAnsi="Times New Roman" w:cs="Times New Roman"/>
                <w:iCs/>
                <w:sz w:val="24"/>
                <w:szCs w:val="24"/>
                <w:lang w:eastAsia="lv-LV"/>
              </w:rPr>
              <w:t xml:space="preserve"> atsevišķus</w:t>
            </w:r>
            <w:r w:rsidR="00B61CC1" w:rsidRPr="00DE66D3">
              <w:rPr>
                <w:rFonts w:ascii="Times New Roman" w:eastAsia="Times New Roman" w:hAnsi="Times New Roman" w:cs="Times New Roman"/>
                <w:iCs/>
                <w:sz w:val="24"/>
                <w:szCs w:val="24"/>
                <w:lang w:eastAsia="lv-LV"/>
              </w:rPr>
              <w:t xml:space="preserve"> problēmu jautājumu</w:t>
            </w:r>
            <w:r w:rsidR="008C5208">
              <w:rPr>
                <w:rFonts w:ascii="Times New Roman" w:eastAsia="Times New Roman" w:hAnsi="Times New Roman" w:cs="Times New Roman"/>
                <w:iCs/>
                <w:sz w:val="24"/>
                <w:szCs w:val="24"/>
                <w:lang w:eastAsia="lv-LV"/>
              </w:rPr>
              <w:t>s</w:t>
            </w:r>
            <w:r w:rsidR="00B61CC1" w:rsidRPr="00DE66D3">
              <w:rPr>
                <w:rFonts w:ascii="Times New Roman" w:eastAsia="Times New Roman" w:hAnsi="Times New Roman" w:cs="Times New Roman"/>
                <w:iCs/>
                <w:sz w:val="24"/>
                <w:szCs w:val="24"/>
                <w:lang w:eastAsia="lv-LV"/>
              </w:rPr>
              <w:t xml:space="preserve"> </w:t>
            </w:r>
            <w:r w:rsidR="006F1669" w:rsidRPr="00DE66D3">
              <w:rPr>
                <w:rFonts w:ascii="Times New Roman" w:eastAsia="Times New Roman" w:hAnsi="Times New Roman" w:cs="Times New Roman"/>
                <w:iCs/>
                <w:sz w:val="24"/>
                <w:szCs w:val="24"/>
                <w:lang w:eastAsia="lv-LV"/>
              </w:rPr>
              <w:t xml:space="preserve">kas izstrādāti </w:t>
            </w:r>
            <w:r w:rsidR="008C5208">
              <w:rPr>
                <w:rFonts w:ascii="Times New Roman" w:eastAsia="Times New Roman" w:hAnsi="Times New Roman" w:cs="Times New Roman"/>
                <w:iCs/>
                <w:sz w:val="24"/>
                <w:szCs w:val="24"/>
                <w:lang w:eastAsia="lv-LV"/>
              </w:rPr>
              <w:t xml:space="preserve">pēc </w:t>
            </w:r>
            <w:r w:rsidR="006F1669" w:rsidRPr="00DE66D3">
              <w:rPr>
                <w:rFonts w:ascii="Times New Roman" w:eastAsia="Times New Roman" w:hAnsi="Times New Roman" w:cs="Times New Roman"/>
                <w:iCs/>
                <w:sz w:val="24"/>
                <w:szCs w:val="24"/>
                <w:lang w:eastAsia="lv-LV"/>
              </w:rPr>
              <w:t xml:space="preserve">Ekonomikas ministrijas </w:t>
            </w:r>
            <w:r w:rsidR="00885413" w:rsidRPr="00DE66D3">
              <w:rPr>
                <w:rFonts w:ascii="Times New Roman" w:eastAsia="Times New Roman" w:hAnsi="Times New Roman" w:cs="Times New Roman"/>
                <w:iCs/>
                <w:sz w:val="24"/>
                <w:szCs w:val="24"/>
                <w:lang w:eastAsia="lv-LV"/>
              </w:rPr>
              <w:t xml:space="preserve">(turpmāk – EM) </w:t>
            </w:r>
            <w:r w:rsidR="006F1669" w:rsidRPr="00DE66D3">
              <w:rPr>
                <w:rFonts w:ascii="Times New Roman" w:eastAsia="Times New Roman" w:hAnsi="Times New Roman" w:cs="Times New Roman"/>
                <w:iCs/>
                <w:sz w:val="24"/>
                <w:szCs w:val="24"/>
                <w:lang w:eastAsia="lv-LV"/>
              </w:rPr>
              <w:t>iniciatīv</w:t>
            </w:r>
            <w:r w:rsidR="008C5208">
              <w:rPr>
                <w:rFonts w:ascii="Times New Roman" w:eastAsia="Times New Roman" w:hAnsi="Times New Roman" w:cs="Times New Roman"/>
                <w:iCs/>
                <w:sz w:val="24"/>
                <w:szCs w:val="24"/>
                <w:lang w:eastAsia="lv-LV"/>
              </w:rPr>
              <w:t>as</w:t>
            </w:r>
            <w:r w:rsidR="006F1669" w:rsidRPr="00DE66D3">
              <w:rPr>
                <w:rFonts w:ascii="Times New Roman" w:eastAsia="Times New Roman" w:hAnsi="Times New Roman" w:cs="Times New Roman"/>
                <w:iCs/>
                <w:sz w:val="24"/>
                <w:szCs w:val="24"/>
                <w:lang w:eastAsia="lv-LV"/>
              </w:rPr>
              <w:t>,</w:t>
            </w:r>
            <w:r w:rsidR="008C5208">
              <w:rPr>
                <w:rFonts w:ascii="Times New Roman" w:eastAsia="Times New Roman" w:hAnsi="Times New Roman" w:cs="Times New Roman"/>
                <w:iCs/>
                <w:sz w:val="24"/>
                <w:szCs w:val="24"/>
                <w:lang w:eastAsia="lv-LV"/>
              </w:rPr>
              <w:t xml:space="preserve"> un</w:t>
            </w:r>
            <w:r w:rsidR="006F1669" w:rsidRPr="00DE66D3">
              <w:rPr>
                <w:rFonts w:ascii="Times New Roman" w:eastAsia="Times New Roman" w:hAnsi="Times New Roman" w:cs="Times New Roman"/>
                <w:iCs/>
                <w:sz w:val="24"/>
                <w:szCs w:val="24"/>
                <w:lang w:eastAsia="lv-LV"/>
              </w:rPr>
              <w:t xml:space="preserve"> pamatojoties uz tūrisma nozares pārstāvju sniegto informāciju</w:t>
            </w:r>
            <w:r w:rsidR="00B61CC1" w:rsidRPr="00DE66D3">
              <w:rPr>
                <w:rFonts w:ascii="Times New Roman" w:eastAsia="Times New Roman" w:hAnsi="Times New Roman" w:cs="Times New Roman"/>
                <w:iCs/>
                <w:sz w:val="24"/>
                <w:szCs w:val="24"/>
                <w:lang w:eastAsia="lv-LV"/>
              </w:rPr>
              <w:t>.</w:t>
            </w:r>
          </w:p>
          <w:p w14:paraId="3E2D672A" w14:textId="1B863473" w:rsidR="00117AEE" w:rsidRPr="00DE66D3" w:rsidRDefault="00117AEE" w:rsidP="00E5323B">
            <w:pPr>
              <w:spacing w:after="0" w:line="240" w:lineRule="auto"/>
              <w:rPr>
                <w:rFonts w:ascii="Times New Roman" w:eastAsia="Times New Roman" w:hAnsi="Times New Roman" w:cs="Times New Roman"/>
                <w:iCs/>
                <w:sz w:val="24"/>
                <w:szCs w:val="24"/>
                <w:lang w:eastAsia="lv-LV"/>
              </w:rPr>
            </w:pPr>
          </w:p>
        </w:tc>
      </w:tr>
      <w:tr w:rsidR="00E5323B" w:rsidRPr="00DE66D3" w14:paraId="73EF2608"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984319F"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088" w:type="pct"/>
            <w:tcBorders>
              <w:top w:val="outset" w:sz="6" w:space="0" w:color="auto"/>
              <w:left w:val="outset" w:sz="6" w:space="0" w:color="auto"/>
              <w:bottom w:val="outset" w:sz="6" w:space="0" w:color="auto"/>
              <w:right w:val="outset" w:sz="6" w:space="0" w:color="auto"/>
            </w:tcBorders>
            <w:hideMark/>
          </w:tcPr>
          <w:p w14:paraId="027AE474"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2DEFCA5" w14:textId="77777777" w:rsidR="003E6181" w:rsidRPr="00DE66D3" w:rsidRDefault="003E6181" w:rsidP="003E6181">
            <w:pPr>
              <w:rPr>
                <w:rFonts w:ascii="Times New Roman" w:eastAsia="Times New Roman" w:hAnsi="Times New Roman" w:cs="Times New Roman"/>
                <w:sz w:val="24"/>
                <w:szCs w:val="24"/>
                <w:lang w:eastAsia="lv-LV"/>
              </w:rPr>
            </w:pPr>
          </w:p>
          <w:p w14:paraId="20C02D76" w14:textId="77777777" w:rsidR="003E6181" w:rsidRPr="00DE66D3" w:rsidRDefault="003E6181" w:rsidP="003E6181">
            <w:pPr>
              <w:rPr>
                <w:rFonts w:ascii="Times New Roman" w:eastAsia="Times New Roman" w:hAnsi="Times New Roman" w:cs="Times New Roman"/>
                <w:sz w:val="24"/>
                <w:szCs w:val="24"/>
                <w:lang w:eastAsia="lv-LV"/>
              </w:rPr>
            </w:pPr>
          </w:p>
          <w:p w14:paraId="2358CA4E" w14:textId="77777777" w:rsidR="003E6181" w:rsidRPr="00DE66D3" w:rsidRDefault="003E6181" w:rsidP="003E6181">
            <w:pPr>
              <w:rPr>
                <w:rFonts w:ascii="Times New Roman" w:eastAsia="Times New Roman" w:hAnsi="Times New Roman" w:cs="Times New Roman"/>
                <w:sz w:val="24"/>
                <w:szCs w:val="24"/>
                <w:lang w:eastAsia="lv-LV"/>
              </w:rPr>
            </w:pPr>
          </w:p>
          <w:p w14:paraId="19BCFE42" w14:textId="77777777" w:rsidR="003E6181" w:rsidRPr="00DE66D3" w:rsidRDefault="003E6181" w:rsidP="003E6181">
            <w:pPr>
              <w:rPr>
                <w:rFonts w:ascii="Times New Roman" w:eastAsia="Times New Roman" w:hAnsi="Times New Roman" w:cs="Times New Roman"/>
                <w:sz w:val="24"/>
                <w:szCs w:val="24"/>
                <w:lang w:eastAsia="lv-LV"/>
              </w:rPr>
            </w:pPr>
          </w:p>
          <w:p w14:paraId="0C6CD3E4" w14:textId="77777777" w:rsidR="003E6181" w:rsidRPr="00DE66D3" w:rsidRDefault="003E6181" w:rsidP="003E6181">
            <w:pPr>
              <w:rPr>
                <w:rFonts w:ascii="Times New Roman" w:eastAsia="Times New Roman" w:hAnsi="Times New Roman" w:cs="Times New Roman"/>
                <w:sz w:val="24"/>
                <w:szCs w:val="24"/>
                <w:lang w:eastAsia="lv-LV"/>
              </w:rPr>
            </w:pPr>
          </w:p>
          <w:p w14:paraId="799BE3D9" w14:textId="77777777" w:rsidR="003E6181" w:rsidRPr="00DE66D3" w:rsidRDefault="003E6181" w:rsidP="003E6181">
            <w:pPr>
              <w:rPr>
                <w:rFonts w:ascii="Times New Roman" w:eastAsia="Times New Roman" w:hAnsi="Times New Roman" w:cs="Times New Roman"/>
                <w:sz w:val="24"/>
                <w:szCs w:val="24"/>
                <w:lang w:eastAsia="lv-LV"/>
              </w:rPr>
            </w:pPr>
          </w:p>
          <w:p w14:paraId="29634D43" w14:textId="77777777" w:rsidR="003E6181" w:rsidRPr="00DE66D3" w:rsidRDefault="003E6181" w:rsidP="003E6181">
            <w:pPr>
              <w:rPr>
                <w:rFonts w:ascii="Times New Roman" w:eastAsia="Times New Roman" w:hAnsi="Times New Roman" w:cs="Times New Roman"/>
                <w:sz w:val="24"/>
                <w:szCs w:val="24"/>
                <w:lang w:eastAsia="lv-LV"/>
              </w:rPr>
            </w:pPr>
          </w:p>
          <w:p w14:paraId="180796AA" w14:textId="77777777" w:rsidR="003E6181" w:rsidRPr="00DE66D3" w:rsidRDefault="003E6181" w:rsidP="003E6181">
            <w:pPr>
              <w:rPr>
                <w:rFonts w:ascii="Times New Roman" w:eastAsia="Times New Roman" w:hAnsi="Times New Roman" w:cs="Times New Roman"/>
                <w:sz w:val="24"/>
                <w:szCs w:val="24"/>
                <w:lang w:eastAsia="lv-LV"/>
              </w:rPr>
            </w:pPr>
          </w:p>
          <w:p w14:paraId="06321901" w14:textId="1C28EB70" w:rsidR="003E6181" w:rsidRDefault="003E6181" w:rsidP="00F03626">
            <w:pPr>
              <w:ind w:firstLine="720"/>
              <w:rPr>
                <w:rFonts w:ascii="Times New Roman" w:eastAsia="Times New Roman" w:hAnsi="Times New Roman" w:cs="Times New Roman"/>
                <w:sz w:val="24"/>
                <w:szCs w:val="24"/>
                <w:lang w:eastAsia="lv-LV"/>
              </w:rPr>
            </w:pPr>
          </w:p>
          <w:p w14:paraId="68DCF71C" w14:textId="2CF53F47" w:rsidR="00FF7F34" w:rsidRDefault="00FF7F34" w:rsidP="00FF7F34">
            <w:pPr>
              <w:rPr>
                <w:rFonts w:ascii="Times New Roman" w:eastAsia="Times New Roman" w:hAnsi="Times New Roman" w:cs="Times New Roman"/>
                <w:sz w:val="24"/>
                <w:szCs w:val="24"/>
                <w:lang w:eastAsia="lv-LV"/>
              </w:rPr>
            </w:pPr>
          </w:p>
          <w:p w14:paraId="5789467B" w14:textId="77777777" w:rsidR="00F03626" w:rsidRPr="00F03626" w:rsidRDefault="00F03626" w:rsidP="00F03626">
            <w:pPr>
              <w:rPr>
                <w:rFonts w:ascii="Times New Roman" w:eastAsia="Times New Roman" w:hAnsi="Times New Roman" w:cs="Times New Roman"/>
                <w:sz w:val="24"/>
                <w:szCs w:val="24"/>
                <w:lang w:eastAsia="lv-LV"/>
              </w:rPr>
            </w:pPr>
          </w:p>
          <w:p w14:paraId="4318E425" w14:textId="77777777" w:rsidR="00F03626" w:rsidRPr="00F03626" w:rsidRDefault="00F03626" w:rsidP="00F03626">
            <w:pPr>
              <w:rPr>
                <w:rFonts w:ascii="Times New Roman" w:eastAsia="Times New Roman" w:hAnsi="Times New Roman" w:cs="Times New Roman"/>
                <w:sz w:val="24"/>
                <w:szCs w:val="24"/>
                <w:lang w:eastAsia="lv-LV"/>
              </w:rPr>
            </w:pPr>
          </w:p>
          <w:p w14:paraId="0925B727" w14:textId="77777777" w:rsidR="00F03626" w:rsidRPr="00F03626" w:rsidRDefault="00F03626" w:rsidP="00F03626">
            <w:pPr>
              <w:rPr>
                <w:rFonts w:ascii="Times New Roman" w:eastAsia="Times New Roman" w:hAnsi="Times New Roman" w:cs="Times New Roman"/>
                <w:sz w:val="24"/>
                <w:szCs w:val="24"/>
                <w:lang w:eastAsia="lv-LV"/>
              </w:rPr>
            </w:pPr>
          </w:p>
          <w:p w14:paraId="5E45E457" w14:textId="77777777" w:rsidR="00F03626" w:rsidRPr="00F03626" w:rsidRDefault="00F03626" w:rsidP="00F03626">
            <w:pPr>
              <w:rPr>
                <w:rFonts w:ascii="Times New Roman" w:eastAsia="Times New Roman" w:hAnsi="Times New Roman" w:cs="Times New Roman"/>
                <w:sz w:val="24"/>
                <w:szCs w:val="24"/>
                <w:lang w:eastAsia="lv-LV"/>
              </w:rPr>
            </w:pPr>
          </w:p>
          <w:p w14:paraId="03498262" w14:textId="77777777" w:rsidR="00F03626" w:rsidRPr="00F03626" w:rsidRDefault="00F03626" w:rsidP="00F03626">
            <w:pPr>
              <w:rPr>
                <w:rFonts w:ascii="Times New Roman" w:eastAsia="Times New Roman" w:hAnsi="Times New Roman" w:cs="Times New Roman"/>
                <w:sz w:val="24"/>
                <w:szCs w:val="24"/>
                <w:lang w:eastAsia="lv-LV"/>
              </w:rPr>
            </w:pPr>
          </w:p>
          <w:p w14:paraId="6B9902D2" w14:textId="77777777" w:rsidR="00F03626" w:rsidRPr="00F03626" w:rsidRDefault="00F03626" w:rsidP="00F03626">
            <w:pPr>
              <w:rPr>
                <w:rFonts w:ascii="Times New Roman" w:eastAsia="Times New Roman" w:hAnsi="Times New Roman" w:cs="Times New Roman"/>
                <w:sz w:val="24"/>
                <w:szCs w:val="24"/>
                <w:lang w:eastAsia="lv-LV"/>
              </w:rPr>
            </w:pPr>
          </w:p>
          <w:p w14:paraId="0428F85C" w14:textId="77777777" w:rsidR="00F03626" w:rsidRPr="00F03626" w:rsidRDefault="00F03626" w:rsidP="00F03626">
            <w:pPr>
              <w:rPr>
                <w:rFonts w:ascii="Times New Roman" w:eastAsia="Times New Roman" w:hAnsi="Times New Roman" w:cs="Times New Roman"/>
                <w:sz w:val="24"/>
                <w:szCs w:val="24"/>
                <w:lang w:eastAsia="lv-LV"/>
              </w:rPr>
            </w:pPr>
          </w:p>
          <w:p w14:paraId="78A59EA8" w14:textId="77777777" w:rsidR="00F03626" w:rsidRPr="00F03626" w:rsidRDefault="00F03626" w:rsidP="00F03626">
            <w:pPr>
              <w:rPr>
                <w:rFonts w:ascii="Times New Roman" w:eastAsia="Times New Roman" w:hAnsi="Times New Roman" w:cs="Times New Roman"/>
                <w:sz w:val="24"/>
                <w:szCs w:val="24"/>
                <w:lang w:eastAsia="lv-LV"/>
              </w:rPr>
            </w:pPr>
          </w:p>
          <w:p w14:paraId="01928501" w14:textId="77777777" w:rsidR="00F03626" w:rsidRPr="00F03626" w:rsidRDefault="00F03626" w:rsidP="00F03626">
            <w:pPr>
              <w:rPr>
                <w:rFonts w:ascii="Times New Roman" w:eastAsia="Times New Roman" w:hAnsi="Times New Roman" w:cs="Times New Roman"/>
                <w:sz w:val="24"/>
                <w:szCs w:val="24"/>
                <w:lang w:eastAsia="lv-LV"/>
              </w:rPr>
            </w:pPr>
          </w:p>
          <w:p w14:paraId="3C47C048" w14:textId="77777777" w:rsidR="00F03626" w:rsidRPr="00F03626" w:rsidRDefault="00F03626" w:rsidP="00F03626">
            <w:pPr>
              <w:rPr>
                <w:rFonts w:ascii="Times New Roman" w:eastAsia="Times New Roman" w:hAnsi="Times New Roman" w:cs="Times New Roman"/>
                <w:sz w:val="24"/>
                <w:szCs w:val="24"/>
                <w:lang w:eastAsia="lv-LV"/>
              </w:rPr>
            </w:pPr>
          </w:p>
          <w:p w14:paraId="4391826C" w14:textId="77777777" w:rsidR="00F03626" w:rsidRPr="00F03626" w:rsidRDefault="00F03626" w:rsidP="00F03626">
            <w:pPr>
              <w:rPr>
                <w:rFonts w:ascii="Times New Roman" w:eastAsia="Times New Roman" w:hAnsi="Times New Roman" w:cs="Times New Roman"/>
                <w:sz w:val="24"/>
                <w:szCs w:val="24"/>
                <w:lang w:eastAsia="lv-LV"/>
              </w:rPr>
            </w:pPr>
          </w:p>
          <w:p w14:paraId="0D0F4C62" w14:textId="77777777" w:rsidR="00F03626" w:rsidRPr="00F03626" w:rsidRDefault="00F03626" w:rsidP="00F03626">
            <w:pPr>
              <w:rPr>
                <w:rFonts w:ascii="Times New Roman" w:eastAsia="Times New Roman" w:hAnsi="Times New Roman" w:cs="Times New Roman"/>
                <w:sz w:val="24"/>
                <w:szCs w:val="24"/>
                <w:lang w:eastAsia="lv-LV"/>
              </w:rPr>
            </w:pPr>
          </w:p>
          <w:p w14:paraId="3E9CB06C" w14:textId="77777777" w:rsidR="00FF7F34" w:rsidRPr="00FF7F34" w:rsidRDefault="00FF7F34" w:rsidP="00FF7F34">
            <w:pPr>
              <w:rPr>
                <w:rFonts w:ascii="Times New Roman" w:eastAsia="Times New Roman" w:hAnsi="Times New Roman" w:cs="Times New Roman"/>
                <w:sz w:val="24"/>
                <w:szCs w:val="24"/>
                <w:lang w:eastAsia="lv-LV"/>
              </w:rPr>
            </w:pPr>
          </w:p>
          <w:p w14:paraId="6515F1B3" w14:textId="77777777" w:rsidR="00FF7F34" w:rsidRPr="00FF7F34" w:rsidRDefault="00FF7F34" w:rsidP="00FF7F34">
            <w:pPr>
              <w:rPr>
                <w:rFonts w:ascii="Times New Roman" w:eastAsia="Times New Roman" w:hAnsi="Times New Roman" w:cs="Times New Roman"/>
                <w:sz w:val="24"/>
                <w:szCs w:val="24"/>
                <w:lang w:eastAsia="lv-LV"/>
              </w:rPr>
            </w:pPr>
          </w:p>
          <w:p w14:paraId="5672C262" w14:textId="77777777" w:rsidR="00FF7F34" w:rsidRPr="00FF7F34" w:rsidRDefault="00FF7F34" w:rsidP="00FF7F34">
            <w:pPr>
              <w:rPr>
                <w:rFonts w:ascii="Times New Roman" w:eastAsia="Times New Roman" w:hAnsi="Times New Roman" w:cs="Times New Roman"/>
                <w:sz w:val="24"/>
                <w:szCs w:val="24"/>
                <w:lang w:eastAsia="lv-LV"/>
              </w:rPr>
            </w:pPr>
          </w:p>
          <w:p w14:paraId="4F86B15C" w14:textId="77777777" w:rsidR="00FF7F34" w:rsidRPr="00FF7F34" w:rsidRDefault="00FF7F34" w:rsidP="00FF7F34">
            <w:pPr>
              <w:rPr>
                <w:rFonts w:ascii="Times New Roman" w:eastAsia="Times New Roman" w:hAnsi="Times New Roman" w:cs="Times New Roman"/>
                <w:sz w:val="24"/>
                <w:szCs w:val="24"/>
                <w:lang w:eastAsia="lv-LV"/>
              </w:rPr>
            </w:pPr>
          </w:p>
          <w:p w14:paraId="7D43AB5C" w14:textId="77777777" w:rsidR="00FF7F34" w:rsidRPr="00FF7F34" w:rsidRDefault="00FF7F34" w:rsidP="00FF7F34">
            <w:pPr>
              <w:rPr>
                <w:rFonts w:ascii="Times New Roman" w:eastAsia="Times New Roman" w:hAnsi="Times New Roman" w:cs="Times New Roman"/>
                <w:sz w:val="24"/>
                <w:szCs w:val="24"/>
                <w:lang w:eastAsia="lv-LV"/>
              </w:rPr>
            </w:pPr>
          </w:p>
          <w:p w14:paraId="37A35FC7" w14:textId="77777777" w:rsidR="00FF7F34" w:rsidRPr="00FF7F34" w:rsidRDefault="00FF7F34" w:rsidP="00FF7F34">
            <w:pPr>
              <w:rPr>
                <w:rFonts w:ascii="Times New Roman" w:eastAsia="Times New Roman" w:hAnsi="Times New Roman" w:cs="Times New Roman"/>
                <w:sz w:val="24"/>
                <w:szCs w:val="24"/>
                <w:lang w:eastAsia="lv-LV"/>
              </w:rPr>
            </w:pPr>
          </w:p>
          <w:p w14:paraId="28849C7C" w14:textId="77777777" w:rsidR="00FF7F34" w:rsidRPr="00FF7F34" w:rsidRDefault="00FF7F34" w:rsidP="00FF7F34">
            <w:pPr>
              <w:rPr>
                <w:rFonts w:ascii="Times New Roman" w:eastAsia="Times New Roman" w:hAnsi="Times New Roman" w:cs="Times New Roman"/>
                <w:sz w:val="24"/>
                <w:szCs w:val="24"/>
                <w:lang w:eastAsia="lv-LV"/>
              </w:rPr>
            </w:pPr>
          </w:p>
          <w:p w14:paraId="1DAC90FE" w14:textId="77777777" w:rsidR="00FF7F34" w:rsidRPr="00FF7F34" w:rsidRDefault="00FF7F34" w:rsidP="00FF7F34">
            <w:pPr>
              <w:rPr>
                <w:rFonts w:ascii="Times New Roman" w:eastAsia="Times New Roman" w:hAnsi="Times New Roman" w:cs="Times New Roman"/>
                <w:sz w:val="24"/>
                <w:szCs w:val="24"/>
                <w:lang w:eastAsia="lv-LV"/>
              </w:rPr>
            </w:pPr>
          </w:p>
          <w:p w14:paraId="7A9EBC5A" w14:textId="77777777" w:rsidR="00FF7F34" w:rsidRPr="00FF7F34" w:rsidRDefault="00FF7F34" w:rsidP="00FF7F34">
            <w:pPr>
              <w:rPr>
                <w:rFonts w:ascii="Times New Roman" w:eastAsia="Times New Roman" w:hAnsi="Times New Roman" w:cs="Times New Roman"/>
                <w:sz w:val="24"/>
                <w:szCs w:val="24"/>
                <w:lang w:eastAsia="lv-LV"/>
              </w:rPr>
            </w:pPr>
          </w:p>
          <w:p w14:paraId="7DF1423D" w14:textId="77777777" w:rsidR="00FF7F34" w:rsidRPr="00FF7F34" w:rsidRDefault="00FF7F34" w:rsidP="00FF7F34">
            <w:pPr>
              <w:rPr>
                <w:rFonts w:ascii="Times New Roman" w:eastAsia="Times New Roman" w:hAnsi="Times New Roman" w:cs="Times New Roman"/>
                <w:sz w:val="24"/>
                <w:szCs w:val="24"/>
                <w:lang w:eastAsia="lv-LV"/>
              </w:rPr>
            </w:pPr>
          </w:p>
          <w:p w14:paraId="786C1B32" w14:textId="77777777" w:rsidR="00FF7F34" w:rsidRPr="00FF7F34" w:rsidRDefault="00FF7F34" w:rsidP="00FF7F34">
            <w:pPr>
              <w:rPr>
                <w:rFonts w:ascii="Times New Roman" w:eastAsia="Times New Roman" w:hAnsi="Times New Roman" w:cs="Times New Roman"/>
                <w:sz w:val="24"/>
                <w:szCs w:val="24"/>
                <w:lang w:eastAsia="lv-LV"/>
              </w:rPr>
            </w:pPr>
          </w:p>
          <w:p w14:paraId="1EDCD547" w14:textId="77777777" w:rsidR="003929F8" w:rsidRPr="00DE66D3" w:rsidRDefault="003929F8" w:rsidP="003929F8">
            <w:pPr>
              <w:rPr>
                <w:rFonts w:ascii="Times New Roman" w:eastAsia="Times New Roman" w:hAnsi="Times New Roman" w:cs="Times New Roman"/>
                <w:sz w:val="24"/>
                <w:szCs w:val="24"/>
                <w:lang w:eastAsia="lv-LV"/>
              </w:rPr>
            </w:pPr>
          </w:p>
          <w:p w14:paraId="3066BBF1" w14:textId="77777777" w:rsidR="003929F8" w:rsidRPr="00DE66D3" w:rsidRDefault="003929F8" w:rsidP="003929F8">
            <w:pPr>
              <w:rPr>
                <w:rFonts w:ascii="Times New Roman" w:eastAsia="Times New Roman" w:hAnsi="Times New Roman" w:cs="Times New Roman"/>
                <w:sz w:val="24"/>
                <w:szCs w:val="24"/>
                <w:lang w:eastAsia="lv-LV"/>
              </w:rPr>
            </w:pPr>
          </w:p>
          <w:p w14:paraId="49B54DA4" w14:textId="77777777" w:rsidR="003929F8" w:rsidRPr="00DE66D3" w:rsidRDefault="003929F8" w:rsidP="003929F8">
            <w:pPr>
              <w:rPr>
                <w:rFonts w:ascii="Times New Roman" w:eastAsia="Times New Roman" w:hAnsi="Times New Roman" w:cs="Times New Roman"/>
                <w:sz w:val="24"/>
                <w:szCs w:val="24"/>
                <w:lang w:eastAsia="lv-LV"/>
              </w:rPr>
            </w:pPr>
          </w:p>
          <w:p w14:paraId="60C98FF3" w14:textId="77777777" w:rsidR="003929F8" w:rsidRPr="00DE66D3" w:rsidRDefault="003929F8" w:rsidP="003929F8">
            <w:pPr>
              <w:rPr>
                <w:rFonts w:ascii="Times New Roman" w:eastAsia="Times New Roman" w:hAnsi="Times New Roman" w:cs="Times New Roman"/>
                <w:sz w:val="24"/>
                <w:szCs w:val="24"/>
                <w:lang w:eastAsia="lv-LV"/>
              </w:rPr>
            </w:pPr>
          </w:p>
          <w:p w14:paraId="473C39B7" w14:textId="77777777" w:rsidR="003929F8" w:rsidRPr="00DE66D3" w:rsidRDefault="003929F8" w:rsidP="003929F8">
            <w:pPr>
              <w:rPr>
                <w:rFonts w:ascii="Times New Roman" w:eastAsia="Times New Roman" w:hAnsi="Times New Roman" w:cs="Times New Roman"/>
                <w:sz w:val="24"/>
                <w:szCs w:val="24"/>
                <w:lang w:eastAsia="lv-LV"/>
              </w:rPr>
            </w:pPr>
          </w:p>
          <w:p w14:paraId="282BD3E4" w14:textId="77777777" w:rsidR="003929F8" w:rsidRPr="00DE66D3" w:rsidRDefault="003929F8" w:rsidP="003929F8">
            <w:pPr>
              <w:rPr>
                <w:rFonts w:ascii="Times New Roman" w:eastAsia="Times New Roman" w:hAnsi="Times New Roman" w:cs="Times New Roman"/>
                <w:sz w:val="24"/>
                <w:szCs w:val="24"/>
                <w:lang w:eastAsia="lv-LV"/>
              </w:rPr>
            </w:pPr>
          </w:p>
          <w:p w14:paraId="1B1D960D" w14:textId="77777777" w:rsidR="003929F8" w:rsidRPr="00DE66D3" w:rsidRDefault="003929F8" w:rsidP="003929F8">
            <w:pPr>
              <w:rPr>
                <w:rFonts w:ascii="Times New Roman" w:eastAsia="Times New Roman" w:hAnsi="Times New Roman" w:cs="Times New Roman"/>
                <w:sz w:val="24"/>
                <w:szCs w:val="24"/>
                <w:lang w:eastAsia="lv-LV"/>
              </w:rPr>
            </w:pPr>
          </w:p>
          <w:p w14:paraId="502A48DA" w14:textId="77777777" w:rsidR="003929F8" w:rsidRPr="00DE66D3" w:rsidRDefault="003929F8" w:rsidP="003929F8">
            <w:pPr>
              <w:rPr>
                <w:rFonts w:ascii="Times New Roman" w:eastAsia="Times New Roman" w:hAnsi="Times New Roman" w:cs="Times New Roman"/>
                <w:sz w:val="24"/>
                <w:szCs w:val="24"/>
                <w:lang w:eastAsia="lv-LV"/>
              </w:rPr>
            </w:pPr>
          </w:p>
          <w:p w14:paraId="37099B18" w14:textId="77777777" w:rsidR="003929F8" w:rsidRPr="00DE66D3" w:rsidRDefault="003929F8" w:rsidP="003929F8">
            <w:pPr>
              <w:rPr>
                <w:rFonts w:ascii="Times New Roman" w:eastAsia="Times New Roman" w:hAnsi="Times New Roman" w:cs="Times New Roman"/>
                <w:sz w:val="24"/>
                <w:szCs w:val="24"/>
                <w:lang w:eastAsia="lv-LV"/>
              </w:rPr>
            </w:pPr>
          </w:p>
          <w:p w14:paraId="0427031B" w14:textId="77777777" w:rsidR="003929F8" w:rsidRPr="00DE66D3" w:rsidRDefault="003929F8" w:rsidP="003929F8">
            <w:pPr>
              <w:rPr>
                <w:rFonts w:ascii="Times New Roman" w:eastAsia="Times New Roman" w:hAnsi="Times New Roman" w:cs="Times New Roman"/>
                <w:sz w:val="24"/>
                <w:szCs w:val="24"/>
                <w:lang w:eastAsia="lv-LV"/>
              </w:rPr>
            </w:pPr>
          </w:p>
          <w:p w14:paraId="5CDB8279" w14:textId="77777777" w:rsidR="003929F8" w:rsidRPr="00DE66D3" w:rsidRDefault="003929F8" w:rsidP="003929F8">
            <w:pPr>
              <w:rPr>
                <w:rFonts w:ascii="Times New Roman" w:eastAsia="Times New Roman" w:hAnsi="Times New Roman" w:cs="Times New Roman"/>
                <w:sz w:val="24"/>
                <w:szCs w:val="24"/>
                <w:lang w:eastAsia="lv-LV"/>
              </w:rPr>
            </w:pPr>
          </w:p>
          <w:p w14:paraId="1E91F6E9" w14:textId="77777777" w:rsidR="003929F8" w:rsidRPr="00DE66D3" w:rsidRDefault="003929F8" w:rsidP="003929F8">
            <w:pPr>
              <w:rPr>
                <w:rFonts w:ascii="Times New Roman" w:eastAsia="Times New Roman" w:hAnsi="Times New Roman" w:cs="Times New Roman"/>
                <w:sz w:val="24"/>
                <w:szCs w:val="24"/>
                <w:lang w:eastAsia="lv-LV"/>
              </w:rPr>
            </w:pPr>
          </w:p>
          <w:p w14:paraId="58BE756E" w14:textId="77777777" w:rsidR="003E6181" w:rsidRPr="00DE66D3" w:rsidRDefault="003E6181" w:rsidP="00D06C0B">
            <w:pPr>
              <w:jc w:val="center"/>
              <w:rPr>
                <w:rFonts w:ascii="Times New Roman" w:eastAsia="Times New Roman" w:hAnsi="Times New Roman" w:cs="Times New Roman"/>
                <w:iCs/>
                <w:sz w:val="24"/>
                <w:szCs w:val="24"/>
                <w:lang w:eastAsia="lv-LV"/>
              </w:rPr>
            </w:pPr>
          </w:p>
          <w:p w14:paraId="5F708AC9" w14:textId="4AF5F4D5" w:rsidR="003E6181" w:rsidRPr="00DE66D3" w:rsidRDefault="003E6181" w:rsidP="003E6181">
            <w:pPr>
              <w:jc w:val="center"/>
              <w:rPr>
                <w:rFonts w:ascii="Times New Roman" w:eastAsia="Times New Roman" w:hAnsi="Times New Roman" w:cs="Times New Roman"/>
                <w:sz w:val="24"/>
                <w:szCs w:val="24"/>
                <w:lang w:eastAsia="lv-LV"/>
              </w:rPr>
            </w:pPr>
          </w:p>
        </w:tc>
        <w:tc>
          <w:tcPr>
            <w:tcW w:w="3551" w:type="pct"/>
            <w:tcBorders>
              <w:top w:val="outset" w:sz="6" w:space="0" w:color="auto"/>
              <w:left w:val="outset" w:sz="6" w:space="0" w:color="auto"/>
              <w:bottom w:val="outset" w:sz="6" w:space="0" w:color="auto"/>
              <w:right w:val="outset" w:sz="6" w:space="0" w:color="auto"/>
            </w:tcBorders>
            <w:hideMark/>
          </w:tcPr>
          <w:p w14:paraId="72A9C860" w14:textId="14552C65" w:rsidR="008F561B" w:rsidRPr="00DE66D3" w:rsidRDefault="0035309C" w:rsidP="00AA22F5">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lastRenderedPageBreak/>
              <w:t xml:space="preserve">   </w:t>
            </w:r>
            <w:r w:rsidR="0036089B" w:rsidRPr="00DE66D3">
              <w:rPr>
                <w:rFonts w:ascii="Times New Roman" w:eastAsia="Times New Roman" w:hAnsi="Times New Roman" w:cs="Times New Roman"/>
                <w:iCs/>
                <w:sz w:val="24"/>
                <w:szCs w:val="24"/>
                <w:lang w:eastAsia="lv-LV"/>
              </w:rPr>
              <w:t>1)</w:t>
            </w:r>
            <w:r w:rsidR="00985F52" w:rsidRPr="00DE66D3">
              <w:rPr>
                <w:rFonts w:ascii="Times New Roman" w:eastAsia="Times New Roman" w:hAnsi="Times New Roman" w:cs="Times New Roman"/>
                <w:iCs/>
                <w:sz w:val="24"/>
                <w:szCs w:val="24"/>
                <w:lang w:eastAsia="lv-LV"/>
              </w:rPr>
              <w:t> </w:t>
            </w:r>
            <w:r w:rsidR="008F561B" w:rsidRPr="00DE66D3">
              <w:rPr>
                <w:rFonts w:ascii="Times New Roman" w:eastAsia="Times New Roman" w:hAnsi="Times New Roman" w:cs="Times New Roman"/>
                <w:iCs/>
                <w:sz w:val="24"/>
                <w:szCs w:val="24"/>
                <w:lang w:eastAsia="lv-LV"/>
              </w:rPr>
              <w:t>Projekts paredz precizēt vairākas ar tūrismu saistītas definīcijas:</w:t>
            </w:r>
          </w:p>
          <w:p w14:paraId="23B17274" w14:textId="77777777" w:rsidR="00FF7F34" w:rsidRDefault="00FF7F34" w:rsidP="00AA22F5">
            <w:pPr>
              <w:spacing w:after="0" w:line="240" w:lineRule="auto"/>
              <w:jc w:val="both"/>
              <w:rPr>
                <w:rFonts w:ascii="Times New Roman" w:eastAsia="Times New Roman" w:hAnsi="Times New Roman" w:cs="Times New Roman"/>
                <w:iCs/>
                <w:sz w:val="24"/>
                <w:szCs w:val="24"/>
                <w:u w:val="single"/>
                <w:lang w:eastAsia="lv-LV"/>
              </w:rPr>
            </w:pPr>
          </w:p>
          <w:p w14:paraId="54BD7BD2" w14:textId="311C3F34" w:rsidR="008F561B" w:rsidRPr="00DE66D3" w:rsidRDefault="008F561B" w:rsidP="00AA22F5">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u w:val="single"/>
                <w:lang w:eastAsia="lv-LV"/>
              </w:rPr>
              <w:t>Aktīvais tūrisms</w:t>
            </w:r>
            <w:r w:rsidRPr="00DE66D3">
              <w:rPr>
                <w:rFonts w:ascii="Times New Roman" w:eastAsia="Times New Roman" w:hAnsi="Times New Roman" w:cs="Times New Roman"/>
                <w:iCs/>
                <w:sz w:val="24"/>
                <w:szCs w:val="24"/>
                <w:lang w:eastAsia="lv-LV"/>
              </w:rPr>
              <w:t xml:space="preserve"> - pēc EM tikšanās ar tūrisma nozares </w:t>
            </w:r>
            <w:r w:rsidR="00E23110" w:rsidRPr="00DE66D3">
              <w:rPr>
                <w:rFonts w:ascii="Times New Roman" w:eastAsia="Times New Roman" w:hAnsi="Times New Roman" w:cs="Times New Roman"/>
                <w:iCs/>
                <w:sz w:val="24"/>
                <w:szCs w:val="24"/>
                <w:lang w:eastAsia="lv-LV"/>
              </w:rPr>
              <w:t xml:space="preserve">nevalstiskajām organizācijām </w:t>
            </w:r>
            <w:r w:rsidRPr="00DE66D3">
              <w:rPr>
                <w:rFonts w:ascii="Times New Roman" w:eastAsia="Times New Roman" w:hAnsi="Times New Roman" w:cs="Times New Roman"/>
                <w:iCs/>
                <w:sz w:val="24"/>
                <w:szCs w:val="24"/>
                <w:lang w:eastAsia="lv-LV"/>
              </w:rPr>
              <w:t xml:space="preserve">un mācībspēku pārstāvjiem, definīcija ir precizēta atbilstoši mūsdienu situācijai un Latvijas Zinātņu akadēmijas </w:t>
            </w:r>
            <w:r w:rsidR="006E3217" w:rsidRPr="00DE66D3">
              <w:rPr>
                <w:rFonts w:ascii="Times New Roman" w:eastAsia="Times New Roman" w:hAnsi="Times New Roman" w:cs="Times New Roman"/>
                <w:iCs/>
                <w:sz w:val="24"/>
                <w:szCs w:val="24"/>
                <w:lang w:eastAsia="lv-LV"/>
              </w:rPr>
              <w:t xml:space="preserve">(turpmāk – LZA) </w:t>
            </w:r>
            <w:r w:rsidRPr="00DE66D3">
              <w:rPr>
                <w:rFonts w:ascii="Times New Roman" w:eastAsia="Times New Roman" w:hAnsi="Times New Roman" w:cs="Times New Roman"/>
                <w:iCs/>
                <w:sz w:val="24"/>
                <w:szCs w:val="24"/>
                <w:lang w:eastAsia="lv-LV"/>
              </w:rPr>
              <w:t>Akadēmiskajai terminu datubāzei</w:t>
            </w:r>
            <w:r w:rsidR="00AC1106" w:rsidRPr="00DE66D3">
              <w:rPr>
                <w:rFonts w:ascii="Times New Roman" w:eastAsia="Times New Roman" w:hAnsi="Times New Roman" w:cs="Times New Roman"/>
                <w:iCs/>
                <w:sz w:val="24"/>
                <w:szCs w:val="24"/>
                <w:lang w:eastAsia="lv-LV"/>
              </w:rPr>
              <w:t>.</w:t>
            </w:r>
          </w:p>
          <w:p w14:paraId="1B4E97A4" w14:textId="77777777" w:rsidR="00FF7F34" w:rsidRDefault="00FF7F34" w:rsidP="00AA22F5">
            <w:pPr>
              <w:spacing w:after="0" w:line="240" w:lineRule="auto"/>
              <w:jc w:val="both"/>
              <w:rPr>
                <w:rFonts w:ascii="Times New Roman" w:eastAsia="Times New Roman" w:hAnsi="Times New Roman" w:cs="Times New Roman"/>
                <w:iCs/>
                <w:sz w:val="24"/>
                <w:szCs w:val="24"/>
                <w:u w:val="single"/>
                <w:lang w:eastAsia="lv-LV"/>
              </w:rPr>
            </w:pPr>
          </w:p>
          <w:p w14:paraId="58F5756B" w14:textId="02D4B4C1" w:rsidR="00FF7F34" w:rsidRDefault="008F561B" w:rsidP="00FF7F34">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u w:val="single"/>
                <w:lang w:eastAsia="lv-LV"/>
              </w:rPr>
              <w:t>Tūristu mītne</w:t>
            </w:r>
            <w:r w:rsidRPr="00DE66D3">
              <w:rPr>
                <w:rFonts w:ascii="Times New Roman" w:eastAsia="Times New Roman" w:hAnsi="Times New Roman" w:cs="Times New Roman"/>
                <w:iCs/>
                <w:sz w:val="24"/>
                <w:szCs w:val="24"/>
                <w:lang w:eastAsia="lv-LV"/>
              </w:rPr>
              <w:t xml:space="preserve"> – definīcijā tiek papildus iekļauta “</w:t>
            </w:r>
            <w:r w:rsidR="00885413" w:rsidRPr="00DE66D3">
              <w:rPr>
                <w:rFonts w:ascii="Times New Roman" w:eastAsia="Times New Roman" w:hAnsi="Times New Roman" w:cs="Times New Roman"/>
                <w:iCs/>
                <w:sz w:val="24"/>
                <w:szCs w:val="24"/>
                <w:lang w:eastAsia="lv-LV"/>
              </w:rPr>
              <w:t>viesu dzīvoklis, ēkas daļa</w:t>
            </w:r>
            <w:r w:rsidRPr="00DE66D3">
              <w:rPr>
                <w:rFonts w:ascii="Times New Roman" w:eastAsia="Times New Roman" w:hAnsi="Times New Roman" w:cs="Times New Roman"/>
                <w:iCs/>
                <w:sz w:val="24"/>
                <w:szCs w:val="24"/>
                <w:lang w:eastAsia="lv-LV"/>
              </w:rPr>
              <w:t>”, tādējādi nosakot, ka par tūristu mītni tiek uzskatīt</w:t>
            </w:r>
            <w:r w:rsidR="00885413" w:rsidRPr="00DE66D3">
              <w:rPr>
                <w:rFonts w:ascii="Times New Roman" w:eastAsia="Times New Roman" w:hAnsi="Times New Roman" w:cs="Times New Roman"/>
                <w:iCs/>
                <w:sz w:val="24"/>
                <w:szCs w:val="24"/>
                <w:lang w:eastAsia="lv-LV"/>
              </w:rPr>
              <w:t>s</w:t>
            </w:r>
            <w:r w:rsidRPr="00DE66D3">
              <w:rPr>
                <w:rFonts w:ascii="Times New Roman" w:eastAsia="Times New Roman" w:hAnsi="Times New Roman" w:cs="Times New Roman"/>
                <w:iCs/>
                <w:sz w:val="24"/>
                <w:szCs w:val="24"/>
                <w:lang w:eastAsia="lv-LV"/>
              </w:rPr>
              <w:t xml:space="preserve"> </w:t>
            </w:r>
            <w:r w:rsidR="00885413" w:rsidRPr="00DE66D3">
              <w:rPr>
                <w:rFonts w:ascii="Times New Roman" w:eastAsia="Times New Roman" w:hAnsi="Times New Roman" w:cs="Times New Roman"/>
                <w:iCs/>
                <w:sz w:val="24"/>
                <w:szCs w:val="24"/>
                <w:lang w:eastAsia="lv-LV"/>
              </w:rPr>
              <w:t>arī dzīvoklis vai ēkas daļa</w:t>
            </w:r>
            <w:r w:rsidRPr="00DE66D3">
              <w:rPr>
                <w:rFonts w:ascii="Times New Roman" w:eastAsia="Times New Roman" w:hAnsi="Times New Roman" w:cs="Times New Roman"/>
                <w:iCs/>
                <w:sz w:val="24"/>
                <w:szCs w:val="24"/>
                <w:lang w:eastAsia="lv-LV"/>
              </w:rPr>
              <w:t xml:space="preserve"> kurā tiek nodrošināta tūristu diennakts izmitināšana un apkalpošana. </w:t>
            </w:r>
          </w:p>
          <w:p w14:paraId="352700AB" w14:textId="77777777" w:rsidR="00FF7F34" w:rsidRPr="00FF7F34" w:rsidRDefault="00FF7F34" w:rsidP="00FF7F34">
            <w:pPr>
              <w:spacing w:after="0" w:line="240" w:lineRule="auto"/>
              <w:jc w:val="both"/>
              <w:rPr>
                <w:rFonts w:ascii="Times New Roman" w:eastAsia="Times New Roman" w:hAnsi="Times New Roman" w:cs="Times New Roman"/>
                <w:iCs/>
                <w:sz w:val="24"/>
                <w:szCs w:val="24"/>
                <w:lang w:eastAsia="lv-LV"/>
              </w:rPr>
            </w:pPr>
          </w:p>
          <w:p w14:paraId="670585F0" w14:textId="77777777" w:rsidR="00FF7F34" w:rsidRDefault="00422849" w:rsidP="002810FC">
            <w:pPr>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u w:val="single"/>
                <w:lang w:eastAsia="lv-LV"/>
              </w:rPr>
              <w:t>Viesu dzīvoklis</w:t>
            </w:r>
            <w:r w:rsidRPr="00DE66D3">
              <w:rPr>
                <w:rFonts w:ascii="Times New Roman" w:eastAsia="Times New Roman" w:hAnsi="Times New Roman" w:cs="Times New Roman"/>
                <w:iCs/>
                <w:sz w:val="24"/>
                <w:szCs w:val="24"/>
                <w:lang w:eastAsia="lv-LV"/>
              </w:rPr>
              <w:t xml:space="preserve"> – tiek ieļauta jauna definīcija (skaidrots jauns termins) šādā redakcijā: “</w:t>
            </w:r>
            <w:r w:rsidR="004171F5" w:rsidRPr="00DE66D3">
              <w:rPr>
                <w:rFonts w:ascii="Times New Roman" w:eastAsia="Times New Roman" w:hAnsi="Times New Roman" w:cs="Times New Roman"/>
                <w:iCs/>
                <w:sz w:val="24"/>
                <w:szCs w:val="24"/>
                <w:lang w:eastAsia="lv-LV"/>
              </w:rPr>
              <w:t xml:space="preserve">publiskai </w:t>
            </w:r>
            <w:r w:rsidR="00323A5F" w:rsidRPr="00DE66D3">
              <w:rPr>
                <w:rFonts w:ascii="Times New Roman" w:eastAsia="Times New Roman" w:hAnsi="Times New Roman" w:cs="Times New Roman"/>
                <w:iCs/>
                <w:sz w:val="24"/>
                <w:szCs w:val="24"/>
                <w:lang w:eastAsia="lv-LV"/>
              </w:rPr>
              <w:t>rezervēšanai pieejama tūristu mītne (arī dzīvojamā telpa), kurā tiek nodrošinātas viesu ikdienai vai atpūtai nepieciešamās ērtības un kuru saimnieciskās darbības veicējs – fiziska persona vai juridiska persona izīrē tūristam, īres maksā iekļaujot visus ar viesu dzīvokļa lietošanu saistītos maksājumus</w:t>
            </w:r>
            <w:r w:rsidRPr="00DE66D3">
              <w:rPr>
                <w:rFonts w:ascii="Times New Roman" w:eastAsia="Times New Roman" w:hAnsi="Times New Roman" w:cs="Times New Roman"/>
                <w:iCs/>
                <w:sz w:val="24"/>
                <w:szCs w:val="24"/>
                <w:lang w:eastAsia="lv-LV"/>
              </w:rPr>
              <w:t>”.</w:t>
            </w:r>
            <w:r w:rsidR="003440CA" w:rsidRPr="00DE66D3">
              <w:rPr>
                <w:rFonts w:ascii="Times New Roman" w:eastAsia="Times New Roman" w:hAnsi="Times New Roman" w:cs="Times New Roman"/>
                <w:iCs/>
                <w:sz w:val="24"/>
                <w:szCs w:val="24"/>
                <w:lang w:eastAsia="lv-LV"/>
              </w:rPr>
              <w:t xml:space="preserve"> Savukārt, termins viesu dzīvoklis tiek ietverts arī vispārīgā Tūrisma likuma 1.panta 17. punkta definīcijā “tūristu mītne”</w:t>
            </w:r>
            <w:r w:rsidR="00BF30A7" w:rsidRPr="00DE66D3">
              <w:rPr>
                <w:rFonts w:ascii="Times New Roman" w:eastAsia="Times New Roman" w:hAnsi="Times New Roman" w:cs="Times New Roman"/>
                <w:iCs/>
                <w:sz w:val="24"/>
                <w:szCs w:val="24"/>
                <w:lang w:eastAsia="lv-LV"/>
              </w:rPr>
              <w:t>.</w:t>
            </w:r>
            <w:r w:rsidR="001D2FBF" w:rsidRPr="00DE66D3">
              <w:rPr>
                <w:rFonts w:ascii="Times New Roman" w:eastAsia="Times New Roman" w:hAnsi="Times New Roman" w:cs="Times New Roman"/>
                <w:iCs/>
                <w:sz w:val="24"/>
                <w:szCs w:val="24"/>
                <w:lang w:eastAsia="lv-LV"/>
              </w:rPr>
              <w:t xml:space="preserve"> Papildinātā definīcija</w:t>
            </w:r>
            <w:r w:rsidR="00BF30A7" w:rsidRPr="00DE66D3">
              <w:rPr>
                <w:rFonts w:ascii="Times New Roman" w:eastAsia="Times New Roman" w:hAnsi="Times New Roman" w:cs="Times New Roman"/>
                <w:iCs/>
                <w:sz w:val="24"/>
                <w:szCs w:val="24"/>
                <w:lang w:eastAsia="lv-LV"/>
              </w:rPr>
              <w:t xml:space="preserve"> </w:t>
            </w:r>
            <w:r w:rsidR="001D2FBF" w:rsidRPr="00DE66D3">
              <w:rPr>
                <w:rFonts w:ascii="Times New Roman" w:eastAsia="Times New Roman" w:hAnsi="Times New Roman" w:cs="Times New Roman"/>
                <w:iCs/>
                <w:sz w:val="24"/>
                <w:szCs w:val="24"/>
                <w:lang w:eastAsia="lv-LV"/>
              </w:rPr>
              <w:t xml:space="preserve">ir izskatīta kontekstā ar esošo un </w:t>
            </w:r>
            <w:r w:rsidR="001D2FBF" w:rsidRPr="00DE66D3">
              <w:rPr>
                <w:rFonts w:ascii="Times New Roman" w:eastAsia="Times New Roman" w:hAnsi="Times New Roman" w:cs="Times New Roman"/>
                <w:iCs/>
                <w:sz w:val="24"/>
                <w:szCs w:val="24"/>
                <w:lang w:eastAsia="lv-LV"/>
              </w:rPr>
              <w:lastRenderedPageBreak/>
              <w:t xml:space="preserve">topošo </w:t>
            </w:r>
            <w:r w:rsidR="00EF7626" w:rsidRPr="00DE66D3">
              <w:rPr>
                <w:rFonts w:ascii="Times New Roman" w:eastAsia="Times New Roman" w:hAnsi="Times New Roman" w:cs="Times New Roman"/>
                <w:iCs/>
                <w:sz w:val="24"/>
                <w:szCs w:val="24"/>
                <w:lang w:eastAsia="lv-LV"/>
              </w:rPr>
              <w:t>Ekonomikas ministrija likumprojektu „Dzīvojamo telpu īres likums”</w:t>
            </w:r>
            <w:r w:rsidR="000E75BF" w:rsidRPr="00DE66D3">
              <w:rPr>
                <w:rStyle w:val="FootnoteReference"/>
                <w:rFonts w:ascii="Times New Roman" w:eastAsia="Times New Roman" w:hAnsi="Times New Roman" w:cs="Times New Roman"/>
                <w:iCs/>
                <w:sz w:val="24"/>
                <w:szCs w:val="24"/>
                <w:lang w:eastAsia="lv-LV"/>
              </w:rPr>
              <w:footnoteReference w:id="1"/>
            </w:r>
            <w:r w:rsidR="00EF7626" w:rsidRPr="00DE66D3">
              <w:rPr>
                <w:rFonts w:ascii="Times New Roman" w:eastAsia="Times New Roman" w:hAnsi="Times New Roman" w:cs="Times New Roman"/>
                <w:iCs/>
                <w:sz w:val="24"/>
                <w:szCs w:val="24"/>
                <w:lang w:eastAsia="lv-LV"/>
              </w:rPr>
              <w:t>,  kura mērķis ir  veicināt mājokļu pieejamību un īres namu būvniecību</w:t>
            </w:r>
            <w:r w:rsidR="003A2CFC">
              <w:rPr>
                <w:rFonts w:ascii="Times New Roman" w:eastAsia="Times New Roman" w:hAnsi="Times New Roman" w:cs="Times New Roman"/>
                <w:iCs/>
                <w:sz w:val="24"/>
                <w:szCs w:val="24"/>
                <w:lang w:eastAsia="lv-LV"/>
              </w:rPr>
              <w:t xml:space="preserve"> un, tai</w:t>
            </w:r>
            <w:r w:rsidR="00EF7626" w:rsidRPr="00DE66D3">
              <w:rPr>
                <w:rFonts w:ascii="Times New Roman" w:eastAsia="Times New Roman" w:hAnsi="Times New Roman" w:cs="Times New Roman"/>
                <w:iCs/>
                <w:sz w:val="24"/>
                <w:szCs w:val="24"/>
                <w:lang w:eastAsia="lv-LV"/>
              </w:rPr>
              <w:t xml:space="preserve"> pat laikā</w:t>
            </w:r>
            <w:r w:rsidR="003A2CFC">
              <w:rPr>
                <w:rFonts w:ascii="Times New Roman" w:eastAsia="Times New Roman" w:hAnsi="Times New Roman" w:cs="Times New Roman"/>
                <w:iCs/>
                <w:sz w:val="24"/>
                <w:szCs w:val="24"/>
                <w:lang w:eastAsia="lv-LV"/>
              </w:rPr>
              <w:t>,</w:t>
            </w:r>
            <w:r w:rsidR="00EF7626" w:rsidRPr="00DE66D3">
              <w:rPr>
                <w:rFonts w:ascii="Times New Roman" w:eastAsia="Times New Roman" w:hAnsi="Times New Roman" w:cs="Times New Roman"/>
                <w:iCs/>
                <w:sz w:val="24"/>
                <w:szCs w:val="24"/>
                <w:lang w:eastAsia="lv-LV"/>
              </w:rPr>
              <w:t xml:space="preserve"> regulēt atsevišķus ar izīrēšanu saistītus jautājumus. </w:t>
            </w:r>
            <w:r w:rsidR="008F561B" w:rsidRPr="00DE66D3">
              <w:rPr>
                <w:rFonts w:ascii="Times New Roman" w:eastAsia="Times New Roman" w:hAnsi="Times New Roman" w:cs="Times New Roman"/>
                <w:iCs/>
                <w:sz w:val="24"/>
                <w:szCs w:val="24"/>
                <w:lang w:eastAsia="lv-LV"/>
              </w:rPr>
              <w:t>Tūristu mītnes definīcijas p</w:t>
            </w:r>
            <w:r w:rsidR="00BC3684" w:rsidRPr="00DE66D3">
              <w:rPr>
                <w:rFonts w:ascii="Times New Roman" w:eastAsia="Times New Roman" w:hAnsi="Times New Roman" w:cs="Times New Roman"/>
                <w:iCs/>
                <w:sz w:val="24"/>
                <w:szCs w:val="24"/>
                <w:lang w:eastAsia="lv-LV"/>
              </w:rPr>
              <w:t>apildināšana,</w:t>
            </w:r>
            <w:r w:rsidR="008F561B" w:rsidRPr="00DE66D3">
              <w:rPr>
                <w:rFonts w:ascii="Times New Roman" w:eastAsia="Times New Roman" w:hAnsi="Times New Roman" w:cs="Times New Roman"/>
                <w:iCs/>
                <w:sz w:val="24"/>
                <w:szCs w:val="24"/>
                <w:lang w:eastAsia="lv-LV"/>
              </w:rPr>
              <w:t xml:space="preserve"> </w:t>
            </w:r>
            <w:r w:rsidR="00AC0229" w:rsidRPr="00DE66D3">
              <w:rPr>
                <w:rFonts w:ascii="Times New Roman" w:eastAsia="Times New Roman" w:hAnsi="Times New Roman" w:cs="Times New Roman"/>
                <w:iCs/>
                <w:sz w:val="24"/>
                <w:szCs w:val="24"/>
                <w:lang w:eastAsia="lv-LV"/>
              </w:rPr>
              <w:t xml:space="preserve">iekļaujot </w:t>
            </w:r>
            <w:r w:rsidRPr="00DE66D3">
              <w:rPr>
                <w:rFonts w:ascii="Times New Roman" w:eastAsia="Times New Roman" w:hAnsi="Times New Roman" w:cs="Times New Roman"/>
                <w:iCs/>
                <w:sz w:val="24"/>
                <w:szCs w:val="24"/>
                <w:lang w:eastAsia="lv-LV"/>
              </w:rPr>
              <w:t>viesu dzīvokļa defin</w:t>
            </w:r>
            <w:r w:rsidR="00AC0229" w:rsidRPr="00DE66D3">
              <w:rPr>
                <w:rFonts w:ascii="Times New Roman" w:eastAsia="Times New Roman" w:hAnsi="Times New Roman" w:cs="Times New Roman"/>
                <w:iCs/>
                <w:sz w:val="24"/>
                <w:szCs w:val="24"/>
                <w:lang w:eastAsia="lv-LV"/>
              </w:rPr>
              <w:t>īciju</w:t>
            </w:r>
            <w:r w:rsidR="00BC3684" w:rsidRPr="00DE66D3">
              <w:rPr>
                <w:rFonts w:ascii="Times New Roman" w:eastAsia="Times New Roman" w:hAnsi="Times New Roman" w:cs="Times New Roman"/>
                <w:iCs/>
                <w:sz w:val="24"/>
                <w:szCs w:val="24"/>
                <w:lang w:eastAsia="lv-LV"/>
              </w:rPr>
              <w:t>,</w:t>
            </w:r>
            <w:r w:rsidRPr="00DE66D3">
              <w:rPr>
                <w:rFonts w:ascii="Times New Roman" w:eastAsia="Times New Roman" w:hAnsi="Times New Roman" w:cs="Times New Roman"/>
                <w:iCs/>
                <w:sz w:val="24"/>
                <w:szCs w:val="24"/>
                <w:lang w:eastAsia="lv-LV"/>
              </w:rPr>
              <w:t xml:space="preserve"> </w:t>
            </w:r>
            <w:r w:rsidR="008F561B" w:rsidRPr="00DE66D3">
              <w:rPr>
                <w:rFonts w:ascii="Times New Roman" w:eastAsia="Times New Roman" w:hAnsi="Times New Roman" w:cs="Times New Roman"/>
                <w:iCs/>
                <w:sz w:val="24"/>
                <w:szCs w:val="24"/>
                <w:lang w:eastAsia="lv-LV"/>
              </w:rPr>
              <w:t xml:space="preserve">daļēji </w:t>
            </w:r>
            <w:r w:rsidR="00AC0229" w:rsidRPr="00DE66D3">
              <w:rPr>
                <w:rFonts w:ascii="Times New Roman" w:eastAsia="Times New Roman" w:hAnsi="Times New Roman" w:cs="Times New Roman"/>
                <w:iCs/>
                <w:sz w:val="24"/>
                <w:szCs w:val="24"/>
                <w:lang w:eastAsia="lv-LV"/>
              </w:rPr>
              <w:t xml:space="preserve">risina </w:t>
            </w:r>
            <w:r w:rsidR="008F561B" w:rsidRPr="00DE66D3">
              <w:rPr>
                <w:rFonts w:ascii="Times New Roman" w:eastAsia="Times New Roman" w:hAnsi="Times New Roman" w:cs="Times New Roman"/>
                <w:iCs/>
                <w:sz w:val="24"/>
                <w:szCs w:val="24"/>
                <w:lang w:eastAsia="lv-LV"/>
              </w:rPr>
              <w:t>sadarbības ekonomikas jaun</w:t>
            </w:r>
            <w:r w:rsidR="00BC3684" w:rsidRPr="00DE66D3">
              <w:rPr>
                <w:rFonts w:ascii="Times New Roman" w:eastAsia="Times New Roman" w:hAnsi="Times New Roman" w:cs="Times New Roman"/>
                <w:iCs/>
                <w:sz w:val="24"/>
                <w:szCs w:val="24"/>
                <w:lang w:eastAsia="lv-LV"/>
              </w:rPr>
              <w:t>radītās komercdarbības</w:t>
            </w:r>
            <w:r w:rsidR="008F561B" w:rsidRPr="00DE66D3">
              <w:rPr>
                <w:rFonts w:ascii="Times New Roman" w:eastAsia="Times New Roman" w:hAnsi="Times New Roman" w:cs="Times New Roman"/>
                <w:iCs/>
                <w:sz w:val="24"/>
                <w:szCs w:val="24"/>
                <w:lang w:eastAsia="lv-LV"/>
              </w:rPr>
              <w:t xml:space="preserve"> </w:t>
            </w:r>
            <w:r w:rsidR="00BC3684" w:rsidRPr="00DE66D3">
              <w:rPr>
                <w:rFonts w:ascii="Times New Roman" w:eastAsia="Times New Roman" w:hAnsi="Times New Roman" w:cs="Times New Roman"/>
                <w:iCs/>
                <w:sz w:val="24"/>
                <w:szCs w:val="24"/>
                <w:lang w:eastAsia="lv-LV"/>
              </w:rPr>
              <w:t>negatīvo ietekmi</w:t>
            </w:r>
            <w:r w:rsidR="008F561B" w:rsidRPr="00DE66D3">
              <w:rPr>
                <w:rFonts w:ascii="Times New Roman" w:eastAsia="Times New Roman" w:hAnsi="Times New Roman" w:cs="Times New Roman"/>
                <w:iCs/>
                <w:sz w:val="24"/>
                <w:szCs w:val="24"/>
                <w:lang w:eastAsia="lv-LV"/>
              </w:rPr>
              <w:t xml:space="preserve"> tūrisma nozarē, </w:t>
            </w:r>
            <w:r w:rsidR="00BF30A7" w:rsidRPr="00DE66D3">
              <w:rPr>
                <w:rFonts w:ascii="Times New Roman" w:eastAsia="Times New Roman" w:hAnsi="Times New Roman" w:cs="Times New Roman"/>
                <w:iCs/>
                <w:sz w:val="24"/>
                <w:szCs w:val="24"/>
                <w:lang w:eastAsia="lv-LV"/>
              </w:rPr>
              <w:t xml:space="preserve">mazinot atšķirības </w:t>
            </w:r>
            <w:r w:rsidR="00BC3684" w:rsidRPr="00DE66D3">
              <w:rPr>
                <w:rFonts w:ascii="Times New Roman" w:eastAsia="Times New Roman" w:hAnsi="Times New Roman" w:cs="Times New Roman"/>
                <w:iCs/>
                <w:sz w:val="24"/>
                <w:szCs w:val="24"/>
                <w:lang w:eastAsia="lv-LV"/>
              </w:rPr>
              <w:t>un veidojot līdzvērtīg</w:t>
            </w:r>
            <w:r w:rsidR="00AA22F5" w:rsidRPr="00DE66D3">
              <w:rPr>
                <w:rFonts w:ascii="Times New Roman" w:eastAsia="Times New Roman" w:hAnsi="Times New Roman" w:cs="Times New Roman"/>
                <w:iCs/>
                <w:sz w:val="24"/>
                <w:szCs w:val="24"/>
                <w:lang w:eastAsia="lv-LV"/>
              </w:rPr>
              <w:t>āk</w:t>
            </w:r>
            <w:r w:rsidR="00BC3684" w:rsidRPr="00DE66D3">
              <w:rPr>
                <w:rFonts w:ascii="Times New Roman" w:eastAsia="Times New Roman" w:hAnsi="Times New Roman" w:cs="Times New Roman"/>
                <w:iCs/>
                <w:sz w:val="24"/>
                <w:szCs w:val="24"/>
                <w:lang w:eastAsia="lv-LV"/>
              </w:rPr>
              <w:t xml:space="preserve">us tirgus apstākļus </w:t>
            </w:r>
            <w:r w:rsidR="00BF30A7" w:rsidRPr="00DE66D3">
              <w:rPr>
                <w:rFonts w:ascii="Times New Roman" w:eastAsia="Times New Roman" w:hAnsi="Times New Roman" w:cs="Times New Roman"/>
                <w:iCs/>
                <w:sz w:val="24"/>
                <w:szCs w:val="24"/>
                <w:lang w:eastAsia="lv-LV"/>
              </w:rPr>
              <w:t>esošām tūristu mītnēm – galvenokārt, viesnīcām, viesu namiem, kempingiem un citā</w:t>
            </w:r>
            <w:r w:rsidR="00BC3684" w:rsidRPr="00DE66D3">
              <w:rPr>
                <w:rFonts w:ascii="Times New Roman" w:eastAsia="Times New Roman" w:hAnsi="Times New Roman" w:cs="Times New Roman"/>
                <w:iCs/>
                <w:sz w:val="24"/>
                <w:szCs w:val="24"/>
                <w:lang w:eastAsia="lv-LV"/>
              </w:rPr>
              <w:t>m</w:t>
            </w:r>
            <w:r w:rsidR="003A2CFC">
              <w:rPr>
                <w:rFonts w:ascii="Times New Roman" w:eastAsia="Times New Roman" w:hAnsi="Times New Roman" w:cs="Times New Roman"/>
                <w:iCs/>
                <w:sz w:val="24"/>
                <w:szCs w:val="24"/>
                <w:lang w:eastAsia="lv-LV"/>
              </w:rPr>
              <w:t xml:space="preserve"> tūristu mītnēm</w:t>
            </w:r>
            <w:r w:rsidR="00BF30A7" w:rsidRPr="00DE66D3">
              <w:rPr>
                <w:rFonts w:ascii="Times New Roman" w:eastAsia="Times New Roman" w:hAnsi="Times New Roman" w:cs="Times New Roman"/>
                <w:iCs/>
                <w:sz w:val="24"/>
                <w:szCs w:val="24"/>
                <w:lang w:eastAsia="lv-LV"/>
              </w:rPr>
              <w:t xml:space="preserve">. </w:t>
            </w:r>
            <w:r w:rsidR="0077697F" w:rsidRPr="00DE66D3">
              <w:rPr>
                <w:rFonts w:ascii="Times New Roman" w:eastAsia="Times New Roman" w:hAnsi="Times New Roman" w:cs="Times New Roman"/>
                <w:iCs/>
                <w:sz w:val="24"/>
                <w:szCs w:val="24"/>
                <w:lang w:eastAsia="lv-LV"/>
              </w:rPr>
              <w:t xml:space="preserve">Definējot viesu dzīvokli kā </w:t>
            </w:r>
            <w:r w:rsidR="00BF30A7" w:rsidRPr="00DE66D3">
              <w:rPr>
                <w:rFonts w:ascii="Times New Roman" w:eastAsia="Times New Roman" w:hAnsi="Times New Roman" w:cs="Times New Roman"/>
                <w:iCs/>
                <w:sz w:val="24"/>
                <w:szCs w:val="24"/>
                <w:lang w:eastAsia="lv-LV"/>
              </w:rPr>
              <w:t xml:space="preserve">publiskā </w:t>
            </w:r>
            <w:r w:rsidR="00AA6CE0" w:rsidRPr="00DE66D3">
              <w:rPr>
                <w:rFonts w:ascii="Times New Roman" w:eastAsia="Times New Roman" w:hAnsi="Times New Roman" w:cs="Times New Roman"/>
                <w:iCs/>
                <w:sz w:val="24"/>
                <w:szCs w:val="24"/>
                <w:lang w:eastAsia="lv-LV"/>
              </w:rPr>
              <w:t>rezervēšanā pieejamu tūristu mītni</w:t>
            </w:r>
            <w:r w:rsidR="003A2CFC">
              <w:rPr>
                <w:rFonts w:ascii="Times New Roman" w:eastAsia="Times New Roman" w:hAnsi="Times New Roman" w:cs="Times New Roman"/>
                <w:iCs/>
                <w:sz w:val="24"/>
                <w:szCs w:val="24"/>
                <w:lang w:eastAsia="lv-LV"/>
              </w:rPr>
              <w:t>,</w:t>
            </w:r>
            <w:r w:rsidR="00AA6CE0" w:rsidRPr="00DE66D3">
              <w:rPr>
                <w:rFonts w:ascii="Times New Roman" w:eastAsia="Times New Roman" w:hAnsi="Times New Roman" w:cs="Times New Roman"/>
                <w:iCs/>
                <w:sz w:val="24"/>
                <w:szCs w:val="24"/>
                <w:lang w:eastAsia="lv-LV"/>
              </w:rPr>
              <w:t xml:space="preserve"> tiek precīzāk noteikta</w:t>
            </w:r>
            <w:r w:rsidR="00AC0229" w:rsidRPr="00DE66D3">
              <w:rPr>
                <w:rFonts w:ascii="Times New Roman" w:eastAsia="Times New Roman" w:hAnsi="Times New Roman" w:cs="Times New Roman"/>
                <w:iCs/>
                <w:sz w:val="24"/>
                <w:szCs w:val="24"/>
                <w:lang w:eastAsia="lv-LV"/>
              </w:rPr>
              <w:t>s prasības, kuras atsevišķos gadījumos rodas ar dzīvokļa izīrētāju likumisko darbību (saimnieciskās darbības nereģistrēšanu</w:t>
            </w:r>
            <w:r w:rsidR="00BF30A7" w:rsidRPr="00DE66D3">
              <w:rPr>
                <w:rFonts w:ascii="Times New Roman" w:eastAsia="Times New Roman" w:hAnsi="Times New Roman" w:cs="Times New Roman"/>
                <w:iCs/>
                <w:sz w:val="24"/>
                <w:szCs w:val="24"/>
                <w:lang w:eastAsia="lv-LV"/>
              </w:rPr>
              <w:t>, nodokļu nomaksu</w:t>
            </w:r>
            <w:r w:rsidR="00BC3684" w:rsidRPr="00DE66D3">
              <w:rPr>
                <w:rFonts w:ascii="Times New Roman" w:eastAsia="Times New Roman" w:hAnsi="Times New Roman" w:cs="Times New Roman"/>
                <w:iCs/>
                <w:sz w:val="24"/>
                <w:szCs w:val="24"/>
                <w:lang w:eastAsia="lv-LV"/>
              </w:rPr>
              <w:t>, kvalitātes un drošības jautājumiem</w:t>
            </w:r>
            <w:r w:rsidR="00AC0229" w:rsidRPr="00DE66D3">
              <w:rPr>
                <w:rFonts w:ascii="Times New Roman" w:eastAsia="Times New Roman" w:hAnsi="Times New Roman" w:cs="Times New Roman"/>
                <w:iCs/>
                <w:sz w:val="24"/>
                <w:szCs w:val="24"/>
                <w:lang w:eastAsia="lv-LV"/>
              </w:rPr>
              <w:t>), kā arī  ārzemnieku deklarāciju aizpildīšana un iesniegšana atbilstoši spēkā esošajam tiesiskajam regulējumam.</w:t>
            </w:r>
            <w:r w:rsidR="00BF30A7" w:rsidRPr="00DE66D3">
              <w:rPr>
                <w:rFonts w:ascii="Times New Roman" w:eastAsia="Times New Roman" w:hAnsi="Times New Roman" w:cs="Times New Roman"/>
                <w:iCs/>
                <w:sz w:val="24"/>
                <w:szCs w:val="24"/>
                <w:lang w:eastAsia="lv-LV"/>
              </w:rPr>
              <w:t xml:space="preserve"> </w:t>
            </w:r>
            <w:r w:rsidR="00814AD7" w:rsidRPr="00DE66D3">
              <w:rPr>
                <w:rFonts w:ascii="Times New Roman" w:eastAsia="Times New Roman" w:hAnsi="Times New Roman" w:cs="Times New Roman"/>
                <w:iCs/>
                <w:sz w:val="24"/>
                <w:szCs w:val="24"/>
                <w:lang w:eastAsia="lv-LV"/>
              </w:rPr>
              <w:t>Ņemot vēr</w:t>
            </w:r>
            <w:r w:rsidR="002B7CF4" w:rsidRPr="00DE66D3">
              <w:rPr>
                <w:rFonts w:ascii="Times New Roman" w:eastAsia="Times New Roman" w:hAnsi="Times New Roman" w:cs="Times New Roman"/>
                <w:iCs/>
                <w:sz w:val="24"/>
                <w:szCs w:val="24"/>
                <w:lang w:eastAsia="lv-LV"/>
              </w:rPr>
              <w:t>ā</w:t>
            </w:r>
            <w:r w:rsidR="00814AD7" w:rsidRPr="00DE66D3">
              <w:rPr>
                <w:rFonts w:ascii="Times New Roman" w:eastAsia="Times New Roman" w:hAnsi="Times New Roman" w:cs="Times New Roman"/>
                <w:iCs/>
                <w:sz w:val="24"/>
                <w:szCs w:val="24"/>
                <w:lang w:eastAsia="lv-LV"/>
              </w:rPr>
              <w:t xml:space="preserve"> ēnu ekonomikas daļu </w:t>
            </w:r>
            <w:r w:rsidR="002B7CF4" w:rsidRPr="00DE66D3">
              <w:rPr>
                <w:rFonts w:ascii="Times New Roman" w:eastAsia="Times New Roman" w:hAnsi="Times New Roman" w:cs="Times New Roman"/>
                <w:iCs/>
                <w:sz w:val="24"/>
                <w:szCs w:val="24"/>
                <w:lang w:eastAsia="lv-LV"/>
              </w:rPr>
              <w:t xml:space="preserve">nekustamo īpašumu, tai skaitā, </w:t>
            </w:r>
            <w:r w:rsidR="00814AD7" w:rsidRPr="00DE66D3">
              <w:rPr>
                <w:rFonts w:ascii="Times New Roman" w:eastAsia="Times New Roman" w:hAnsi="Times New Roman" w:cs="Times New Roman"/>
                <w:iCs/>
                <w:sz w:val="24"/>
                <w:szCs w:val="24"/>
                <w:lang w:eastAsia="lv-LV"/>
              </w:rPr>
              <w:t xml:space="preserve">viesmīlības sektorā, ko rada nereģistrētie, bet izīrētie dzīvokļi, </w:t>
            </w:r>
            <w:r w:rsidR="003A2CFC">
              <w:rPr>
                <w:rFonts w:ascii="Times New Roman" w:eastAsia="Times New Roman" w:hAnsi="Times New Roman" w:cs="Times New Roman"/>
                <w:iCs/>
                <w:sz w:val="24"/>
                <w:szCs w:val="24"/>
                <w:lang w:eastAsia="lv-LV"/>
              </w:rPr>
              <w:t xml:space="preserve">līdz ar Tūrisma likuma grozījumiem </w:t>
            </w:r>
            <w:r w:rsidR="00814AD7" w:rsidRPr="00DE66D3">
              <w:rPr>
                <w:rFonts w:ascii="Times New Roman" w:eastAsia="Times New Roman" w:hAnsi="Times New Roman" w:cs="Times New Roman"/>
                <w:iCs/>
                <w:sz w:val="24"/>
                <w:szCs w:val="24"/>
                <w:lang w:eastAsia="lv-LV"/>
              </w:rPr>
              <w:t>tiktu panākta situācijas pakāpeniska uzlabošanās šajā jomā</w:t>
            </w:r>
            <w:r w:rsidR="00B56623" w:rsidRPr="00DE66D3">
              <w:rPr>
                <w:rFonts w:ascii="Times New Roman" w:eastAsia="Times New Roman" w:hAnsi="Times New Roman" w:cs="Times New Roman"/>
                <w:iCs/>
                <w:sz w:val="24"/>
                <w:szCs w:val="24"/>
                <w:lang w:eastAsia="lv-LV"/>
              </w:rPr>
              <w:t>.</w:t>
            </w:r>
            <w:r w:rsidR="00BC3684" w:rsidRPr="00DE66D3">
              <w:rPr>
                <w:rFonts w:ascii="Times New Roman" w:eastAsia="Times New Roman" w:hAnsi="Times New Roman" w:cs="Times New Roman"/>
                <w:iCs/>
                <w:sz w:val="24"/>
                <w:szCs w:val="24"/>
                <w:lang w:eastAsia="lv-LV"/>
              </w:rPr>
              <w:t xml:space="preserve"> Papildu tiktu nodrošināta precīzāka statistiskā datu uzskaite. Šīs sadaļas saimnieciskās darbības uzskaitē un darbības uzraudzībā būtu nepieciešams sadarboties ar Finanšu ministrijas resoru, konkrēti, Valsts ieņēmumu dienestu, jo saskaņā ar “Valsts iestāžu darba plāns ēnu ekonomikas ierobežošanai 2016. – 2020.gadam” 2.3. nodaļu “Pakalpojumu joma”  24.</w:t>
            </w:r>
            <w:r w:rsidR="003A2CFC">
              <w:rPr>
                <w:rFonts w:ascii="Times New Roman" w:eastAsia="Times New Roman" w:hAnsi="Times New Roman" w:cs="Times New Roman"/>
                <w:iCs/>
                <w:sz w:val="24"/>
                <w:szCs w:val="24"/>
                <w:lang w:eastAsia="lv-LV"/>
              </w:rPr>
              <w:t> </w:t>
            </w:r>
            <w:r w:rsidR="00BC3684" w:rsidRPr="00DE66D3">
              <w:rPr>
                <w:rFonts w:ascii="Times New Roman" w:eastAsia="Times New Roman" w:hAnsi="Times New Roman" w:cs="Times New Roman"/>
                <w:iCs/>
                <w:sz w:val="24"/>
                <w:szCs w:val="24"/>
                <w:lang w:eastAsia="lv-LV"/>
              </w:rPr>
              <w:t>punktu, kurš nosaka nepieciešamību ierobežot fizisko personu nereģistrēto saimniecisko darbību, izīrējot tiem piederošos nekustamos īpašumus, personu lietošanā, apsaimniekošanā nodotās dzīvojamās platības, nepieciešams īstenot pasākumus, kas mazinātu nereģistrēto saimniecisko darbību izīrējot nekustamos īpašumus (t.sk. īstermiņa nekustamā īpašuma nomu ārvalstniekiem).</w:t>
            </w:r>
          </w:p>
          <w:p w14:paraId="528C03C3" w14:textId="330BCEB3" w:rsidR="002810FC" w:rsidRPr="00DE66D3" w:rsidRDefault="00BC3684" w:rsidP="002810FC">
            <w:pPr>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EM norāda, ka ar “viesu dzīvokļa”</w:t>
            </w:r>
            <w:r w:rsidR="00B6292D" w:rsidRPr="00DE66D3">
              <w:rPr>
                <w:rFonts w:ascii="Times New Roman" w:eastAsia="Times New Roman" w:hAnsi="Times New Roman" w:cs="Times New Roman"/>
                <w:iCs/>
                <w:sz w:val="24"/>
                <w:szCs w:val="24"/>
                <w:lang w:eastAsia="lv-LV"/>
              </w:rPr>
              <w:t xml:space="preserve"> definīciju būtu attiecināmi īstermiņa īres darījumi. To skaidrojot ar divu tūrisma nozar</w:t>
            </w:r>
            <w:r w:rsidR="00346863">
              <w:rPr>
                <w:rFonts w:ascii="Times New Roman" w:eastAsia="Times New Roman" w:hAnsi="Times New Roman" w:cs="Times New Roman"/>
                <w:iCs/>
                <w:sz w:val="24"/>
                <w:szCs w:val="24"/>
                <w:lang w:eastAsia="lv-LV"/>
              </w:rPr>
              <w:t>i raksturojošu</w:t>
            </w:r>
            <w:r w:rsidR="00B6292D" w:rsidRPr="00DE66D3">
              <w:rPr>
                <w:rFonts w:ascii="Times New Roman" w:eastAsia="Times New Roman" w:hAnsi="Times New Roman" w:cs="Times New Roman"/>
                <w:iCs/>
                <w:sz w:val="24"/>
                <w:szCs w:val="24"/>
                <w:lang w:eastAsia="lv-LV"/>
              </w:rPr>
              <w:t xml:space="preserve"> datu </w:t>
            </w:r>
            <w:proofErr w:type="spellStart"/>
            <w:r w:rsidR="00B6292D" w:rsidRPr="00DE66D3">
              <w:rPr>
                <w:rFonts w:ascii="Times New Roman" w:eastAsia="Times New Roman" w:hAnsi="Times New Roman" w:cs="Times New Roman"/>
                <w:iCs/>
                <w:sz w:val="24"/>
                <w:szCs w:val="24"/>
                <w:lang w:eastAsia="lv-LV"/>
              </w:rPr>
              <w:t>kolerāciju</w:t>
            </w:r>
            <w:proofErr w:type="spellEnd"/>
            <w:r w:rsidR="00B6292D" w:rsidRPr="00DE66D3">
              <w:rPr>
                <w:rFonts w:ascii="Times New Roman" w:eastAsia="Times New Roman" w:hAnsi="Times New Roman" w:cs="Times New Roman"/>
                <w:iCs/>
                <w:sz w:val="24"/>
                <w:szCs w:val="24"/>
                <w:lang w:eastAsia="lv-LV"/>
              </w:rPr>
              <w:t>:</w:t>
            </w:r>
            <w:r w:rsidR="00346863">
              <w:rPr>
                <w:rFonts w:ascii="Times New Roman" w:eastAsia="Times New Roman" w:hAnsi="Times New Roman" w:cs="Times New Roman"/>
                <w:iCs/>
                <w:sz w:val="24"/>
                <w:szCs w:val="24"/>
                <w:lang w:eastAsia="lv-LV"/>
              </w:rPr>
              <w:t xml:space="preserve"> </w:t>
            </w:r>
            <w:r w:rsidR="00B6292D" w:rsidRPr="00DE66D3">
              <w:rPr>
                <w:rFonts w:ascii="Times New Roman" w:eastAsia="Times New Roman" w:hAnsi="Times New Roman" w:cs="Times New Roman"/>
                <w:iCs/>
                <w:sz w:val="24"/>
                <w:szCs w:val="24"/>
                <w:lang w:eastAsia="lv-LV"/>
              </w:rPr>
              <w:t>tūrist</w:t>
            </w:r>
            <w:r w:rsidR="00346863">
              <w:rPr>
                <w:rFonts w:ascii="Times New Roman" w:eastAsia="Times New Roman" w:hAnsi="Times New Roman" w:cs="Times New Roman"/>
                <w:iCs/>
                <w:sz w:val="24"/>
                <w:szCs w:val="24"/>
                <w:lang w:eastAsia="lv-LV"/>
              </w:rPr>
              <w:t xml:space="preserve">a definīciju un faktisko tā uzturēšanās ilgumu. </w:t>
            </w:r>
            <w:r w:rsidR="00B6292D" w:rsidRPr="00DE66D3">
              <w:rPr>
                <w:rFonts w:ascii="Times New Roman" w:eastAsia="Times New Roman" w:hAnsi="Times New Roman" w:cs="Times New Roman"/>
                <w:iCs/>
                <w:sz w:val="24"/>
                <w:szCs w:val="24"/>
                <w:lang w:eastAsia="lv-LV"/>
              </w:rPr>
              <w:t>Tūrisma likum</w:t>
            </w:r>
            <w:r w:rsidR="003A2CFC">
              <w:rPr>
                <w:rFonts w:ascii="Times New Roman" w:eastAsia="Times New Roman" w:hAnsi="Times New Roman" w:cs="Times New Roman"/>
                <w:iCs/>
                <w:sz w:val="24"/>
                <w:szCs w:val="24"/>
                <w:lang w:eastAsia="lv-LV"/>
              </w:rPr>
              <w:t>a</w:t>
            </w:r>
            <w:r w:rsidR="00B6292D" w:rsidRPr="00DE66D3">
              <w:rPr>
                <w:rFonts w:ascii="Times New Roman" w:eastAsia="Times New Roman" w:hAnsi="Times New Roman" w:cs="Times New Roman"/>
                <w:iCs/>
                <w:sz w:val="24"/>
                <w:szCs w:val="24"/>
                <w:lang w:eastAsia="lv-LV"/>
              </w:rPr>
              <w:t xml:space="preserve"> 1.</w:t>
            </w:r>
            <w:r w:rsidR="003A2CFC">
              <w:rPr>
                <w:rFonts w:ascii="Times New Roman" w:eastAsia="Times New Roman" w:hAnsi="Times New Roman" w:cs="Times New Roman"/>
                <w:iCs/>
                <w:sz w:val="24"/>
                <w:szCs w:val="24"/>
                <w:lang w:eastAsia="lv-LV"/>
              </w:rPr>
              <w:t> </w:t>
            </w:r>
            <w:r w:rsidR="00B6292D" w:rsidRPr="00DE66D3">
              <w:rPr>
                <w:rFonts w:ascii="Times New Roman" w:eastAsia="Times New Roman" w:hAnsi="Times New Roman" w:cs="Times New Roman"/>
                <w:iCs/>
                <w:sz w:val="24"/>
                <w:szCs w:val="24"/>
                <w:lang w:eastAsia="lv-LV"/>
              </w:rPr>
              <w:t>panta</w:t>
            </w:r>
            <w:r w:rsidR="003A2CFC">
              <w:rPr>
                <w:rFonts w:ascii="Times New Roman" w:eastAsia="Times New Roman" w:hAnsi="Times New Roman" w:cs="Times New Roman"/>
                <w:iCs/>
                <w:sz w:val="24"/>
                <w:szCs w:val="24"/>
                <w:lang w:eastAsia="lv-LV"/>
              </w:rPr>
              <w:t xml:space="preserve"> pirmās daļas</w:t>
            </w:r>
            <w:r w:rsidR="00B6292D" w:rsidRPr="00DE66D3">
              <w:rPr>
                <w:rFonts w:ascii="Times New Roman" w:eastAsia="Times New Roman" w:hAnsi="Times New Roman" w:cs="Times New Roman"/>
                <w:iCs/>
                <w:sz w:val="24"/>
                <w:szCs w:val="24"/>
                <w:lang w:eastAsia="lv-LV"/>
              </w:rPr>
              <w:t xml:space="preserve"> 13</w:t>
            </w:r>
            <w:r w:rsidR="003A2CFC">
              <w:rPr>
                <w:rFonts w:ascii="Times New Roman" w:eastAsia="Times New Roman" w:hAnsi="Times New Roman" w:cs="Times New Roman"/>
                <w:iCs/>
                <w:sz w:val="24"/>
                <w:szCs w:val="24"/>
                <w:lang w:eastAsia="lv-LV"/>
              </w:rPr>
              <w:t>.punkt</w:t>
            </w:r>
            <w:r w:rsidR="00346863">
              <w:rPr>
                <w:rFonts w:ascii="Times New Roman" w:eastAsia="Times New Roman" w:hAnsi="Times New Roman" w:cs="Times New Roman"/>
                <w:iCs/>
                <w:sz w:val="24"/>
                <w:szCs w:val="24"/>
                <w:lang w:eastAsia="lv-LV"/>
              </w:rPr>
              <w:t xml:space="preserve">ā tūrists </w:t>
            </w:r>
            <w:r w:rsidR="00B6292D" w:rsidRPr="00DE66D3">
              <w:rPr>
                <w:rFonts w:ascii="Times New Roman" w:eastAsia="Times New Roman" w:hAnsi="Times New Roman" w:cs="Times New Roman"/>
                <w:iCs/>
                <w:sz w:val="24"/>
                <w:szCs w:val="24"/>
                <w:lang w:eastAsia="lv-LV"/>
              </w:rPr>
              <w:t xml:space="preserve">tiek definēts kā fiziskā persona, kura ceļo ārpus savas pastāvīgās dzīvesvietas ne ilgāk kā vienu gadu, uzturas sabiedriskā vai privātā mājvietā ne mazāk kā vienu nakti un apmeklētajā vietā neveic algotu darbu. </w:t>
            </w:r>
            <w:r w:rsidR="00DF28BB">
              <w:rPr>
                <w:rFonts w:ascii="Times New Roman" w:eastAsia="Times New Roman" w:hAnsi="Times New Roman" w:cs="Times New Roman"/>
                <w:iCs/>
                <w:sz w:val="24"/>
                <w:szCs w:val="24"/>
                <w:lang w:eastAsia="lv-LV"/>
              </w:rPr>
              <w:t xml:space="preserve">Savukārt </w:t>
            </w:r>
            <w:r w:rsidR="00B6292D" w:rsidRPr="00DE66D3">
              <w:rPr>
                <w:rFonts w:ascii="Times New Roman" w:eastAsia="Times New Roman" w:hAnsi="Times New Roman" w:cs="Times New Roman"/>
                <w:iCs/>
                <w:sz w:val="24"/>
                <w:szCs w:val="24"/>
                <w:lang w:eastAsia="lv-LV"/>
              </w:rPr>
              <w:t>Centrālās statistikas pārvaldes dati</w:t>
            </w:r>
            <w:r w:rsidR="00B6292D" w:rsidRPr="00DE66D3">
              <w:rPr>
                <w:rStyle w:val="FootnoteReference"/>
                <w:rFonts w:ascii="Times New Roman" w:eastAsia="Times New Roman" w:hAnsi="Times New Roman" w:cs="Times New Roman"/>
                <w:iCs/>
                <w:sz w:val="24"/>
                <w:szCs w:val="24"/>
                <w:lang w:eastAsia="lv-LV"/>
              </w:rPr>
              <w:footnoteReference w:id="2"/>
            </w:r>
            <w:r w:rsidR="00B6292D" w:rsidRPr="00DE66D3">
              <w:rPr>
                <w:rFonts w:ascii="Times New Roman" w:eastAsia="Times New Roman" w:hAnsi="Times New Roman" w:cs="Times New Roman"/>
                <w:iCs/>
                <w:sz w:val="24"/>
                <w:szCs w:val="24"/>
                <w:lang w:eastAsia="lv-LV"/>
              </w:rPr>
              <w:t xml:space="preserve">  </w:t>
            </w:r>
            <w:r w:rsidR="00AA22F5" w:rsidRPr="00DE66D3">
              <w:rPr>
                <w:rFonts w:ascii="Times New Roman" w:eastAsia="Times New Roman" w:hAnsi="Times New Roman" w:cs="Times New Roman"/>
                <w:iCs/>
                <w:sz w:val="24"/>
                <w:szCs w:val="24"/>
                <w:lang w:eastAsia="lv-LV"/>
              </w:rPr>
              <w:t>rāda, ka 2018.</w:t>
            </w:r>
            <w:r w:rsidR="003A2CFC">
              <w:rPr>
                <w:rFonts w:ascii="Times New Roman" w:eastAsia="Times New Roman" w:hAnsi="Times New Roman" w:cs="Times New Roman"/>
                <w:iCs/>
                <w:sz w:val="24"/>
                <w:szCs w:val="24"/>
                <w:lang w:eastAsia="lv-LV"/>
              </w:rPr>
              <w:t> </w:t>
            </w:r>
            <w:r w:rsidR="00AA22F5" w:rsidRPr="00DE66D3">
              <w:rPr>
                <w:rFonts w:ascii="Times New Roman" w:eastAsia="Times New Roman" w:hAnsi="Times New Roman" w:cs="Times New Roman"/>
                <w:iCs/>
                <w:sz w:val="24"/>
                <w:szCs w:val="24"/>
                <w:lang w:eastAsia="lv-LV"/>
              </w:rPr>
              <w:t>gadā v</w:t>
            </w:r>
            <w:r w:rsidR="00B6292D" w:rsidRPr="00DE66D3">
              <w:rPr>
                <w:rFonts w:ascii="Times New Roman" w:eastAsia="Times New Roman" w:hAnsi="Times New Roman" w:cs="Times New Roman"/>
                <w:iCs/>
                <w:sz w:val="24"/>
                <w:szCs w:val="24"/>
                <w:lang w:eastAsia="lv-LV"/>
              </w:rPr>
              <w:t xml:space="preserve">idējais viesu uzturēšanās ilgums tūristu mītnēs bija 2 naktis. Savukārt, </w:t>
            </w:r>
            <w:r w:rsidR="00C24687" w:rsidRPr="00DE66D3">
              <w:rPr>
                <w:rFonts w:ascii="Times New Roman" w:eastAsia="Times New Roman" w:hAnsi="Times New Roman" w:cs="Times New Roman"/>
                <w:iCs/>
                <w:sz w:val="24"/>
                <w:szCs w:val="24"/>
                <w:lang w:eastAsia="lv-LV"/>
              </w:rPr>
              <w:t>ārvalstu vairākdienu</w:t>
            </w:r>
            <w:r w:rsidR="00AA22F5" w:rsidRPr="00DE66D3">
              <w:rPr>
                <w:rFonts w:ascii="Times New Roman" w:eastAsia="Times New Roman" w:hAnsi="Times New Roman" w:cs="Times New Roman"/>
                <w:iCs/>
                <w:sz w:val="24"/>
                <w:szCs w:val="24"/>
                <w:lang w:eastAsia="lv-LV"/>
              </w:rPr>
              <w:t xml:space="preserve"> (visbiežāk </w:t>
            </w:r>
            <w:r w:rsidR="00DE66D3" w:rsidRPr="00DE66D3">
              <w:rPr>
                <w:rFonts w:ascii="Times New Roman" w:eastAsia="Times New Roman" w:hAnsi="Times New Roman" w:cs="Times New Roman"/>
                <w:iCs/>
                <w:sz w:val="24"/>
                <w:szCs w:val="24"/>
                <w:lang w:eastAsia="lv-LV"/>
              </w:rPr>
              <w:t>izmantotais</w:t>
            </w:r>
            <w:r w:rsidR="00AA22F5" w:rsidRPr="00DE66D3">
              <w:rPr>
                <w:rFonts w:ascii="Times New Roman" w:eastAsia="Times New Roman" w:hAnsi="Times New Roman" w:cs="Times New Roman"/>
                <w:iCs/>
                <w:sz w:val="24"/>
                <w:szCs w:val="24"/>
                <w:lang w:eastAsia="lv-LV"/>
              </w:rPr>
              <w:t xml:space="preserve"> rādītājs)</w:t>
            </w:r>
            <w:r w:rsidR="00C24687" w:rsidRPr="00DE66D3">
              <w:rPr>
                <w:rFonts w:ascii="Times New Roman" w:eastAsia="Times New Roman" w:hAnsi="Times New Roman" w:cs="Times New Roman"/>
                <w:iCs/>
                <w:sz w:val="24"/>
                <w:szCs w:val="24"/>
                <w:lang w:eastAsia="lv-LV"/>
              </w:rPr>
              <w:t xml:space="preserve"> </w:t>
            </w:r>
            <w:r w:rsidR="00AA22F5" w:rsidRPr="00DE66D3">
              <w:rPr>
                <w:rFonts w:ascii="Times New Roman" w:eastAsia="Times New Roman" w:hAnsi="Times New Roman" w:cs="Times New Roman"/>
                <w:iCs/>
                <w:sz w:val="24"/>
                <w:szCs w:val="24"/>
                <w:lang w:eastAsia="lv-LV"/>
              </w:rPr>
              <w:t>v</w:t>
            </w:r>
            <w:r w:rsidR="00C24687" w:rsidRPr="00DE66D3">
              <w:rPr>
                <w:rFonts w:ascii="Times New Roman" w:eastAsia="Times New Roman" w:hAnsi="Times New Roman" w:cs="Times New Roman"/>
                <w:iCs/>
                <w:sz w:val="24"/>
                <w:szCs w:val="24"/>
                <w:lang w:eastAsia="lv-LV"/>
              </w:rPr>
              <w:t xml:space="preserve">idējais viesu uzturēšanās ilgums bija 4,0 naktis, kas ir par 0,5 diennaktīm mazāk </w:t>
            </w:r>
            <w:r w:rsidR="00C24687" w:rsidRPr="00DE66D3">
              <w:rPr>
                <w:rFonts w:ascii="Times New Roman" w:eastAsia="Times New Roman" w:hAnsi="Times New Roman" w:cs="Times New Roman"/>
                <w:iCs/>
                <w:sz w:val="24"/>
                <w:szCs w:val="24"/>
                <w:lang w:eastAsia="lv-LV"/>
              </w:rPr>
              <w:lastRenderedPageBreak/>
              <w:t>nekā 2017. gadā.</w:t>
            </w:r>
            <w:r w:rsidR="00AA22F5" w:rsidRPr="00DE66D3">
              <w:rPr>
                <w:rFonts w:ascii="Times New Roman" w:eastAsia="Times New Roman" w:hAnsi="Times New Roman" w:cs="Times New Roman"/>
                <w:iCs/>
                <w:sz w:val="24"/>
                <w:szCs w:val="24"/>
                <w:lang w:eastAsia="lv-LV"/>
              </w:rPr>
              <w:t xml:space="preserve"> Faktiski ārvalstu viesu uzturēšanās laiks aizvien saīsinās. Ņemot </w:t>
            </w:r>
            <w:r w:rsidR="003A2CFC">
              <w:rPr>
                <w:rFonts w:ascii="Times New Roman" w:eastAsia="Times New Roman" w:hAnsi="Times New Roman" w:cs="Times New Roman"/>
                <w:iCs/>
                <w:sz w:val="24"/>
                <w:szCs w:val="24"/>
                <w:lang w:eastAsia="lv-LV"/>
              </w:rPr>
              <w:t>v</w:t>
            </w:r>
            <w:r w:rsidR="00AA22F5" w:rsidRPr="00DE66D3">
              <w:rPr>
                <w:rFonts w:ascii="Times New Roman" w:eastAsia="Times New Roman" w:hAnsi="Times New Roman" w:cs="Times New Roman"/>
                <w:iCs/>
                <w:sz w:val="24"/>
                <w:szCs w:val="24"/>
                <w:lang w:eastAsia="lv-LV"/>
              </w:rPr>
              <w:t xml:space="preserve">ērā, ka </w:t>
            </w:r>
            <w:r w:rsidR="0065401F" w:rsidRPr="00DE66D3">
              <w:rPr>
                <w:rFonts w:ascii="Times New Roman" w:eastAsia="Times New Roman" w:hAnsi="Times New Roman" w:cs="Times New Roman"/>
                <w:iCs/>
                <w:sz w:val="24"/>
                <w:szCs w:val="24"/>
                <w:lang w:eastAsia="lv-LV"/>
              </w:rPr>
              <w:t>viesu dzīvokļa izīrēšana attiecināma arī</w:t>
            </w:r>
            <w:r w:rsidR="003A2CFC">
              <w:rPr>
                <w:rFonts w:ascii="Times New Roman" w:eastAsia="Times New Roman" w:hAnsi="Times New Roman" w:cs="Times New Roman"/>
                <w:iCs/>
                <w:sz w:val="24"/>
                <w:szCs w:val="24"/>
                <w:lang w:eastAsia="lv-LV"/>
              </w:rPr>
              <w:t xml:space="preserve"> uz</w:t>
            </w:r>
            <w:r w:rsidR="0065401F" w:rsidRPr="00DE66D3">
              <w:rPr>
                <w:rFonts w:ascii="Times New Roman" w:eastAsia="Times New Roman" w:hAnsi="Times New Roman" w:cs="Times New Roman"/>
                <w:iCs/>
                <w:sz w:val="24"/>
                <w:szCs w:val="24"/>
                <w:lang w:eastAsia="lv-LV"/>
              </w:rPr>
              <w:t xml:space="preserve"> </w:t>
            </w:r>
            <w:r w:rsidR="00AA22F5" w:rsidRPr="00DE66D3">
              <w:rPr>
                <w:rFonts w:ascii="Times New Roman" w:eastAsia="Times New Roman" w:hAnsi="Times New Roman" w:cs="Times New Roman"/>
                <w:iCs/>
                <w:sz w:val="24"/>
                <w:szCs w:val="24"/>
                <w:lang w:eastAsia="lv-LV"/>
              </w:rPr>
              <w:t>vietēj</w:t>
            </w:r>
            <w:r w:rsidR="0065401F" w:rsidRPr="00DE66D3">
              <w:rPr>
                <w:rFonts w:ascii="Times New Roman" w:eastAsia="Times New Roman" w:hAnsi="Times New Roman" w:cs="Times New Roman"/>
                <w:iCs/>
                <w:sz w:val="24"/>
                <w:szCs w:val="24"/>
                <w:lang w:eastAsia="lv-LV"/>
              </w:rPr>
              <w:t>o</w:t>
            </w:r>
            <w:r w:rsidR="00AA22F5" w:rsidRPr="00DE66D3">
              <w:rPr>
                <w:rFonts w:ascii="Times New Roman" w:eastAsia="Times New Roman" w:hAnsi="Times New Roman" w:cs="Times New Roman"/>
                <w:iCs/>
                <w:sz w:val="24"/>
                <w:szCs w:val="24"/>
                <w:lang w:eastAsia="lv-LV"/>
              </w:rPr>
              <w:t xml:space="preserve"> tūris</w:t>
            </w:r>
            <w:r w:rsidR="0065401F" w:rsidRPr="00DE66D3">
              <w:rPr>
                <w:rFonts w:ascii="Times New Roman" w:eastAsia="Times New Roman" w:hAnsi="Times New Roman" w:cs="Times New Roman"/>
                <w:iCs/>
                <w:sz w:val="24"/>
                <w:szCs w:val="24"/>
                <w:lang w:eastAsia="lv-LV"/>
              </w:rPr>
              <w:t>tu</w:t>
            </w:r>
            <w:r w:rsidR="001D2FBF" w:rsidRPr="00DE66D3">
              <w:rPr>
                <w:rFonts w:ascii="Times New Roman" w:eastAsia="Times New Roman" w:hAnsi="Times New Roman" w:cs="Times New Roman"/>
                <w:iCs/>
                <w:sz w:val="24"/>
                <w:szCs w:val="24"/>
                <w:lang w:eastAsia="lv-LV"/>
              </w:rPr>
              <w:t>, tad dati par uzturēšanās ilgumu ir līdzīgi ārvalstu ceļotāju paradumiem. 2018. gadā Latvijas iedzīvotāji devās 2,6 milj. vairākdienu vietējā tūrisma braucienos pa Latviju ar vismaz vienu nakšņošanu īrētā vai privātā naktsmītnē</w:t>
            </w:r>
            <w:r w:rsidR="001D2FBF" w:rsidRPr="00DE66D3">
              <w:rPr>
                <w:rStyle w:val="FootnoteReference"/>
                <w:rFonts w:ascii="Times New Roman" w:eastAsia="Times New Roman" w:hAnsi="Times New Roman" w:cs="Times New Roman"/>
                <w:iCs/>
                <w:sz w:val="24"/>
                <w:szCs w:val="24"/>
                <w:lang w:eastAsia="lv-LV"/>
              </w:rPr>
              <w:footnoteReference w:id="3"/>
            </w:r>
            <w:r w:rsidR="001D2FBF" w:rsidRPr="00DE66D3">
              <w:rPr>
                <w:rFonts w:ascii="Times New Roman" w:eastAsia="Times New Roman" w:hAnsi="Times New Roman" w:cs="Times New Roman"/>
                <w:iCs/>
                <w:sz w:val="24"/>
                <w:szCs w:val="24"/>
                <w:lang w:eastAsia="lv-LV"/>
              </w:rPr>
              <w:t>. Savukārt, vairākdienu vietējā tūrisma braucienos Latvijas iedzīvotāji pavadīja 5,5 milj. nakšu, kas ir par 22% mazāk nekā 2017. gadā. Iedzīvotāji pārsvarā (81,8%) braucienos izmantoja privātas jeb bezmaksas naktsmītnes, kas par 2,7 reizēm samazināja brauciena vidējās izmaksas. Nakšņojot maksas naktsmītnēs, vidējie izdevumi braucienā bija 97,3 eiro, bet, nakšņojot privātās naktsmītnēs – 36 eiro, lai arī uzturēšanās ilgums bija vienāds – 2,1 naktis.</w:t>
            </w:r>
            <w:r w:rsidR="00DF28BB">
              <w:rPr>
                <w:rFonts w:ascii="Times New Roman" w:eastAsia="Times New Roman" w:hAnsi="Times New Roman" w:cs="Times New Roman"/>
                <w:iCs/>
                <w:sz w:val="24"/>
                <w:szCs w:val="24"/>
                <w:lang w:eastAsia="lv-LV"/>
              </w:rPr>
              <w:t xml:space="preserve"> Tātad EM pieņem, ka vidēji tūrists viesu dzīvoklī uzturēsies salīdzinoši īsu laiku, vidēji divas naktis. </w:t>
            </w:r>
          </w:p>
          <w:p w14:paraId="4E4461DD" w14:textId="2C479564" w:rsidR="00B6292D" w:rsidRPr="00DE66D3" w:rsidRDefault="001D2FBF" w:rsidP="0020272A">
            <w:pPr>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Ne mazāk būtiski ir jautājumi</w:t>
            </w:r>
            <w:r w:rsidR="002B7CF4" w:rsidRPr="00DE66D3">
              <w:rPr>
                <w:rFonts w:ascii="Times New Roman" w:eastAsia="Times New Roman" w:hAnsi="Times New Roman" w:cs="Times New Roman"/>
                <w:iCs/>
                <w:sz w:val="24"/>
                <w:szCs w:val="24"/>
                <w:lang w:eastAsia="lv-LV"/>
              </w:rPr>
              <w:t xml:space="preserve"> par </w:t>
            </w:r>
            <w:proofErr w:type="spellStart"/>
            <w:r w:rsidR="002B7CF4" w:rsidRPr="00DE66D3">
              <w:rPr>
                <w:rFonts w:ascii="Times New Roman" w:eastAsia="Times New Roman" w:hAnsi="Times New Roman" w:cs="Times New Roman"/>
                <w:iCs/>
                <w:sz w:val="24"/>
                <w:szCs w:val="24"/>
                <w:lang w:eastAsia="lv-LV"/>
              </w:rPr>
              <w:t>īzīrēto</w:t>
            </w:r>
            <w:proofErr w:type="spellEnd"/>
            <w:r w:rsidR="002B7CF4" w:rsidRPr="00DE66D3">
              <w:rPr>
                <w:rFonts w:ascii="Times New Roman" w:eastAsia="Times New Roman" w:hAnsi="Times New Roman" w:cs="Times New Roman"/>
                <w:iCs/>
                <w:sz w:val="24"/>
                <w:szCs w:val="24"/>
                <w:lang w:eastAsia="lv-LV"/>
              </w:rPr>
              <w:t xml:space="preserve"> </w:t>
            </w:r>
            <w:r w:rsidR="00DE66D3" w:rsidRPr="00DE66D3">
              <w:rPr>
                <w:rFonts w:ascii="Times New Roman" w:eastAsia="Times New Roman" w:hAnsi="Times New Roman" w:cs="Times New Roman"/>
                <w:iCs/>
                <w:sz w:val="24"/>
                <w:szCs w:val="24"/>
                <w:lang w:eastAsia="lv-LV"/>
              </w:rPr>
              <w:t>viesu</w:t>
            </w:r>
            <w:r w:rsidR="002B7CF4" w:rsidRPr="00DE66D3">
              <w:rPr>
                <w:rFonts w:ascii="Times New Roman" w:eastAsia="Times New Roman" w:hAnsi="Times New Roman" w:cs="Times New Roman"/>
                <w:iCs/>
                <w:sz w:val="24"/>
                <w:szCs w:val="24"/>
                <w:lang w:eastAsia="lv-LV"/>
              </w:rPr>
              <w:t xml:space="preserve"> </w:t>
            </w:r>
            <w:r w:rsidR="00DE66D3" w:rsidRPr="00DE66D3">
              <w:rPr>
                <w:rFonts w:ascii="Times New Roman" w:eastAsia="Times New Roman" w:hAnsi="Times New Roman" w:cs="Times New Roman"/>
                <w:iCs/>
                <w:sz w:val="24"/>
                <w:szCs w:val="24"/>
                <w:lang w:eastAsia="lv-LV"/>
              </w:rPr>
              <w:t>dzīvokļu</w:t>
            </w:r>
            <w:r w:rsidR="002B7CF4" w:rsidRPr="00DE66D3">
              <w:rPr>
                <w:rFonts w:ascii="Times New Roman" w:eastAsia="Times New Roman" w:hAnsi="Times New Roman" w:cs="Times New Roman"/>
                <w:iCs/>
                <w:sz w:val="24"/>
                <w:szCs w:val="24"/>
                <w:lang w:eastAsia="lv-LV"/>
              </w:rPr>
              <w:t xml:space="preserve"> drošības un kārtības aspektiem, tātad </w:t>
            </w:r>
            <w:r w:rsidR="00B6292D" w:rsidRPr="00DE66D3">
              <w:rPr>
                <w:rFonts w:ascii="Times New Roman" w:eastAsia="Times New Roman" w:hAnsi="Times New Roman" w:cs="Times New Roman"/>
                <w:iCs/>
                <w:sz w:val="24"/>
                <w:szCs w:val="24"/>
                <w:lang w:eastAsia="lv-LV"/>
              </w:rPr>
              <w:t>uz dzīvojamo māju (dzīvokļu īpašnieku) interesēm īres gadījumos (ilgtermiņā vai īstermiņa) un pārkāpumiem, kas traucē iedzīvotājus</w:t>
            </w:r>
            <w:r w:rsidR="00F801AA" w:rsidRPr="00DE66D3">
              <w:rPr>
                <w:rFonts w:ascii="Times New Roman" w:eastAsia="Times New Roman" w:hAnsi="Times New Roman" w:cs="Times New Roman"/>
                <w:iCs/>
                <w:sz w:val="24"/>
                <w:szCs w:val="24"/>
                <w:lang w:eastAsia="lv-LV"/>
              </w:rPr>
              <w:t xml:space="preserve">. Uz to attiecināms </w:t>
            </w:r>
            <w:r w:rsidR="00B6292D" w:rsidRPr="00DE66D3">
              <w:rPr>
                <w:rFonts w:ascii="Times New Roman" w:eastAsia="Times New Roman" w:hAnsi="Times New Roman" w:cs="Times New Roman"/>
                <w:iCs/>
                <w:sz w:val="24"/>
                <w:szCs w:val="24"/>
                <w:lang w:eastAsia="lv-LV"/>
              </w:rPr>
              <w:t xml:space="preserve">atsevišķs regulējums. Īstermiņa īrnieka ierobežojošie nosacījumi pēc būtības neatšķiras no ilgtermiņa īrniekiem. </w:t>
            </w:r>
            <w:r w:rsidR="00E43C5C" w:rsidRPr="00DE66D3">
              <w:rPr>
                <w:rFonts w:ascii="Times New Roman" w:eastAsia="Times New Roman" w:hAnsi="Times New Roman" w:cs="Times New Roman"/>
                <w:iCs/>
                <w:sz w:val="24"/>
                <w:szCs w:val="24"/>
                <w:lang w:eastAsia="lv-LV"/>
              </w:rPr>
              <w:t>D</w:t>
            </w:r>
            <w:r w:rsidR="00B6292D" w:rsidRPr="00DE66D3">
              <w:rPr>
                <w:rFonts w:ascii="Times New Roman" w:eastAsia="Times New Roman" w:hAnsi="Times New Roman" w:cs="Times New Roman"/>
                <w:iCs/>
                <w:sz w:val="24"/>
                <w:szCs w:val="24"/>
                <w:lang w:eastAsia="lv-LV"/>
              </w:rPr>
              <w:t>zīvokļa īpašnieks ir atbildīgs, lai īrnieki ievērotu sabiedriskās kārtības normas un pienācīgi izturētos pret kopīpašumu. Šo jautājumu var sakārtot iepriekš informējot īstermiņa īrnieku (viesi/tūristu) par noteiktiem uzvedības un kārtības noteikumiem un sekām šādu noteikumu neizpildē. Sekas var būt arī finanšu līdzekļi</w:t>
            </w:r>
            <w:r w:rsidR="00E43C5C" w:rsidRPr="00DE66D3">
              <w:rPr>
                <w:rFonts w:ascii="Times New Roman" w:eastAsia="Times New Roman" w:hAnsi="Times New Roman" w:cs="Times New Roman"/>
                <w:iCs/>
                <w:sz w:val="24"/>
                <w:szCs w:val="24"/>
                <w:lang w:eastAsia="lv-LV"/>
              </w:rPr>
              <w:t>,</w:t>
            </w:r>
            <w:r w:rsidR="00B6292D" w:rsidRPr="00DE66D3">
              <w:rPr>
                <w:rFonts w:ascii="Times New Roman" w:eastAsia="Times New Roman" w:hAnsi="Times New Roman" w:cs="Times New Roman"/>
                <w:iCs/>
                <w:sz w:val="24"/>
                <w:szCs w:val="24"/>
                <w:lang w:eastAsia="lv-LV"/>
              </w:rPr>
              <w:t xml:space="preserve"> garantijas u</w:t>
            </w:r>
            <w:r w:rsidR="009D2CAE">
              <w:rPr>
                <w:rFonts w:ascii="Times New Roman" w:eastAsia="Times New Roman" w:hAnsi="Times New Roman" w:cs="Times New Roman"/>
                <w:iCs/>
                <w:sz w:val="24"/>
                <w:szCs w:val="24"/>
                <w:lang w:eastAsia="lv-LV"/>
              </w:rPr>
              <w:t>.</w:t>
            </w:r>
            <w:r w:rsidR="00B6292D" w:rsidRPr="00DE66D3">
              <w:rPr>
                <w:rFonts w:ascii="Times New Roman" w:eastAsia="Times New Roman" w:hAnsi="Times New Roman" w:cs="Times New Roman"/>
                <w:iCs/>
                <w:sz w:val="24"/>
                <w:szCs w:val="24"/>
                <w:lang w:eastAsia="lv-LV"/>
              </w:rPr>
              <w:t>tml.</w:t>
            </w:r>
            <w:r w:rsidR="00E43C5C" w:rsidRPr="00DE66D3">
              <w:rPr>
                <w:rFonts w:ascii="Times New Roman" w:eastAsia="Times New Roman" w:hAnsi="Times New Roman" w:cs="Times New Roman"/>
                <w:iCs/>
                <w:sz w:val="24"/>
                <w:szCs w:val="24"/>
                <w:lang w:eastAsia="lv-LV"/>
              </w:rPr>
              <w:t xml:space="preserve"> </w:t>
            </w:r>
            <w:r w:rsidR="00B6292D" w:rsidRPr="00DE66D3">
              <w:rPr>
                <w:rFonts w:ascii="Times New Roman" w:eastAsia="Times New Roman" w:hAnsi="Times New Roman" w:cs="Times New Roman"/>
                <w:iCs/>
                <w:sz w:val="24"/>
                <w:szCs w:val="24"/>
                <w:lang w:eastAsia="lv-LV"/>
              </w:rPr>
              <w:t>Tāpat kā ilgtermiņā</w:t>
            </w:r>
            <w:r w:rsidR="0035054C">
              <w:rPr>
                <w:rFonts w:ascii="Times New Roman" w:eastAsia="Times New Roman" w:hAnsi="Times New Roman" w:cs="Times New Roman"/>
                <w:iCs/>
                <w:sz w:val="24"/>
                <w:szCs w:val="24"/>
                <w:lang w:eastAsia="lv-LV"/>
              </w:rPr>
              <w:t>,</w:t>
            </w:r>
            <w:r w:rsidR="00B6292D" w:rsidRPr="00DE66D3">
              <w:rPr>
                <w:rFonts w:ascii="Times New Roman" w:eastAsia="Times New Roman" w:hAnsi="Times New Roman" w:cs="Times New Roman"/>
                <w:iCs/>
                <w:sz w:val="24"/>
                <w:szCs w:val="24"/>
                <w:lang w:eastAsia="lv-LV"/>
              </w:rPr>
              <w:t xml:space="preserve"> tā īstermiņa īres gadījumos dzīvokļa īpašnieki ir ieinteresēti, lai uzsāktā uzņēmējdarbība sekmīgi turpinātos, lai netiktu konstatēti administratīvie pārkāpumi, kas varētu to ietekmēt, lai īpašums netiktu bojāts, kā rezultātā palielinātos izdevumi un nebūtu iespējas sekmīgi turpināt biznesu.</w:t>
            </w:r>
          </w:p>
          <w:p w14:paraId="1E23A44E" w14:textId="420DFC0B" w:rsidR="00B6292D" w:rsidRPr="00DE66D3" w:rsidRDefault="00B6292D" w:rsidP="002810FC">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Papildu tam pašreizējais regulējums neuzliek par pienākumu ilgtermiņa īres (nereģistrētā saimnieciskā darbība vai reģistrētā saimnieciskā darbība – abas normas ir pieļautas) dzīvokļa īpašniekiem vienoties ar dzīvojamās mājas pārējo dzīvokļu īpašniekiem par tiesībām viņam vai viņai izīrēt savu īpašumu. Taču likuma „Par dzīvojamo telpu īri” 28</w:t>
            </w:r>
            <w:r w:rsidR="009C799F" w:rsidRPr="00DE66D3">
              <w:rPr>
                <w:rFonts w:ascii="Times New Roman" w:eastAsia="Times New Roman" w:hAnsi="Times New Roman" w:cs="Times New Roman"/>
                <w:iCs/>
                <w:sz w:val="24"/>
                <w:szCs w:val="24"/>
                <w:lang w:eastAsia="lv-LV"/>
              </w:rPr>
              <w:t>.</w:t>
            </w:r>
            <w:r w:rsidRPr="0020272A">
              <w:rPr>
                <w:rFonts w:ascii="Times New Roman" w:eastAsia="Times New Roman" w:hAnsi="Times New Roman" w:cs="Times New Roman"/>
                <w:iCs/>
                <w:sz w:val="24"/>
                <w:szCs w:val="24"/>
                <w:vertAlign w:val="superscript"/>
                <w:lang w:eastAsia="lv-LV"/>
              </w:rPr>
              <w:t>1</w:t>
            </w:r>
            <w:r w:rsidRPr="00DE66D3">
              <w:rPr>
                <w:rFonts w:ascii="Times New Roman" w:eastAsia="Times New Roman" w:hAnsi="Times New Roman" w:cs="Times New Roman"/>
                <w:iCs/>
                <w:sz w:val="24"/>
                <w:szCs w:val="24"/>
                <w:lang w:eastAsia="lv-LV"/>
              </w:rPr>
              <w:t>pants  paredz „Dzīvojamās telpas īres līguma izbeigšana, ja tiek bojāta dzīvojamā telpa vai māja vai citādi pārkāpti dzīvojamās telpas lietošanas noteikumi”. Šā panta pirmajā daļā minētajos gadījumos prasību tiesā par dzīvojamās telpas īres līguma izbeigšanu var celt arī citas tajā pašā mājā dzīvojošās personas.</w:t>
            </w:r>
            <w:r w:rsidR="000B2137" w:rsidRPr="00DE66D3">
              <w:rPr>
                <w:rFonts w:ascii="Times New Roman" w:eastAsia="Times New Roman" w:hAnsi="Times New Roman" w:cs="Times New Roman"/>
                <w:iCs/>
                <w:sz w:val="24"/>
                <w:szCs w:val="24"/>
                <w:lang w:eastAsia="lv-LV"/>
              </w:rPr>
              <w:br/>
            </w:r>
            <w:r w:rsidRPr="00DE66D3">
              <w:rPr>
                <w:rFonts w:ascii="Times New Roman" w:eastAsia="Times New Roman" w:hAnsi="Times New Roman" w:cs="Times New Roman"/>
                <w:iCs/>
                <w:sz w:val="24"/>
                <w:szCs w:val="24"/>
                <w:lang w:eastAsia="lv-LV"/>
              </w:rPr>
              <w:t xml:space="preserve">Savukārt Latvijas būvnormatīvi dzīvojamām telpām atsevišķās </w:t>
            </w:r>
            <w:r w:rsidRPr="00DE66D3">
              <w:rPr>
                <w:rFonts w:ascii="Times New Roman" w:eastAsia="Times New Roman" w:hAnsi="Times New Roman" w:cs="Times New Roman"/>
                <w:iCs/>
                <w:sz w:val="24"/>
                <w:szCs w:val="24"/>
                <w:lang w:eastAsia="lv-LV"/>
              </w:rPr>
              <w:lastRenderedPageBreak/>
              <w:t xml:space="preserve">pozīcijās pat nosaka stingrākus nosacījumus nekā kategorijai „Viesnīcas un tām līdzīga lietojuma ēkas”. </w:t>
            </w:r>
          </w:p>
          <w:p w14:paraId="2161FB78"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521CDB0C" w14:textId="0B7BA47D" w:rsidR="00944EDC" w:rsidRPr="00DE66D3" w:rsidRDefault="00BF30A7">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Viesu dzīvokļa īpašniekiem uzliktā prasība ārzemnieka deklarācijas aizpildīšanas un iesniegšana veido </w:t>
            </w:r>
            <w:r w:rsidR="00AA6CE0" w:rsidRPr="00DE66D3">
              <w:rPr>
                <w:rFonts w:ascii="Times New Roman" w:eastAsia="Times New Roman" w:hAnsi="Times New Roman" w:cs="Times New Roman"/>
                <w:iCs/>
                <w:sz w:val="24"/>
                <w:szCs w:val="24"/>
                <w:lang w:eastAsia="lv-LV"/>
              </w:rPr>
              <w:t>atšķirīb</w:t>
            </w:r>
            <w:r w:rsidRPr="00DE66D3">
              <w:rPr>
                <w:rFonts w:ascii="Times New Roman" w:eastAsia="Times New Roman" w:hAnsi="Times New Roman" w:cs="Times New Roman"/>
                <w:iCs/>
                <w:sz w:val="24"/>
                <w:szCs w:val="24"/>
                <w:lang w:eastAsia="lv-LV"/>
              </w:rPr>
              <w:t>u</w:t>
            </w:r>
            <w:r w:rsidR="00AA6CE0" w:rsidRPr="00DE66D3">
              <w:rPr>
                <w:rFonts w:ascii="Times New Roman" w:eastAsia="Times New Roman" w:hAnsi="Times New Roman" w:cs="Times New Roman"/>
                <w:iCs/>
                <w:sz w:val="24"/>
                <w:szCs w:val="24"/>
                <w:lang w:eastAsia="lv-LV"/>
              </w:rPr>
              <w:t xml:space="preserve"> starp parastu ilgtermiņā īrētu </w:t>
            </w:r>
            <w:r w:rsidR="004171F5" w:rsidRPr="00DE66D3">
              <w:rPr>
                <w:rFonts w:ascii="Times New Roman" w:eastAsia="Times New Roman" w:hAnsi="Times New Roman" w:cs="Times New Roman"/>
                <w:iCs/>
                <w:sz w:val="24"/>
                <w:szCs w:val="24"/>
                <w:lang w:eastAsia="lv-LV"/>
              </w:rPr>
              <w:t xml:space="preserve">dzīvojamo telpu (saskaņā ar </w:t>
            </w:r>
            <w:r w:rsidR="008A738B" w:rsidRPr="00DE66D3">
              <w:rPr>
                <w:rFonts w:ascii="Times New Roman" w:eastAsia="Times New Roman" w:hAnsi="Times New Roman" w:cs="Times New Roman"/>
                <w:iCs/>
                <w:sz w:val="24"/>
                <w:szCs w:val="24"/>
                <w:lang w:eastAsia="lv-LV"/>
              </w:rPr>
              <w:t>l</w:t>
            </w:r>
            <w:r w:rsidR="004171F5" w:rsidRPr="00DE66D3">
              <w:rPr>
                <w:rFonts w:ascii="Times New Roman" w:eastAsia="Times New Roman" w:hAnsi="Times New Roman" w:cs="Times New Roman"/>
                <w:iCs/>
                <w:sz w:val="24"/>
                <w:szCs w:val="24"/>
                <w:lang w:eastAsia="lv-LV"/>
              </w:rPr>
              <w:t>ikum</w:t>
            </w:r>
            <w:r w:rsidR="008A738B" w:rsidRPr="00DE66D3">
              <w:rPr>
                <w:rFonts w:ascii="Times New Roman" w:eastAsia="Times New Roman" w:hAnsi="Times New Roman" w:cs="Times New Roman"/>
                <w:iCs/>
                <w:sz w:val="24"/>
                <w:szCs w:val="24"/>
                <w:lang w:eastAsia="lv-LV"/>
              </w:rPr>
              <w:t>u</w:t>
            </w:r>
            <w:r w:rsidR="004171F5" w:rsidRPr="00DE66D3">
              <w:rPr>
                <w:rFonts w:ascii="Times New Roman" w:eastAsia="Times New Roman" w:hAnsi="Times New Roman" w:cs="Times New Roman"/>
                <w:iCs/>
                <w:sz w:val="24"/>
                <w:szCs w:val="24"/>
                <w:lang w:eastAsia="lv-LV"/>
              </w:rPr>
              <w:t xml:space="preserve"> “Par dzīvojamo telpu īri</w:t>
            </w:r>
            <w:r w:rsidR="008A738B" w:rsidRPr="00DE66D3">
              <w:rPr>
                <w:rFonts w:ascii="Times New Roman" w:eastAsia="Times New Roman" w:hAnsi="Times New Roman" w:cs="Times New Roman"/>
                <w:iCs/>
                <w:sz w:val="24"/>
                <w:szCs w:val="24"/>
                <w:lang w:eastAsia="lv-LV"/>
              </w:rPr>
              <w:t>”)</w:t>
            </w:r>
            <w:r w:rsidR="004171F5" w:rsidRPr="00DE66D3">
              <w:rPr>
                <w:rFonts w:ascii="Times New Roman" w:eastAsia="Times New Roman" w:hAnsi="Times New Roman" w:cs="Times New Roman"/>
                <w:iCs/>
                <w:sz w:val="24"/>
                <w:szCs w:val="24"/>
                <w:lang w:eastAsia="lv-LV"/>
              </w:rPr>
              <w:t xml:space="preserve"> </w:t>
            </w:r>
            <w:r w:rsidR="00AA6CE0" w:rsidRPr="00DE66D3">
              <w:rPr>
                <w:rFonts w:ascii="Times New Roman" w:eastAsia="Times New Roman" w:hAnsi="Times New Roman" w:cs="Times New Roman"/>
                <w:iCs/>
                <w:sz w:val="24"/>
                <w:szCs w:val="24"/>
                <w:lang w:eastAsia="lv-LV"/>
              </w:rPr>
              <w:t>un tādu dzīvokli, kas tiek izīrēts tūristiem īstermiņā</w:t>
            </w:r>
            <w:r w:rsidR="00655CD1" w:rsidRPr="00DE66D3">
              <w:rPr>
                <w:rFonts w:ascii="Times New Roman" w:eastAsia="Times New Roman" w:hAnsi="Times New Roman" w:cs="Times New Roman"/>
                <w:iCs/>
                <w:sz w:val="24"/>
                <w:szCs w:val="24"/>
                <w:lang w:eastAsia="lv-LV"/>
              </w:rPr>
              <w:t>,</w:t>
            </w:r>
            <w:r w:rsidR="00AA6CE0" w:rsidRPr="00DE66D3">
              <w:rPr>
                <w:rFonts w:ascii="Times New Roman" w:eastAsia="Times New Roman" w:hAnsi="Times New Roman" w:cs="Times New Roman"/>
                <w:iCs/>
                <w:sz w:val="24"/>
                <w:szCs w:val="24"/>
                <w:lang w:eastAsia="lv-LV"/>
              </w:rPr>
              <w:t xml:space="preserve"> izmantojot tādas platformas kā airbnb.com vai booking.com</w:t>
            </w:r>
            <w:r w:rsidRPr="00DE66D3">
              <w:rPr>
                <w:rFonts w:ascii="Times New Roman" w:eastAsia="Times New Roman" w:hAnsi="Times New Roman" w:cs="Times New Roman"/>
                <w:iCs/>
                <w:sz w:val="24"/>
                <w:szCs w:val="24"/>
                <w:lang w:eastAsia="lv-LV"/>
              </w:rPr>
              <w:t>, un lielākoties tiek izmantoti no ārvalstu viesu puses</w:t>
            </w:r>
            <w:r w:rsidR="00AA6CE0" w:rsidRPr="00DE66D3">
              <w:rPr>
                <w:rFonts w:ascii="Times New Roman" w:eastAsia="Times New Roman" w:hAnsi="Times New Roman" w:cs="Times New Roman"/>
                <w:iCs/>
                <w:sz w:val="24"/>
                <w:szCs w:val="24"/>
                <w:lang w:eastAsia="lv-LV"/>
              </w:rPr>
              <w:t>.</w:t>
            </w:r>
            <w:r w:rsidR="00C64CA0" w:rsidRPr="00DE66D3">
              <w:rPr>
                <w:rFonts w:ascii="Times New Roman" w:eastAsia="Times New Roman" w:hAnsi="Times New Roman" w:cs="Times New Roman"/>
                <w:iCs/>
                <w:sz w:val="24"/>
                <w:szCs w:val="24"/>
                <w:lang w:eastAsia="lv-LV"/>
              </w:rPr>
              <w:t xml:space="preserve"> Papildu tam, īstenotajai saimnieciskajai vai komercdarbībai tiek piemēroti dažādi nodokļu režīmi </w:t>
            </w:r>
            <w:r w:rsidR="009976C5" w:rsidRPr="00DE66D3">
              <w:rPr>
                <w:rFonts w:ascii="Times New Roman" w:eastAsia="Times New Roman" w:hAnsi="Times New Roman" w:cs="Times New Roman"/>
                <w:iCs/>
                <w:sz w:val="24"/>
                <w:szCs w:val="24"/>
                <w:lang w:eastAsia="lv-LV"/>
              </w:rPr>
              <w:t>kas attiecas uz nodokļiem, tad nekustamā īpašuma izīrēšanas gadījumā ir tiesības uz vienkāršu nodokļa režīmu un 10% nodokļa maksājumu.</w:t>
            </w:r>
          </w:p>
          <w:p w14:paraId="38A0CA3F"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7EC7A256" w14:textId="655CEA99" w:rsidR="008F561B" w:rsidRPr="00DE66D3" w:rsidRDefault="00944EDC">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Attiecībā uz jaunajā definīcijā ievērto daļu “īres maksā iekļaujot visus ar viesu dzīvokļa lietošanu saistītos maksājumus</w:t>
            </w:r>
            <w:r w:rsidR="00633D33" w:rsidRPr="00DE66D3">
              <w:rPr>
                <w:rFonts w:ascii="Times New Roman" w:eastAsia="Times New Roman" w:hAnsi="Times New Roman" w:cs="Times New Roman"/>
                <w:iCs/>
                <w:sz w:val="24"/>
                <w:szCs w:val="24"/>
                <w:lang w:eastAsia="lv-LV"/>
              </w:rPr>
              <w:t>,</w:t>
            </w:r>
            <w:r w:rsidRPr="00DE66D3">
              <w:rPr>
                <w:rFonts w:ascii="Times New Roman" w:eastAsia="Times New Roman" w:hAnsi="Times New Roman" w:cs="Times New Roman"/>
                <w:iCs/>
                <w:sz w:val="24"/>
                <w:szCs w:val="24"/>
                <w:lang w:eastAsia="lv-LV"/>
              </w:rPr>
              <w:t xml:space="preserve">” </w:t>
            </w:r>
            <w:r w:rsidR="00633D33" w:rsidRPr="00DE66D3">
              <w:rPr>
                <w:rFonts w:ascii="Times New Roman" w:eastAsia="Times New Roman" w:hAnsi="Times New Roman" w:cs="Times New Roman"/>
                <w:iCs/>
                <w:sz w:val="24"/>
                <w:szCs w:val="24"/>
                <w:lang w:eastAsia="lv-LV"/>
              </w:rPr>
              <w:t>n</w:t>
            </w:r>
            <w:r w:rsidRPr="00DE66D3">
              <w:rPr>
                <w:rFonts w:ascii="Times New Roman" w:eastAsia="Times New Roman" w:hAnsi="Times New Roman" w:cs="Times New Roman"/>
                <w:iCs/>
                <w:sz w:val="24"/>
                <w:szCs w:val="24"/>
                <w:lang w:eastAsia="lv-LV"/>
              </w:rPr>
              <w:t>orādām, ka, lai mazinātu nepietiekamu cenu pārredzamību un citus negodīgas komercprakses</w:t>
            </w:r>
            <w:r w:rsidR="007916EA" w:rsidRPr="00DE66D3">
              <w:rPr>
                <w:rStyle w:val="FootnoteReference"/>
                <w:rFonts w:ascii="Times New Roman" w:eastAsia="Times New Roman" w:hAnsi="Times New Roman" w:cs="Times New Roman"/>
                <w:iCs/>
                <w:sz w:val="24"/>
                <w:szCs w:val="24"/>
                <w:lang w:eastAsia="lv-LV"/>
              </w:rPr>
              <w:footnoteReference w:id="4"/>
            </w:r>
            <w:r w:rsidR="007916EA" w:rsidRPr="00DE66D3">
              <w:rPr>
                <w:rStyle w:val="FootnoteReference"/>
                <w:rFonts w:ascii="Times New Roman" w:eastAsia="Times New Roman" w:hAnsi="Times New Roman" w:cs="Times New Roman"/>
                <w:iCs/>
                <w:sz w:val="24"/>
                <w:szCs w:val="24"/>
                <w:lang w:eastAsia="lv-LV"/>
              </w:rPr>
              <w:footnoteReference w:id="5"/>
            </w:r>
            <w:r w:rsidR="007916EA" w:rsidRPr="00DE66D3">
              <w:rPr>
                <w:rStyle w:val="FootnoteReference"/>
                <w:rFonts w:ascii="Times New Roman" w:eastAsia="Times New Roman" w:hAnsi="Times New Roman" w:cs="Times New Roman"/>
                <w:iCs/>
                <w:sz w:val="24"/>
                <w:szCs w:val="24"/>
                <w:lang w:eastAsia="lv-LV"/>
              </w:rPr>
              <w:footnoteReference w:id="6"/>
            </w:r>
            <w:r w:rsidRPr="00DE66D3">
              <w:rPr>
                <w:rFonts w:ascii="Times New Roman" w:eastAsia="Times New Roman" w:hAnsi="Times New Roman" w:cs="Times New Roman"/>
                <w:iCs/>
                <w:sz w:val="24"/>
                <w:szCs w:val="24"/>
                <w:lang w:eastAsia="lv-LV"/>
              </w:rPr>
              <w:t xml:space="preserve"> aspektus, kas tika un tiek novēroti populārajās viesu dzīvokļu izīrēšanas </w:t>
            </w:r>
            <w:proofErr w:type="spellStart"/>
            <w:r w:rsidRPr="00DE66D3">
              <w:rPr>
                <w:rFonts w:ascii="Times New Roman" w:eastAsia="Times New Roman" w:hAnsi="Times New Roman" w:cs="Times New Roman"/>
                <w:iCs/>
                <w:sz w:val="24"/>
                <w:szCs w:val="24"/>
                <w:lang w:eastAsia="lv-LV"/>
              </w:rPr>
              <w:t>tiešsaites</w:t>
            </w:r>
            <w:proofErr w:type="spellEnd"/>
            <w:r w:rsidRPr="00DE66D3">
              <w:rPr>
                <w:rFonts w:ascii="Times New Roman" w:eastAsia="Times New Roman" w:hAnsi="Times New Roman" w:cs="Times New Roman"/>
                <w:iCs/>
                <w:sz w:val="24"/>
                <w:szCs w:val="24"/>
                <w:lang w:eastAsia="lv-LV"/>
              </w:rPr>
              <w:t xml:space="preserve"> platformās,   uzliekam par pienākumu norādīt tūristu mītnes rezervēšanas galīgo cenu, kas ietver visas papildu maksas, piemēram, maksu par apkalpošanu un telpas tīrīšanu, bezvadu internetu, kabeļtelevīziju, veļas mazgāšanu un citiem. </w:t>
            </w:r>
            <w:r w:rsidR="00AA6CE0" w:rsidRPr="00DE66D3">
              <w:rPr>
                <w:rFonts w:ascii="Times New Roman" w:eastAsia="Times New Roman" w:hAnsi="Times New Roman" w:cs="Times New Roman"/>
                <w:iCs/>
                <w:sz w:val="24"/>
                <w:szCs w:val="24"/>
                <w:lang w:eastAsia="lv-LV"/>
              </w:rPr>
              <w:t xml:space="preserve"> </w:t>
            </w:r>
          </w:p>
          <w:p w14:paraId="594273AF" w14:textId="77777777" w:rsidR="00FF7F34" w:rsidRDefault="00FF7F34">
            <w:pPr>
              <w:spacing w:after="0" w:line="240" w:lineRule="auto"/>
              <w:jc w:val="both"/>
              <w:rPr>
                <w:rFonts w:ascii="Times New Roman" w:eastAsia="Times New Roman" w:hAnsi="Times New Roman" w:cs="Times New Roman"/>
                <w:iCs/>
                <w:sz w:val="24"/>
                <w:szCs w:val="24"/>
                <w:u w:val="single"/>
                <w:lang w:eastAsia="lv-LV"/>
              </w:rPr>
            </w:pPr>
          </w:p>
          <w:p w14:paraId="2E8EB678" w14:textId="3232931C" w:rsidR="006E3217" w:rsidRPr="00DE66D3" w:rsidRDefault="006E3217">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u w:val="single"/>
                <w:lang w:eastAsia="lv-LV"/>
              </w:rPr>
              <w:t>Tūrisma nozare</w:t>
            </w:r>
            <w:r w:rsidRPr="00DE66D3">
              <w:rPr>
                <w:rFonts w:ascii="Times New Roman" w:eastAsia="Times New Roman" w:hAnsi="Times New Roman" w:cs="Times New Roman"/>
                <w:iCs/>
                <w:sz w:val="24"/>
                <w:szCs w:val="24"/>
                <w:lang w:eastAsia="lv-LV"/>
              </w:rPr>
              <w:t xml:space="preserve"> –</w:t>
            </w:r>
            <w:r w:rsidR="0035054C">
              <w:rPr>
                <w:rFonts w:ascii="Times New Roman" w:eastAsia="Times New Roman" w:hAnsi="Times New Roman" w:cs="Times New Roman"/>
                <w:iCs/>
                <w:sz w:val="24"/>
                <w:szCs w:val="24"/>
                <w:lang w:eastAsia="lv-LV"/>
              </w:rPr>
              <w:t xml:space="preserve"> </w:t>
            </w:r>
            <w:r w:rsidRPr="00DE66D3">
              <w:rPr>
                <w:rFonts w:ascii="Times New Roman" w:eastAsia="Times New Roman" w:hAnsi="Times New Roman" w:cs="Times New Roman"/>
                <w:iCs/>
                <w:sz w:val="24"/>
                <w:szCs w:val="24"/>
                <w:lang w:eastAsia="lv-LV"/>
              </w:rPr>
              <w:t xml:space="preserve">tūrisma nozares </w:t>
            </w:r>
            <w:r w:rsidR="00CB08F9" w:rsidRPr="00DE66D3">
              <w:rPr>
                <w:rFonts w:ascii="Times New Roman" w:eastAsia="Times New Roman" w:hAnsi="Times New Roman" w:cs="Times New Roman"/>
                <w:iCs/>
                <w:sz w:val="24"/>
                <w:szCs w:val="24"/>
                <w:lang w:eastAsia="lv-LV"/>
              </w:rPr>
              <w:t>definīcij</w:t>
            </w:r>
            <w:r w:rsidR="00CB08F9">
              <w:rPr>
                <w:rFonts w:ascii="Times New Roman" w:eastAsia="Times New Roman" w:hAnsi="Times New Roman" w:cs="Times New Roman"/>
                <w:iCs/>
                <w:sz w:val="24"/>
                <w:szCs w:val="24"/>
                <w:lang w:eastAsia="lv-LV"/>
              </w:rPr>
              <w:t>a</w:t>
            </w:r>
            <w:r w:rsidR="00CB08F9" w:rsidRPr="00DE66D3">
              <w:rPr>
                <w:rFonts w:ascii="Times New Roman" w:eastAsia="Times New Roman" w:hAnsi="Times New Roman" w:cs="Times New Roman"/>
                <w:iCs/>
                <w:sz w:val="24"/>
                <w:szCs w:val="24"/>
                <w:lang w:eastAsia="lv-LV"/>
              </w:rPr>
              <w:t xml:space="preserve"> </w:t>
            </w:r>
            <w:r w:rsidR="00CB08F9">
              <w:rPr>
                <w:rFonts w:ascii="Times New Roman" w:eastAsia="Times New Roman" w:hAnsi="Times New Roman" w:cs="Times New Roman"/>
                <w:iCs/>
                <w:sz w:val="24"/>
                <w:szCs w:val="24"/>
                <w:lang w:eastAsia="lv-LV"/>
              </w:rPr>
              <w:t xml:space="preserve"> tiek papildināta ar vārdiem </w:t>
            </w:r>
            <w:r w:rsidRPr="00DE66D3">
              <w:rPr>
                <w:rFonts w:ascii="Times New Roman" w:eastAsia="Times New Roman" w:hAnsi="Times New Roman" w:cs="Times New Roman"/>
                <w:iCs/>
                <w:sz w:val="24"/>
                <w:szCs w:val="24"/>
                <w:lang w:eastAsia="lv-LV"/>
              </w:rPr>
              <w:t>“tūrisma produkts”, papildus definējot, kas ir “tūrisma produkts” (ņemot vērā LZA definīcijas), jo produkta definējums ietver plašāku jomu nekā tikai tūrisma pakalpojumus, iekļaujot gan pakalpojumus, gan preces, gan cilvēku radītās vērtības vai pat veselu to kopumu.</w:t>
            </w:r>
            <w:r w:rsidR="00CB08F9">
              <w:rPr>
                <w:rFonts w:ascii="Times New Roman" w:eastAsia="Times New Roman" w:hAnsi="Times New Roman" w:cs="Times New Roman"/>
                <w:iCs/>
                <w:sz w:val="24"/>
                <w:szCs w:val="24"/>
                <w:lang w:eastAsia="lv-LV"/>
              </w:rPr>
              <w:t xml:space="preserve"> Attiecīgi tiek veikti vairāki tehniski labojumi likuma pantos, papildinot tos ar vārdiem “tūrisma produkts”, kur tas ir </w:t>
            </w:r>
            <w:r w:rsidR="0035054C">
              <w:rPr>
                <w:rFonts w:ascii="Times New Roman" w:eastAsia="Times New Roman" w:hAnsi="Times New Roman" w:cs="Times New Roman"/>
                <w:iCs/>
                <w:sz w:val="24"/>
                <w:szCs w:val="24"/>
                <w:lang w:eastAsia="lv-LV"/>
              </w:rPr>
              <w:t xml:space="preserve">atbilstoši un </w:t>
            </w:r>
            <w:r w:rsidR="00CB08F9">
              <w:rPr>
                <w:rFonts w:ascii="Times New Roman" w:eastAsia="Times New Roman" w:hAnsi="Times New Roman" w:cs="Times New Roman"/>
                <w:iCs/>
                <w:sz w:val="24"/>
                <w:szCs w:val="24"/>
                <w:lang w:eastAsia="lv-LV"/>
              </w:rPr>
              <w:t>nepieciešams.</w:t>
            </w:r>
            <w:r w:rsidR="005D5EDF">
              <w:rPr>
                <w:rFonts w:ascii="Times New Roman" w:eastAsia="Times New Roman" w:hAnsi="Times New Roman" w:cs="Times New Roman"/>
                <w:iCs/>
                <w:sz w:val="24"/>
                <w:szCs w:val="24"/>
                <w:lang w:eastAsia="lv-LV"/>
              </w:rPr>
              <w:t xml:space="preserve"> Tā, piemēram, komplekso tūrisma pakalpojumu sniegšanas jomā tiek runāts tikai par pakalpojumiem, kas saistāms ar pakārtotu tiesisko regulējumu uz Ministru kabineta deleģējuma pamata, kā arī citos saistītos aktos  - Pievienotās vērtības nodokļa likumā. </w:t>
            </w:r>
          </w:p>
          <w:p w14:paraId="2204EE31" w14:textId="77777777" w:rsidR="00FF7F34" w:rsidRDefault="00FF7F34">
            <w:pPr>
              <w:spacing w:after="0" w:line="240" w:lineRule="auto"/>
              <w:jc w:val="both"/>
              <w:rPr>
                <w:rFonts w:ascii="Times New Roman" w:eastAsia="Times New Roman" w:hAnsi="Times New Roman" w:cs="Times New Roman"/>
                <w:iCs/>
                <w:sz w:val="24"/>
                <w:szCs w:val="24"/>
                <w:u w:val="single"/>
                <w:lang w:eastAsia="lv-LV"/>
              </w:rPr>
            </w:pPr>
          </w:p>
          <w:p w14:paraId="59E99F17" w14:textId="3C0EE21B" w:rsidR="008F561B" w:rsidRPr="00DE66D3" w:rsidRDefault="006E3217">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u w:val="single"/>
                <w:lang w:eastAsia="lv-LV"/>
              </w:rPr>
              <w:t>Veselības tūrisms</w:t>
            </w:r>
            <w:r w:rsidRPr="00DE66D3">
              <w:rPr>
                <w:rFonts w:ascii="Times New Roman" w:eastAsia="Times New Roman" w:hAnsi="Times New Roman" w:cs="Times New Roman"/>
                <w:iCs/>
                <w:sz w:val="24"/>
                <w:szCs w:val="24"/>
                <w:lang w:eastAsia="lv-LV"/>
              </w:rPr>
              <w:t xml:space="preserve"> - </w:t>
            </w:r>
            <w:r w:rsidR="00AC1106" w:rsidRPr="00DE66D3">
              <w:rPr>
                <w:rFonts w:ascii="Times New Roman" w:eastAsia="Times New Roman" w:hAnsi="Times New Roman" w:cs="Times New Roman"/>
                <w:iCs/>
                <w:sz w:val="24"/>
                <w:szCs w:val="24"/>
                <w:lang w:eastAsia="lv-LV"/>
              </w:rPr>
              <w:t xml:space="preserve">projekts paredz precizēt arī veselības tūrisma definīciju. Veselības ministrijas izstrādātajā informatīvajā ziņojumā “Par veselības tūrisma attīstības veicināšanas iespējām” (izskatīts Ministru kabineta 2018. gada 7. augusta sēdē), ka pašreiz nav vienotas izpratnes par to, kas tieši tiek saprasts ar pašreizējo veselības tūrisma definīciju, taču šāda skaidrība ir svarīga ne tikai precīzai statistikas veidošanai, bet arī atbalsta programmu definēšanai. </w:t>
            </w:r>
            <w:r w:rsidR="009733FB" w:rsidRPr="00DE66D3">
              <w:rPr>
                <w:rFonts w:ascii="Times New Roman" w:eastAsia="Times New Roman" w:hAnsi="Times New Roman" w:cs="Times New Roman"/>
                <w:iCs/>
                <w:sz w:val="24"/>
                <w:szCs w:val="24"/>
                <w:lang w:eastAsia="lv-LV"/>
              </w:rPr>
              <w:t>N</w:t>
            </w:r>
            <w:r w:rsidR="003D5AD8" w:rsidRPr="00DE66D3">
              <w:rPr>
                <w:rFonts w:ascii="Times New Roman" w:eastAsia="Times New Roman" w:hAnsi="Times New Roman" w:cs="Times New Roman"/>
                <w:iCs/>
                <w:sz w:val="24"/>
                <w:szCs w:val="24"/>
                <w:lang w:eastAsia="lv-LV"/>
              </w:rPr>
              <w:t xml:space="preserve">odrošinot precīzas statistikas veidošanu, turpmāk būs iespējams ne tikai precīzāk izvērtēt Latvijas pievilcību ārvalstu </w:t>
            </w:r>
            <w:r w:rsidR="003D5AD8" w:rsidRPr="00DE66D3">
              <w:rPr>
                <w:rFonts w:ascii="Times New Roman" w:eastAsia="Times New Roman" w:hAnsi="Times New Roman" w:cs="Times New Roman"/>
                <w:iCs/>
                <w:sz w:val="24"/>
                <w:szCs w:val="24"/>
                <w:lang w:eastAsia="lv-LV"/>
              </w:rPr>
              <w:lastRenderedPageBreak/>
              <w:t>tūristu acīs, bet arī pierādīt veselības aprūpes pakalpojumu eksporta ekonomisko nozīmīgumu, precīzāk definēt stratēģisko valstu mērķa tirgu, kā arī detalizētāk noteikt turpmākās politiskas rezultātu un rezultatīvos rādītājus.</w:t>
            </w:r>
            <w:r w:rsidR="009733FB" w:rsidRPr="00DE66D3">
              <w:rPr>
                <w:rFonts w:ascii="Times New Roman" w:eastAsia="Times New Roman" w:hAnsi="Times New Roman" w:cs="Times New Roman"/>
                <w:iCs/>
                <w:sz w:val="24"/>
                <w:szCs w:val="24"/>
                <w:lang w:eastAsia="lv-LV"/>
              </w:rPr>
              <w:t xml:space="preserve"> Minētajā informatīvajā ziņojumā tika</w:t>
            </w:r>
            <w:r w:rsidR="00AC1106" w:rsidRPr="00DE66D3">
              <w:rPr>
                <w:rFonts w:ascii="Times New Roman" w:eastAsia="Times New Roman" w:hAnsi="Times New Roman" w:cs="Times New Roman"/>
                <w:iCs/>
                <w:sz w:val="24"/>
                <w:szCs w:val="24"/>
                <w:lang w:eastAsia="lv-LV"/>
              </w:rPr>
              <w:t xml:space="preserve"> secināts</w:t>
            </w:r>
            <w:r w:rsidR="009733FB" w:rsidRPr="00DE66D3">
              <w:rPr>
                <w:rFonts w:ascii="Times New Roman" w:eastAsia="Times New Roman" w:hAnsi="Times New Roman" w:cs="Times New Roman"/>
                <w:iCs/>
                <w:sz w:val="24"/>
                <w:szCs w:val="24"/>
                <w:lang w:eastAsia="lv-LV"/>
              </w:rPr>
              <w:t xml:space="preserve"> arī</w:t>
            </w:r>
            <w:r w:rsidR="00AC1106" w:rsidRPr="00DE66D3">
              <w:rPr>
                <w:rFonts w:ascii="Times New Roman" w:eastAsia="Times New Roman" w:hAnsi="Times New Roman" w:cs="Times New Roman"/>
                <w:iCs/>
                <w:sz w:val="24"/>
                <w:szCs w:val="24"/>
                <w:lang w:eastAsia="lv-LV"/>
              </w:rPr>
              <w:t>, ka definīciju ir nepieciešams precizēt, lai tā būtu sasaistē ar Ārstniecības likumu, kurā 1. panta 1. punkts nosaka, ka ārstniecība ir “profesionāla un individuāla slimību profilakse, diagnostika un ārstēšana, medicīniskā rehabilitācija un pacientu aprūpe”. Atbilstoši informatīvajā ziņojumā “Par veselības tūrisma attīstības veicināšanas iespējām” un Veselības ministrijas izstrādāt</w:t>
            </w:r>
            <w:r w:rsidR="00736C73">
              <w:rPr>
                <w:rFonts w:ascii="Times New Roman" w:eastAsia="Times New Roman" w:hAnsi="Times New Roman" w:cs="Times New Roman"/>
                <w:iCs/>
                <w:sz w:val="24"/>
                <w:szCs w:val="24"/>
                <w:lang w:eastAsia="lv-LV"/>
              </w:rPr>
              <w:t>ajā</w:t>
            </w:r>
            <w:r w:rsidR="00AC1106" w:rsidRPr="00DE66D3">
              <w:rPr>
                <w:rFonts w:ascii="Times New Roman" w:eastAsia="Times New Roman" w:hAnsi="Times New Roman" w:cs="Times New Roman"/>
                <w:iCs/>
                <w:sz w:val="24"/>
                <w:szCs w:val="24"/>
                <w:lang w:eastAsia="lv-LV"/>
              </w:rPr>
              <w:t xml:space="preserve"> plān</w:t>
            </w:r>
            <w:r w:rsidR="00736C73">
              <w:rPr>
                <w:rFonts w:ascii="Times New Roman" w:eastAsia="Times New Roman" w:hAnsi="Times New Roman" w:cs="Times New Roman"/>
                <w:iCs/>
                <w:sz w:val="24"/>
                <w:szCs w:val="24"/>
                <w:lang w:eastAsia="lv-LV"/>
              </w:rPr>
              <w:t>ā</w:t>
            </w:r>
            <w:r w:rsidR="00AC1106" w:rsidRPr="00DE66D3">
              <w:rPr>
                <w:rFonts w:ascii="Times New Roman" w:eastAsia="Times New Roman" w:hAnsi="Times New Roman" w:cs="Times New Roman"/>
                <w:iCs/>
                <w:sz w:val="24"/>
                <w:szCs w:val="24"/>
                <w:lang w:eastAsia="lv-LV"/>
              </w:rPr>
              <w:t xml:space="preserve"> "Rīcības plāns veselības aprūpes eksporta pakalpojumu jomas attīstībai 2019.-2023.gadam" norādītajam, </w:t>
            </w:r>
            <w:r w:rsidR="00736C73">
              <w:rPr>
                <w:rFonts w:ascii="Times New Roman" w:eastAsia="Times New Roman" w:hAnsi="Times New Roman" w:cs="Times New Roman"/>
                <w:iCs/>
                <w:sz w:val="24"/>
                <w:szCs w:val="24"/>
                <w:lang w:eastAsia="lv-LV"/>
              </w:rPr>
              <w:t>ir</w:t>
            </w:r>
            <w:r w:rsidR="00736C73" w:rsidRPr="00DE66D3">
              <w:rPr>
                <w:rFonts w:ascii="Times New Roman" w:eastAsia="Times New Roman" w:hAnsi="Times New Roman" w:cs="Times New Roman"/>
                <w:iCs/>
                <w:sz w:val="24"/>
                <w:szCs w:val="24"/>
                <w:lang w:eastAsia="lv-LV"/>
              </w:rPr>
              <w:t xml:space="preserve"> </w:t>
            </w:r>
            <w:r w:rsidR="00AC1106" w:rsidRPr="00DE66D3">
              <w:rPr>
                <w:rFonts w:ascii="Times New Roman" w:eastAsia="Times New Roman" w:hAnsi="Times New Roman" w:cs="Times New Roman"/>
                <w:iCs/>
                <w:sz w:val="24"/>
                <w:szCs w:val="24"/>
                <w:lang w:eastAsia="lv-LV"/>
              </w:rPr>
              <w:t>paredz</w:t>
            </w:r>
            <w:r w:rsidR="00736C73">
              <w:rPr>
                <w:rFonts w:ascii="Times New Roman" w:eastAsia="Times New Roman" w:hAnsi="Times New Roman" w:cs="Times New Roman"/>
                <w:iCs/>
                <w:sz w:val="24"/>
                <w:szCs w:val="24"/>
                <w:lang w:eastAsia="lv-LV"/>
              </w:rPr>
              <w:t>ēts</w:t>
            </w:r>
            <w:r w:rsidR="00AC1106" w:rsidRPr="00DE66D3">
              <w:rPr>
                <w:rFonts w:ascii="Times New Roman" w:eastAsia="Times New Roman" w:hAnsi="Times New Roman" w:cs="Times New Roman"/>
                <w:iCs/>
                <w:sz w:val="24"/>
                <w:szCs w:val="24"/>
                <w:lang w:eastAsia="lv-LV"/>
              </w:rPr>
              <w:t xml:space="preserve"> precizēt veselības tūrisma definīciju, nosakot, ka arī veselības tūrisma mērķis ir arī diagnostika.</w:t>
            </w:r>
          </w:p>
          <w:p w14:paraId="1B596F3E" w14:textId="77777777" w:rsidR="00633D33" w:rsidRPr="00DE66D3" w:rsidRDefault="00633D33">
            <w:pPr>
              <w:spacing w:after="0" w:line="240" w:lineRule="auto"/>
              <w:jc w:val="both"/>
              <w:rPr>
                <w:rFonts w:ascii="Times New Roman" w:eastAsia="Times New Roman" w:hAnsi="Times New Roman" w:cs="Times New Roman"/>
                <w:iCs/>
                <w:sz w:val="24"/>
                <w:szCs w:val="24"/>
                <w:u w:val="single"/>
                <w:lang w:eastAsia="lv-LV"/>
              </w:rPr>
            </w:pPr>
          </w:p>
          <w:p w14:paraId="228D75E9" w14:textId="2D311DED" w:rsidR="00AF7774" w:rsidRPr="00DE66D3" w:rsidRDefault="009B23B1">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u w:val="single"/>
                <w:lang w:eastAsia="lv-LV"/>
              </w:rPr>
              <w:t>Tūrisma produkts</w:t>
            </w:r>
            <w:r w:rsidRPr="00DE66D3">
              <w:rPr>
                <w:rFonts w:ascii="Times New Roman" w:eastAsia="Times New Roman" w:hAnsi="Times New Roman" w:cs="Times New Roman"/>
                <w:iCs/>
                <w:sz w:val="24"/>
                <w:szCs w:val="24"/>
                <w:lang w:eastAsia="lv-LV"/>
              </w:rPr>
              <w:t xml:space="preserve"> – projekts paredz iekļaut jaunu definīciju “tūrisma produkts”, kas ir iekļauts “tūrisma nozares” definīcijā. Tūrisma produkta definīcija aptver gan likuma sākotnējā definīcijā minētos pakalpojumus, gan preces, gan cilvēku radītās vērtības vai pat veselu to kopumu. </w:t>
            </w:r>
          </w:p>
          <w:p w14:paraId="1F87E953" w14:textId="77777777" w:rsidR="00FF7F34" w:rsidRDefault="00FF7F34">
            <w:pPr>
              <w:spacing w:after="0" w:line="240" w:lineRule="auto"/>
              <w:jc w:val="both"/>
              <w:rPr>
                <w:rFonts w:ascii="Times New Roman" w:eastAsia="Times New Roman" w:hAnsi="Times New Roman" w:cs="Times New Roman"/>
                <w:iCs/>
                <w:sz w:val="24"/>
                <w:szCs w:val="24"/>
                <w:u w:val="single"/>
                <w:lang w:eastAsia="lv-LV"/>
              </w:rPr>
            </w:pPr>
          </w:p>
          <w:p w14:paraId="5055DC5F" w14:textId="2ECD92DD" w:rsidR="00481485" w:rsidRPr="00DE66D3" w:rsidRDefault="00481485">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u w:val="single"/>
                <w:lang w:eastAsia="lv-LV"/>
              </w:rPr>
              <w:t>Darījumu tūrisms</w:t>
            </w:r>
            <w:r w:rsidRPr="00DE66D3">
              <w:rPr>
                <w:rFonts w:ascii="Times New Roman" w:eastAsia="Times New Roman" w:hAnsi="Times New Roman" w:cs="Times New Roman"/>
                <w:iCs/>
                <w:sz w:val="24"/>
                <w:szCs w:val="24"/>
                <w:lang w:eastAsia="lv-LV"/>
              </w:rPr>
              <w:t xml:space="preserve"> – pēc nozares lūguma projekts paredz iekļaut jaunu definīciju “darījumu tūrisms”, šis tūrisma veids tiek iekļauts arī kā viens no tūrisma nozares uzdevumiem, tādēļ likumā iekļauts termina skaidrojums.</w:t>
            </w:r>
          </w:p>
          <w:p w14:paraId="0854C1E6" w14:textId="7D9EC18A" w:rsidR="00EC00B4" w:rsidRPr="00DE66D3" w:rsidRDefault="00EC00B4">
            <w:pPr>
              <w:spacing w:after="0" w:line="240" w:lineRule="auto"/>
              <w:jc w:val="both"/>
              <w:rPr>
                <w:rFonts w:ascii="Times New Roman" w:eastAsia="Times New Roman" w:hAnsi="Times New Roman" w:cs="Times New Roman"/>
                <w:iCs/>
                <w:sz w:val="24"/>
                <w:szCs w:val="24"/>
                <w:lang w:eastAsia="lv-LV"/>
              </w:rPr>
            </w:pPr>
          </w:p>
          <w:p w14:paraId="6123B2E6" w14:textId="15A05FFE" w:rsidR="00E75630" w:rsidRPr="00DE66D3" w:rsidRDefault="00114241">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2) </w:t>
            </w:r>
            <w:r w:rsidR="008C65BB" w:rsidRPr="00DE66D3">
              <w:rPr>
                <w:rFonts w:ascii="Times New Roman" w:eastAsia="Times New Roman" w:hAnsi="Times New Roman" w:cs="Times New Roman"/>
                <w:iCs/>
                <w:sz w:val="24"/>
                <w:szCs w:val="24"/>
                <w:lang w:eastAsia="lv-LV"/>
              </w:rPr>
              <w:t xml:space="preserve">Projekts paredz precizēt </w:t>
            </w:r>
            <w:r w:rsidRPr="00DE66D3">
              <w:rPr>
                <w:rFonts w:ascii="Times New Roman" w:eastAsia="Times New Roman" w:hAnsi="Times New Roman" w:cs="Times New Roman"/>
                <w:iCs/>
                <w:sz w:val="24"/>
                <w:szCs w:val="24"/>
                <w:lang w:eastAsia="lv-LV"/>
              </w:rPr>
              <w:t xml:space="preserve">tūrisma nozares uzdevumus, nosakot, ka tūrisma nozares viens no galvenajiem uzdevumiem ir nodrošināt tūrismam brīvas un vienlīdzīgas iespējas, celt tā ekonomisko efektivitāti, radīt jaunas darba vietas un sniegt atbalstu vietējo iedzīvotāju labklājības izaugsmei. Priekšlikums sākotnēji tika saņemts no Labklājības ministrijas, iekļaut </w:t>
            </w:r>
            <w:r w:rsidR="00EC00B4" w:rsidRPr="00DE66D3">
              <w:rPr>
                <w:rFonts w:ascii="Times New Roman" w:eastAsia="Times New Roman" w:hAnsi="Times New Roman" w:cs="Times New Roman"/>
                <w:iCs/>
                <w:sz w:val="24"/>
                <w:szCs w:val="24"/>
                <w:lang w:eastAsia="lv-LV"/>
              </w:rPr>
              <w:t xml:space="preserve">uzdevumu </w:t>
            </w:r>
            <w:r w:rsidRPr="00DE66D3">
              <w:rPr>
                <w:rFonts w:ascii="Times New Roman" w:eastAsia="Times New Roman" w:hAnsi="Times New Roman" w:cs="Times New Roman"/>
                <w:iCs/>
                <w:sz w:val="24"/>
                <w:szCs w:val="24"/>
                <w:lang w:eastAsia="lv-LV"/>
              </w:rPr>
              <w:t>“sniegt atbalstu vietējo iedzīvotāju labklājības izaugsmei” ekotūrisma definīcijā,</w:t>
            </w:r>
            <w:r w:rsidR="0035309C" w:rsidRPr="00DE66D3">
              <w:rPr>
                <w:rFonts w:ascii="Times New Roman" w:eastAsia="Times New Roman" w:hAnsi="Times New Roman" w:cs="Times New Roman"/>
                <w:iCs/>
                <w:sz w:val="24"/>
                <w:szCs w:val="24"/>
                <w:lang w:eastAsia="lv-LV"/>
              </w:rPr>
              <w:t xml:space="preserve"> nosakot, ka ekotūrisma mērķis ir arī sniegt atbalstu vietējo iedzīvotāju labklājības izaugsmei, tādējādi nodrošinot definīcijas atbilstību Starptautiskās ekotūrisma apvienības </w:t>
            </w:r>
            <w:r w:rsidR="00602ECA" w:rsidRPr="00DE66D3">
              <w:rPr>
                <w:rFonts w:ascii="Times New Roman" w:eastAsia="Times New Roman" w:hAnsi="Times New Roman" w:cs="Times New Roman"/>
                <w:iCs/>
                <w:sz w:val="24"/>
                <w:szCs w:val="24"/>
                <w:lang w:eastAsia="lv-LV"/>
              </w:rPr>
              <w:t>(</w:t>
            </w:r>
            <w:proofErr w:type="spellStart"/>
            <w:r w:rsidR="00602ECA" w:rsidRPr="00DE66D3">
              <w:rPr>
                <w:rFonts w:ascii="Times New Roman" w:eastAsia="Times New Roman" w:hAnsi="Times New Roman" w:cs="Times New Roman"/>
                <w:iCs/>
                <w:sz w:val="24"/>
                <w:szCs w:val="24"/>
                <w:lang w:eastAsia="lv-LV"/>
              </w:rPr>
              <w:t>The</w:t>
            </w:r>
            <w:proofErr w:type="spellEnd"/>
            <w:r w:rsidR="00602ECA" w:rsidRPr="00DE66D3">
              <w:rPr>
                <w:rFonts w:ascii="Times New Roman" w:eastAsia="Times New Roman" w:hAnsi="Times New Roman" w:cs="Times New Roman"/>
                <w:iCs/>
                <w:sz w:val="24"/>
                <w:szCs w:val="24"/>
                <w:lang w:eastAsia="lv-LV"/>
              </w:rPr>
              <w:t xml:space="preserve"> </w:t>
            </w:r>
            <w:proofErr w:type="spellStart"/>
            <w:r w:rsidR="00602ECA" w:rsidRPr="00DE66D3">
              <w:rPr>
                <w:rFonts w:ascii="Times New Roman" w:eastAsia="Times New Roman" w:hAnsi="Times New Roman" w:cs="Times New Roman"/>
                <w:iCs/>
                <w:sz w:val="24"/>
                <w:szCs w:val="24"/>
                <w:lang w:eastAsia="lv-LV"/>
              </w:rPr>
              <w:t>International</w:t>
            </w:r>
            <w:proofErr w:type="spellEnd"/>
            <w:r w:rsidR="00602ECA" w:rsidRPr="00DE66D3">
              <w:rPr>
                <w:rFonts w:ascii="Times New Roman" w:eastAsia="Times New Roman" w:hAnsi="Times New Roman" w:cs="Times New Roman"/>
                <w:iCs/>
                <w:sz w:val="24"/>
                <w:szCs w:val="24"/>
                <w:lang w:eastAsia="lv-LV"/>
              </w:rPr>
              <w:t xml:space="preserve"> </w:t>
            </w:r>
            <w:proofErr w:type="spellStart"/>
            <w:r w:rsidR="00602ECA" w:rsidRPr="00DE66D3">
              <w:rPr>
                <w:rFonts w:ascii="Times New Roman" w:eastAsia="Times New Roman" w:hAnsi="Times New Roman" w:cs="Times New Roman"/>
                <w:iCs/>
                <w:sz w:val="24"/>
                <w:szCs w:val="24"/>
                <w:lang w:eastAsia="lv-LV"/>
              </w:rPr>
              <w:t>Ecotourism</w:t>
            </w:r>
            <w:proofErr w:type="spellEnd"/>
            <w:r w:rsidR="00602ECA" w:rsidRPr="00DE66D3">
              <w:rPr>
                <w:rFonts w:ascii="Times New Roman" w:eastAsia="Times New Roman" w:hAnsi="Times New Roman" w:cs="Times New Roman"/>
                <w:iCs/>
                <w:sz w:val="24"/>
                <w:szCs w:val="24"/>
                <w:lang w:eastAsia="lv-LV"/>
              </w:rPr>
              <w:t xml:space="preserve"> </w:t>
            </w:r>
            <w:proofErr w:type="spellStart"/>
            <w:r w:rsidR="00602ECA" w:rsidRPr="00DE66D3">
              <w:rPr>
                <w:rFonts w:ascii="Times New Roman" w:eastAsia="Times New Roman" w:hAnsi="Times New Roman" w:cs="Times New Roman"/>
                <w:iCs/>
                <w:sz w:val="24"/>
                <w:szCs w:val="24"/>
                <w:lang w:eastAsia="lv-LV"/>
              </w:rPr>
              <w:t>Society</w:t>
            </w:r>
            <w:proofErr w:type="spellEnd"/>
            <w:r w:rsidR="00602ECA" w:rsidRPr="00DE66D3">
              <w:rPr>
                <w:rFonts w:ascii="Times New Roman" w:eastAsia="Times New Roman" w:hAnsi="Times New Roman" w:cs="Times New Roman"/>
                <w:iCs/>
                <w:sz w:val="24"/>
                <w:szCs w:val="24"/>
                <w:lang w:eastAsia="lv-LV"/>
              </w:rPr>
              <w:t xml:space="preserve">) </w:t>
            </w:r>
            <w:r w:rsidR="0035309C" w:rsidRPr="00DE66D3">
              <w:rPr>
                <w:rFonts w:ascii="Times New Roman" w:eastAsia="Times New Roman" w:hAnsi="Times New Roman" w:cs="Times New Roman"/>
                <w:iCs/>
                <w:sz w:val="24"/>
                <w:szCs w:val="24"/>
                <w:lang w:eastAsia="lv-LV"/>
              </w:rPr>
              <w:t>izstrādātajai un starptautiski atzīta</w:t>
            </w:r>
            <w:r w:rsidR="00BD77DF" w:rsidRPr="00DE66D3">
              <w:rPr>
                <w:rFonts w:ascii="Times New Roman" w:eastAsia="Times New Roman" w:hAnsi="Times New Roman" w:cs="Times New Roman"/>
                <w:iCs/>
                <w:sz w:val="24"/>
                <w:szCs w:val="24"/>
                <w:lang w:eastAsia="lv-LV"/>
              </w:rPr>
              <w:t>ja</w:t>
            </w:r>
            <w:r w:rsidR="0035309C" w:rsidRPr="00DE66D3">
              <w:rPr>
                <w:rFonts w:ascii="Times New Roman" w:eastAsia="Times New Roman" w:hAnsi="Times New Roman" w:cs="Times New Roman"/>
                <w:iCs/>
                <w:sz w:val="24"/>
                <w:szCs w:val="24"/>
                <w:lang w:eastAsia="lv-LV"/>
              </w:rPr>
              <w:t>i definīcijai</w:t>
            </w:r>
            <w:r w:rsidR="005B34CA" w:rsidRPr="00DE66D3">
              <w:rPr>
                <w:rFonts w:ascii="Times New Roman" w:eastAsia="Times New Roman" w:hAnsi="Times New Roman" w:cs="Times New Roman"/>
                <w:iCs/>
                <w:sz w:val="24"/>
                <w:szCs w:val="24"/>
                <w:lang w:eastAsia="lv-LV"/>
              </w:rPr>
              <w:t xml:space="preserve"> (</w:t>
            </w:r>
            <w:r w:rsidR="005B34CA" w:rsidRPr="00DE66D3">
              <w:rPr>
                <w:rFonts w:ascii="Times New Roman" w:eastAsia="Times New Roman" w:hAnsi="Times New Roman" w:cs="Times New Roman"/>
                <w:i/>
                <w:iCs/>
                <w:sz w:val="24"/>
                <w:szCs w:val="24"/>
                <w:lang w:eastAsia="lv-LV"/>
              </w:rPr>
              <w:t>"</w:t>
            </w:r>
            <w:proofErr w:type="spellStart"/>
            <w:r w:rsidR="005B34CA" w:rsidRPr="00DE66D3">
              <w:rPr>
                <w:rFonts w:ascii="Times New Roman" w:eastAsia="Times New Roman" w:hAnsi="Times New Roman" w:cs="Times New Roman"/>
                <w:i/>
                <w:iCs/>
                <w:sz w:val="24"/>
                <w:szCs w:val="24"/>
                <w:lang w:eastAsia="lv-LV"/>
              </w:rPr>
              <w:t>responsible</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travel</w:t>
            </w:r>
            <w:proofErr w:type="spellEnd"/>
            <w:r w:rsidR="005B34CA" w:rsidRPr="00DE66D3">
              <w:rPr>
                <w:rFonts w:ascii="Times New Roman" w:eastAsia="Times New Roman" w:hAnsi="Times New Roman" w:cs="Times New Roman"/>
                <w:i/>
                <w:iCs/>
                <w:sz w:val="24"/>
                <w:szCs w:val="24"/>
                <w:lang w:eastAsia="lv-LV"/>
              </w:rPr>
              <w:t xml:space="preserve"> to </w:t>
            </w:r>
            <w:proofErr w:type="spellStart"/>
            <w:r w:rsidR="005B34CA" w:rsidRPr="00DE66D3">
              <w:rPr>
                <w:rFonts w:ascii="Times New Roman" w:eastAsia="Times New Roman" w:hAnsi="Times New Roman" w:cs="Times New Roman"/>
                <w:i/>
                <w:iCs/>
                <w:sz w:val="24"/>
                <w:szCs w:val="24"/>
                <w:lang w:eastAsia="lv-LV"/>
              </w:rPr>
              <w:t>natural</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areas</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that</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conserves</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the</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environment</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sustains</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the</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well-being</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of</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the</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local</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people</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and</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involves</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interpretation</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and</w:t>
            </w:r>
            <w:proofErr w:type="spellEnd"/>
            <w:r w:rsidR="005B34CA" w:rsidRPr="00DE66D3">
              <w:rPr>
                <w:rFonts w:ascii="Times New Roman" w:eastAsia="Times New Roman" w:hAnsi="Times New Roman" w:cs="Times New Roman"/>
                <w:i/>
                <w:iCs/>
                <w:sz w:val="24"/>
                <w:szCs w:val="24"/>
                <w:lang w:eastAsia="lv-LV"/>
              </w:rPr>
              <w:t xml:space="preserve"> </w:t>
            </w:r>
            <w:proofErr w:type="spellStart"/>
            <w:r w:rsidR="005B34CA" w:rsidRPr="00DE66D3">
              <w:rPr>
                <w:rFonts w:ascii="Times New Roman" w:eastAsia="Times New Roman" w:hAnsi="Times New Roman" w:cs="Times New Roman"/>
                <w:i/>
                <w:iCs/>
                <w:sz w:val="24"/>
                <w:szCs w:val="24"/>
                <w:lang w:eastAsia="lv-LV"/>
              </w:rPr>
              <w:t>education</w:t>
            </w:r>
            <w:proofErr w:type="spellEnd"/>
            <w:r w:rsidR="005B34CA" w:rsidRPr="00DE66D3">
              <w:rPr>
                <w:rFonts w:ascii="Times New Roman" w:eastAsia="Times New Roman" w:hAnsi="Times New Roman" w:cs="Times New Roman"/>
                <w:iCs/>
                <w:sz w:val="24"/>
                <w:szCs w:val="24"/>
                <w:lang w:eastAsia="lv-LV"/>
              </w:rPr>
              <w:t>")</w:t>
            </w:r>
            <w:r w:rsidR="005B34CA" w:rsidRPr="00DE66D3">
              <w:rPr>
                <w:rStyle w:val="FootnoteReference"/>
                <w:rFonts w:ascii="Times New Roman" w:eastAsia="Times New Roman" w:hAnsi="Times New Roman" w:cs="Times New Roman"/>
                <w:iCs/>
                <w:sz w:val="24"/>
                <w:szCs w:val="24"/>
                <w:lang w:eastAsia="lv-LV"/>
              </w:rPr>
              <w:footnoteReference w:id="7"/>
            </w:r>
            <w:r w:rsidR="0035309C" w:rsidRPr="00DE66D3">
              <w:rPr>
                <w:rFonts w:ascii="Times New Roman" w:eastAsia="Times New Roman" w:hAnsi="Times New Roman" w:cs="Times New Roman"/>
                <w:iCs/>
                <w:sz w:val="24"/>
                <w:szCs w:val="24"/>
                <w:lang w:eastAsia="lv-LV"/>
              </w:rPr>
              <w:t>.</w:t>
            </w:r>
            <w:r w:rsidRPr="00DE66D3">
              <w:rPr>
                <w:rFonts w:ascii="Times New Roman" w:eastAsia="Times New Roman" w:hAnsi="Times New Roman" w:cs="Times New Roman"/>
                <w:iCs/>
                <w:sz w:val="24"/>
                <w:szCs w:val="24"/>
                <w:lang w:eastAsia="lv-LV"/>
              </w:rPr>
              <w:t xml:space="preserve"> Tomēr </w:t>
            </w:r>
            <w:r w:rsidR="00EC00B4" w:rsidRPr="00DE66D3">
              <w:rPr>
                <w:rFonts w:ascii="Times New Roman" w:eastAsia="Times New Roman" w:hAnsi="Times New Roman" w:cs="Times New Roman"/>
                <w:iCs/>
                <w:sz w:val="24"/>
                <w:szCs w:val="24"/>
                <w:lang w:eastAsia="lv-LV"/>
              </w:rPr>
              <w:t>priekšlikuma skaņošanas procesā tūrisma</w:t>
            </w:r>
            <w:r w:rsidRPr="00DE66D3">
              <w:rPr>
                <w:rFonts w:ascii="Times New Roman" w:eastAsia="Times New Roman" w:hAnsi="Times New Roman" w:cs="Times New Roman"/>
                <w:iCs/>
                <w:sz w:val="24"/>
                <w:szCs w:val="24"/>
                <w:lang w:eastAsia="lv-LV"/>
              </w:rPr>
              <w:t xml:space="preserve"> nozares pārstāvji norādīja, ka šāds uzdevums “sniegt atbalstu vietējo iedzīvotāju labklājības izaugsmei” ir visiem tūrisma veidiem, ne tikai ekotūrismam, tādēļ projektā šis uzdevums tiek iekļauts pie vispārīgajiem tūrisma nozares uzdevumiem. </w:t>
            </w:r>
          </w:p>
          <w:p w14:paraId="74DBD78E"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49A8B5F2" w14:textId="77777777" w:rsidR="00FF7F34" w:rsidRDefault="00EC00B4" w:rsidP="00FF7F34">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Projektā tiek precizēts arī tūrisma nozares uzdevums </w:t>
            </w:r>
            <w:r w:rsidR="00736C73">
              <w:rPr>
                <w:rFonts w:ascii="Times New Roman" w:eastAsia="Times New Roman" w:hAnsi="Times New Roman" w:cs="Times New Roman"/>
                <w:iCs/>
                <w:sz w:val="24"/>
                <w:szCs w:val="24"/>
                <w:lang w:eastAsia="lv-LV"/>
              </w:rPr>
              <w:t>“</w:t>
            </w:r>
            <w:r w:rsidR="00736C73" w:rsidRPr="00736C73">
              <w:rPr>
                <w:rFonts w:ascii="Times New Roman" w:eastAsia="Times New Roman" w:hAnsi="Times New Roman" w:cs="Times New Roman"/>
                <w:iCs/>
                <w:sz w:val="24"/>
                <w:szCs w:val="24"/>
                <w:lang w:eastAsia="lv-LV"/>
              </w:rPr>
              <w:t xml:space="preserve">sekmējot ilgtspējīga tūrisma attīstību, veicināt sociālās, ekonomiskās, kultūras vides un kvalitatīvas ainavas saglabāšanu un vērtības </w:t>
            </w:r>
            <w:r w:rsidR="00736C73" w:rsidRPr="00736C73">
              <w:rPr>
                <w:rFonts w:ascii="Times New Roman" w:eastAsia="Times New Roman" w:hAnsi="Times New Roman" w:cs="Times New Roman"/>
                <w:iCs/>
                <w:sz w:val="24"/>
                <w:szCs w:val="24"/>
                <w:lang w:eastAsia="lv-LV"/>
              </w:rPr>
              <w:lastRenderedPageBreak/>
              <w:t>celšanu visā Latvijā”</w:t>
            </w:r>
            <w:r w:rsidR="007C065C">
              <w:rPr>
                <w:rFonts w:ascii="Times New Roman" w:eastAsia="Times New Roman" w:hAnsi="Times New Roman" w:cs="Times New Roman"/>
                <w:iCs/>
                <w:sz w:val="24"/>
                <w:szCs w:val="24"/>
                <w:lang w:eastAsia="lv-LV"/>
              </w:rPr>
              <w:t>, jo saskaņā ar Eiropas ainavas konvenciju tiek uzsvērts, ka ainava ir svarīga dzīves kvalitātes daļa jebkurā vietā: pilsētā un laukos, gan degradētos, gan augstvērtīgos apvidos, gan apvidos, kas atzīti par izcili skaistiem, gan ikdienišķās teritorijās. Turklāt arī sociālās, ekonomiskās un kultūras vides saglabāšana un vērtības celšana ir nepieciešam</w:t>
            </w:r>
            <w:r w:rsidR="00063D41">
              <w:rPr>
                <w:rFonts w:ascii="Times New Roman" w:eastAsia="Times New Roman" w:hAnsi="Times New Roman" w:cs="Times New Roman"/>
                <w:iCs/>
                <w:sz w:val="24"/>
                <w:szCs w:val="24"/>
                <w:lang w:eastAsia="lv-LV"/>
              </w:rPr>
              <w:t>a</w:t>
            </w:r>
            <w:r w:rsidR="007C065C">
              <w:rPr>
                <w:rFonts w:ascii="Times New Roman" w:eastAsia="Times New Roman" w:hAnsi="Times New Roman" w:cs="Times New Roman"/>
                <w:iCs/>
                <w:sz w:val="24"/>
                <w:szCs w:val="24"/>
                <w:lang w:eastAsia="lv-LV"/>
              </w:rPr>
              <w:t xml:space="preserve"> visa Latvijā. A</w:t>
            </w:r>
            <w:r w:rsidR="00224824" w:rsidRPr="00DE66D3">
              <w:rPr>
                <w:rFonts w:ascii="Times New Roman" w:eastAsia="Times New Roman" w:hAnsi="Times New Roman" w:cs="Times New Roman"/>
                <w:iCs/>
                <w:sz w:val="24"/>
                <w:szCs w:val="24"/>
                <w:lang w:eastAsia="lv-LV"/>
              </w:rPr>
              <w:t>inava</w:t>
            </w:r>
            <w:r w:rsidR="007C065C">
              <w:rPr>
                <w:rFonts w:ascii="Times New Roman" w:eastAsia="Times New Roman" w:hAnsi="Times New Roman" w:cs="Times New Roman"/>
                <w:iCs/>
                <w:sz w:val="24"/>
                <w:szCs w:val="24"/>
                <w:lang w:eastAsia="lv-LV"/>
              </w:rPr>
              <w:t xml:space="preserve"> veido</w:t>
            </w:r>
            <w:r w:rsidR="00224824" w:rsidRPr="00DE66D3">
              <w:rPr>
                <w:rFonts w:ascii="Times New Roman" w:eastAsia="Times New Roman" w:hAnsi="Times New Roman" w:cs="Times New Roman"/>
                <w:iCs/>
                <w:sz w:val="24"/>
                <w:szCs w:val="24"/>
                <w:lang w:eastAsia="lv-LV"/>
              </w:rPr>
              <w:t xml:space="preserve"> liel</w:t>
            </w:r>
            <w:r w:rsidR="007C065C">
              <w:rPr>
                <w:rFonts w:ascii="Times New Roman" w:eastAsia="Times New Roman" w:hAnsi="Times New Roman" w:cs="Times New Roman"/>
                <w:iCs/>
                <w:sz w:val="24"/>
                <w:szCs w:val="24"/>
                <w:lang w:eastAsia="lv-LV"/>
              </w:rPr>
              <w:t>u</w:t>
            </w:r>
            <w:r w:rsidR="00224824" w:rsidRPr="00DE66D3">
              <w:rPr>
                <w:rFonts w:ascii="Times New Roman" w:eastAsia="Times New Roman" w:hAnsi="Times New Roman" w:cs="Times New Roman"/>
                <w:iCs/>
                <w:sz w:val="24"/>
                <w:szCs w:val="24"/>
                <w:lang w:eastAsia="lv-LV"/>
              </w:rPr>
              <w:t xml:space="preserve"> lomu tūrisma </w:t>
            </w:r>
            <w:r w:rsidR="007C065C">
              <w:rPr>
                <w:rFonts w:ascii="Times New Roman" w:eastAsia="Times New Roman" w:hAnsi="Times New Roman" w:cs="Times New Roman"/>
                <w:iCs/>
                <w:sz w:val="24"/>
                <w:szCs w:val="24"/>
                <w:lang w:eastAsia="lv-LV"/>
              </w:rPr>
              <w:t xml:space="preserve">objektu un </w:t>
            </w:r>
            <w:r w:rsidR="007F4C5F">
              <w:rPr>
                <w:rFonts w:ascii="Times New Roman" w:eastAsia="Times New Roman" w:hAnsi="Times New Roman" w:cs="Times New Roman"/>
                <w:iCs/>
                <w:sz w:val="24"/>
                <w:szCs w:val="24"/>
                <w:lang w:eastAsia="lv-LV"/>
              </w:rPr>
              <w:t>teritoriju</w:t>
            </w:r>
            <w:r w:rsidR="007C065C" w:rsidRPr="00DE66D3">
              <w:rPr>
                <w:rFonts w:ascii="Times New Roman" w:eastAsia="Times New Roman" w:hAnsi="Times New Roman" w:cs="Times New Roman"/>
                <w:iCs/>
                <w:sz w:val="24"/>
                <w:szCs w:val="24"/>
                <w:lang w:eastAsia="lv-LV"/>
              </w:rPr>
              <w:t xml:space="preserve"> </w:t>
            </w:r>
            <w:r w:rsidR="00224824" w:rsidRPr="00DE66D3">
              <w:rPr>
                <w:rFonts w:ascii="Times New Roman" w:eastAsia="Times New Roman" w:hAnsi="Times New Roman" w:cs="Times New Roman"/>
                <w:iCs/>
                <w:sz w:val="24"/>
                <w:szCs w:val="24"/>
                <w:lang w:eastAsia="lv-LV"/>
              </w:rPr>
              <w:t xml:space="preserve">pievilcības veicināšanā, tā iekļaujama pie tūrisma nozares uzdevumiem kā viens no būtiskākajiem tūrisma resursiem. Uzdevums ir ne vien saglabāt resursu, bet arī celt tā vērtību, gudri apsaimniekojot. Savukārt izmantošanas veidi nav jāattiecina tikai uz kādiem konkrētiem tūrisma veidiem, bet vairāk jāakcentē pieeja to ilgtspējīgā izmantošanā, saturiski ļaujot attīstīt radošu un konkurētspējīgu pieeju. </w:t>
            </w:r>
          </w:p>
          <w:p w14:paraId="34553B91" w14:textId="77777777" w:rsidR="00FF7F34" w:rsidRDefault="00FF7F34" w:rsidP="00FF7F34">
            <w:pPr>
              <w:spacing w:after="0" w:line="240" w:lineRule="auto"/>
              <w:jc w:val="both"/>
              <w:rPr>
                <w:rFonts w:ascii="Times New Roman" w:eastAsia="Times New Roman" w:hAnsi="Times New Roman" w:cs="Times New Roman"/>
                <w:iCs/>
                <w:sz w:val="24"/>
                <w:szCs w:val="24"/>
                <w:lang w:eastAsia="lv-LV"/>
              </w:rPr>
            </w:pPr>
          </w:p>
          <w:p w14:paraId="335675D7" w14:textId="6858DE4E" w:rsidR="005D42DB" w:rsidRPr="00DE66D3" w:rsidRDefault="005D42DB" w:rsidP="00FF7F34">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Visbeidzot projekts paredz papildināt tūrisma nozares uzdevumus ar norādi par eksportspējīgu produktu veidošanu veselības tūrismā un darījumu tūrismā, akcentējot abu šo tūrisma veidu nozīmi Latvijas tūrisma un visas tautsaimniecības izaugsmē. Šie ir prioritāri tūrisma virzieni</w:t>
            </w:r>
            <w:r w:rsidR="003317DE" w:rsidRPr="00DE66D3">
              <w:rPr>
                <w:rFonts w:ascii="Times New Roman" w:eastAsia="Times New Roman" w:hAnsi="Times New Roman" w:cs="Times New Roman"/>
                <w:iCs/>
                <w:sz w:val="24"/>
                <w:szCs w:val="24"/>
                <w:lang w:eastAsia="lv-LV"/>
              </w:rPr>
              <w:t>,</w:t>
            </w:r>
            <w:r w:rsidRPr="00DE66D3">
              <w:rPr>
                <w:rFonts w:ascii="Times New Roman" w:eastAsia="Times New Roman" w:hAnsi="Times New Roman" w:cs="Times New Roman"/>
                <w:iCs/>
                <w:sz w:val="24"/>
                <w:szCs w:val="24"/>
                <w:lang w:eastAsia="lv-LV"/>
              </w:rPr>
              <w:t xml:space="preserve"> uz kuriem Latvijai ir jātiecas gan šobrīd, gan nākotnē.</w:t>
            </w:r>
          </w:p>
          <w:p w14:paraId="29BE9501" w14:textId="77777777" w:rsidR="001D2CFD" w:rsidRPr="00DE66D3" w:rsidRDefault="001D2CFD">
            <w:pPr>
              <w:spacing w:after="0" w:line="240" w:lineRule="auto"/>
              <w:jc w:val="both"/>
              <w:rPr>
                <w:rFonts w:ascii="Times New Roman" w:eastAsia="Times New Roman" w:hAnsi="Times New Roman" w:cs="Times New Roman"/>
                <w:iCs/>
                <w:sz w:val="24"/>
                <w:szCs w:val="24"/>
                <w:lang w:eastAsia="lv-LV"/>
              </w:rPr>
            </w:pPr>
          </w:p>
          <w:p w14:paraId="6A9DE99F" w14:textId="0187897D" w:rsidR="00CE6D5E" w:rsidRDefault="006E48B9" w:rsidP="00CE6D5E">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 Projekts paredz grozījumus attiecībā uz pašvaldību kompetenci tūrisma jomā</w:t>
            </w:r>
            <w:r w:rsidR="00EE1991">
              <w:rPr>
                <w:rFonts w:ascii="Times New Roman" w:eastAsia="Times New Roman" w:hAnsi="Times New Roman" w:cs="Times New Roman"/>
                <w:iCs/>
                <w:sz w:val="24"/>
                <w:szCs w:val="24"/>
                <w:lang w:eastAsia="lv-LV"/>
              </w:rPr>
              <w:t>, 8.pantā paredzot svītrot vārdus “savā teritorijā”</w:t>
            </w:r>
            <w:r w:rsidRPr="00DE66D3">
              <w:rPr>
                <w:rFonts w:ascii="Times New Roman" w:eastAsia="Times New Roman" w:hAnsi="Times New Roman" w:cs="Times New Roman"/>
                <w:iCs/>
                <w:sz w:val="24"/>
                <w:szCs w:val="24"/>
                <w:lang w:eastAsia="lv-LV"/>
              </w:rPr>
              <w:t>. Tūrisma nozares pārstāvji norāda, ka daudz</w:t>
            </w:r>
            <w:r w:rsidR="009B7E1A" w:rsidRPr="00DE66D3">
              <w:rPr>
                <w:rFonts w:ascii="Times New Roman" w:eastAsia="Times New Roman" w:hAnsi="Times New Roman" w:cs="Times New Roman"/>
                <w:iCs/>
                <w:sz w:val="24"/>
                <w:szCs w:val="24"/>
                <w:lang w:eastAsia="lv-LV"/>
              </w:rPr>
              <w:t>ām</w:t>
            </w:r>
            <w:r w:rsidRPr="00DE66D3">
              <w:rPr>
                <w:rFonts w:ascii="Times New Roman" w:eastAsia="Times New Roman" w:hAnsi="Times New Roman" w:cs="Times New Roman"/>
                <w:iCs/>
                <w:sz w:val="24"/>
                <w:szCs w:val="24"/>
                <w:lang w:eastAsia="lv-LV"/>
              </w:rPr>
              <w:t xml:space="preserve"> Latvijas pašvaldīb</w:t>
            </w:r>
            <w:r w:rsidR="009B7E1A" w:rsidRPr="00DE66D3">
              <w:rPr>
                <w:rFonts w:ascii="Times New Roman" w:eastAsia="Times New Roman" w:hAnsi="Times New Roman" w:cs="Times New Roman"/>
                <w:iCs/>
                <w:sz w:val="24"/>
                <w:szCs w:val="24"/>
                <w:lang w:eastAsia="lv-LV"/>
              </w:rPr>
              <w:t>ām ir nepieciešams uzlabot</w:t>
            </w:r>
            <w:r w:rsidRPr="00DE66D3">
              <w:rPr>
                <w:rFonts w:ascii="Times New Roman" w:eastAsia="Times New Roman" w:hAnsi="Times New Roman" w:cs="Times New Roman"/>
                <w:iCs/>
                <w:sz w:val="24"/>
                <w:szCs w:val="24"/>
                <w:lang w:eastAsia="lv-LV"/>
              </w:rPr>
              <w:t xml:space="preserve"> savstarpēj</w:t>
            </w:r>
            <w:r w:rsidR="009B7E1A" w:rsidRPr="00DE66D3">
              <w:rPr>
                <w:rFonts w:ascii="Times New Roman" w:eastAsia="Times New Roman" w:hAnsi="Times New Roman" w:cs="Times New Roman"/>
                <w:iCs/>
                <w:sz w:val="24"/>
                <w:szCs w:val="24"/>
                <w:lang w:eastAsia="lv-LV"/>
              </w:rPr>
              <w:t>o</w:t>
            </w:r>
            <w:r w:rsidRPr="00DE66D3">
              <w:rPr>
                <w:rFonts w:ascii="Times New Roman" w:eastAsia="Times New Roman" w:hAnsi="Times New Roman" w:cs="Times New Roman"/>
                <w:iCs/>
                <w:sz w:val="24"/>
                <w:szCs w:val="24"/>
                <w:lang w:eastAsia="lv-LV"/>
              </w:rPr>
              <w:t xml:space="preserve"> sadarbību ar līdzās esošajām pašvaldībām</w:t>
            </w:r>
            <w:r w:rsidR="009B7E1A" w:rsidRPr="00DE66D3">
              <w:rPr>
                <w:rFonts w:ascii="Times New Roman" w:eastAsia="Times New Roman" w:hAnsi="Times New Roman" w:cs="Times New Roman"/>
                <w:iCs/>
                <w:sz w:val="24"/>
                <w:szCs w:val="24"/>
                <w:lang w:eastAsia="lv-LV"/>
              </w:rPr>
              <w:t>.</w:t>
            </w:r>
            <w:r w:rsidR="00057F26" w:rsidRPr="00DE66D3">
              <w:rPr>
                <w:rFonts w:ascii="Times New Roman" w:eastAsia="Times New Roman" w:hAnsi="Times New Roman" w:cs="Times New Roman"/>
                <w:iCs/>
                <w:sz w:val="24"/>
                <w:szCs w:val="24"/>
                <w:lang w:eastAsia="lv-LV"/>
              </w:rPr>
              <w:t xml:space="preserve"> </w:t>
            </w:r>
            <w:r w:rsidR="009B7E1A" w:rsidRPr="00DE66D3">
              <w:rPr>
                <w:rFonts w:ascii="Times New Roman" w:eastAsia="Times New Roman" w:hAnsi="Times New Roman" w:cs="Times New Roman"/>
                <w:iCs/>
                <w:sz w:val="24"/>
                <w:szCs w:val="24"/>
                <w:lang w:eastAsia="lv-LV"/>
              </w:rPr>
              <w:t>Tik strikta pašvaldības teritoriālās robežas ievērošana</w:t>
            </w:r>
            <w:r w:rsidRPr="00DE66D3">
              <w:rPr>
                <w:rFonts w:ascii="Times New Roman" w:eastAsia="Times New Roman" w:hAnsi="Times New Roman" w:cs="Times New Roman"/>
                <w:iCs/>
                <w:sz w:val="24"/>
                <w:szCs w:val="24"/>
                <w:lang w:eastAsia="lv-LV"/>
              </w:rPr>
              <w:t>,</w:t>
            </w:r>
            <w:r w:rsidR="009B7E1A" w:rsidRPr="00DE66D3">
              <w:rPr>
                <w:rFonts w:ascii="Times New Roman" w:eastAsia="Times New Roman" w:hAnsi="Times New Roman" w:cs="Times New Roman"/>
                <w:iCs/>
                <w:sz w:val="24"/>
                <w:szCs w:val="24"/>
                <w:lang w:eastAsia="lv-LV"/>
              </w:rPr>
              <w:t xml:space="preserve"> un centieni</w:t>
            </w:r>
            <w:r w:rsidRPr="00DE66D3">
              <w:rPr>
                <w:rFonts w:ascii="Times New Roman" w:eastAsia="Times New Roman" w:hAnsi="Times New Roman" w:cs="Times New Roman"/>
                <w:iCs/>
                <w:sz w:val="24"/>
                <w:szCs w:val="24"/>
                <w:lang w:eastAsia="lv-LV"/>
              </w:rPr>
              <w:t xml:space="preserve"> pārāk uzsvērti rīkoties kā pilnvērtīgi</w:t>
            </w:r>
            <w:r w:rsidR="009B7E1A" w:rsidRPr="00DE66D3">
              <w:rPr>
                <w:rFonts w:ascii="Times New Roman" w:eastAsia="Times New Roman" w:hAnsi="Times New Roman" w:cs="Times New Roman"/>
                <w:iCs/>
                <w:sz w:val="24"/>
                <w:szCs w:val="24"/>
                <w:lang w:eastAsia="lv-LV"/>
              </w:rPr>
              <w:t>em</w:t>
            </w:r>
            <w:r w:rsidRPr="00DE66D3">
              <w:rPr>
                <w:rFonts w:ascii="Times New Roman" w:eastAsia="Times New Roman" w:hAnsi="Times New Roman" w:cs="Times New Roman"/>
                <w:iCs/>
                <w:sz w:val="24"/>
                <w:szCs w:val="24"/>
                <w:lang w:eastAsia="lv-LV"/>
              </w:rPr>
              <w:t xml:space="preserve"> </w:t>
            </w:r>
            <w:r w:rsidR="009354B3" w:rsidRPr="00DE66D3">
              <w:rPr>
                <w:rFonts w:ascii="Times New Roman" w:eastAsia="Times New Roman" w:hAnsi="Times New Roman" w:cs="Times New Roman"/>
                <w:iCs/>
                <w:sz w:val="24"/>
                <w:szCs w:val="24"/>
                <w:lang w:eastAsia="lv-LV"/>
              </w:rPr>
              <w:t>un patstāvīgi</w:t>
            </w:r>
            <w:r w:rsidR="009B7E1A" w:rsidRPr="00DE66D3">
              <w:rPr>
                <w:rFonts w:ascii="Times New Roman" w:eastAsia="Times New Roman" w:hAnsi="Times New Roman" w:cs="Times New Roman"/>
                <w:iCs/>
                <w:sz w:val="24"/>
                <w:szCs w:val="24"/>
                <w:lang w:eastAsia="lv-LV"/>
              </w:rPr>
              <w:t>em</w:t>
            </w:r>
            <w:r w:rsidR="009354B3" w:rsidRPr="00DE66D3">
              <w:rPr>
                <w:rFonts w:ascii="Times New Roman" w:eastAsia="Times New Roman" w:hAnsi="Times New Roman" w:cs="Times New Roman"/>
                <w:iCs/>
                <w:sz w:val="24"/>
                <w:szCs w:val="24"/>
                <w:lang w:eastAsia="lv-LV"/>
              </w:rPr>
              <w:t xml:space="preserve"> tūrisma </w:t>
            </w:r>
            <w:r w:rsidRPr="00DE66D3">
              <w:rPr>
                <w:rFonts w:ascii="Times New Roman" w:eastAsia="Times New Roman" w:hAnsi="Times New Roman" w:cs="Times New Roman"/>
                <w:iCs/>
                <w:sz w:val="24"/>
                <w:szCs w:val="24"/>
                <w:lang w:eastAsia="lv-LV"/>
              </w:rPr>
              <w:t>galamērķi</w:t>
            </w:r>
            <w:r w:rsidR="009B7E1A" w:rsidRPr="00DE66D3">
              <w:rPr>
                <w:rFonts w:ascii="Times New Roman" w:eastAsia="Times New Roman" w:hAnsi="Times New Roman" w:cs="Times New Roman"/>
                <w:iCs/>
                <w:sz w:val="24"/>
                <w:szCs w:val="24"/>
                <w:lang w:eastAsia="lv-LV"/>
              </w:rPr>
              <w:t>em</w:t>
            </w:r>
            <w:r w:rsidR="00EE1991">
              <w:rPr>
                <w:rFonts w:ascii="Times New Roman" w:eastAsia="Times New Roman" w:hAnsi="Times New Roman" w:cs="Times New Roman"/>
                <w:iCs/>
                <w:sz w:val="24"/>
                <w:szCs w:val="24"/>
                <w:lang w:eastAsia="lv-LV"/>
              </w:rPr>
              <w:t xml:space="preserve"> (tūrisma vietām, kuras var aptvert plašāku areālu, piemēram, ap nozīmīgu tūrisma objektu)</w:t>
            </w:r>
            <w:r w:rsidRPr="00DE66D3">
              <w:rPr>
                <w:rFonts w:ascii="Times New Roman" w:eastAsia="Times New Roman" w:hAnsi="Times New Roman" w:cs="Times New Roman"/>
                <w:iCs/>
                <w:sz w:val="24"/>
                <w:szCs w:val="24"/>
                <w:lang w:eastAsia="lv-LV"/>
              </w:rPr>
              <w:t>, fragmentē</w:t>
            </w:r>
            <w:r w:rsidR="00EE1991">
              <w:rPr>
                <w:rFonts w:ascii="Times New Roman" w:eastAsia="Times New Roman" w:hAnsi="Times New Roman" w:cs="Times New Roman"/>
                <w:iCs/>
                <w:sz w:val="24"/>
                <w:szCs w:val="24"/>
                <w:lang w:eastAsia="lv-LV"/>
              </w:rPr>
              <w:t xml:space="preserve"> un </w:t>
            </w:r>
            <w:r w:rsidR="009354B3" w:rsidRPr="00DE66D3">
              <w:rPr>
                <w:rFonts w:ascii="Times New Roman" w:eastAsia="Times New Roman" w:hAnsi="Times New Roman" w:cs="Times New Roman"/>
                <w:iCs/>
                <w:sz w:val="24"/>
                <w:szCs w:val="24"/>
                <w:lang w:eastAsia="lv-LV"/>
              </w:rPr>
              <w:t>sašaurin</w:t>
            </w:r>
            <w:r w:rsidR="009B7E1A" w:rsidRPr="00DE66D3">
              <w:rPr>
                <w:rFonts w:ascii="Times New Roman" w:eastAsia="Times New Roman" w:hAnsi="Times New Roman" w:cs="Times New Roman"/>
                <w:iCs/>
                <w:sz w:val="24"/>
                <w:szCs w:val="24"/>
                <w:lang w:eastAsia="lv-LV"/>
              </w:rPr>
              <w:t>a</w:t>
            </w:r>
            <w:r w:rsidRPr="00DE66D3">
              <w:rPr>
                <w:rFonts w:ascii="Times New Roman" w:eastAsia="Times New Roman" w:hAnsi="Times New Roman" w:cs="Times New Roman"/>
                <w:iCs/>
                <w:sz w:val="24"/>
                <w:szCs w:val="24"/>
                <w:lang w:eastAsia="lv-LV"/>
              </w:rPr>
              <w:t xml:space="preserve"> tūrisma vietu piedāvājumu</w:t>
            </w:r>
            <w:r w:rsidR="009B7E1A" w:rsidRPr="00DE66D3">
              <w:rPr>
                <w:rFonts w:ascii="Times New Roman" w:eastAsia="Times New Roman" w:hAnsi="Times New Roman" w:cs="Times New Roman"/>
                <w:iCs/>
                <w:sz w:val="24"/>
                <w:szCs w:val="24"/>
                <w:lang w:eastAsia="lv-LV"/>
              </w:rPr>
              <w:t>,</w:t>
            </w:r>
            <w:r w:rsidRPr="00DE66D3">
              <w:rPr>
                <w:rFonts w:ascii="Times New Roman" w:eastAsia="Times New Roman" w:hAnsi="Times New Roman" w:cs="Times New Roman"/>
                <w:iCs/>
                <w:sz w:val="24"/>
                <w:szCs w:val="24"/>
                <w:lang w:eastAsia="lv-LV"/>
              </w:rPr>
              <w:t xml:space="preserve"> veidojot vāji segmentētu liela apjoma informāciju, kas </w:t>
            </w:r>
            <w:r w:rsidR="009354B3" w:rsidRPr="00DE66D3">
              <w:rPr>
                <w:rFonts w:ascii="Times New Roman" w:eastAsia="Times New Roman" w:hAnsi="Times New Roman" w:cs="Times New Roman"/>
                <w:iCs/>
                <w:sz w:val="24"/>
                <w:szCs w:val="24"/>
                <w:lang w:eastAsia="lv-LV"/>
              </w:rPr>
              <w:t xml:space="preserve">patērētāju, it īpaši, ārvalstu </w:t>
            </w:r>
            <w:r w:rsidRPr="00DE66D3">
              <w:rPr>
                <w:rFonts w:ascii="Times New Roman" w:eastAsia="Times New Roman" w:hAnsi="Times New Roman" w:cs="Times New Roman"/>
                <w:iCs/>
                <w:sz w:val="24"/>
                <w:szCs w:val="24"/>
                <w:lang w:eastAsia="lv-LV"/>
              </w:rPr>
              <w:t>tirg</w:t>
            </w:r>
            <w:r w:rsidR="009354B3" w:rsidRPr="00DE66D3">
              <w:rPr>
                <w:rFonts w:ascii="Times New Roman" w:eastAsia="Times New Roman" w:hAnsi="Times New Roman" w:cs="Times New Roman"/>
                <w:iCs/>
                <w:sz w:val="24"/>
                <w:szCs w:val="24"/>
                <w:lang w:eastAsia="lv-LV"/>
              </w:rPr>
              <w:t>os</w:t>
            </w:r>
            <w:r w:rsidRPr="00DE66D3">
              <w:rPr>
                <w:rFonts w:ascii="Times New Roman" w:eastAsia="Times New Roman" w:hAnsi="Times New Roman" w:cs="Times New Roman"/>
                <w:iCs/>
                <w:sz w:val="24"/>
                <w:szCs w:val="24"/>
                <w:lang w:eastAsia="lv-LV"/>
              </w:rPr>
              <w:t xml:space="preserve"> ir maz pieprasīta konkrētā formātā. </w:t>
            </w:r>
            <w:r w:rsidR="009B7E1A" w:rsidRPr="00DE66D3">
              <w:rPr>
                <w:rFonts w:ascii="Times New Roman" w:eastAsia="Times New Roman" w:hAnsi="Times New Roman" w:cs="Times New Roman"/>
                <w:iCs/>
                <w:sz w:val="24"/>
                <w:szCs w:val="24"/>
                <w:lang w:eastAsia="lv-LV"/>
              </w:rPr>
              <w:t xml:space="preserve">Norādām, ka tūrisma galamērķis var būt vienas administratīvās teritorijas ietvaros, kas veidos daudzveidīgu un plašu tūrisma produktu un pakalpojumu piedāvājumu, bet bieži vien tas pārsniedz vienas pašvaldības </w:t>
            </w:r>
            <w:r w:rsidR="00CE6D5E">
              <w:rPr>
                <w:rFonts w:ascii="Times New Roman" w:eastAsia="Times New Roman" w:hAnsi="Times New Roman" w:cs="Times New Roman"/>
                <w:iCs/>
                <w:sz w:val="24"/>
                <w:szCs w:val="24"/>
                <w:lang w:eastAsia="lv-LV"/>
              </w:rPr>
              <w:t xml:space="preserve">administratīvi teritoriālās </w:t>
            </w:r>
            <w:r w:rsidR="009B7E1A" w:rsidRPr="00DE66D3">
              <w:rPr>
                <w:rFonts w:ascii="Times New Roman" w:eastAsia="Times New Roman" w:hAnsi="Times New Roman" w:cs="Times New Roman"/>
                <w:iCs/>
                <w:sz w:val="24"/>
                <w:szCs w:val="24"/>
                <w:lang w:eastAsia="lv-LV"/>
              </w:rPr>
              <w:t xml:space="preserve">robežas. </w:t>
            </w:r>
            <w:r w:rsidR="009354B3" w:rsidRPr="00DE66D3">
              <w:rPr>
                <w:rFonts w:ascii="Times New Roman" w:eastAsia="Times New Roman" w:hAnsi="Times New Roman" w:cs="Times New Roman"/>
                <w:iCs/>
                <w:sz w:val="24"/>
                <w:szCs w:val="24"/>
                <w:lang w:eastAsia="lv-LV"/>
              </w:rPr>
              <w:t>Saskaņā ar Akadēmiskā terminu datubāz</w:t>
            </w:r>
            <w:r w:rsidR="009B7E1A" w:rsidRPr="00DE66D3">
              <w:rPr>
                <w:rFonts w:ascii="Times New Roman" w:eastAsia="Times New Roman" w:hAnsi="Times New Roman" w:cs="Times New Roman"/>
                <w:iCs/>
                <w:sz w:val="24"/>
                <w:szCs w:val="24"/>
                <w:lang w:eastAsia="lv-LV"/>
              </w:rPr>
              <w:t>i</w:t>
            </w:r>
            <w:r w:rsidR="009354B3" w:rsidRPr="00DE66D3">
              <w:rPr>
                <w:rFonts w:ascii="Times New Roman" w:eastAsia="Times New Roman" w:hAnsi="Times New Roman" w:cs="Times New Roman"/>
                <w:iCs/>
                <w:sz w:val="24"/>
                <w:szCs w:val="24"/>
                <w:lang w:eastAsia="lv-LV"/>
              </w:rPr>
              <w:t xml:space="preserve"> </w:t>
            </w:r>
            <w:proofErr w:type="spellStart"/>
            <w:r w:rsidR="009354B3" w:rsidRPr="00DE66D3">
              <w:rPr>
                <w:rFonts w:ascii="Times New Roman" w:eastAsia="Times New Roman" w:hAnsi="Times New Roman" w:cs="Times New Roman"/>
                <w:iCs/>
                <w:sz w:val="24"/>
                <w:szCs w:val="24"/>
                <w:lang w:eastAsia="lv-LV"/>
              </w:rPr>
              <w:t>AkadTerm</w:t>
            </w:r>
            <w:proofErr w:type="spellEnd"/>
            <w:r w:rsidR="009B7E1A" w:rsidRPr="00DE66D3">
              <w:rPr>
                <w:rFonts w:ascii="Times New Roman" w:eastAsia="Times New Roman" w:hAnsi="Times New Roman" w:cs="Times New Roman"/>
                <w:iCs/>
                <w:sz w:val="24"/>
                <w:szCs w:val="24"/>
                <w:lang w:eastAsia="lv-LV"/>
              </w:rPr>
              <w:t>, kas aptver arī tūrisma nozares jēdzienus, t</w:t>
            </w:r>
            <w:r w:rsidR="009354B3" w:rsidRPr="00DE66D3">
              <w:rPr>
                <w:rFonts w:ascii="Times New Roman" w:eastAsia="Times New Roman" w:hAnsi="Times New Roman" w:cs="Times New Roman"/>
                <w:iCs/>
                <w:sz w:val="24"/>
                <w:szCs w:val="24"/>
                <w:lang w:eastAsia="lv-LV"/>
              </w:rPr>
              <w:t>ūrisma galamērķis ir valsts, reģions, pilsēta vai cita vieta, kas piesaista tūristus. Iecienītākie ceļojumu galamērķi ir kūrorti, pilsētas un lauku rajoni. Tūrisma vietā ir koncentrēts liels skaits tūristu, tūristu mītņu, tūristu piesaistes objektu, notiek dažādas tūrisma aktivitātes. Jebkuras vietas izveidošana par tūrisma rajonu ir atkarīga no tās pievilcības, ko veido tādi elementi kā, piemēram, tūristu piesaistes, tūrisma infrastruktūra, pieejamība, vietas tēls. Tūrisma plānošanā un izpētē tiek nodalītas dažādu rangu un tipu tūrisma vietas: centrs, areāls, rajons, zona, reģions.</w:t>
            </w:r>
            <w:r w:rsidR="009B7E1A" w:rsidRPr="00DE66D3">
              <w:rPr>
                <w:rFonts w:ascii="Times New Roman" w:eastAsia="Times New Roman" w:hAnsi="Times New Roman" w:cs="Times New Roman"/>
                <w:iCs/>
                <w:sz w:val="24"/>
                <w:szCs w:val="24"/>
                <w:lang w:eastAsia="lv-LV"/>
              </w:rPr>
              <w:t xml:space="preserve"> </w:t>
            </w:r>
          </w:p>
          <w:p w14:paraId="1DAA7897" w14:textId="77777777" w:rsidR="00FF7F34" w:rsidRDefault="00FF7F34" w:rsidP="0000686D">
            <w:pPr>
              <w:spacing w:after="0" w:line="240" w:lineRule="auto"/>
              <w:jc w:val="both"/>
              <w:rPr>
                <w:rFonts w:ascii="Times New Roman" w:eastAsia="Times New Roman" w:hAnsi="Times New Roman" w:cs="Times New Roman"/>
                <w:iCs/>
                <w:sz w:val="24"/>
                <w:szCs w:val="24"/>
                <w:lang w:eastAsia="lv-LV"/>
              </w:rPr>
            </w:pPr>
          </w:p>
          <w:p w14:paraId="166A7462" w14:textId="387D6370" w:rsidR="0000686D" w:rsidRPr="0000686D" w:rsidRDefault="00CE6D5E" w:rsidP="0000686D">
            <w:pPr>
              <w:spacing w:after="0" w:line="240" w:lineRule="auto"/>
              <w:jc w:val="both"/>
              <w:rPr>
                <w:rFonts w:ascii="Times New Roman" w:eastAsia="Times New Roman" w:hAnsi="Times New Roman" w:cs="Times New Roman"/>
                <w:iCs/>
                <w:sz w:val="24"/>
                <w:szCs w:val="24"/>
                <w:lang w:eastAsia="lv-LV"/>
              </w:rPr>
            </w:pPr>
            <w:r w:rsidRPr="00CE6D5E">
              <w:rPr>
                <w:rFonts w:ascii="Times New Roman" w:eastAsia="Times New Roman" w:hAnsi="Times New Roman" w:cs="Times New Roman"/>
                <w:iCs/>
                <w:sz w:val="24"/>
                <w:szCs w:val="24"/>
                <w:lang w:eastAsia="lv-LV"/>
              </w:rPr>
              <w:t xml:space="preserve">Likumprojekta 5. panta piektā daļa paredz papildināt Tūrisma likuma 8. pantu ar 6. punktu, kurā tiktu noteikts, ka pašvaldības </w:t>
            </w:r>
            <w:r w:rsidRPr="00CE6D5E">
              <w:rPr>
                <w:rFonts w:ascii="Times New Roman" w:eastAsia="Times New Roman" w:hAnsi="Times New Roman" w:cs="Times New Roman"/>
                <w:iCs/>
                <w:sz w:val="24"/>
                <w:szCs w:val="24"/>
                <w:lang w:eastAsia="lv-LV"/>
              </w:rPr>
              <w:lastRenderedPageBreak/>
              <w:t xml:space="preserve">tūrisma jomā veicina un attīsta labvēlīgu vidi privātajai </w:t>
            </w:r>
            <w:r>
              <w:rPr>
                <w:rFonts w:ascii="Times New Roman" w:eastAsia="Times New Roman" w:hAnsi="Times New Roman" w:cs="Times New Roman"/>
                <w:iCs/>
                <w:sz w:val="24"/>
                <w:szCs w:val="24"/>
                <w:lang w:eastAsia="lv-LV"/>
              </w:rPr>
              <w:t xml:space="preserve">komercdarbībai </w:t>
            </w:r>
            <w:r w:rsidRPr="00CE6D5E">
              <w:rPr>
                <w:rFonts w:ascii="Times New Roman" w:eastAsia="Times New Roman" w:hAnsi="Times New Roman" w:cs="Times New Roman"/>
                <w:iCs/>
                <w:sz w:val="24"/>
                <w:szCs w:val="24"/>
                <w:lang w:eastAsia="lv-LV"/>
              </w:rPr>
              <w:t>tūrisma jom</w:t>
            </w:r>
            <w:r>
              <w:rPr>
                <w:rFonts w:ascii="Times New Roman" w:eastAsia="Times New Roman" w:hAnsi="Times New Roman" w:cs="Times New Roman"/>
                <w:iCs/>
                <w:sz w:val="24"/>
                <w:szCs w:val="24"/>
                <w:lang w:eastAsia="lv-LV"/>
              </w:rPr>
              <w:t xml:space="preserve">ā ar to uzsverot </w:t>
            </w:r>
            <w:r w:rsidRPr="00CE6D5E">
              <w:rPr>
                <w:rFonts w:ascii="Times New Roman" w:eastAsia="Times New Roman" w:hAnsi="Times New Roman" w:cs="Times New Roman"/>
                <w:iCs/>
                <w:sz w:val="24"/>
                <w:szCs w:val="24"/>
                <w:lang w:eastAsia="lv-LV"/>
              </w:rPr>
              <w:t xml:space="preserve">pašvaldību </w:t>
            </w:r>
            <w:r>
              <w:rPr>
                <w:rFonts w:ascii="Times New Roman" w:eastAsia="Times New Roman" w:hAnsi="Times New Roman" w:cs="Times New Roman"/>
                <w:iCs/>
                <w:sz w:val="24"/>
                <w:szCs w:val="24"/>
                <w:lang w:eastAsia="lv-LV"/>
              </w:rPr>
              <w:t>atbildību saskaņā ar jauno Konkurences tiesisko ietvaru</w:t>
            </w:r>
            <w:r w:rsidRPr="00CE6D5E">
              <w:rPr>
                <w:rFonts w:ascii="Times New Roman" w:eastAsia="Times New Roman" w:hAnsi="Times New Roman" w:cs="Times New Roman"/>
                <w:iCs/>
                <w:sz w:val="24"/>
                <w:szCs w:val="24"/>
                <w:lang w:eastAsia="lv-LV"/>
              </w:rPr>
              <w:t xml:space="preserve"> veicināt un attīstīt labvēlīgu vidi privātajai komercdarbībai tūrisma jomā nevis, piemēram, aizvien palielināt valsts kapitālsabiedrību skaitu. </w:t>
            </w:r>
            <w:r w:rsidR="001B317F">
              <w:rPr>
                <w:rFonts w:ascii="Times New Roman" w:eastAsia="Times New Roman" w:hAnsi="Times New Roman" w:cs="Times New Roman"/>
                <w:iCs/>
                <w:sz w:val="24"/>
                <w:szCs w:val="24"/>
                <w:lang w:eastAsia="lv-LV"/>
              </w:rPr>
              <w:t xml:space="preserve">EM ir </w:t>
            </w:r>
            <w:r w:rsidR="001B317F" w:rsidRPr="001B317F">
              <w:rPr>
                <w:rFonts w:ascii="Times New Roman" w:eastAsia="Times New Roman" w:hAnsi="Times New Roman" w:cs="Times New Roman"/>
                <w:iCs/>
                <w:sz w:val="24"/>
                <w:szCs w:val="24"/>
                <w:lang w:eastAsia="lv-LV"/>
              </w:rPr>
              <w:t>pievērs</w:t>
            </w:r>
            <w:r w:rsidR="001B317F">
              <w:rPr>
                <w:rFonts w:ascii="Times New Roman" w:eastAsia="Times New Roman" w:hAnsi="Times New Roman" w:cs="Times New Roman"/>
                <w:iCs/>
                <w:sz w:val="24"/>
                <w:szCs w:val="24"/>
                <w:lang w:eastAsia="lv-LV"/>
              </w:rPr>
              <w:t>usies</w:t>
            </w:r>
            <w:r w:rsidR="001B317F" w:rsidRPr="001B317F">
              <w:rPr>
                <w:rFonts w:ascii="Times New Roman" w:eastAsia="Times New Roman" w:hAnsi="Times New Roman" w:cs="Times New Roman"/>
                <w:iCs/>
                <w:sz w:val="24"/>
                <w:szCs w:val="24"/>
                <w:lang w:eastAsia="lv-LV"/>
              </w:rPr>
              <w:t xml:space="preserve"> šī jautājuma sakārtošanai, kā arī iesaistī</w:t>
            </w:r>
            <w:r w:rsidR="001B317F">
              <w:rPr>
                <w:rFonts w:ascii="Times New Roman" w:eastAsia="Times New Roman" w:hAnsi="Times New Roman" w:cs="Times New Roman"/>
                <w:iCs/>
                <w:sz w:val="24"/>
                <w:szCs w:val="24"/>
                <w:lang w:eastAsia="lv-LV"/>
              </w:rPr>
              <w:t>jusi</w:t>
            </w:r>
            <w:r w:rsidR="001B317F" w:rsidRPr="001B317F">
              <w:rPr>
                <w:rFonts w:ascii="Times New Roman" w:eastAsia="Times New Roman" w:hAnsi="Times New Roman" w:cs="Times New Roman"/>
                <w:iCs/>
                <w:sz w:val="24"/>
                <w:szCs w:val="24"/>
                <w:lang w:eastAsia="lv-LV"/>
              </w:rPr>
              <w:t xml:space="preserve">es citu valsts institūciju ar atbilstošu un saistošu kompetenču </w:t>
            </w:r>
            <w:r w:rsidR="001B317F" w:rsidRPr="001C5ADE">
              <w:rPr>
                <w:rFonts w:ascii="Times New Roman" w:eastAsia="Times New Roman" w:hAnsi="Times New Roman" w:cs="Times New Roman"/>
                <w:iCs/>
                <w:sz w:val="24"/>
                <w:szCs w:val="24"/>
                <w:lang w:eastAsia="lv-LV"/>
              </w:rPr>
              <w:t>politiku plānošanā, kas skar un var mazināt pašvaldības radīto negodīgo konkurences situāciju tūrisma nozarē.</w:t>
            </w:r>
            <w:r w:rsidR="001C5ADE" w:rsidRPr="0020272A">
              <w:rPr>
                <w:rFonts w:ascii="Times New Roman" w:hAnsi="Times New Roman" w:cs="Times New Roman"/>
                <w:sz w:val="24"/>
                <w:szCs w:val="24"/>
              </w:rPr>
              <w:t xml:space="preserve"> Ar jaunajiem Konkurences likuma grozījumiem tiek s</w:t>
            </w:r>
            <w:r w:rsidR="001C5ADE" w:rsidRPr="001C5ADE">
              <w:rPr>
                <w:rFonts w:ascii="Times New Roman" w:eastAsia="Times New Roman" w:hAnsi="Times New Roman" w:cs="Times New Roman"/>
                <w:iCs/>
                <w:sz w:val="24"/>
                <w:szCs w:val="24"/>
                <w:lang w:eastAsia="lv-LV"/>
              </w:rPr>
              <w:t>tiprināta</w:t>
            </w:r>
            <w:r w:rsidR="001C5ADE">
              <w:rPr>
                <w:rFonts w:ascii="Times New Roman" w:eastAsia="Times New Roman" w:hAnsi="Times New Roman" w:cs="Times New Roman"/>
                <w:iCs/>
                <w:sz w:val="24"/>
                <w:szCs w:val="24"/>
                <w:lang w:eastAsia="lv-LV"/>
              </w:rPr>
              <w:t>s</w:t>
            </w:r>
            <w:r w:rsidR="001C5ADE" w:rsidRPr="001C5ADE">
              <w:rPr>
                <w:rFonts w:ascii="Times New Roman" w:eastAsia="Times New Roman" w:hAnsi="Times New Roman" w:cs="Times New Roman"/>
                <w:iCs/>
                <w:sz w:val="24"/>
                <w:szCs w:val="24"/>
                <w:lang w:eastAsia="lv-LV"/>
              </w:rPr>
              <w:t xml:space="preserve"> Konkurences padomes iespējas vērsties pret publiskas personas īstenotajiem konkurences neitralitātes principa pārkāpumiem, ilgtermiņā tiks veicināta brīva un godīga konkurence arī tūrisma pakalpojumu nozarē, radot uzņēmējdarbībai un investīcijām labvēlīgāku vidi.</w:t>
            </w:r>
            <w:r w:rsidR="002F1384">
              <w:rPr>
                <w:rFonts w:ascii="Times New Roman" w:eastAsia="Times New Roman" w:hAnsi="Times New Roman" w:cs="Times New Roman"/>
                <w:iCs/>
                <w:sz w:val="24"/>
                <w:szCs w:val="24"/>
                <w:lang w:eastAsia="lv-LV"/>
              </w:rPr>
              <w:t xml:space="preserve"> Tas attiecināms uz Anotācijas 4) punktā minētajiem grozījumiem attiecībā uz tūrisma informācijas centru darbību.</w:t>
            </w:r>
            <w:r w:rsidR="0000686D">
              <w:t xml:space="preserve"> </w:t>
            </w:r>
          </w:p>
          <w:p w14:paraId="63E29E86" w14:textId="77777777" w:rsidR="00FF7F34" w:rsidRDefault="00FF7F34" w:rsidP="0000686D">
            <w:pPr>
              <w:spacing w:after="0" w:line="240" w:lineRule="auto"/>
              <w:jc w:val="both"/>
              <w:rPr>
                <w:rFonts w:ascii="Times New Roman" w:eastAsia="Times New Roman" w:hAnsi="Times New Roman" w:cs="Times New Roman"/>
                <w:iCs/>
                <w:sz w:val="24"/>
                <w:szCs w:val="24"/>
                <w:lang w:eastAsia="lv-LV"/>
              </w:rPr>
            </w:pPr>
          </w:p>
          <w:p w14:paraId="6BCB8B06" w14:textId="2FE0F34D" w:rsidR="0000686D" w:rsidRDefault="0000686D" w:rsidP="0000686D">
            <w:pPr>
              <w:spacing w:after="0" w:line="240" w:lineRule="auto"/>
              <w:jc w:val="both"/>
              <w:rPr>
                <w:rFonts w:ascii="Times New Roman" w:eastAsia="Times New Roman" w:hAnsi="Times New Roman" w:cs="Times New Roman"/>
                <w:iCs/>
                <w:sz w:val="24"/>
                <w:szCs w:val="24"/>
                <w:lang w:eastAsia="lv-LV"/>
              </w:rPr>
            </w:pPr>
            <w:r w:rsidRPr="0000686D">
              <w:rPr>
                <w:rFonts w:ascii="Times New Roman" w:eastAsia="Times New Roman" w:hAnsi="Times New Roman" w:cs="Times New Roman"/>
                <w:iCs/>
                <w:sz w:val="24"/>
                <w:szCs w:val="24"/>
                <w:lang w:eastAsia="lv-LV"/>
              </w:rPr>
              <w:t>EM izpratnē komercdarbības vides veicināšan</w:t>
            </w:r>
            <w:r>
              <w:rPr>
                <w:rFonts w:ascii="Times New Roman" w:eastAsia="Times New Roman" w:hAnsi="Times New Roman" w:cs="Times New Roman"/>
                <w:iCs/>
                <w:sz w:val="24"/>
                <w:szCs w:val="24"/>
                <w:lang w:eastAsia="lv-LV"/>
              </w:rPr>
              <w:t>a ir attiecināma</w:t>
            </w:r>
            <w:r w:rsidRPr="0000686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uz atbilstošas un atbalstošas </w:t>
            </w:r>
            <w:r w:rsidRPr="0000686D">
              <w:rPr>
                <w:rFonts w:ascii="Times New Roman" w:eastAsia="Times New Roman" w:hAnsi="Times New Roman" w:cs="Times New Roman"/>
                <w:iCs/>
                <w:sz w:val="24"/>
                <w:szCs w:val="24"/>
                <w:lang w:eastAsia="lv-LV"/>
              </w:rPr>
              <w:t xml:space="preserve"> infrastruktūr</w:t>
            </w:r>
            <w:r>
              <w:rPr>
                <w:rFonts w:ascii="Times New Roman" w:eastAsia="Times New Roman" w:hAnsi="Times New Roman" w:cs="Times New Roman"/>
                <w:iCs/>
                <w:sz w:val="24"/>
                <w:szCs w:val="24"/>
                <w:lang w:eastAsia="lv-LV"/>
              </w:rPr>
              <w:t xml:space="preserve">as veidošanu, kas paredzamā un pārskatāmā veidā ir pieejama esošajiem uzņēmumiem, potenciālajiem investoriem, kā arī nozīme to, ka pašvaldība iekļaujot šāda vieda investīcijas ir veikusi rūpīgi izpēti administratīvajā teritorijā. Tāpat komercdarbības vidi konkrētā pašvaldībā var veicināt un palīdzēt nodrošināt. Īstenojot apmācību pasākumus, sniedzot atbalstu komercdarbības jautājumu risināšanā konsultāciju veidā, pie tam ņemot vērā, ka šāda veida informācija ir brīvi atrodama un pieejama saziņā ar pašvaldību. </w:t>
            </w:r>
          </w:p>
          <w:p w14:paraId="5C67EC64" w14:textId="1FFD04E6" w:rsidR="0000686D" w:rsidRPr="0000686D" w:rsidRDefault="0000686D" w:rsidP="0000686D">
            <w:pPr>
              <w:spacing w:after="0" w:line="240" w:lineRule="auto"/>
              <w:jc w:val="both"/>
              <w:rPr>
                <w:rFonts w:ascii="Times New Roman" w:eastAsia="Times New Roman" w:hAnsi="Times New Roman" w:cs="Times New Roman"/>
                <w:iCs/>
                <w:sz w:val="24"/>
                <w:szCs w:val="24"/>
                <w:lang w:eastAsia="lv-LV"/>
              </w:rPr>
            </w:pPr>
            <w:r w:rsidRPr="0000686D">
              <w:rPr>
                <w:rFonts w:ascii="Times New Roman" w:eastAsia="Times New Roman" w:hAnsi="Times New Roman" w:cs="Times New Roman"/>
                <w:iCs/>
                <w:sz w:val="24"/>
                <w:szCs w:val="24"/>
                <w:lang w:eastAsia="lv-LV"/>
              </w:rPr>
              <w:t xml:space="preserve"> Valsts un pašvaldības finanšu līdzekļu ieguldījums </w:t>
            </w:r>
            <w:r w:rsidR="001F5DCE">
              <w:rPr>
                <w:rFonts w:ascii="Times New Roman" w:eastAsia="Times New Roman" w:hAnsi="Times New Roman" w:cs="Times New Roman"/>
                <w:iCs/>
                <w:sz w:val="24"/>
                <w:szCs w:val="24"/>
                <w:lang w:eastAsia="lv-LV"/>
              </w:rPr>
              <w:t xml:space="preserve">publiskajā </w:t>
            </w:r>
            <w:r w:rsidRPr="0000686D">
              <w:rPr>
                <w:rFonts w:ascii="Times New Roman" w:eastAsia="Times New Roman" w:hAnsi="Times New Roman" w:cs="Times New Roman"/>
                <w:iCs/>
                <w:sz w:val="24"/>
                <w:szCs w:val="24"/>
                <w:lang w:eastAsia="lv-LV"/>
              </w:rPr>
              <w:t xml:space="preserve">infrastruktūrā nav uzskatāms par </w:t>
            </w:r>
            <w:r w:rsidR="001F5DCE">
              <w:rPr>
                <w:rFonts w:ascii="Times New Roman" w:eastAsia="Times New Roman" w:hAnsi="Times New Roman" w:cs="Times New Roman"/>
                <w:iCs/>
                <w:sz w:val="24"/>
                <w:szCs w:val="24"/>
                <w:lang w:eastAsia="lv-LV"/>
              </w:rPr>
              <w:t xml:space="preserve">valsts </w:t>
            </w:r>
            <w:r w:rsidRPr="0000686D">
              <w:rPr>
                <w:rFonts w:ascii="Times New Roman" w:eastAsia="Times New Roman" w:hAnsi="Times New Roman" w:cs="Times New Roman"/>
                <w:iCs/>
                <w:sz w:val="24"/>
                <w:szCs w:val="24"/>
                <w:lang w:eastAsia="lv-LV"/>
              </w:rPr>
              <w:t>atbalstu, ja infrastruktūras objekti ir publiski izmantojami un ieguldījumi infrastruktūrā nav veikti konkrētas komercsabiedrības interesēs. Piemēram, satiksmes pārvadi, ielas, tilti, gājēju pārejas, celiņi</w:t>
            </w:r>
            <w:r>
              <w:rPr>
                <w:rFonts w:ascii="Times New Roman" w:eastAsia="Times New Roman" w:hAnsi="Times New Roman" w:cs="Times New Roman"/>
                <w:iCs/>
                <w:sz w:val="24"/>
                <w:szCs w:val="24"/>
                <w:lang w:eastAsia="lv-LV"/>
              </w:rPr>
              <w:t xml:space="preserve"> un citi</w:t>
            </w:r>
            <w:r w:rsidRPr="0000686D">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00686D">
              <w:rPr>
                <w:rFonts w:ascii="Times New Roman" w:eastAsia="Times New Roman" w:hAnsi="Times New Roman" w:cs="Times New Roman"/>
                <w:iCs/>
                <w:sz w:val="24"/>
                <w:szCs w:val="24"/>
                <w:lang w:eastAsia="lv-LV"/>
              </w:rPr>
              <w:t>Svarīgi noteikt, vai subjekta darbība, kurai, ja plānots sniegt atbalstu, ir kvalificējama kā publiskās varas īstenošana vai kā saimnieciskās darbības</w:t>
            </w:r>
            <w:r w:rsidR="00D7622F">
              <w:rPr>
                <w:rFonts w:ascii="Times New Roman" w:eastAsia="Times New Roman" w:hAnsi="Times New Roman" w:cs="Times New Roman"/>
                <w:iCs/>
                <w:sz w:val="24"/>
                <w:szCs w:val="24"/>
                <w:lang w:eastAsia="lv-LV"/>
              </w:rPr>
              <w:t xml:space="preserve"> vai </w:t>
            </w:r>
            <w:r w:rsidRPr="0000686D">
              <w:rPr>
                <w:rFonts w:ascii="Times New Roman" w:eastAsia="Times New Roman" w:hAnsi="Times New Roman" w:cs="Times New Roman"/>
                <w:iCs/>
                <w:sz w:val="24"/>
                <w:szCs w:val="24"/>
                <w:lang w:eastAsia="lv-LV"/>
              </w:rPr>
              <w:t>ekonomiskās aktivitātes veikšana. Par komercsabiedrību ir atzīstama ikviena persona neatkarīgi no</w:t>
            </w:r>
            <w:r>
              <w:rPr>
                <w:rFonts w:ascii="Times New Roman" w:eastAsia="Times New Roman" w:hAnsi="Times New Roman" w:cs="Times New Roman"/>
                <w:iCs/>
                <w:sz w:val="24"/>
                <w:szCs w:val="24"/>
                <w:lang w:eastAsia="lv-LV"/>
              </w:rPr>
              <w:t xml:space="preserve"> </w:t>
            </w:r>
            <w:r w:rsidRPr="0000686D">
              <w:rPr>
                <w:rFonts w:ascii="Times New Roman" w:eastAsia="Times New Roman" w:hAnsi="Times New Roman" w:cs="Times New Roman"/>
                <w:iCs/>
                <w:sz w:val="24"/>
                <w:szCs w:val="24"/>
                <w:lang w:eastAsia="lv-LV"/>
              </w:rPr>
              <w:t xml:space="preserve">tās juridiskā statusa un veida, kādā tā tiek finansēta, kura ir iesaistīta saimnieciskās darbības/ekonomiskās aktivitātes veikšanā, piedāvājot preces vai pakalpojumus konkrētajā tirgū. </w:t>
            </w:r>
            <w:r w:rsidR="00CC2293">
              <w:rPr>
                <w:rFonts w:ascii="Times New Roman" w:eastAsia="Times New Roman" w:hAnsi="Times New Roman" w:cs="Times New Roman"/>
                <w:iCs/>
                <w:sz w:val="24"/>
                <w:szCs w:val="24"/>
                <w:lang w:eastAsia="lv-LV"/>
              </w:rPr>
              <w:t xml:space="preserve">Gadījumi, kad publiskais finansējums </w:t>
            </w:r>
            <w:r w:rsidR="000D06BF">
              <w:rPr>
                <w:rFonts w:ascii="Times New Roman" w:eastAsia="Times New Roman" w:hAnsi="Times New Roman" w:cs="Times New Roman"/>
                <w:iCs/>
                <w:sz w:val="24"/>
                <w:szCs w:val="24"/>
                <w:lang w:eastAsia="lv-LV"/>
              </w:rPr>
              <w:t xml:space="preserve">nav kvalificējams kā valsts atbalsts ir  valsts un  pašvaldību  finanšu līdzekļu ieguldījums vispārējā infrastruktūrā. </w:t>
            </w:r>
          </w:p>
          <w:p w14:paraId="09911092" w14:textId="2DB3B3AF" w:rsidR="001B317F" w:rsidRPr="00DE66D3" w:rsidRDefault="001B317F" w:rsidP="0020272A">
            <w:pPr>
              <w:spacing w:after="0" w:line="240" w:lineRule="auto"/>
              <w:jc w:val="both"/>
              <w:rPr>
                <w:rFonts w:ascii="Times New Roman" w:eastAsia="Times New Roman" w:hAnsi="Times New Roman" w:cs="Times New Roman"/>
                <w:iCs/>
                <w:sz w:val="24"/>
                <w:szCs w:val="24"/>
                <w:lang w:eastAsia="lv-LV"/>
              </w:rPr>
            </w:pPr>
          </w:p>
          <w:p w14:paraId="183DA83E" w14:textId="77777777" w:rsidR="006C793E" w:rsidRDefault="006C793E" w:rsidP="006C793E">
            <w:pPr>
              <w:spacing w:after="0" w:line="240" w:lineRule="auto"/>
              <w:jc w:val="both"/>
              <w:rPr>
                <w:rFonts w:ascii="Times New Roman" w:eastAsia="Times New Roman" w:hAnsi="Times New Roman" w:cs="Times New Roman"/>
                <w:iCs/>
                <w:sz w:val="24"/>
                <w:szCs w:val="24"/>
                <w:lang w:eastAsia="lv-LV"/>
              </w:rPr>
            </w:pPr>
          </w:p>
          <w:p w14:paraId="2E632FEB" w14:textId="425D5E47" w:rsidR="00A26FD6" w:rsidRPr="00D36B52" w:rsidRDefault="002C7753" w:rsidP="00D36B5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2901A7">
              <w:rPr>
                <w:rFonts w:ascii="Times New Roman" w:eastAsia="Times New Roman" w:hAnsi="Times New Roman" w:cs="Times New Roman"/>
                <w:iCs/>
                <w:sz w:val="24"/>
                <w:szCs w:val="24"/>
                <w:lang w:eastAsia="lv-LV"/>
              </w:rPr>
              <w:t>)</w:t>
            </w:r>
            <w:r w:rsidR="00524A08">
              <w:rPr>
                <w:rFonts w:ascii="Times New Roman" w:eastAsia="Times New Roman" w:hAnsi="Times New Roman" w:cs="Times New Roman"/>
                <w:iCs/>
                <w:sz w:val="24"/>
                <w:szCs w:val="24"/>
                <w:lang w:eastAsia="lv-LV"/>
              </w:rPr>
              <w:t xml:space="preserve"> </w:t>
            </w:r>
            <w:r w:rsidR="00CC4FA3" w:rsidRPr="00CC4FA3">
              <w:rPr>
                <w:rFonts w:ascii="Times New Roman" w:eastAsia="Times New Roman" w:hAnsi="Times New Roman" w:cs="Times New Roman"/>
                <w:iCs/>
                <w:sz w:val="24"/>
                <w:szCs w:val="24"/>
                <w:lang w:eastAsia="lv-LV"/>
              </w:rPr>
              <w:t xml:space="preserve">Likumprojekta 7. pants paredz </w:t>
            </w:r>
            <w:r w:rsidR="00CC4FA3">
              <w:rPr>
                <w:rFonts w:ascii="Times New Roman" w:eastAsia="Times New Roman" w:hAnsi="Times New Roman" w:cs="Times New Roman"/>
                <w:iCs/>
                <w:sz w:val="24"/>
                <w:szCs w:val="24"/>
                <w:lang w:eastAsia="lv-LV"/>
              </w:rPr>
              <w:t>precizēt</w:t>
            </w:r>
            <w:r w:rsidR="00CC4FA3" w:rsidRPr="00CC4FA3">
              <w:rPr>
                <w:rFonts w:ascii="Times New Roman" w:eastAsia="Times New Roman" w:hAnsi="Times New Roman" w:cs="Times New Roman"/>
                <w:iCs/>
                <w:sz w:val="24"/>
                <w:szCs w:val="24"/>
                <w:lang w:eastAsia="lv-LV"/>
              </w:rPr>
              <w:t xml:space="preserve"> Tūrisma likuma 9. pantu</w:t>
            </w:r>
            <w:r w:rsidR="00CC4FA3">
              <w:rPr>
                <w:rFonts w:ascii="Times New Roman" w:eastAsia="Times New Roman" w:hAnsi="Times New Roman" w:cs="Times New Roman"/>
                <w:iCs/>
                <w:sz w:val="24"/>
                <w:szCs w:val="24"/>
                <w:lang w:eastAsia="lv-LV"/>
              </w:rPr>
              <w:t xml:space="preserve">, padarot </w:t>
            </w:r>
            <w:r w:rsidR="00CC4FA3" w:rsidRPr="00CC4FA3">
              <w:rPr>
                <w:rFonts w:ascii="Times New Roman" w:eastAsia="Times New Roman" w:hAnsi="Times New Roman" w:cs="Times New Roman"/>
                <w:iCs/>
                <w:sz w:val="24"/>
                <w:szCs w:val="24"/>
                <w:lang w:eastAsia="lv-LV"/>
              </w:rPr>
              <w:t>Latvijas Tūrisma konsultatīvās padom</w:t>
            </w:r>
            <w:r w:rsidR="00CC4FA3">
              <w:rPr>
                <w:rFonts w:ascii="Times New Roman" w:eastAsia="Times New Roman" w:hAnsi="Times New Roman" w:cs="Times New Roman"/>
                <w:iCs/>
                <w:sz w:val="24"/>
                <w:szCs w:val="24"/>
                <w:lang w:eastAsia="lv-LV"/>
              </w:rPr>
              <w:t xml:space="preserve">i </w:t>
            </w:r>
            <w:r w:rsidR="00CC4FA3" w:rsidRPr="00CC4FA3">
              <w:rPr>
                <w:rFonts w:ascii="Times New Roman" w:eastAsia="Times New Roman" w:hAnsi="Times New Roman" w:cs="Times New Roman"/>
                <w:iCs/>
                <w:sz w:val="24"/>
                <w:szCs w:val="24"/>
                <w:lang w:eastAsia="lv-LV"/>
              </w:rPr>
              <w:t xml:space="preserve">(turpmāk – padome) </w:t>
            </w:r>
            <w:r w:rsidR="00662613">
              <w:rPr>
                <w:rFonts w:ascii="Times New Roman" w:eastAsia="Times New Roman" w:hAnsi="Times New Roman" w:cs="Times New Roman"/>
                <w:iCs/>
                <w:sz w:val="24"/>
                <w:szCs w:val="24"/>
                <w:lang w:eastAsia="lv-LV"/>
              </w:rPr>
              <w:t xml:space="preserve">par </w:t>
            </w:r>
            <w:r w:rsidR="00CC4FA3">
              <w:rPr>
                <w:rFonts w:ascii="Times New Roman" w:eastAsia="Times New Roman" w:hAnsi="Times New Roman" w:cs="Times New Roman"/>
                <w:iCs/>
                <w:sz w:val="24"/>
                <w:szCs w:val="24"/>
                <w:lang w:eastAsia="lv-LV"/>
              </w:rPr>
              <w:t>dzīvotspējīgāku sabiedrības līdzdalības mehānismu</w:t>
            </w:r>
            <w:r w:rsidR="00A26FD6">
              <w:rPr>
                <w:rFonts w:ascii="Times New Roman" w:eastAsia="Times New Roman" w:hAnsi="Times New Roman" w:cs="Times New Roman"/>
                <w:iCs/>
                <w:sz w:val="24"/>
                <w:szCs w:val="24"/>
                <w:lang w:eastAsia="lv-LV"/>
              </w:rPr>
              <w:t xml:space="preserve"> tūrisma nozares attīstībai būtisko jautājumu risināšanā gan attiecībā uz politikas dokumentu izstrādi, gan tiesību aktiem, gan citiem jautājumiem</w:t>
            </w:r>
            <w:r w:rsidR="00CC4FA3">
              <w:rPr>
                <w:rFonts w:ascii="Times New Roman" w:eastAsia="Times New Roman" w:hAnsi="Times New Roman" w:cs="Times New Roman"/>
                <w:iCs/>
                <w:sz w:val="24"/>
                <w:szCs w:val="24"/>
                <w:lang w:eastAsia="lv-LV"/>
              </w:rPr>
              <w:t xml:space="preserve">. Likumprojektā paredzēts precizēt padomes mērķi, </w:t>
            </w:r>
            <w:r w:rsidR="00A26FD6">
              <w:rPr>
                <w:rFonts w:ascii="Times New Roman" w:eastAsia="Times New Roman" w:hAnsi="Times New Roman" w:cs="Times New Roman"/>
                <w:iCs/>
                <w:sz w:val="24"/>
                <w:szCs w:val="24"/>
                <w:lang w:eastAsia="lv-LV"/>
              </w:rPr>
              <w:t xml:space="preserve">kas atšķirībā no esošās redakcijas izslēgs konsultatīvās </w:t>
            </w:r>
            <w:r w:rsidR="00A26FD6">
              <w:rPr>
                <w:rFonts w:ascii="Times New Roman" w:eastAsia="Times New Roman" w:hAnsi="Times New Roman" w:cs="Times New Roman"/>
                <w:iCs/>
                <w:sz w:val="24"/>
                <w:szCs w:val="24"/>
                <w:lang w:eastAsia="lv-LV"/>
              </w:rPr>
              <w:lastRenderedPageBreak/>
              <w:t xml:space="preserve">padomes dalībnieku </w:t>
            </w:r>
            <w:r w:rsidR="00CE77CF">
              <w:rPr>
                <w:rFonts w:ascii="Times New Roman" w:eastAsia="Times New Roman" w:hAnsi="Times New Roman" w:cs="Times New Roman"/>
                <w:iCs/>
                <w:sz w:val="24"/>
                <w:szCs w:val="24"/>
                <w:lang w:eastAsia="lv-LV"/>
              </w:rPr>
              <w:t xml:space="preserve">sastāva </w:t>
            </w:r>
            <w:r w:rsidR="00A26FD6">
              <w:rPr>
                <w:rFonts w:ascii="Times New Roman" w:eastAsia="Times New Roman" w:hAnsi="Times New Roman" w:cs="Times New Roman"/>
                <w:iCs/>
                <w:sz w:val="24"/>
                <w:szCs w:val="24"/>
                <w:lang w:eastAsia="lv-LV"/>
              </w:rPr>
              <w:t xml:space="preserve">pieminējumu, </w:t>
            </w:r>
            <w:r w:rsidR="00510464">
              <w:rPr>
                <w:rFonts w:ascii="Times New Roman" w:eastAsia="Times New Roman" w:hAnsi="Times New Roman" w:cs="Times New Roman"/>
                <w:iCs/>
                <w:sz w:val="24"/>
                <w:szCs w:val="24"/>
                <w:lang w:eastAsia="lv-LV"/>
              </w:rPr>
              <w:t>kās arī paredzēs izstrādāt jaunus Ministru kabineta noteikumus – Latvijas Tūrisma konsultatīvās padomes nolikumu.</w:t>
            </w:r>
            <w:r w:rsidR="00C1745F">
              <w:rPr>
                <w:rFonts w:ascii="Times New Roman" w:eastAsia="Times New Roman" w:hAnsi="Times New Roman" w:cs="Times New Roman"/>
                <w:iCs/>
                <w:sz w:val="24"/>
                <w:szCs w:val="24"/>
                <w:lang w:eastAsia="lv-LV"/>
              </w:rPr>
              <w:t xml:space="preserve"> </w:t>
            </w:r>
            <w:r w:rsidR="00C1745F" w:rsidRPr="00687EBE">
              <w:rPr>
                <w:rFonts w:ascii="Times New Roman" w:eastAsia="Times New Roman" w:hAnsi="Times New Roman" w:cs="Times New Roman"/>
                <w:iCs/>
                <w:sz w:val="24"/>
                <w:szCs w:val="24"/>
                <w:lang w:eastAsia="lv-LV"/>
              </w:rPr>
              <w:t>Norādām, ka</w:t>
            </w:r>
            <w:r w:rsidR="00C1745F">
              <w:rPr>
                <w:rFonts w:ascii="Times New Roman" w:eastAsia="Times New Roman" w:hAnsi="Times New Roman" w:cs="Times New Roman"/>
                <w:iCs/>
                <w:sz w:val="24"/>
                <w:szCs w:val="24"/>
                <w:lang w:eastAsia="lv-LV"/>
              </w:rPr>
              <w:t xml:space="preserve"> esošajā padomes</w:t>
            </w:r>
            <w:r w:rsidR="00C1745F" w:rsidRPr="00687EBE">
              <w:rPr>
                <w:rFonts w:ascii="Times New Roman" w:eastAsia="Times New Roman" w:hAnsi="Times New Roman" w:cs="Times New Roman"/>
                <w:iCs/>
                <w:sz w:val="24"/>
                <w:szCs w:val="24"/>
                <w:lang w:eastAsia="lv-LV"/>
              </w:rPr>
              <w:t xml:space="preserve"> sastāvā ir iekļauti pārstāvji no 36 institūcijām, un lielā pārstāvju skaita dēļ padomes darbība ir neefektīva. </w:t>
            </w:r>
            <w:r w:rsidR="00C1745F">
              <w:rPr>
                <w:rFonts w:ascii="Times New Roman" w:eastAsia="Times New Roman" w:hAnsi="Times New Roman" w:cs="Times New Roman"/>
                <w:iCs/>
                <w:sz w:val="24"/>
                <w:szCs w:val="24"/>
                <w:lang w:eastAsia="lv-LV"/>
              </w:rPr>
              <w:t>Plānots to skaitliski mazināt, lūdzot tūrisma nozares profesionālās asociācijas (biedrības un nodibinājumus) deleģēt vienu pārstāvi.</w:t>
            </w:r>
            <w:r w:rsidR="00D36B52">
              <w:rPr>
                <w:rFonts w:ascii="Times New Roman" w:eastAsia="Times New Roman" w:hAnsi="Times New Roman" w:cs="Times New Roman"/>
                <w:iCs/>
                <w:sz w:val="24"/>
                <w:szCs w:val="24"/>
                <w:lang w:eastAsia="lv-LV"/>
              </w:rPr>
              <w:t xml:space="preserve"> </w:t>
            </w:r>
            <w:r w:rsidR="00C1745F">
              <w:rPr>
                <w:rFonts w:ascii="Times New Roman" w:eastAsia="Times New Roman" w:hAnsi="Times New Roman" w:cs="Times New Roman"/>
                <w:iCs/>
                <w:sz w:val="24"/>
                <w:szCs w:val="24"/>
                <w:lang w:eastAsia="lv-LV"/>
              </w:rPr>
              <w:t xml:space="preserve">Ja jautājums skars un būs skatāms padziļināti, tad ir paredzēts, ka turpmāk būs iespējas veidot apakškomisijas vai darba grupas. </w:t>
            </w:r>
            <w:r w:rsidR="00510464">
              <w:rPr>
                <w:rFonts w:ascii="Times New Roman" w:eastAsia="Times New Roman" w:hAnsi="Times New Roman" w:cs="Times New Roman"/>
                <w:iCs/>
                <w:sz w:val="24"/>
                <w:szCs w:val="24"/>
                <w:lang w:eastAsia="lv-LV"/>
              </w:rPr>
              <w:t xml:space="preserve">Līdz ar to līdzšinējais konsultatīvās padomes nolikums jeb </w:t>
            </w:r>
            <w:r w:rsidR="00A26FD6">
              <w:rPr>
                <w:rFonts w:ascii="Times New Roman" w:eastAsia="Times New Roman" w:hAnsi="Times New Roman" w:cs="Times New Roman"/>
                <w:iCs/>
                <w:sz w:val="24"/>
                <w:szCs w:val="24"/>
                <w:lang w:eastAsia="lv-LV"/>
              </w:rPr>
              <w:t xml:space="preserve">Ministru kabineta </w:t>
            </w:r>
            <w:r w:rsidR="00510464" w:rsidRPr="00510464">
              <w:rPr>
                <w:rFonts w:ascii="Times New Roman" w:eastAsia="Times New Roman" w:hAnsi="Times New Roman" w:cs="Times New Roman"/>
                <w:iCs/>
                <w:sz w:val="24"/>
                <w:szCs w:val="24"/>
                <w:lang w:eastAsia="lv-LV"/>
              </w:rPr>
              <w:t>2008.gada 5.februār</w:t>
            </w:r>
            <w:r w:rsidR="00510464">
              <w:rPr>
                <w:rFonts w:ascii="Times New Roman" w:eastAsia="Times New Roman" w:hAnsi="Times New Roman" w:cs="Times New Roman"/>
                <w:iCs/>
                <w:sz w:val="24"/>
                <w:szCs w:val="24"/>
                <w:lang w:eastAsia="lv-LV"/>
              </w:rPr>
              <w:t>a</w:t>
            </w:r>
            <w:r w:rsidR="00510464" w:rsidRPr="00510464">
              <w:rPr>
                <w:rFonts w:ascii="Times New Roman" w:eastAsia="Times New Roman" w:hAnsi="Times New Roman" w:cs="Times New Roman"/>
                <w:iCs/>
                <w:sz w:val="24"/>
                <w:szCs w:val="24"/>
                <w:lang w:eastAsia="lv-LV"/>
              </w:rPr>
              <w:t xml:space="preserve"> </w:t>
            </w:r>
            <w:r w:rsidR="00510464">
              <w:rPr>
                <w:rFonts w:ascii="Times New Roman" w:eastAsia="Times New Roman" w:hAnsi="Times New Roman" w:cs="Times New Roman"/>
                <w:iCs/>
                <w:sz w:val="24"/>
                <w:szCs w:val="24"/>
                <w:lang w:eastAsia="lv-LV"/>
              </w:rPr>
              <w:t xml:space="preserve">noteikumi </w:t>
            </w:r>
            <w:r w:rsidR="00A26FD6">
              <w:rPr>
                <w:rFonts w:ascii="Times New Roman" w:eastAsia="Times New Roman" w:hAnsi="Times New Roman" w:cs="Times New Roman"/>
                <w:iCs/>
                <w:sz w:val="24"/>
                <w:szCs w:val="24"/>
                <w:lang w:eastAsia="lv-LV"/>
              </w:rPr>
              <w:t xml:space="preserve">Nr.666 “Latvijas Tūrisma konsultatīvās padomes nolikums” </w:t>
            </w:r>
            <w:r w:rsidR="00510464">
              <w:rPr>
                <w:rFonts w:ascii="Times New Roman" w:eastAsia="Times New Roman" w:hAnsi="Times New Roman" w:cs="Times New Roman"/>
                <w:iCs/>
                <w:sz w:val="24"/>
                <w:szCs w:val="24"/>
                <w:lang w:eastAsia="lv-LV"/>
              </w:rPr>
              <w:t xml:space="preserve">zaudēs spēku. </w:t>
            </w:r>
            <w:r w:rsidR="00A26FD6">
              <w:rPr>
                <w:rFonts w:ascii="Times New Roman" w:eastAsia="Times New Roman" w:hAnsi="Times New Roman" w:cs="Times New Roman"/>
                <w:iCs/>
                <w:sz w:val="24"/>
                <w:szCs w:val="24"/>
                <w:lang w:eastAsia="lv-LV"/>
              </w:rPr>
              <w:t xml:space="preserve">  </w:t>
            </w:r>
          </w:p>
          <w:p w14:paraId="0FA0B12D" w14:textId="7868CA06" w:rsidR="00A26FD6" w:rsidRDefault="00F234F3" w:rsidP="006C793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Skaidrojam, ka ar likumprojektā nodefinēto mērķi šādā redakcijā: ”</w:t>
            </w:r>
            <w:r w:rsidRPr="00F234F3">
              <w:rPr>
                <w:rFonts w:ascii="Times New Roman" w:eastAsia="Times New Roman" w:hAnsi="Times New Roman" w:cs="Times New Roman"/>
                <w:iCs/>
                <w:sz w:val="24"/>
                <w:szCs w:val="24"/>
                <w:lang w:eastAsia="lv-LV"/>
              </w:rPr>
              <w:t>Latvijas Tūrisma konsultatīvā padome ir Ministru kabineta izveidota konsultatīva padomdevēja institūcija, kuras mērķis ir veicināt saskaņotu tūrisma politikas izstrādi, īstenošanu un novērtēšanu</w:t>
            </w:r>
            <w:r w:rsidR="005721D3">
              <w:rPr>
                <w:rFonts w:ascii="Times New Roman" w:eastAsia="Times New Roman" w:hAnsi="Times New Roman" w:cs="Times New Roman"/>
                <w:iCs/>
                <w:sz w:val="24"/>
                <w:szCs w:val="24"/>
                <w:lang w:eastAsia="lv-LV"/>
              </w:rPr>
              <w:t>” tiek izprastas vairākas līdz šim tūrisma politikas veidošanā faktiski veiktās darbības:</w:t>
            </w:r>
          </w:p>
          <w:p w14:paraId="28A15DF2" w14:textId="133034D8" w:rsidR="005721D3" w:rsidRDefault="005721D3" w:rsidP="005721D3">
            <w:pPr>
              <w:pStyle w:val="ListParagraph"/>
              <w:numPr>
                <w:ilvl w:val="0"/>
                <w:numId w:val="4"/>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Tūrisma politikas izstrāde - tā piemēram, darbs pie jaunās politikas 2021.</w:t>
            </w:r>
            <w:r w:rsidR="00FE73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w:t>
            </w:r>
            <w:r w:rsidR="00FE73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2027.</w:t>
            </w:r>
            <w:r w:rsidR="00FE73A8">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gadam izstrādes jau ir uzsākts un 2020.</w:t>
            </w:r>
            <w:r w:rsidR="00FE73A8">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gads būtu laika periods, kad intensīvi uzsākt nākamo plānošanas dokumentu saskaņošanu ar nozari un sabiedrību kopumā. Informējam, ka jau šobrīd sabiedrības līdzdalības process tiek nodrošināts īstenojot politikas dokumentu sagatavošanu</w:t>
            </w:r>
            <w:r w:rsidR="00653377">
              <w:rPr>
                <w:rFonts w:ascii="Times New Roman" w:eastAsia="Times New Roman" w:hAnsi="Times New Roman" w:cs="Times New Roman"/>
                <w:iCs/>
                <w:sz w:val="24"/>
                <w:szCs w:val="24"/>
                <w:lang w:eastAsia="lv-LV"/>
              </w:rPr>
              <w:t xml:space="preserve">, tas ir, </w:t>
            </w:r>
            <w:r>
              <w:rPr>
                <w:rFonts w:ascii="Times New Roman" w:eastAsia="Times New Roman" w:hAnsi="Times New Roman" w:cs="Times New Roman"/>
                <w:iCs/>
                <w:sz w:val="24"/>
                <w:szCs w:val="24"/>
                <w:lang w:eastAsia="lv-LV"/>
              </w:rPr>
              <w:t xml:space="preserve"> veicot diskusijas tūrisma nozares fokuss grupās gan Rīgā, </w:t>
            </w:r>
            <w:r w:rsidR="00FE73A8">
              <w:rPr>
                <w:rFonts w:ascii="Times New Roman" w:eastAsia="Times New Roman" w:hAnsi="Times New Roman" w:cs="Times New Roman"/>
                <w:iCs/>
                <w:sz w:val="24"/>
                <w:szCs w:val="24"/>
                <w:lang w:eastAsia="lv-LV"/>
              </w:rPr>
              <w:t xml:space="preserve">gan </w:t>
            </w:r>
            <w:r>
              <w:rPr>
                <w:rFonts w:ascii="Times New Roman" w:eastAsia="Times New Roman" w:hAnsi="Times New Roman" w:cs="Times New Roman"/>
                <w:iCs/>
                <w:sz w:val="24"/>
                <w:szCs w:val="24"/>
                <w:lang w:eastAsia="lv-LV"/>
              </w:rPr>
              <w:t xml:space="preserve">reģionos.   </w:t>
            </w:r>
          </w:p>
          <w:p w14:paraId="4B28DC0A" w14:textId="10618E38" w:rsidR="005721D3" w:rsidRDefault="005721D3" w:rsidP="005721D3">
            <w:pPr>
              <w:pStyle w:val="ListParagraph"/>
              <w:numPr>
                <w:ilvl w:val="0"/>
                <w:numId w:val="4"/>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Tūrisma politikas īstenošana – vairāk attiecināma uz procesu, kurā tiek skatīti vairāk ar tūrisma marketing</w:t>
            </w:r>
            <w:r w:rsidR="00653377">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(Ekonomikas ministrijas padotības iestādes Latvijas Investīciju un attīstības aģentūras Tūrisma departamenta kompetence) saistošie jautājumi, tai skaitā Eiropas Savienības struktūrfondu atbalsta programmas</w:t>
            </w:r>
            <w:r w:rsidR="00653377">
              <w:rPr>
                <w:rFonts w:ascii="Times New Roman" w:eastAsia="Times New Roman" w:hAnsi="Times New Roman" w:cs="Times New Roman"/>
                <w:iCs/>
                <w:sz w:val="24"/>
                <w:szCs w:val="24"/>
                <w:lang w:eastAsia="lv-LV"/>
              </w:rPr>
              <w:t xml:space="preserve"> jautājumi</w:t>
            </w:r>
            <w:r>
              <w:rPr>
                <w:rFonts w:ascii="Times New Roman" w:eastAsia="Times New Roman" w:hAnsi="Times New Roman" w:cs="Times New Roman"/>
                <w:iCs/>
                <w:sz w:val="24"/>
                <w:szCs w:val="24"/>
                <w:lang w:eastAsia="lv-LV"/>
              </w:rPr>
              <w:t>, bet ir arī ar nozares tiesisko regulējuma piemērošanas problēmjautājumi. Attiecībā uz tūrisma marketing</w:t>
            </w:r>
            <w:r w:rsidR="00CB7861">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jautājumiem, kuri tiek nodot</w:t>
            </w:r>
            <w:r w:rsidR="00CB7861">
              <w:rPr>
                <w:rFonts w:ascii="Times New Roman" w:eastAsia="Times New Roman" w:hAnsi="Times New Roman" w:cs="Times New Roman"/>
                <w:iCs/>
                <w:sz w:val="24"/>
                <w:szCs w:val="24"/>
                <w:lang w:eastAsia="lv-LV"/>
              </w:rPr>
              <w:t>i</w:t>
            </w:r>
            <w:r>
              <w:rPr>
                <w:rFonts w:ascii="Times New Roman" w:eastAsia="Times New Roman" w:hAnsi="Times New Roman" w:cs="Times New Roman"/>
                <w:iCs/>
                <w:sz w:val="24"/>
                <w:szCs w:val="24"/>
                <w:lang w:eastAsia="lv-LV"/>
              </w:rPr>
              <w:t xml:space="preserve"> iepriekš minētajai padotības institūcijai, </w:t>
            </w:r>
            <w:r w:rsidR="00CB7861">
              <w:rPr>
                <w:rFonts w:ascii="Times New Roman" w:eastAsia="Times New Roman" w:hAnsi="Times New Roman" w:cs="Times New Roman"/>
                <w:iCs/>
                <w:sz w:val="24"/>
                <w:szCs w:val="24"/>
                <w:lang w:eastAsia="lv-LV"/>
              </w:rPr>
              <w:t xml:space="preserve">skaidrojam, ka pamatā  tie tiek skatīti zemāk minētajā </w:t>
            </w:r>
            <w:r w:rsidR="00CB7861" w:rsidRPr="00CB7861">
              <w:rPr>
                <w:rFonts w:ascii="Times New Roman" w:eastAsia="Times New Roman" w:hAnsi="Times New Roman" w:cs="Times New Roman"/>
                <w:iCs/>
                <w:sz w:val="24"/>
                <w:szCs w:val="24"/>
                <w:lang w:eastAsia="lv-LV"/>
              </w:rPr>
              <w:t>Latvijas Investīciju un attīstības aģentūras tūrisma konsultatīvā padom</w:t>
            </w:r>
            <w:r w:rsidR="00CB7861">
              <w:rPr>
                <w:rFonts w:ascii="Times New Roman" w:eastAsia="Times New Roman" w:hAnsi="Times New Roman" w:cs="Times New Roman"/>
                <w:iCs/>
                <w:sz w:val="24"/>
                <w:szCs w:val="24"/>
                <w:lang w:eastAsia="lv-LV"/>
              </w:rPr>
              <w:t>ē, kas</w:t>
            </w:r>
            <w:r w:rsidR="00CB7861" w:rsidRPr="00CB7861">
              <w:rPr>
                <w:rFonts w:ascii="Times New Roman" w:eastAsia="Times New Roman" w:hAnsi="Times New Roman" w:cs="Times New Roman"/>
                <w:iCs/>
                <w:sz w:val="24"/>
                <w:szCs w:val="24"/>
                <w:lang w:eastAsia="lv-LV"/>
              </w:rPr>
              <w:t xml:space="preserve"> ir izveidota saskaņā ar Ministru kabineta 2012. gada 11. decembra noteikumu Nr. 857 "Latvijas Investīciju un attīstības aģentūras nolikums"</w:t>
            </w:r>
            <w:r w:rsidR="00CB7861">
              <w:rPr>
                <w:rFonts w:ascii="Times New Roman" w:eastAsia="Times New Roman" w:hAnsi="Times New Roman" w:cs="Times New Roman"/>
                <w:iCs/>
                <w:sz w:val="24"/>
                <w:szCs w:val="24"/>
                <w:lang w:eastAsia="lv-LV"/>
              </w:rPr>
              <w:t>.</w:t>
            </w:r>
            <w:r w:rsidR="00B929E2">
              <w:rPr>
                <w:rFonts w:ascii="Times New Roman" w:eastAsia="Times New Roman" w:hAnsi="Times New Roman" w:cs="Times New Roman"/>
                <w:iCs/>
                <w:sz w:val="24"/>
                <w:szCs w:val="24"/>
                <w:lang w:eastAsia="lv-LV"/>
              </w:rPr>
              <w:t xml:space="preserve"> Šī padome turpinās pastāvēt un tajā tiks skatīti operatīvie jautājumi, piemēram, ikgadējā darba plāna izstrāde un īstenošana. </w:t>
            </w:r>
            <w:r w:rsidR="00CB7861">
              <w:rPr>
                <w:rFonts w:ascii="Times New Roman" w:eastAsia="Times New Roman" w:hAnsi="Times New Roman" w:cs="Times New Roman"/>
                <w:iCs/>
                <w:sz w:val="24"/>
                <w:szCs w:val="24"/>
                <w:lang w:eastAsia="lv-LV"/>
              </w:rPr>
              <w:t>Taču stratēģisku virzienu lēmumu pieņemšana</w:t>
            </w:r>
            <w:r w:rsidR="00B929E2">
              <w:rPr>
                <w:rFonts w:ascii="Times New Roman" w:eastAsia="Times New Roman" w:hAnsi="Times New Roman" w:cs="Times New Roman"/>
                <w:iCs/>
                <w:sz w:val="24"/>
                <w:szCs w:val="24"/>
                <w:lang w:eastAsia="lv-LV"/>
              </w:rPr>
              <w:t>i</w:t>
            </w:r>
            <w:r w:rsidR="00CB7861">
              <w:rPr>
                <w:rFonts w:ascii="Times New Roman" w:eastAsia="Times New Roman" w:hAnsi="Times New Roman" w:cs="Times New Roman"/>
                <w:iCs/>
                <w:sz w:val="24"/>
                <w:szCs w:val="24"/>
                <w:lang w:eastAsia="lv-LV"/>
              </w:rPr>
              <w:t xml:space="preserve"> </w:t>
            </w:r>
            <w:r w:rsidR="00B929E2">
              <w:rPr>
                <w:rFonts w:ascii="Times New Roman" w:eastAsia="Times New Roman" w:hAnsi="Times New Roman" w:cs="Times New Roman"/>
                <w:iCs/>
                <w:sz w:val="24"/>
                <w:szCs w:val="24"/>
                <w:lang w:eastAsia="lv-LV"/>
              </w:rPr>
              <w:t xml:space="preserve">tiks izmantota Latvijas Tūrisma konsultatīvā padome. </w:t>
            </w:r>
          </w:p>
          <w:p w14:paraId="432F1E55" w14:textId="0DF87544" w:rsidR="00662613" w:rsidRPr="00177126" w:rsidRDefault="00151680" w:rsidP="00177126">
            <w:pPr>
              <w:pStyle w:val="ListParagraph"/>
              <w:numPr>
                <w:ilvl w:val="0"/>
                <w:numId w:val="4"/>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Ar tūrisma politikas novērtēšanu Ekonomikas ministrija izprot visus jautājumus, kas skar uzstādīto politikas mērķu sasniegtos rezultātus un nepieciešamas darbības to uzlabošanai.  Politikas mērķu izpilde ir atkarīga kopskatā gan no Ekonomikas ministrijas, gan Latvijas Investīciju un attīstības aģentūras darbībā, gan globāliem procesiem. </w:t>
            </w:r>
          </w:p>
          <w:p w14:paraId="704CF4CD" w14:textId="77777777" w:rsidR="00FF7F34" w:rsidRDefault="00FF7F34" w:rsidP="00FF7F34">
            <w:pPr>
              <w:spacing w:after="0" w:line="240" w:lineRule="auto"/>
              <w:jc w:val="both"/>
              <w:rPr>
                <w:rFonts w:ascii="Times New Roman" w:eastAsia="Times New Roman" w:hAnsi="Times New Roman" w:cs="Times New Roman"/>
                <w:iCs/>
                <w:sz w:val="24"/>
                <w:szCs w:val="24"/>
                <w:lang w:eastAsia="lv-LV"/>
              </w:rPr>
            </w:pPr>
          </w:p>
          <w:p w14:paraId="5F8F112A" w14:textId="77777777" w:rsidR="00FF7F34" w:rsidRDefault="00CC4FA3" w:rsidP="00FF7F3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Padomes jautājuma aktualizēšana šobrīd ir būtiska, jo jau ir uzsākts darba pie jaunas tūrisma politikas izstrādes nākamajam plānošanas periodam. Patre</w:t>
            </w:r>
            <w:r w:rsidR="00662613">
              <w:rPr>
                <w:rFonts w:ascii="Times New Roman" w:eastAsia="Times New Roman" w:hAnsi="Times New Roman" w:cs="Times New Roman"/>
                <w:iCs/>
                <w:sz w:val="24"/>
                <w:szCs w:val="24"/>
                <w:lang w:eastAsia="lv-LV"/>
              </w:rPr>
              <w:t xml:space="preserve">iz sabiedrības līdzdalība tiek nodrošināta gan efektīvā darbā grupu sanāksmēs nozares aktuālo jautājumu izskatīšanā, gan </w:t>
            </w:r>
            <w:r w:rsidRPr="00CC4FA3">
              <w:rPr>
                <w:rFonts w:ascii="Times New Roman" w:eastAsia="Times New Roman" w:hAnsi="Times New Roman" w:cs="Times New Roman"/>
                <w:iCs/>
                <w:sz w:val="24"/>
                <w:szCs w:val="24"/>
                <w:lang w:eastAsia="lv-LV"/>
              </w:rPr>
              <w:t>Ekonomikas ministrijas Tautsaimniecības padome</w:t>
            </w:r>
            <w:r w:rsidR="00662613">
              <w:rPr>
                <w:rFonts w:ascii="Times New Roman" w:eastAsia="Times New Roman" w:hAnsi="Times New Roman" w:cs="Times New Roman"/>
                <w:iCs/>
                <w:sz w:val="24"/>
                <w:szCs w:val="24"/>
                <w:lang w:eastAsia="lv-LV"/>
              </w:rPr>
              <w:t xml:space="preserve">s </w:t>
            </w:r>
            <w:r w:rsidRPr="00CC4FA3">
              <w:rPr>
                <w:rFonts w:ascii="Times New Roman" w:eastAsia="Times New Roman" w:hAnsi="Times New Roman" w:cs="Times New Roman"/>
                <w:iCs/>
                <w:sz w:val="24"/>
                <w:szCs w:val="24"/>
                <w:lang w:eastAsia="lv-LV"/>
              </w:rPr>
              <w:t>izveidot</w:t>
            </w:r>
            <w:r w:rsidR="00662613">
              <w:rPr>
                <w:rFonts w:ascii="Times New Roman" w:eastAsia="Times New Roman" w:hAnsi="Times New Roman" w:cs="Times New Roman"/>
                <w:iCs/>
                <w:sz w:val="24"/>
                <w:szCs w:val="24"/>
                <w:lang w:eastAsia="lv-LV"/>
              </w:rPr>
              <w:t>ās</w:t>
            </w:r>
            <w:r w:rsidRPr="00CC4FA3">
              <w:rPr>
                <w:rFonts w:ascii="Times New Roman" w:eastAsia="Times New Roman" w:hAnsi="Times New Roman" w:cs="Times New Roman"/>
                <w:iCs/>
                <w:sz w:val="24"/>
                <w:szCs w:val="24"/>
                <w:lang w:eastAsia="lv-LV"/>
              </w:rPr>
              <w:t xml:space="preserve"> Tūrisma komiteja</w:t>
            </w:r>
            <w:r w:rsidR="00662613">
              <w:rPr>
                <w:rFonts w:ascii="Times New Roman" w:eastAsia="Times New Roman" w:hAnsi="Times New Roman" w:cs="Times New Roman"/>
                <w:iCs/>
                <w:sz w:val="24"/>
                <w:szCs w:val="24"/>
                <w:lang w:eastAsia="lv-LV"/>
              </w:rPr>
              <w:t>s sēdēs, gan tūrisma politikas īstenošanai</w:t>
            </w:r>
            <w:r w:rsidR="00A87DED">
              <w:rPr>
                <w:rFonts w:ascii="Times New Roman" w:eastAsia="Times New Roman" w:hAnsi="Times New Roman" w:cs="Times New Roman"/>
                <w:iCs/>
                <w:sz w:val="24"/>
                <w:szCs w:val="24"/>
                <w:lang w:eastAsia="lv-LV"/>
              </w:rPr>
              <w:t xml:space="preserve"> (tūrisma mārketings) </w:t>
            </w:r>
            <w:r w:rsidRPr="00CC4FA3">
              <w:rPr>
                <w:rFonts w:ascii="Times New Roman" w:eastAsia="Times New Roman" w:hAnsi="Times New Roman" w:cs="Times New Roman"/>
                <w:iCs/>
                <w:sz w:val="24"/>
                <w:szCs w:val="24"/>
                <w:lang w:eastAsia="lv-LV"/>
              </w:rPr>
              <w:t xml:space="preserve">izveidota Latvijas Investīciju un attīstības aģentūras tūrisma konsultatīvā padome, kuras sanāk regulāri un apspriež ar tūrisma politiku saistītus jautājumus. </w:t>
            </w:r>
            <w:r w:rsidR="001C145B">
              <w:rPr>
                <w:rFonts w:ascii="Times New Roman" w:eastAsia="Times New Roman" w:hAnsi="Times New Roman" w:cs="Times New Roman"/>
                <w:iCs/>
                <w:sz w:val="24"/>
                <w:szCs w:val="24"/>
                <w:lang w:eastAsia="lv-LV"/>
              </w:rPr>
              <w:t xml:space="preserve">Skaidrojam, ka </w:t>
            </w:r>
            <w:r w:rsidRPr="00CC4FA3">
              <w:rPr>
                <w:rFonts w:ascii="Times New Roman" w:eastAsia="Times New Roman" w:hAnsi="Times New Roman" w:cs="Times New Roman"/>
                <w:iCs/>
                <w:sz w:val="24"/>
                <w:szCs w:val="24"/>
                <w:lang w:eastAsia="lv-LV"/>
              </w:rPr>
              <w:t>Ekonomikas ministrijas Tautsaimniecības padome ir izveidota saskaņā ar Ministru kabineta 2010. gada 23. marta noteikumu Nr. 271 "Ekonomikas ministrijas nolikums" 17. punktu, kas noteic, ka ekonomikas ministrs un Ekonomikas ministrijas valsts sekretārs var izveidot padomes, darba grupas un komisijas. Minētajās institūcijās var iesaistīt citu institūciju pilnvarotos pārstāvjus, kā arī privātpersonas. Institūciju nolikumus apstiprina attiecīgi ekonomikas ministrs vai Ekonomikas ministrijas valsts sekretārs. Proti, Ekonomikas ministrijas Tautsaimniecības padome un līdz ar to Ekonomikas ministrijas Tautsaimniecības padomes Tūrisma komiteja ir izveidotas pēc Ekonomikas ministrijas iniciatīvas, savukārt padomes izveide ir bijusi likumdevēja griba, vienlaicīgi nosakot arī šīs padomes mērķi, tādējādi regulējot ārējā normatīvā aktā šādas padomes darbību, kā arī tās sastāvu.</w:t>
            </w:r>
          </w:p>
          <w:p w14:paraId="2194B607" w14:textId="77777777" w:rsidR="00FF7F34" w:rsidRDefault="00FF7F34" w:rsidP="00FF7F34">
            <w:pPr>
              <w:spacing w:after="0" w:line="240" w:lineRule="auto"/>
              <w:jc w:val="both"/>
              <w:rPr>
                <w:rFonts w:ascii="Times New Roman" w:eastAsia="Times New Roman" w:hAnsi="Times New Roman" w:cs="Times New Roman"/>
                <w:iCs/>
                <w:sz w:val="24"/>
                <w:szCs w:val="24"/>
                <w:lang w:eastAsia="lv-LV"/>
              </w:rPr>
            </w:pPr>
          </w:p>
          <w:p w14:paraId="20C6A3E7" w14:textId="77777777" w:rsidR="004240EB" w:rsidRDefault="00A3588A" w:rsidP="00FF7F3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Papildu informējam, ka </w:t>
            </w:r>
            <w:r w:rsidR="00CC4FA3" w:rsidRPr="00CC4FA3">
              <w:rPr>
                <w:rFonts w:ascii="Times New Roman" w:eastAsia="Times New Roman" w:hAnsi="Times New Roman" w:cs="Times New Roman"/>
                <w:iCs/>
                <w:sz w:val="24"/>
                <w:szCs w:val="24"/>
                <w:lang w:eastAsia="lv-LV"/>
              </w:rPr>
              <w:t xml:space="preserve">Latvijas Investīciju un attīstības aģentūras tūrisma konsultatīvā padome ir izveidota saskaņā ar Ministru kabineta 2012. gada 11. decembra noteikumu Nr. 857 "Latvijas Investīciju un attīstības aģentūras nolikums" 8.1 punktu, kas noteic, ka ekonomikas ministrs izveido Latvijas Investīciju un attīstības aģentūras tūrisma konsultatīvo padomi, un tās sastāvā iekļauj valsts, pašvaldību un nevalstisko organizāciju pilnvarotas personas un speciālistus tūrisma un mārketinga jomā. Minēto noteikumu 8.3 punkts paredz, ka Latvijas Investīciju un attīstības aģentūras tūrisma konsultatīvā padome analizē Latvijas Investīciju un attīstības aģentūras darbības rezultātus tūrisma jomā un sniedz priekšlikumus par darbības plānu un mārketinga stratēģiju, to īstenošanu un Latvijas Investīciju un attīstības aģentūras darbības pilnveidošanu tūrisma jomā. </w:t>
            </w:r>
          </w:p>
          <w:p w14:paraId="24E0E695" w14:textId="77777777" w:rsidR="00177126" w:rsidRDefault="00177126" w:rsidP="00FF7F34">
            <w:pPr>
              <w:spacing w:after="0" w:line="240" w:lineRule="auto"/>
              <w:jc w:val="both"/>
              <w:rPr>
                <w:rFonts w:ascii="Times New Roman" w:eastAsia="Times New Roman" w:hAnsi="Times New Roman" w:cs="Times New Roman"/>
                <w:iCs/>
                <w:sz w:val="24"/>
                <w:szCs w:val="24"/>
                <w:lang w:eastAsia="lv-LV"/>
              </w:rPr>
            </w:pPr>
          </w:p>
          <w:p w14:paraId="6CC14019" w14:textId="08FE7526" w:rsidR="00CC4FA3" w:rsidRPr="00CC4FA3" w:rsidRDefault="00CC4FA3" w:rsidP="00FF7F34">
            <w:pPr>
              <w:spacing w:after="0" w:line="240" w:lineRule="auto"/>
              <w:jc w:val="both"/>
              <w:rPr>
                <w:rFonts w:ascii="Times New Roman" w:eastAsia="Times New Roman" w:hAnsi="Times New Roman" w:cs="Times New Roman"/>
                <w:iCs/>
                <w:sz w:val="24"/>
                <w:szCs w:val="24"/>
                <w:lang w:eastAsia="lv-LV"/>
              </w:rPr>
            </w:pPr>
            <w:r w:rsidRPr="00CC4FA3">
              <w:rPr>
                <w:rFonts w:ascii="Times New Roman" w:eastAsia="Times New Roman" w:hAnsi="Times New Roman" w:cs="Times New Roman"/>
                <w:iCs/>
                <w:sz w:val="24"/>
                <w:szCs w:val="24"/>
                <w:lang w:eastAsia="lv-LV"/>
              </w:rPr>
              <w:t>Saskaņā ar Tūrisma likuma 9. panta trešo daļu padomes darbības mērķis ir veicināt tūrisma politikas īstenošanā iesaistīto ministriju, pašvaldību, komersantu, kā arī biedrību un nodibinājumu sadarbību, lai sekmētu tūrisma attīstību, veicinātu tūrisma nozares integrāciju valsts sociāli ekonomiskās attīstības procesā un aizstāvētu to komersantu intereses, kuri sniedz tūrisma pakalpojumus. No minētā izriet, ka padomei un Latvijas Investīciju un attīstības aģentūras tūrisma konsultatīvajai padomei ir</w:t>
            </w:r>
            <w:r w:rsidR="00A11D30">
              <w:rPr>
                <w:rFonts w:ascii="Times New Roman" w:eastAsia="Times New Roman" w:hAnsi="Times New Roman" w:cs="Times New Roman"/>
                <w:iCs/>
                <w:sz w:val="24"/>
                <w:szCs w:val="24"/>
                <w:lang w:eastAsia="lv-LV"/>
              </w:rPr>
              <w:t xml:space="preserve"> pakārtoti un </w:t>
            </w:r>
            <w:r w:rsidR="00FE73A8">
              <w:rPr>
                <w:rFonts w:ascii="Times New Roman" w:eastAsia="Times New Roman" w:hAnsi="Times New Roman" w:cs="Times New Roman"/>
                <w:iCs/>
                <w:sz w:val="24"/>
                <w:szCs w:val="24"/>
                <w:lang w:eastAsia="lv-LV"/>
              </w:rPr>
              <w:t xml:space="preserve"> </w:t>
            </w:r>
            <w:r w:rsidR="00E526ED">
              <w:rPr>
                <w:rFonts w:ascii="Times New Roman" w:eastAsia="Times New Roman" w:hAnsi="Times New Roman" w:cs="Times New Roman"/>
                <w:iCs/>
                <w:sz w:val="24"/>
                <w:szCs w:val="24"/>
                <w:lang w:eastAsia="lv-LV"/>
              </w:rPr>
              <w:t xml:space="preserve">tai pat </w:t>
            </w:r>
            <w:r w:rsidR="00FE73A8">
              <w:rPr>
                <w:rFonts w:ascii="Times New Roman" w:eastAsia="Times New Roman" w:hAnsi="Times New Roman" w:cs="Times New Roman"/>
                <w:iCs/>
                <w:sz w:val="24"/>
                <w:szCs w:val="24"/>
                <w:lang w:eastAsia="lv-LV"/>
              </w:rPr>
              <w:t xml:space="preserve">laikā </w:t>
            </w:r>
            <w:r w:rsidRPr="00CC4FA3">
              <w:rPr>
                <w:rFonts w:ascii="Times New Roman" w:eastAsia="Times New Roman" w:hAnsi="Times New Roman" w:cs="Times New Roman"/>
                <w:iCs/>
                <w:sz w:val="24"/>
                <w:szCs w:val="24"/>
                <w:lang w:eastAsia="lv-LV"/>
              </w:rPr>
              <w:t>atšķirīgi mērķi</w:t>
            </w:r>
            <w:r w:rsidR="00E526ED">
              <w:rPr>
                <w:rFonts w:ascii="Times New Roman" w:eastAsia="Times New Roman" w:hAnsi="Times New Roman" w:cs="Times New Roman"/>
                <w:iCs/>
                <w:sz w:val="24"/>
                <w:szCs w:val="24"/>
                <w:lang w:eastAsia="lv-LV"/>
              </w:rPr>
              <w:t xml:space="preserve"> – tūrisma politikas izstrāde (politikas dokumenti, tiesību akti u.c.) un tūrisma politikas īstenošana (tūrisma mārketings, tirgvedība)</w:t>
            </w:r>
            <w:r w:rsidRPr="00CC4FA3">
              <w:rPr>
                <w:rFonts w:ascii="Times New Roman" w:eastAsia="Times New Roman" w:hAnsi="Times New Roman" w:cs="Times New Roman"/>
                <w:iCs/>
                <w:sz w:val="24"/>
                <w:szCs w:val="24"/>
                <w:lang w:eastAsia="lv-LV"/>
              </w:rPr>
              <w:t xml:space="preserve">. </w:t>
            </w:r>
          </w:p>
          <w:p w14:paraId="6E7057AC" w14:textId="77777777" w:rsidR="00FF7F34" w:rsidRDefault="00FF7F34" w:rsidP="00FF7F34">
            <w:pPr>
              <w:spacing w:after="0" w:line="240" w:lineRule="auto"/>
              <w:jc w:val="both"/>
              <w:rPr>
                <w:rFonts w:ascii="Times New Roman" w:eastAsia="Times New Roman" w:hAnsi="Times New Roman" w:cs="Times New Roman"/>
                <w:iCs/>
                <w:sz w:val="24"/>
                <w:szCs w:val="24"/>
                <w:lang w:eastAsia="lv-LV"/>
              </w:rPr>
            </w:pPr>
          </w:p>
          <w:p w14:paraId="295F72E2" w14:textId="12F69E04" w:rsidR="002901A7" w:rsidRDefault="002C7753" w:rsidP="00FF7F3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595C55">
              <w:rPr>
                <w:rFonts w:ascii="Times New Roman" w:eastAsia="Times New Roman" w:hAnsi="Times New Roman" w:cs="Times New Roman"/>
                <w:iCs/>
                <w:sz w:val="24"/>
                <w:szCs w:val="24"/>
                <w:lang w:eastAsia="lv-LV"/>
              </w:rPr>
              <w:t>)</w:t>
            </w:r>
            <w:r w:rsidR="00FF7F34">
              <w:rPr>
                <w:rFonts w:ascii="Times New Roman" w:eastAsia="Times New Roman" w:hAnsi="Times New Roman" w:cs="Times New Roman"/>
                <w:iCs/>
                <w:sz w:val="24"/>
                <w:szCs w:val="24"/>
                <w:lang w:eastAsia="lv-LV"/>
              </w:rPr>
              <w:t xml:space="preserve"> </w:t>
            </w:r>
            <w:r w:rsidR="002901A7" w:rsidRPr="002901A7">
              <w:rPr>
                <w:rFonts w:ascii="Times New Roman" w:eastAsia="Times New Roman" w:hAnsi="Times New Roman" w:cs="Times New Roman"/>
                <w:iCs/>
                <w:sz w:val="24"/>
                <w:szCs w:val="24"/>
                <w:lang w:eastAsia="lv-LV"/>
              </w:rPr>
              <w:t>Ņemot vērā to, ka tūrisma pakalpojumu jomā tūrisma pakalpojumu sniedzējiem nav vienotas izpratnes par to, kas ir uzskatāms par apgrozījumu tūrisma pakalpojumu jomā, kā arī pastāv dažādas un atšķirīgas pieejas, kā tiek uzskaitīti saimnieciskās darbības ieņēmumi no komplekso tūrisma pakalpojumu pārdošanas, lai nodrošinātu efektīvu Patērētāju tiesību aizsardzība centra</w:t>
            </w:r>
            <w:r w:rsidR="002901A7">
              <w:rPr>
                <w:rFonts w:ascii="Times New Roman" w:eastAsia="Times New Roman" w:hAnsi="Times New Roman" w:cs="Times New Roman"/>
                <w:iCs/>
                <w:sz w:val="24"/>
                <w:szCs w:val="24"/>
                <w:lang w:eastAsia="lv-LV"/>
              </w:rPr>
              <w:t xml:space="preserve"> (turpmāk – PTAC)</w:t>
            </w:r>
            <w:r w:rsidR="002901A7" w:rsidRPr="002901A7">
              <w:rPr>
                <w:rFonts w:ascii="Times New Roman" w:eastAsia="Times New Roman" w:hAnsi="Times New Roman" w:cs="Times New Roman"/>
                <w:iCs/>
                <w:sz w:val="24"/>
                <w:szCs w:val="24"/>
                <w:lang w:eastAsia="lv-LV"/>
              </w:rPr>
              <w:t xml:space="preserve"> funkcijas attiecībā uz nodrošinājuma uzraudzības realizēšanu, </w:t>
            </w:r>
            <w:r w:rsidR="002901A7">
              <w:rPr>
                <w:rFonts w:ascii="Times New Roman" w:eastAsia="Times New Roman" w:hAnsi="Times New Roman" w:cs="Times New Roman"/>
                <w:iCs/>
                <w:sz w:val="24"/>
                <w:szCs w:val="24"/>
                <w:lang w:eastAsia="lv-LV"/>
              </w:rPr>
              <w:t xml:space="preserve">projekts paredz precizēt Tūrisma likuma 16. panta piekto daļu, iekļaujot tajā </w:t>
            </w:r>
            <w:r w:rsidR="002901A7" w:rsidRPr="0020272A">
              <w:rPr>
                <w:rFonts w:ascii="Times New Roman" w:eastAsia="Times New Roman" w:hAnsi="Times New Roman" w:cs="Times New Roman"/>
                <w:i/>
                <w:sz w:val="24"/>
                <w:szCs w:val="24"/>
                <w:lang w:eastAsia="lv-LV"/>
              </w:rPr>
              <w:t>apgrozījuma kompleksu un saistītu tūrisma pakalpojumu jomā</w:t>
            </w:r>
            <w:r w:rsidR="002901A7">
              <w:rPr>
                <w:rFonts w:ascii="Times New Roman" w:eastAsia="Times New Roman" w:hAnsi="Times New Roman" w:cs="Times New Roman"/>
                <w:iCs/>
                <w:sz w:val="24"/>
                <w:szCs w:val="24"/>
                <w:lang w:eastAsia="lv-LV"/>
              </w:rPr>
              <w:t xml:space="preserve"> skaidrojumu – “</w:t>
            </w:r>
            <w:r w:rsidR="002901A7" w:rsidRPr="002901A7">
              <w:rPr>
                <w:rFonts w:ascii="Times New Roman" w:eastAsia="Times New Roman" w:hAnsi="Times New Roman" w:cs="Times New Roman"/>
                <w:iCs/>
                <w:sz w:val="24"/>
                <w:szCs w:val="24"/>
                <w:lang w:eastAsia="lv-LV"/>
              </w:rPr>
              <w:t>kopēj</w:t>
            </w:r>
            <w:r w:rsidR="002901A7">
              <w:rPr>
                <w:rFonts w:ascii="Times New Roman" w:eastAsia="Times New Roman" w:hAnsi="Times New Roman" w:cs="Times New Roman"/>
                <w:iCs/>
                <w:sz w:val="24"/>
                <w:szCs w:val="24"/>
                <w:lang w:eastAsia="lv-LV"/>
              </w:rPr>
              <w:t>ais</w:t>
            </w:r>
            <w:r w:rsidR="002901A7" w:rsidRPr="002901A7">
              <w:rPr>
                <w:rFonts w:ascii="Times New Roman" w:eastAsia="Times New Roman" w:hAnsi="Times New Roman" w:cs="Times New Roman"/>
                <w:iCs/>
                <w:sz w:val="24"/>
                <w:szCs w:val="24"/>
                <w:lang w:eastAsia="lv-LV"/>
              </w:rPr>
              <w:t xml:space="preserve"> naudas apjom</w:t>
            </w:r>
            <w:r w:rsidR="002901A7">
              <w:rPr>
                <w:rFonts w:ascii="Times New Roman" w:eastAsia="Times New Roman" w:hAnsi="Times New Roman" w:cs="Times New Roman"/>
                <w:iCs/>
                <w:sz w:val="24"/>
                <w:szCs w:val="24"/>
                <w:lang w:eastAsia="lv-LV"/>
              </w:rPr>
              <w:t>s</w:t>
            </w:r>
            <w:r w:rsidR="002901A7" w:rsidRPr="002901A7">
              <w:rPr>
                <w:rFonts w:ascii="Times New Roman" w:eastAsia="Times New Roman" w:hAnsi="Times New Roman" w:cs="Times New Roman"/>
                <w:iCs/>
                <w:sz w:val="24"/>
                <w:szCs w:val="24"/>
                <w:lang w:eastAsia="lv-LV"/>
              </w:rPr>
              <w:t>, kas noteikta laika periodā tiek saņemts no ceļotājiem par kompleksu tūrisma pakalpojumu vai pakalpojumu, kas ietilpst saistīta tūrisma pakalpojumā</w:t>
            </w:r>
            <w:r w:rsidR="002901A7">
              <w:rPr>
                <w:rFonts w:ascii="Times New Roman" w:eastAsia="Times New Roman" w:hAnsi="Times New Roman" w:cs="Times New Roman"/>
                <w:iCs/>
                <w:sz w:val="24"/>
                <w:szCs w:val="24"/>
                <w:lang w:eastAsia="lv-LV"/>
              </w:rPr>
              <w:t xml:space="preserve">”. </w:t>
            </w:r>
            <w:r w:rsidR="002901A7" w:rsidRPr="002901A7">
              <w:rPr>
                <w:rFonts w:ascii="Times New Roman" w:eastAsia="Times New Roman" w:hAnsi="Times New Roman" w:cs="Times New Roman"/>
                <w:iCs/>
                <w:sz w:val="24"/>
                <w:szCs w:val="24"/>
                <w:lang w:eastAsia="lv-LV"/>
              </w:rPr>
              <w:t xml:space="preserve">Tūrisma likumā ir ļoti būtiski ietvert </w:t>
            </w:r>
            <w:r w:rsidR="002901A7" w:rsidRPr="0020272A">
              <w:rPr>
                <w:rFonts w:ascii="Times New Roman" w:eastAsia="Times New Roman" w:hAnsi="Times New Roman" w:cs="Times New Roman"/>
                <w:iCs/>
                <w:sz w:val="24"/>
                <w:szCs w:val="24"/>
                <w:lang w:eastAsia="lv-LV"/>
              </w:rPr>
              <w:t>minēto</w:t>
            </w:r>
            <w:r w:rsidR="002901A7" w:rsidRPr="002901A7">
              <w:rPr>
                <w:rFonts w:ascii="Times New Roman" w:eastAsia="Times New Roman" w:hAnsi="Times New Roman" w:cs="Times New Roman"/>
                <w:iCs/>
                <w:sz w:val="24"/>
                <w:szCs w:val="24"/>
                <w:lang w:eastAsia="lv-LV"/>
              </w:rPr>
              <w:t xml:space="preserve"> skaidrojumu, jo nodrošinājuma, kas atbilstoši Tūrisma likuma 16.</w:t>
            </w:r>
            <w:r w:rsidR="002901A7">
              <w:rPr>
                <w:rFonts w:ascii="Times New Roman" w:eastAsia="Times New Roman" w:hAnsi="Times New Roman" w:cs="Times New Roman"/>
                <w:iCs/>
                <w:sz w:val="24"/>
                <w:szCs w:val="24"/>
                <w:lang w:eastAsia="lv-LV"/>
              </w:rPr>
              <w:t> </w:t>
            </w:r>
            <w:r w:rsidR="002901A7" w:rsidRPr="002901A7">
              <w:rPr>
                <w:rFonts w:ascii="Times New Roman" w:eastAsia="Times New Roman" w:hAnsi="Times New Roman" w:cs="Times New Roman"/>
                <w:iCs/>
                <w:sz w:val="24"/>
                <w:szCs w:val="24"/>
                <w:lang w:eastAsia="lv-LV"/>
              </w:rPr>
              <w:t>panta otrajā un trešajā daļā minētajā</w:t>
            </w:r>
            <w:r w:rsidR="002901A7">
              <w:rPr>
                <w:rFonts w:ascii="Times New Roman" w:eastAsia="Times New Roman" w:hAnsi="Times New Roman" w:cs="Times New Roman"/>
                <w:iCs/>
                <w:sz w:val="24"/>
                <w:szCs w:val="24"/>
                <w:lang w:eastAsia="lv-LV"/>
              </w:rPr>
              <w:t>m</w:t>
            </w:r>
            <w:r w:rsidR="002901A7" w:rsidRPr="002901A7">
              <w:rPr>
                <w:rFonts w:ascii="Times New Roman" w:eastAsia="Times New Roman" w:hAnsi="Times New Roman" w:cs="Times New Roman"/>
                <w:iCs/>
                <w:sz w:val="24"/>
                <w:szCs w:val="24"/>
                <w:lang w:eastAsia="lv-LV"/>
              </w:rPr>
              <w:t xml:space="preserve"> prasībām ir jāsniedz tūrisma operatoram un tūrisma pakalpojumu sniedzējam, kas sekmē saistītus tūrisma pakalpojumus, apmēru nosaka, ņemot vērā apgrozījumu kompleksu un saistītu tūrisma pakalpojumu jomā</w:t>
            </w:r>
            <w:r w:rsidR="002901A7">
              <w:rPr>
                <w:rFonts w:ascii="Times New Roman" w:eastAsia="Times New Roman" w:hAnsi="Times New Roman" w:cs="Times New Roman"/>
                <w:iCs/>
                <w:sz w:val="24"/>
                <w:szCs w:val="24"/>
                <w:lang w:eastAsia="lv-LV"/>
              </w:rPr>
              <w:t xml:space="preserve">. </w:t>
            </w:r>
            <w:r w:rsidR="002901A7" w:rsidRPr="002901A7">
              <w:rPr>
                <w:rFonts w:ascii="Times New Roman" w:eastAsia="Times New Roman" w:hAnsi="Times New Roman" w:cs="Times New Roman"/>
                <w:iCs/>
                <w:sz w:val="24"/>
                <w:szCs w:val="24"/>
                <w:lang w:eastAsia="lv-LV"/>
              </w:rPr>
              <w:t>PTAC līdz šim iegūtā pieredze, veicot Tūrisma likuma 8.</w:t>
            </w:r>
            <w:r w:rsidR="002901A7" w:rsidRPr="0020272A">
              <w:rPr>
                <w:rFonts w:ascii="Times New Roman" w:eastAsia="Times New Roman" w:hAnsi="Times New Roman" w:cs="Times New Roman"/>
                <w:iCs/>
                <w:sz w:val="24"/>
                <w:szCs w:val="24"/>
                <w:vertAlign w:val="superscript"/>
                <w:lang w:eastAsia="lv-LV"/>
              </w:rPr>
              <w:t>1</w:t>
            </w:r>
            <w:r w:rsidR="002901A7">
              <w:rPr>
                <w:rFonts w:ascii="Times New Roman" w:eastAsia="Times New Roman" w:hAnsi="Times New Roman" w:cs="Times New Roman"/>
                <w:iCs/>
                <w:sz w:val="24"/>
                <w:szCs w:val="24"/>
                <w:lang w:eastAsia="lv-LV"/>
              </w:rPr>
              <w:t xml:space="preserve"> </w:t>
            </w:r>
            <w:r w:rsidR="002901A7" w:rsidRPr="002901A7">
              <w:rPr>
                <w:rFonts w:ascii="Times New Roman" w:eastAsia="Times New Roman" w:hAnsi="Times New Roman" w:cs="Times New Roman"/>
                <w:iCs/>
                <w:sz w:val="24"/>
                <w:szCs w:val="24"/>
                <w:lang w:eastAsia="lv-LV"/>
              </w:rPr>
              <w:t>panta pirmajā daļā noteiktās funkcijas, ir apliecinājusi, ka praksē tūrisma pakalpojumu sniedzēji ļoti atšķirīgi izprot un interpretē jēdzienu “apgrozījums kompleksu un saistītu tūrisma pakalpojumu jomā”, kā rezultātā netiek sasniegts Tūrisma likumā ietvertā nodrošinājuma institūta mērķis.</w:t>
            </w:r>
          </w:p>
          <w:p w14:paraId="5DDAF239"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461C7AF9" w14:textId="4BF5FFC5" w:rsidR="00CB2232" w:rsidRPr="00DE66D3" w:rsidRDefault="002C775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6</w:t>
            </w:r>
            <w:r w:rsidR="000B4F1A" w:rsidRPr="00DE66D3">
              <w:rPr>
                <w:rFonts w:ascii="Times New Roman" w:eastAsia="Times New Roman" w:hAnsi="Times New Roman" w:cs="Times New Roman"/>
                <w:iCs/>
                <w:sz w:val="24"/>
                <w:szCs w:val="24"/>
                <w:lang w:eastAsia="lv-LV"/>
              </w:rPr>
              <w:t>)</w:t>
            </w:r>
            <w:r w:rsidR="009177B7" w:rsidRPr="00DE66D3">
              <w:rPr>
                <w:rFonts w:ascii="Times New Roman" w:eastAsia="Times New Roman" w:hAnsi="Times New Roman" w:cs="Times New Roman"/>
                <w:iCs/>
                <w:sz w:val="24"/>
                <w:szCs w:val="24"/>
                <w:lang w:eastAsia="lv-LV"/>
              </w:rPr>
              <w:t xml:space="preserve"> </w:t>
            </w:r>
            <w:r w:rsidR="00CB2232" w:rsidRPr="00DE66D3">
              <w:rPr>
                <w:rFonts w:ascii="Times New Roman" w:eastAsia="Times New Roman" w:hAnsi="Times New Roman" w:cs="Times New Roman"/>
                <w:iCs/>
                <w:sz w:val="24"/>
                <w:szCs w:val="24"/>
                <w:lang w:eastAsia="lv-LV"/>
              </w:rPr>
              <w:t>Projekts paredz iekļaut Tūrisma likumā administratīvo atbildību tūrisma pakalpojumu sniegšanas jomā, kas noteikt</w:t>
            </w:r>
            <w:r w:rsidR="006048B2" w:rsidRPr="00DE66D3">
              <w:rPr>
                <w:rFonts w:ascii="Times New Roman" w:eastAsia="Times New Roman" w:hAnsi="Times New Roman" w:cs="Times New Roman"/>
                <w:iCs/>
                <w:sz w:val="24"/>
                <w:szCs w:val="24"/>
                <w:lang w:eastAsia="lv-LV"/>
              </w:rPr>
              <w:t>a</w:t>
            </w:r>
            <w:r w:rsidR="00CB2232" w:rsidRPr="00DE66D3">
              <w:rPr>
                <w:rFonts w:ascii="Times New Roman" w:eastAsia="Times New Roman" w:hAnsi="Times New Roman" w:cs="Times New Roman"/>
                <w:iCs/>
                <w:sz w:val="24"/>
                <w:szCs w:val="24"/>
                <w:lang w:eastAsia="lv-LV"/>
              </w:rPr>
              <w:t xml:space="preserve"> </w:t>
            </w:r>
            <w:r w:rsidR="003317DE" w:rsidRPr="00DE66D3">
              <w:rPr>
                <w:rFonts w:ascii="Times New Roman" w:eastAsia="Times New Roman" w:hAnsi="Times New Roman" w:cs="Times New Roman"/>
                <w:iCs/>
                <w:sz w:val="24"/>
                <w:szCs w:val="24"/>
                <w:lang w:eastAsia="lv-LV"/>
              </w:rPr>
              <w:t>LAPK</w:t>
            </w:r>
            <w:r w:rsidR="00CB2232" w:rsidRPr="00DE66D3">
              <w:rPr>
                <w:rFonts w:ascii="Times New Roman" w:eastAsia="Times New Roman" w:hAnsi="Times New Roman" w:cs="Times New Roman"/>
                <w:iCs/>
                <w:sz w:val="24"/>
                <w:szCs w:val="24"/>
                <w:lang w:eastAsia="lv-LV"/>
              </w:rPr>
              <w:t xml:space="preserve"> 155.</w:t>
            </w:r>
            <w:r w:rsidR="00CB2232" w:rsidRPr="00DE66D3">
              <w:rPr>
                <w:rFonts w:ascii="Times New Roman" w:eastAsia="Times New Roman" w:hAnsi="Times New Roman" w:cs="Times New Roman"/>
                <w:iCs/>
                <w:sz w:val="24"/>
                <w:szCs w:val="24"/>
                <w:vertAlign w:val="superscript"/>
                <w:lang w:eastAsia="lv-LV"/>
              </w:rPr>
              <w:t>15</w:t>
            </w:r>
            <w:r w:rsidR="00CB2232" w:rsidRPr="00DE66D3">
              <w:rPr>
                <w:rFonts w:ascii="Times New Roman" w:eastAsia="Times New Roman" w:hAnsi="Times New Roman" w:cs="Times New Roman"/>
                <w:iCs/>
                <w:sz w:val="24"/>
                <w:szCs w:val="24"/>
                <w:lang w:eastAsia="lv-LV"/>
              </w:rPr>
              <w:t xml:space="preserve"> pant</w:t>
            </w:r>
            <w:r w:rsidR="006048B2" w:rsidRPr="00DE66D3">
              <w:rPr>
                <w:rFonts w:ascii="Times New Roman" w:eastAsia="Times New Roman" w:hAnsi="Times New Roman" w:cs="Times New Roman"/>
                <w:iCs/>
                <w:sz w:val="24"/>
                <w:szCs w:val="24"/>
                <w:lang w:eastAsia="lv-LV"/>
              </w:rPr>
              <w:t>ā</w:t>
            </w:r>
            <w:r w:rsidR="00CB2232" w:rsidRPr="00DE66D3">
              <w:rPr>
                <w:rFonts w:ascii="Times New Roman" w:eastAsia="Times New Roman" w:hAnsi="Times New Roman" w:cs="Times New Roman"/>
                <w:iCs/>
                <w:sz w:val="24"/>
                <w:szCs w:val="24"/>
                <w:lang w:eastAsia="lv-LV"/>
              </w:rPr>
              <w:t>, kā arī, lai noteiktu kompetentās iestādes, kurām piekritīga sodu piemērošana.</w:t>
            </w:r>
            <w:r w:rsidR="006048B2" w:rsidRPr="00DE66D3">
              <w:t xml:space="preserve"> P</w:t>
            </w:r>
            <w:r w:rsidR="006048B2" w:rsidRPr="00DE66D3">
              <w:rPr>
                <w:rFonts w:ascii="Times New Roman" w:eastAsia="Times New Roman" w:hAnsi="Times New Roman" w:cs="Times New Roman"/>
                <w:iCs/>
                <w:sz w:val="24"/>
                <w:szCs w:val="24"/>
                <w:lang w:eastAsia="lv-LV"/>
              </w:rPr>
              <w:t>rojekts papildina Tūrisma likumu ar V nodaļu, nosakot administratīvo atbildību par ārzemnieka deklarācijas veidlapā sniegto ziņu pārbaudes, veidlapas uzglabāšanas vai nodošanas noteikumu pārkāpšanu.</w:t>
            </w:r>
          </w:p>
          <w:p w14:paraId="654753E4" w14:textId="7A462627" w:rsidR="00FF7F34" w:rsidRDefault="00FF7F34">
            <w:pPr>
              <w:spacing w:after="0" w:line="240" w:lineRule="auto"/>
              <w:jc w:val="both"/>
              <w:rPr>
                <w:rFonts w:ascii="Times New Roman" w:eastAsia="Times New Roman" w:hAnsi="Times New Roman" w:cs="Times New Roman"/>
                <w:iCs/>
                <w:sz w:val="24"/>
                <w:szCs w:val="24"/>
                <w:lang w:eastAsia="lv-LV"/>
              </w:rPr>
            </w:pPr>
          </w:p>
          <w:p w14:paraId="6DF6947F" w14:textId="77777777" w:rsidR="00495135" w:rsidRDefault="00495135">
            <w:pPr>
              <w:spacing w:after="0" w:line="240" w:lineRule="auto"/>
              <w:jc w:val="both"/>
              <w:rPr>
                <w:rFonts w:ascii="Times New Roman" w:eastAsia="Times New Roman" w:hAnsi="Times New Roman" w:cs="Times New Roman"/>
                <w:iCs/>
                <w:sz w:val="24"/>
                <w:szCs w:val="24"/>
                <w:lang w:eastAsia="lv-LV"/>
              </w:rPr>
            </w:pPr>
          </w:p>
          <w:p w14:paraId="155AB4F1" w14:textId="24B4D9A2" w:rsidR="009177B7" w:rsidRPr="00DE66D3" w:rsidRDefault="00E96989">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Projekts paredz noteikt Valsts policija tiek noteikta par atbildīgo iestādi izskatīt administratīvo pārkāpumu lietas un piemērot administratīvos sodus par ārzemnieka deklarācijas veidlapā sniegto ziņu pārbaudes, veidlapas uzglabāšanas un nodošanas noteikumu pārkāpšanu, un Valsts robežsardze tiek noteikta par tiesīgu uzsākt administratīvo pārkāpumu lietas par ārzemnieka deklarācijas veidlapā sniegto ziņu pārbaudes, veidlapas uzglabāšanas un nodošanas noteikumu pārkāpšanu.</w:t>
            </w:r>
          </w:p>
          <w:p w14:paraId="7BB1AE78" w14:textId="6A7F39F6" w:rsidR="006958E4" w:rsidRDefault="006958E4">
            <w:pPr>
              <w:spacing w:after="0" w:line="240" w:lineRule="auto"/>
              <w:jc w:val="both"/>
              <w:rPr>
                <w:rFonts w:ascii="Times New Roman" w:eastAsia="Times New Roman" w:hAnsi="Times New Roman" w:cs="Times New Roman"/>
                <w:iCs/>
                <w:sz w:val="24"/>
                <w:szCs w:val="24"/>
                <w:lang w:eastAsia="lv-LV"/>
              </w:rPr>
            </w:pPr>
          </w:p>
          <w:p w14:paraId="0C724B2E" w14:textId="77777777" w:rsidR="00177126" w:rsidRDefault="00177126">
            <w:pPr>
              <w:spacing w:after="0" w:line="240" w:lineRule="auto"/>
              <w:jc w:val="both"/>
              <w:rPr>
                <w:rFonts w:ascii="Times New Roman" w:eastAsia="Times New Roman" w:hAnsi="Times New Roman" w:cs="Times New Roman"/>
                <w:iCs/>
                <w:sz w:val="24"/>
                <w:szCs w:val="24"/>
                <w:lang w:eastAsia="lv-LV"/>
              </w:rPr>
            </w:pPr>
          </w:p>
          <w:p w14:paraId="178DB344"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4EFF5806" w14:textId="22FE79A7" w:rsidR="00A76E6F" w:rsidRPr="00DE66D3" w:rsidRDefault="00495941">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Pārņemot LAPK 155.</w:t>
            </w:r>
            <w:r w:rsidRPr="00DE66D3">
              <w:rPr>
                <w:rFonts w:ascii="Times New Roman" w:eastAsia="Times New Roman" w:hAnsi="Times New Roman" w:cs="Times New Roman"/>
                <w:iCs/>
                <w:sz w:val="24"/>
                <w:szCs w:val="24"/>
                <w:vertAlign w:val="superscript"/>
                <w:lang w:eastAsia="lv-LV"/>
              </w:rPr>
              <w:t>15</w:t>
            </w:r>
            <w:r w:rsidRPr="00DE66D3">
              <w:rPr>
                <w:rFonts w:ascii="Times New Roman" w:eastAsia="Times New Roman" w:hAnsi="Times New Roman" w:cs="Times New Roman"/>
                <w:iCs/>
                <w:sz w:val="24"/>
                <w:szCs w:val="24"/>
                <w:lang w:eastAsia="lv-LV"/>
              </w:rPr>
              <w:t> pantu Tūrisma likumā, tiek izskausta administratīvā soda atkārtota piemērošana un noteikti iepriekš paredzētie maksimālie sodu apmēri. Ministru kabineta 2007.</w:t>
            </w:r>
            <w:r w:rsidR="0003174D"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gada 3.</w:t>
            </w:r>
            <w:r w:rsidR="0003174D"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aprīļa noteikumi Nr.</w:t>
            </w:r>
            <w:r w:rsidR="0003174D"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 xml:space="preserve">226 “Noteikumi par ārzemnieka </w:t>
            </w:r>
            <w:r w:rsidRPr="00DE66D3">
              <w:rPr>
                <w:rFonts w:ascii="Times New Roman" w:eastAsia="Times New Roman" w:hAnsi="Times New Roman" w:cs="Times New Roman"/>
                <w:iCs/>
                <w:sz w:val="24"/>
                <w:szCs w:val="24"/>
                <w:lang w:eastAsia="lv-LV"/>
              </w:rPr>
              <w:lastRenderedPageBreak/>
              <w:t>deklarācijas veidlapas aizpildīšanas, glabāšanas un nodošanas kārtību” (turpmāk – Noteikumi Nr.</w:t>
            </w:r>
            <w:r w:rsidR="0003174D"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226) ir izdoti, izpildot Šengenas Konvencijas, ar kuru īsteno Beniluksa Ekonomikas savienības valstu valdību, Vācijas Federatīvās Republikas valdības un Francijas Republikas valdības 1985.</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gada 14.</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jūnija Šengenas Līgumu par pakāpenisku kontroles atcelšanu pie kopīgām robežām, 45.</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pantu.</w:t>
            </w:r>
          </w:p>
          <w:p w14:paraId="3644A61D"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4411EC3B" w14:textId="38267433" w:rsidR="00495941" w:rsidRPr="00DE66D3" w:rsidRDefault="00495941">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Saskaņā ar Robežsardzes likuma 13.</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panta 15.</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punktu viens no Valsts robežsardzes uzdevumiem ir kontrolēt, kā tiek ievēroti noteikumi par ārzemnieku ieceļošanu, uzturēšanos, izceļošanu un tranzītu Latvijas Republikas teritorijā. Papildus tam Imigrācijas likuma 3.</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pants nosaka, ka ārzemnieku ieceļošanu un uzturēšanos Latvijas Republikā atbilstoši savai kompetencei dokumentē un kontrolē arī Valsts robežsardze. Lai nodrošinātu iepriekš minētā uzdevuma izpildi, Valsts robežsardzes amatpersonas ikdienā veic ārzemnieku pārbaudes arī to uzturēšanās vietās, tajā skaitā tūrisma mītnēs.</w:t>
            </w:r>
          </w:p>
          <w:p w14:paraId="6372D7A5"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04F9D9E8" w14:textId="21DAD6E5" w:rsidR="00A76E6F" w:rsidRPr="00DE66D3" w:rsidRDefault="00495941">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Saskaņā ar Noteikumu Nr.</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226 13.¹</w:t>
            </w:r>
            <w:r w:rsidR="00A76E6F" w:rsidRPr="00DE66D3">
              <w:rPr>
                <w:rFonts w:ascii="Times New Roman" w:eastAsia="Times New Roman" w:hAnsi="Times New Roman" w:cs="Times New Roman"/>
                <w:iCs/>
                <w:sz w:val="24"/>
                <w:szCs w:val="24"/>
                <w:lang w:eastAsia="lv-LV"/>
              </w:rPr>
              <w:t> </w:t>
            </w:r>
            <w:r w:rsidRPr="00DE66D3">
              <w:rPr>
                <w:rFonts w:ascii="Times New Roman" w:eastAsia="Times New Roman" w:hAnsi="Times New Roman" w:cs="Times New Roman"/>
                <w:iCs/>
                <w:sz w:val="24"/>
                <w:szCs w:val="24"/>
                <w:lang w:eastAsia="lv-LV"/>
              </w:rPr>
              <w:t>punktu pēc Valsts policijas vai Valsts robežsardzes rakstiska pieprasījuma komersants vai saimnieciskās darbības veicējs nekavējoties nodod deklarāciju attiecīgajai iestādei. Valsts robežsardzes amatpersonas ikdienā konstatē gadījumus, kad tiek pārkāpti ārzemnieku deklarācijas veidlapā sniegto ziņu pārbaudes un veidlapas uzglabāšanas noteikumi. Līdz ar to patlaban šādos gadījumos Valsts robežsardzes amatpersonas noformē administratīvā pārkāpuma protokolu un nosūta to pēc piekritības Valsts policijai lēmuma administratīvā pārkāpuma lietā pieņemšanai.</w:t>
            </w:r>
          </w:p>
          <w:p w14:paraId="20A2EF1F"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72126DD3" w14:textId="77777777" w:rsidR="0020642E" w:rsidRDefault="00495941">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Ņemot vērā minēto, projekts paredz Valsts robežsardzei kompetenci administratīvo pārkāpumu procesa uzsākšanā par ārzemnieka deklarācijas veidlapā sniegto ziņu pārbaudes, veidlapas uzglabāšanas vai nodošanas noteikumu pārkāpšanu.</w:t>
            </w:r>
            <w:r w:rsidR="00FF7F34">
              <w:rPr>
                <w:rFonts w:ascii="Times New Roman" w:eastAsia="Times New Roman" w:hAnsi="Times New Roman" w:cs="Times New Roman"/>
                <w:iCs/>
                <w:sz w:val="24"/>
                <w:szCs w:val="24"/>
                <w:lang w:eastAsia="lv-LV"/>
              </w:rPr>
              <w:t xml:space="preserve"> </w:t>
            </w:r>
          </w:p>
          <w:p w14:paraId="188835B8" w14:textId="77777777" w:rsidR="0020642E" w:rsidRDefault="0020642E">
            <w:pPr>
              <w:spacing w:after="0" w:line="240" w:lineRule="auto"/>
              <w:jc w:val="both"/>
              <w:rPr>
                <w:rFonts w:ascii="Times New Roman" w:eastAsia="Times New Roman" w:hAnsi="Times New Roman" w:cs="Times New Roman"/>
                <w:iCs/>
                <w:sz w:val="24"/>
                <w:szCs w:val="24"/>
                <w:lang w:eastAsia="lv-LV"/>
              </w:rPr>
            </w:pPr>
          </w:p>
          <w:p w14:paraId="6557FA2A" w14:textId="66079375" w:rsidR="00495941" w:rsidRPr="00DE66D3" w:rsidRDefault="00495941">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Ņemot vērā </w:t>
            </w:r>
            <w:r w:rsidR="00A76E6F" w:rsidRPr="00DE66D3">
              <w:rPr>
                <w:rFonts w:ascii="Times New Roman" w:eastAsia="Times New Roman" w:hAnsi="Times New Roman" w:cs="Times New Roman"/>
                <w:iCs/>
                <w:sz w:val="24"/>
                <w:szCs w:val="24"/>
                <w:lang w:eastAsia="lv-LV"/>
              </w:rPr>
              <w:t>Administratīvās atbildības likum</w:t>
            </w:r>
            <w:r w:rsidR="000B05BD" w:rsidRPr="00DE66D3">
              <w:rPr>
                <w:rFonts w:ascii="Times New Roman" w:eastAsia="Times New Roman" w:hAnsi="Times New Roman" w:cs="Times New Roman"/>
                <w:iCs/>
                <w:sz w:val="24"/>
                <w:szCs w:val="24"/>
                <w:lang w:eastAsia="lv-LV"/>
              </w:rPr>
              <w:t>ā</w:t>
            </w:r>
            <w:r w:rsidR="002F7413" w:rsidRPr="00DE66D3">
              <w:rPr>
                <w:rFonts w:ascii="Times New Roman" w:eastAsia="Times New Roman" w:hAnsi="Times New Roman" w:cs="Times New Roman"/>
                <w:iCs/>
                <w:sz w:val="24"/>
                <w:szCs w:val="24"/>
                <w:lang w:eastAsia="lv-LV"/>
              </w:rPr>
              <w:t xml:space="preserve"> noteikto </w:t>
            </w:r>
            <w:r w:rsidRPr="00DE66D3">
              <w:rPr>
                <w:rFonts w:ascii="Times New Roman" w:eastAsia="Times New Roman" w:hAnsi="Times New Roman" w:cs="Times New Roman"/>
                <w:iCs/>
                <w:sz w:val="24"/>
                <w:szCs w:val="24"/>
                <w:lang w:eastAsia="lv-LV"/>
              </w:rPr>
              <w:t>(</w:t>
            </w:r>
            <w:r w:rsidR="00B43DD6" w:rsidRPr="00DE66D3">
              <w:rPr>
                <w:rFonts w:ascii="Times New Roman" w:eastAsia="Times New Roman" w:hAnsi="Times New Roman" w:cs="Times New Roman"/>
                <w:iCs/>
                <w:sz w:val="24"/>
                <w:szCs w:val="24"/>
                <w:lang w:eastAsia="lv-LV"/>
              </w:rPr>
              <w:t>pieņemts Saeimā 2018. gada 25. oktobrī</w:t>
            </w:r>
            <w:r w:rsidR="00684280" w:rsidRPr="00DE66D3">
              <w:rPr>
                <w:rFonts w:ascii="Times New Roman" w:eastAsia="Times New Roman" w:hAnsi="Times New Roman" w:cs="Times New Roman"/>
                <w:iCs/>
                <w:sz w:val="24"/>
                <w:szCs w:val="24"/>
                <w:lang w:eastAsia="lv-LV"/>
              </w:rPr>
              <w:t xml:space="preserve">, </w:t>
            </w:r>
            <w:r w:rsidR="00DF25F8" w:rsidRPr="00DE66D3">
              <w:rPr>
                <w:rFonts w:ascii="Times New Roman" w:eastAsia="Times New Roman" w:hAnsi="Times New Roman" w:cs="Times New Roman"/>
                <w:iCs/>
                <w:sz w:val="24"/>
                <w:szCs w:val="24"/>
                <w:lang w:eastAsia="lv-LV"/>
              </w:rPr>
              <w:t>izsludināts 2018. gada 14. novembrī</w:t>
            </w:r>
            <w:r w:rsidR="0020642E">
              <w:rPr>
                <w:rFonts w:ascii="Times New Roman" w:eastAsia="Times New Roman" w:hAnsi="Times New Roman" w:cs="Times New Roman"/>
                <w:iCs/>
                <w:sz w:val="24"/>
                <w:szCs w:val="24"/>
                <w:lang w:eastAsia="lv-LV"/>
              </w:rPr>
              <w:t>, s</w:t>
            </w:r>
            <w:r w:rsidR="0020642E" w:rsidRPr="0020642E">
              <w:rPr>
                <w:rFonts w:ascii="Times New Roman" w:eastAsia="Times New Roman" w:hAnsi="Times New Roman" w:cs="Times New Roman"/>
                <w:iCs/>
                <w:sz w:val="24"/>
                <w:szCs w:val="24"/>
                <w:lang w:eastAsia="lv-LV"/>
              </w:rPr>
              <w:t>tājas spēkā</w:t>
            </w:r>
            <w:r w:rsidR="00177126">
              <w:rPr>
                <w:rFonts w:ascii="Times New Roman" w:eastAsia="Times New Roman" w:hAnsi="Times New Roman" w:cs="Times New Roman"/>
                <w:iCs/>
                <w:sz w:val="24"/>
                <w:szCs w:val="24"/>
                <w:lang w:eastAsia="lv-LV"/>
              </w:rPr>
              <w:t xml:space="preserve"> </w:t>
            </w:r>
            <w:r w:rsidR="0020642E">
              <w:rPr>
                <w:rFonts w:ascii="Times New Roman" w:eastAsia="Times New Roman" w:hAnsi="Times New Roman" w:cs="Times New Roman"/>
                <w:iCs/>
                <w:sz w:val="24"/>
                <w:szCs w:val="24"/>
                <w:lang w:eastAsia="lv-LV"/>
              </w:rPr>
              <w:t>2020. gada 1. janvārī</w:t>
            </w:r>
            <w:r w:rsidR="0020642E" w:rsidRPr="0020642E">
              <w:rPr>
                <w:rFonts w:ascii="Times New Roman" w:eastAsia="Times New Roman" w:hAnsi="Times New Roman" w:cs="Times New Roman"/>
                <w:iCs/>
                <w:sz w:val="24"/>
                <w:szCs w:val="24"/>
                <w:lang w:eastAsia="lv-LV"/>
              </w:rPr>
              <w:t>.</w:t>
            </w:r>
            <w:r w:rsidRPr="00DE66D3">
              <w:rPr>
                <w:rFonts w:ascii="Times New Roman" w:eastAsia="Times New Roman" w:hAnsi="Times New Roman" w:cs="Times New Roman"/>
                <w:iCs/>
                <w:sz w:val="24"/>
                <w:szCs w:val="24"/>
                <w:lang w:eastAsia="lv-LV"/>
              </w:rPr>
              <w:t xml:space="preserve">), naudas sods izteikts naudas soda vienībās (vienas naudas soda vienības vērtība ir pieci </w:t>
            </w:r>
            <w:proofErr w:type="spellStart"/>
            <w:r w:rsidRPr="00DE66D3">
              <w:rPr>
                <w:rFonts w:ascii="Times New Roman" w:eastAsia="Times New Roman" w:hAnsi="Times New Roman" w:cs="Times New Roman"/>
                <w:i/>
                <w:iCs/>
                <w:sz w:val="24"/>
                <w:szCs w:val="24"/>
                <w:lang w:eastAsia="lv-LV"/>
              </w:rPr>
              <w:t>euro</w:t>
            </w:r>
            <w:proofErr w:type="spellEnd"/>
            <w:r w:rsidRPr="00DE66D3">
              <w:rPr>
                <w:rFonts w:ascii="Times New Roman" w:eastAsia="Times New Roman" w:hAnsi="Times New Roman" w:cs="Times New Roman"/>
                <w:iCs/>
                <w:sz w:val="24"/>
                <w:szCs w:val="24"/>
                <w:lang w:eastAsia="lv-LV"/>
              </w:rPr>
              <w:t>).</w:t>
            </w:r>
            <w:r w:rsidR="00DF25F8" w:rsidRPr="00DE66D3">
              <w:rPr>
                <w:rFonts w:ascii="Times New Roman" w:eastAsia="Times New Roman" w:hAnsi="Times New Roman" w:cs="Times New Roman"/>
                <w:iCs/>
                <w:sz w:val="24"/>
                <w:szCs w:val="24"/>
                <w:lang w:eastAsia="lv-LV"/>
              </w:rPr>
              <w:t xml:space="preserve"> </w:t>
            </w:r>
          </w:p>
          <w:p w14:paraId="19A7AB59" w14:textId="77777777" w:rsidR="00C87CBF" w:rsidRPr="00DE66D3" w:rsidRDefault="00C87CBF">
            <w:pPr>
              <w:spacing w:after="0" w:line="240" w:lineRule="auto"/>
              <w:jc w:val="both"/>
              <w:rPr>
                <w:rFonts w:ascii="Times New Roman" w:eastAsia="Times New Roman" w:hAnsi="Times New Roman" w:cs="Times New Roman"/>
                <w:iCs/>
                <w:sz w:val="24"/>
                <w:szCs w:val="24"/>
                <w:lang w:eastAsia="lv-LV"/>
              </w:rPr>
            </w:pPr>
          </w:p>
          <w:p w14:paraId="26D322CD" w14:textId="7987668A" w:rsidR="008C65BB" w:rsidRPr="00DE66D3" w:rsidRDefault="00595C5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8</w:t>
            </w:r>
            <w:r w:rsidR="0036089B" w:rsidRPr="00DE66D3">
              <w:rPr>
                <w:rFonts w:ascii="Times New Roman" w:eastAsia="Times New Roman" w:hAnsi="Times New Roman" w:cs="Times New Roman"/>
                <w:iCs/>
                <w:sz w:val="24"/>
                <w:szCs w:val="24"/>
                <w:lang w:eastAsia="lv-LV"/>
              </w:rPr>
              <w:t>)</w:t>
            </w:r>
            <w:r w:rsidR="00985F52" w:rsidRPr="00DE66D3">
              <w:rPr>
                <w:rFonts w:ascii="Times New Roman" w:eastAsia="Times New Roman" w:hAnsi="Times New Roman" w:cs="Times New Roman"/>
                <w:iCs/>
                <w:sz w:val="24"/>
                <w:szCs w:val="24"/>
                <w:lang w:eastAsia="lv-LV"/>
              </w:rPr>
              <w:t> </w:t>
            </w:r>
            <w:r w:rsidR="0036089B" w:rsidRPr="00DE66D3">
              <w:rPr>
                <w:rFonts w:ascii="Times New Roman" w:eastAsia="Times New Roman" w:hAnsi="Times New Roman" w:cs="Times New Roman"/>
                <w:iCs/>
                <w:sz w:val="24"/>
                <w:szCs w:val="24"/>
                <w:lang w:eastAsia="lv-LV"/>
              </w:rPr>
              <w:t xml:space="preserve">Vienlaikus projekts paredz atsevišķus tehniskus grozījumus, precizējot Tūrisma likumā lietoto terminoloģiju atbilstoši citiem normatīvajiem aktiem, piemēram, Invaliditātes likumam, un nodrošinot arī Tūrisma likumā lietoto terminu vienveidību. Vienlaikus projekts paredz precizēt Tūrisma likumā </w:t>
            </w:r>
            <w:r w:rsidR="001C5640" w:rsidRPr="00DE66D3">
              <w:rPr>
                <w:rFonts w:ascii="Times New Roman" w:eastAsia="Times New Roman" w:hAnsi="Times New Roman" w:cs="Times New Roman"/>
                <w:iCs/>
                <w:sz w:val="24"/>
                <w:szCs w:val="24"/>
                <w:lang w:eastAsia="lv-LV"/>
              </w:rPr>
              <w:t>esošās neprecīzās</w:t>
            </w:r>
            <w:r w:rsidR="0036089B" w:rsidRPr="00DE66D3">
              <w:rPr>
                <w:rFonts w:ascii="Times New Roman" w:eastAsia="Times New Roman" w:hAnsi="Times New Roman" w:cs="Times New Roman"/>
                <w:iCs/>
                <w:sz w:val="24"/>
                <w:szCs w:val="24"/>
                <w:lang w:eastAsia="lv-LV"/>
              </w:rPr>
              <w:t xml:space="preserve"> iekšējās atsauces.</w:t>
            </w:r>
          </w:p>
          <w:p w14:paraId="70FDCA0A" w14:textId="77777777" w:rsidR="00FF7F34" w:rsidRDefault="00FF7F34">
            <w:pPr>
              <w:spacing w:after="0" w:line="240" w:lineRule="auto"/>
              <w:jc w:val="both"/>
              <w:rPr>
                <w:rFonts w:ascii="Times New Roman" w:eastAsia="Times New Roman" w:hAnsi="Times New Roman" w:cs="Times New Roman"/>
                <w:iCs/>
                <w:sz w:val="24"/>
                <w:szCs w:val="24"/>
                <w:lang w:eastAsia="lv-LV"/>
              </w:rPr>
            </w:pPr>
          </w:p>
          <w:p w14:paraId="3AA8AC84" w14:textId="5A75B717" w:rsidR="00E3697B" w:rsidRPr="00DE66D3" w:rsidRDefault="00E3697B">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Likumprojekta 6.panta otrās daļas, kas paredz izslēgt Tūrisma likuma 8.</w:t>
            </w:r>
            <w:r w:rsidRPr="00DE66D3">
              <w:rPr>
                <w:rFonts w:ascii="Times New Roman" w:eastAsia="Times New Roman" w:hAnsi="Times New Roman" w:cs="Times New Roman"/>
                <w:iCs/>
                <w:sz w:val="24"/>
                <w:szCs w:val="24"/>
                <w:vertAlign w:val="superscript"/>
                <w:lang w:eastAsia="lv-LV"/>
              </w:rPr>
              <w:t>1</w:t>
            </w:r>
            <w:r w:rsidRPr="00DE66D3">
              <w:rPr>
                <w:rFonts w:ascii="Times New Roman" w:eastAsia="Times New Roman" w:hAnsi="Times New Roman" w:cs="Times New Roman"/>
                <w:iCs/>
                <w:sz w:val="24"/>
                <w:szCs w:val="24"/>
                <w:lang w:eastAsia="lv-LV"/>
              </w:rPr>
              <w:t xml:space="preserve"> panta pirmās daļas 4.punktā vārdus “tūrisma aģents”, mērķis bija precizēt Patērētāju tiesību aizsardzības centra  </w:t>
            </w:r>
            <w:r w:rsidRPr="00DE66D3">
              <w:rPr>
                <w:rFonts w:ascii="Times New Roman" w:eastAsia="Times New Roman" w:hAnsi="Times New Roman" w:cs="Times New Roman"/>
                <w:iCs/>
                <w:sz w:val="24"/>
                <w:szCs w:val="24"/>
                <w:lang w:eastAsia="lv-LV"/>
              </w:rPr>
              <w:lastRenderedPageBreak/>
              <w:t>funkcijas, ņemot vērā to, ka Tūrisma likuma 8</w:t>
            </w:r>
            <w:r w:rsidRPr="00DE66D3">
              <w:rPr>
                <w:rFonts w:ascii="Times New Roman" w:eastAsia="Times New Roman" w:hAnsi="Times New Roman" w:cs="Times New Roman"/>
                <w:iCs/>
                <w:sz w:val="24"/>
                <w:szCs w:val="24"/>
                <w:vertAlign w:val="superscript"/>
                <w:lang w:eastAsia="lv-LV"/>
              </w:rPr>
              <w:t>.1</w:t>
            </w:r>
            <w:r w:rsidRPr="00DE66D3">
              <w:rPr>
                <w:rFonts w:ascii="Times New Roman" w:eastAsia="Times New Roman" w:hAnsi="Times New Roman" w:cs="Times New Roman"/>
                <w:iCs/>
                <w:sz w:val="24"/>
                <w:szCs w:val="24"/>
                <w:lang w:eastAsia="lv-LV"/>
              </w:rPr>
              <w:t xml:space="preserve"> panta pirmās daļas 4.punktā nav noteikts Patērētāju tiesību aizsardzības centra  pienākums veikt vispārēju uzraudzība par tūrisma operatora, tūrisma aģenta un tūrisma pakalpojuma sniedzēja, kas sekmē saistītus tūrisma pakalpojumus, darbības uzraudzību, bet gan konkrēti par uzraudzību attiecībā uz tūrisma operatora, tūrisma aģenta un tūrisma pakalpojuma sniedzēja, kas sekmē saistītus tūrisma pakalpojumus, nodrošinājumu par saistību neizpildi vai nepienācīgu to izpildi likviditātes problēmu dēļ. Savukārt  pienākums sniegt nodrošinājumu atbilstoši Tūrisma likuma 16.panta otrajā un trešajā daļā noteiktajam ir tikai tūrisma operatoram un tūrisma pakalpojuma sniedzējam, kas sekmē saistītus tūrisma pakalpojumus, bet ne tūrisma aģentam. Tādējādi ierosinām izteikt Tūrisma likuma 8.</w:t>
            </w:r>
            <w:r w:rsidRPr="00DE66D3">
              <w:rPr>
                <w:rFonts w:ascii="Times New Roman" w:eastAsia="Times New Roman" w:hAnsi="Times New Roman" w:cs="Times New Roman"/>
                <w:iCs/>
                <w:sz w:val="24"/>
                <w:szCs w:val="24"/>
                <w:vertAlign w:val="superscript"/>
                <w:lang w:eastAsia="lv-LV"/>
              </w:rPr>
              <w:t>1</w:t>
            </w:r>
            <w:r w:rsidRPr="00DE66D3">
              <w:rPr>
                <w:rFonts w:ascii="Times New Roman" w:eastAsia="Times New Roman" w:hAnsi="Times New Roman" w:cs="Times New Roman"/>
                <w:iCs/>
                <w:sz w:val="24"/>
                <w:szCs w:val="24"/>
                <w:lang w:eastAsia="lv-LV"/>
              </w:rPr>
              <w:t xml:space="preserve"> panta pirmās daļas 4.punktu šādā redakcijā: “Veic uzraudzību attiecībā uz tūrisma operatora, tūrisma aģenta un tūrisma pakalpojuma sniedzēja, kas sekmē saistītus tūrisma pakalpojumu, darbības atbilstību kompleksu un saistītu tūrisma pakalpojumu jomu regulējošajos normatīvajos aktos noteiktajām prasībām”.</w:t>
            </w:r>
          </w:p>
        </w:tc>
      </w:tr>
      <w:tr w:rsidR="00E5323B" w:rsidRPr="00DE66D3" w14:paraId="328C1D64"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892F831"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lastRenderedPageBreak/>
              <w:t>3.</w:t>
            </w:r>
          </w:p>
        </w:tc>
        <w:tc>
          <w:tcPr>
            <w:tcW w:w="1088" w:type="pct"/>
            <w:tcBorders>
              <w:top w:val="outset" w:sz="6" w:space="0" w:color="auto"/>
              <w:left w:val="outset" w:sz="6" w:space="0" w:color="auto"/>
              <w:bottom w:val="outset" w:sz="6" w:space="0" w:color="auto"/>
              <w:right w:val="outset" w:sz="6" w:space="0" w:color="auto"/>
            </w:tcBorders>
            <w:hideMark/>
          </w:tcPr>
          <w:p w14:paraId="7948503B"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Projekta izstrādē iesaistītās institūcijas un publiskas personas kapitālsabiedrības</w:t>
            </w:r>
          </w:p>
        </w:tc>
        <w:tc>
          <w:tcPr>
            <w:tcW w:w="3551" w:type="pct"/>
            <w:tcBorders>
              <w:top w:val="outset" w:sz="6" w:space="0" w:color="auto"/>
              <w:left w:val="outset" w:sz="6" w:space="0" w:color="auto"/>
              <w:bottom w:val="outset" w:sz="6" w:space="0" w:color="auto"/>
              <w:right w:val="outset" w:sz="6" w:space="0" w:color="auto"/>
            </w:tcBorders>
            <w:hideMark/>
          </w:tcPr>
          <w:p w14:paraId="7B84D92A" w14:textId="0A5191FE" w:rsidR="001D05FA" w:rsidRPr="00DE66D3" w:rsidRDefault="004461B8" w:rsidP="00136048">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Ekonomikas ministrija, Patērētāju tiesību aizsardzības centrs, Iekšlietu ministrija, </w:t>
            </w:r>
            <w:r w:rsidR="00136048" w:rsidRPr="00DE66D3">
              <w:rPr>
                <w:rFonts w:ascii="Times New Roman" w:eastAsia="Times New Roman" w:hAnsi="Times New Roman" w:cs="Times New Roman"/>
                <w:iCs/>
                <w:sz w:val="24"/>
                <w:szCs w:val="24"/>
                <w:lang w:eastAsia="lv-LV"/>
              </w:rPr>
              <w:t xml:space="preserve">Vides aizsardzības un reģionālās attīstības ministrija, </w:t>
            </w:r>
            <w:r w:rsidRPr="00DE66D3">
              <w:rPr>
                <w:rFonts w:ascii="Times New Roman" w:eastAsia="Times New Roman" w:hAnsi="Times New Roman" w:cs="Times New Roman"/>
                <w:iCs/>
                <w:sz w:val="24"/>
                <w:szCs w:val="24"/>
                <w:lang w:eastAsia="lv-LV"/>
              </w:rPr>
              <w:t>Valsts policija un Valsts robežsardze.</w:t>
            </w:r>
          </w:p>
        </w:tc>
      </w:tr>
      <w:tr w:rsidR="00E5323B" w:rsidRPr="00DE66D3" w14:paraId="16606B50"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5045FE"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4.</w:t>
            </w:r>
          </w:p>
        </w:tc>
        <w:tc>
          <w:tcPr>
            <w:tcW w:w="1088" w:type="pct"/>
            <w:tcBorders>
              <w:top w:val="outset" w:sz="6" w:space="0" w:color="auto"/>
              <w:left w:val="outset" w:sz="6" w:space="0" w:color="auto"/>
              <w:bottom w:val="outset" w:sz="6" w:space="0" w:color="auto"/>
              <w:right w:val="outset" w:sz="6" w:space="0" w:color="auto"/>
            </w:tcBorders>
            <w:hideMark/>
          </w:tcPr>
          <w:p w14:paraId="5699F1BF"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551" w:type="pct"/>
            <w:tcBorders>
              <w:top w:val="outset" w:sz="6" w:space="0" w:color="auto"/>
              <w:left w:val="outset" w:sz="6" w:space="0" w:color="auto"/>
              <w:bottom w:val="outset" w:sz="6" w:space="0" w:color="auto"/>
              <w:right w:val="outset" w:sz="6" w:space="0" w:color="auto"/>
            </w:tcBorders>
            <w:hideMark/>
          </w:tcPr>
          <w:p w14:paraId="6ADC095F" w14:textId="31CD27ED" w:rsidR="004461B8" w:rsidRPr="00DE66D3" w:rsidRDefault="004461B8"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0C01A1D3"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1999"/>
        <w:gridCol w:w="6475"/>
      </w:tblGrid>
      <w:tr w:rsidR="00E5323B" w:rsidRPr="00DE66D3" w14:paraId="4F1A0F8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A9D340"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71C49" w:rsidRPr="00DE66D3" w14:paraId="77135268"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5D34AC5"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088" w:type="pct"/>
            <w:tcBorders>
              <w:top w:val="outset" w:sz="6" w:space="0" w:color="auto"/>
              <w:left w:val="outset" w:sz="6" w:space="0" w:color="auto"/>
              <w:bottom w:val="outset" w:sz="6" w:space="0" w:color="auto"/>
              <w:right w:val="outset" w:sz="6" w:space="0" w:color="auto"/>
            </w:tcBorders>
            <w:hideMark/>
          </w:tcPr>
          <w:p w14:paraId="05E84A67"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Sabiedrības mērķgrupas, kuras tiesiskais regulējums ietekmē vai varētu ietekmēt</w:t>
            </w:r>
          </w:p>
        </w:tc>
        <w:tc>
          <w:tcPr>
            <w:tcW w:w="3551" w:type="pct"/>
            <w:tcBorders>
              <w:top w:val="outset" w:sz="6" w:space="0" w:color="auto"/>
              <w:left w:val="outset" w:sz="6" w:space="0" w:color="auto"/>
              <w:bottom w:val="outset" w:sz="6" w:space="0" w:color="auto"/>
              <w:right w:val="outset" w:sz="6" w:space="0" w:color="auto"/>
            </w:tcBorders>
            <w:hideMark/>
          </w:tcPr>
          <w:p w14:paraId="6FA8E08F" w14:textId="77777777" w:rsidR="00527A29" w:rsidRPr="00DE66D3" w:rsidRDefault="00527A29" w:rsidP="00527A29">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Projekts attiecas uz: </w:t>
            </w:r>
          </w:p>
          <w:p w14:paraId="6A65FAB9" w14:textId="6DB041E1" w:rsidR="00527A29" w:rsidRPr="00DE66D3" w:rsidRDefault="00527A29" w:rsidP="00527A29">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1. </w:t>
            </w:r>
            <w:r w:rsidR="008A7DF8" w:rsidRPr="00DE66D3">
              <w:rPr>
                <w:rFonts w:ascii="Times New Roman" w:eastAsia="Times New Roman" w:hAnsi="Times New Roman" w:cs="Times New Roman"/>
                <w:iCs/>
                <w:sz w:val="24"/>
                <w:szCs w:val="24"/>
                <w:lang w:eastAsia="lv-LV"/>
              </w:rPr>
              <w:t>f</w:t>
            </w:r>
            <w:r w:rsidRPr="00DE66D3">
              <w:rPr>
                <w:rFonts w:ascii="Times New Roman" w:eastAsia="Times New Roman" w:hAnsi="Times New Roman" w:cs="Times New Roman"/>
                <w:iCs/>
                <w:sz w:val="24"/>
                <w:szCs w:val="24"/>
                <w:lang w:eastAsia="lv-LV"/>
              </w:rPr>
              <w:t>iziskām vai juridiskām personām, kas sniedz kompleksus vai saistītus tūrisma pakalpojumus (</w:t>
            </w:r>
            <w:r w:rsidR="00731EA2" w:rsidRPr="00DE66D3">
              <w:rPr>
                <w:rFonts w:ascii="Times New Roman" w:eastAsia="Times New Roman" w:hAnsi="Times New Roman" w:cs="Times New Roman"/>
                <w:iCs/>
                <w:sz w:val="24"/>
                <w:szCs w:val="24"/>
                <w:lang w:eastAsia="lv-LV"/>
              </w:rPr>
              <w:t xml:space="preserve">Pamatojoties uz </w:t>
            </w:r>
            <w:r w:rsidRPr="00DE66D3">
              <w:rPr>
                <w:rFonts w:ascii="Times New Roman" w:eastAsia="Times New Roman" w:hAnsi="Times New Roman" w:cs="Times New Roman"/>
                <w:iCs/>
                <w:sz w:val="24"/>
                <w:szCs w:val="24"/>
                <w:lang w:eastAsia="lv-LV"/>
              </w:rPr>
              <w:t xml:space="preserve">Tūrisma aģentu un tūrisma operatoru (turpmāk – TATO) datubāzē </w:t>
            </w:r>
            <w:r w:rsidR="00731EA2" w:rsidRPr="00DE66D3">
              <w:rPr>
                <w:rFonts w:ascii="Times New Roman" w:eastAsia="Times New Roman" w:hAnsi="Times New Roman" w:cs="Times New Roman"/>
                <w:iCs/>
                <w:sz w:val="24"/>
                <w:szCs w:val="24"/>
                <w:lang w:eastAsia="lv-LV"/>
              </w:rPr>
              <w:t>esošo informāciju, Latvijā</w:t>
            </w:r>
            <w:r w:rsidRPr="00DE66D3">
              <w:rPr>
                <w:rFonts w:ascii="Times New Roman" w:eastAsia="Times New Roman" w:hAnsi="Times New Roman" w:cs="Times New Roman"/>
                <w:iCs/>
                <w:sz w:val="24"/>
                <w:szCs w:val="24"/>
                <w:lang w:eastAsia="lv-LV"/>
              </w:rPr>
              <w:t xml:space="preserve"> reģistrēti 730 saimnieciskās darbības veicēji, kas sniedz tūrisma aģenta vai tūrisma operatora pakalpojumus, no kuriem 476 TATO datubāzē reģistrējušies kā aģenti, bet pārējie 254 sniedz tūrisma operatora vai apvienotos (tūrisma aģenta un operatora) pakalpojumus);</w:t>
            </w:r>
          </w:p>
          <w:p w14:paraId="401D0F28" w14:textId="7F8C7730" w:rsidR="00527A29" w:rsidRPr="00DE66D3" w:rsidRDefault="00527A29" w:rsidP="00527A29">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2. </w:t>
            </w:r>
            <w:r w:rsidR="008A7DF8" w:rsidRPr="00DE66D3">
              <w:rPr>
                <w:rFonts w:ascii="Times New Roman" w:eastAsia="Times New Roman" w:hAnsi="Times New Roman" w:cs="Times New Roman"/>
                <w:iCs/>
                <w:sz w:val="24"/>
                <w:szCs w:val="24"/>
                <w:lang w:eastAsia="lv-LV"/>
              </w:rPr>
              <w:t>k</w:t>
            </w:r>
            <w:r w:rsidRPr="00DE66D3">
              <w:rPr>
                <w:rFonts w:ascii="Times New Roman" w:eastAsia="Times New Roman" w:hAnsi="Times New Roman" w:cs="Times New Roman"/>
                <w:iCs/>
                <w:sz w:val="24"/>
                <w:szCs w:val="24"/>
                <w:lang w:eastAsia="lv-LV"/>
              </w:rPr>
              <w:t>omplekso un saistīto tūrisma pakalpojumu patērētājiem (pēc Centrālās statistikas pārvaldes datiem, tūrisma komersantu pakalpojumus 201</w:t>
            </w:r>
            <w:r w:rsidR="00FF7F34">
              <w:rPr>
                <w:rFonts w:ascii="Times New Roman" w:eastAsia="Times New Roman" w:hAnsi="Times New Roman" w:cs="Times New Roman"/>
                <w:iCs/>
                <w:sz w:val="24"/>
                <w:szCs w:val="24"/>
                <w:lang w:eastAsia="lv-LV"/>
              </w:rPr>
              <w:t>8</w:t>
            </w:r>
            <w:r w:rsidRPr="00DE66D3">
              <w:rPr>
                <w:rFonts w:ascii="Times New Roman" w:eastAsia="Times New Roman" w:hAnsi="Times New Roman" w:cs="Times New Roman"/>
                <w:iCs/>
                <w:sz w:val="24"/>
                <w:szCs w:val="24"/>
                <w:lang w:eastAsia="lv-LV"/>
              </w:rPr>
              <w:t xml:space="preserve">. gadā izmantoja </w:t>
            </w:r>
            <w:r w:rsidR="00FF7F34" w:rsidRPr="00FF7F34">
              <w:rPr>
                <w:rFonts w:ascii="Times New Roman" w:eastAsia="Times New Roman" w:hAnsi="Times New Roman" w:cs="Times New Roman"/>
                <w:iCs/>
                <w:sz w:val="24"/>
                <w:szCs w:val="24"/>
                <w:lang w:eastAsia="lv-LV"/>
              </w:rPr>
              <w:t>478</w:t>
            </w:r>
            <w:r w:rsidR="00FF7F34">
              <w:rPr>
                <w:rFonts w:ascii="Times New Roman" w:eastAsia="Times New Roman" w:hAnsi="Times New Roman" w:cs="Times New Roman"/>
                <w:iCs/>
                <w:sz w:val="24"/>
                <w:szCs w:val="24"/>
                <w:lang w:eastAsia="lv-LV"/>
              </w:rPr>
              <w:t> </w:t>
            </w:r>
            <w:r w:rsidR="00FF7F34" w:rsidRPr="00FF7F34">
              <w:rPr>
                <w:rFonts w:ascii="Times New Roman" w:eastAsia="Times New Roman" w:hAnsi="Times New Roman" w:cs="Times New Roman"/>
                <w:iCs/>
                <w:sz w:val="24"/>
                <w:szCs w:val="24"/>
                <w:lang w:eastAsia="lv-LV"/>
              </w:rPr>
              <w:t>517</w:t>
            </w:r>
            <w:r w:rsidR="00FF7F34">
              <w:rPr>
                <w:rFonts w:ascii="Times New Roman" w:eastAsia="Times New Roman" w:hAnsi="Times New Roman" w:cs="Times New Roman"/>
                <w:iCs/>
                <w:sz w:val="24"/>
                <w:szCs w:val="24"/>
                <w:lang w:eastAsia="lv-LV"/>
              </w:rPr>
              <w:t xml:space="preserve"> </w:t>
            </w:r>
            <w:r w:rsidRPr="00DE66D3">
              <w:rPr>
                <w:rFonts w:ascii="Times New Roman" w:eastAsia="Times New Roman" w:hAnsi="Times New Roman" w:cs="Times New Roman"/>
                <w:iCs/>
                <w:sz w:val="24"/>
                <w:szCs w:val="24"/>
                <w:lang w:eastAsia="lv-LV"/>
              </w:rPr>
              <w:t>klient</w:t>
            </w:r>
            <w:r w:rsidR="00FF7F34">
              <w:rPr>
                <w:rFonts w:ascii="Times New Roman" w:eastAsia="Times New Roman" w:hAnsi="Times New Roman" w:cs="Times New Roman"/>
                <w:iCs/>
                <w:sz w:val="24"/>
                <w:szCs w:val="24"/>
                <w:lang w:eastAsia="lv-LV"/>
              </w:rPr>
              <w:t>i;</w:t>
            </w:r>
          </w:p>
          <w:p w14:paraId="3B7AF4EF" w14:textId="339D8DD8" w:rsidR="00527A29" w:rsidRPr="00DE66D3" w:rsidRDefault="00527A29" w:rsidP="00527A29">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3. </w:t>
            </w:r>
            <w:r w:rsidR="008A7DF8" w:rsidRPr="00DE66D3">
              <w:rPr>
                <w:rFonts w:ascii="Times New Roman" w:eastAsia="Times New Roman" w:hAnsi="Times New Roman" w:cs="Times New Roman"/>
                <w:iCs/>
                <w:sz w:val="24"/>
                <w:szCs w:val="24"/>
                <w:lang w:eastAsia="lv-LV"/>
              </w:rPr>
              <w:t>j</w:t>
            </w:r>
            <w:r w:rsidRPr="00DE66D3">
              <w:rPr>
                <w:rFonts w:ascii="Times New Roman" w:eastAsia="Times New Roman" w:hAnsi="Times New Roman" w:cs="Times New Roman"/>
                <w:iCs/>
                <w:sz w:val="24"/>
                <w:szCs w:val="24"/>
                <w:lang w:eastAsia="lv-LV"/>
              </w:rPr>
              <w:t>uridiskām personām, kas piedāvā vai izmanto tūristu mītņu pakalpojumus (201</w:t>
            </w:r>
            <w:r w:rsidR="00FF7F34">
              <w:rPr>
                <w:rFonts w:ascii="Times New Roman" w:eastAsia="Times New Roman" w:hAnsi="Times New Roman" w:cs="Times New Roman"/>
                <w:iCs/>
                <w:sz w:val="24"/>
                <w:szCs w:val="24"/>
                <w:lang w:eastAsia="lv-LV"/>
              </w:rPr>
              <w:t>8</w:t>
            </w:r>
            <w:r w:rsidRPr="00DE66D3">
              <w:rPr>
                <w:rFonts w:ascii="Times New Roman" w:eastAsia="Times New Roman" w:hAnsi="Times New Roman" w:cs="Times New Roman"/>
                <w:iCs/>
                <w:sz w:val="24"/>
                <w:szCs w:val="24"/>
                <w:lang w:eastAsia="lv-LV"/>
              </w:rPr>
              <w:t>. gad</w:t>
            </w:r>
            <w:r w:rsidR="00E4368E" w:rsidRPr="00DE66D3">
              <w:rPr>
                <w:rFonts w:ascii="Times New Roman" w:eastAsia="Times New Roman" w:hAnsi="Times New Roman" w:cs="Times New Roman"/>
                <w:iCs/>
                <w:sz w:val="24"/>
                <w:szCs w:val="24"/>
                <w:lang w:eastAsia="lv-LV"/>
              </w:rPr>
              <w:t xml:space="preserve">ā </w:t>
            </w:r>
            <w:r w:rsidRPr="00DE66D3">
              <w:rPr>
                <w:rFonts w:ascii="Times New Roman" w:eastAsia="Times New Roman" w:hAnsi="Times New Roman" w:cs="Times New Roman"/>
                <w:iCs/>
                <w:sz w:val="24"/>
                <w:szCs w:val="24"/>
                <w:lang w:eastAsia="lv-LV"/>
              </w:rPr>
              <w:t xml:space="preserve">Latvijā pavisam bija </w:t>
            </w:r>
            <w:r w:rsidR="00F735D7">
              <w:rPr>
                <w:rFonts w:ascii="Times New Roman" w:eastAsia="Times New Roman" w:hAnsi="Times New Roman" w:cs="Times New Roman"/>
                <w:iCs/>
                <w:sz w:val="24"/>
                <w:szCs w:val="24"/>
                <w:lang w:eastAsia="lv-LV"/>
              </w:rPr>
              <w:t>831</w:t>
            </w:r>
            <w:r w:rsidRPr="00DE66D3">
              <w:rPr>
                <w:rFonts w:ascii="Times New Roman" w:eastAsia="Times New Roman" w:hAnsi="Times New Roman" w:cs="Times New Roman"/>
                <w:iCs/>
                <w:sz w:val="24"/>
                <w:szCs w:val="24"/>
                <w:lang w:eastAsia="lv-LV"/>
              </w:rPr>
              <w:t xml:space="preserve"> tūristu mītne, tai skaitā viesnīcas, viesu nami un kempingi, ar </w:t>
            </w:r>
            <w:r w:rsidR="00F735D7" w:rsidRPr="00F735D7">
              <w:rPr>
                <w:rFonts w:ascii="Times New Roman" w:eastAsia="Times New Roman" w:hAnsi="Times New Roman" w:cs="Times New Roman"/>
                <w:iCs/>
                <w:sz w:val="24"/>
                <w:szCs w:val="24"/>
                <w:lang w:eastAsia="lv-LV"/>
              </w:rPr>
              <w:t>41</w:t>
            </w:r>
            <w:r w:rsidR="00F735D7">
              <w:rPr>
                <w:rFonts w:ascii="Times New Roman" w:eastAsia="Times New Roman" w:hAnsi="Times New Roman" w:cs="Times New Roman"/>
                <w:iCs/>
                <w:sz w:val="24"/>
                <w:szCs w:val="24"/>
                <w:lang w:eastAsia="lv-LV"/>
              </w:rPr>
              <w:t> </w:t>
            </w:r>
            <w:r w:rsidR="00F735D7" w:rsidRPr="00F735D7">
              <w:rPr>
                <w:rFonts w:ascii="Times New Roman" w:eastAsia="Times New Roman" w:hAnsi="Times New Roman" w:cs="Times New Roman"/>
                <w:iCs/>
                <w:sz w:val="24"/>
                <w:szCs w:val="24"/>
                <w:lang w:eastAsia="lv-LV"/>
              </w:rPr>
              <w:t>18</w:t>
            </w:r>
            <w:r w:rsidR="00F735D7">
              <w:rPr>
                <w:rFonts w:ascii="Times New Roman" w:eastAsia="Times New Roman" w:hAnsi="Times New Roman" w:cs="Times New Roman"/>
                <w:iCs/>
                <w:sz w:val="24"/>
                <w:szCs w:val="24"/>
                <w:lang w:eastAsia="lv-LV"/>
              </w:rPr>
              <w:t xml:space="preserve">8 </w:t>
            </w:r>
            <w:r w:rsidRPr="00DE66D3">
              <w:rPr>
                <w:rFonts w:ascii="Times New Roman" w:eastAsia="Times New Roman" w:hAnsi="Times New Roman" w:cs="Times New Roman"/>
                <w:iCs/>
                <w:sz w:val="24"/>
                <w:szCs w:val="24"/>
                <w:lang w:eastAsia="lv-LV"/>
              </w:rPr>
              <w:t>gultas vietām. Pēc Centrālās statistikas pārvaldes datiem 201</w:t>
            </w:r>
            <w:r w:rsidR="00F735D7">
              <w:rPr>
                <w:rFonts w:ascii="Times New Roman" w:eastAsia="Times New Roman" w:hAnsi="Times New Roman" w:cs="Times New Roman"/>
                <w:iCs/>
                <w:sz w:val="24"/>
                <w:szCs w:val="24"/>
                <w:lang w:eastAsia="lv-LV"/>
              </w:rPr>
              <w:t>8</w:t>
            </w:r>
            <w:r w:rsidRPr="00DE66D3">
              <w:rPr>
                <w:rFonts w:ascii="Times New Roman" w:eastAsia="Times New Roman" w:hAnsi="Times New Roman" w:cs="Times New Roman"/>
                <w:iCs/>
                <w:sz w:val="24"/>
                <w:szCs w:val="24"/>
                <w:lang w:eastAsia="lv-LV"/>
              </w:rPr>
              <w:t>. gadā tūrisma mītņu pakalpojumus izmantoja 2,</w:t>
            </w:r>
            <w:r w:rsidR="00F735D7">
              <w:rPr>
                <w:rFonts w:ascii="Times New Roman" w:eastAsia="Times New Roman" w:hAnsi="Times New Roman" w:cs="Times New Roman"/>
                <w:iCs/>
                <w:sz w:val="24"/>
                <w:szCs w:val="24"/>
                <w:lang w:eastAsia="lv-LV"/>
              </w:rPr>
              <w:t>8</w:t>
            </w:r>
            <w:r w:rsidRPr="00DE66D3">
              <w:rPr>
                <w:rFonts w:ascii="Times New Roman" w:eastAsia="Times New Roman" w:hAnsi="Times New Roman" w:cs="Times New Roman"/>
                <w:iCs/>
                <w:sz w:val="24"/>
                <w:szCs w:val="24"/>
                <w:lang w:eastAsia="lv-LV"/>
              </w:rPr>
              <w:t> milj. tūristu, no kuriem 1,</w:t>
            </w:r>
            <w:r w:rsidR="00F735D7">
              <w:rPr>
                <w:rFonts w:ascii="Times New Roman" w:eastAsia="Times New Roman" w:hAnsi="Times New Roman" w:cs="Times New Roman"/>
                <w:iCs/>
                <w:sz w:val="24"/>
                <w:szCs w:val="24"/>
                <w:lang w:eastAsia="lv-LV"/>
              </w:rPr>
              <w:t>9</w:t>
            </w:r>
            <w:r w:rsidRPr="00DE66D3">
              <w:rPr>
                <w:rFonts w:ascii="Times New Roman" w:eastAsia="Times New Roman" w:hAnsi="Times New Roman" w:cs="Times New Roman"/>
                <w:iCs/>
                <w:sz w:val="24"/>
                <w:szCs w:val="24"/>
                <w:lang w:eastAsia="lv-LV"/>
              </w:rPr>
              <w:t xml:space="preserve"> milj. bija ārvalstu tūristi)</w:t>
            </w:r>
            <w:r w:rsidR="004D11CD" w:rsidRPr="00DE66D3">
              <w:rPr>
                <w:rFonts w:ascii="Times New Roman" w:eastAsia="Times New Roman" w:hAnsi="Times New Roman" w:cs="Times New Roman"/>
                <w:iCs/>
                <w:sz w:val="24"/>
                <w:szCs w:val="24"/>
                <w:lang w:eastAsia="lv-LV"/>
              </w:rPr>
              <w:t>.</w:t>
            </w:r>
          </w:p>
        </w:tc>
      </w:tr>
      <w:tr w:rsidR="00371C49" w:rsidRPr="00DE66D3" w14:paraId="0167FDF1"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4D5AF7"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088" w:type="pct"/>
            <w:tcBorders>
              <w:top w:val="outset" w:sz="6" w:space="0" w:color="auto"/>
              <w:left w:val="outset" w:sz="6" w:space="0" w:color="auto"/>
              <w:bottom w:val="outset" w:sz="6" w:space="0" w:color="auto"/>
              <w:right w:val="outset" w:sz="6" w:space="0" w:color="auto"/>
            </w:tcBorders>
            <w:hideMark/>
          </w:tcPr>
          <w:p w14:paraId="21A780E3"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Tiesiskā regulējuma </w:t>
            </w:r>
            <w:r w:rsidRPr="00DE66D3">
              <w:rPr>
                <w:rFonts w:ascii="Times New Roman" w:eastAsia="Times New Roman" w:hAnsi="Times New Roman" w:cs="Times New Roman"/>
                <w:iCs/>
                <w:sz w:val="24"/>
                <w:szCs w:val="24"/>
                <w:lang w:eastAsia="lv-LV"/>
              </w:rPr>
              <w:lastRenderedPageBreak/>
              <w:t>ietekme uz tautsaimniecību un administratīvo slogu</w:t>
            </w:r>
          </w:p>
        </w:tc>
        <w:tc>
          <w:tcPr>
            <w:tcW w:w="3551" w:type="pct"/>
            <w:tcBorders>
              <w:top w:val="outset" w:sz="6" w:space="0" w:color="auto"/>
              <w:left w:val="outset" w:sz="6" w:space="0" w:color="auto"/>
              <w:bottom w:val="outset" w:sz="6" w:space="0" w:color="auto"/>
              <w:right w:val="outset" w:sz="6" w:space="0" w:color="auto"/>
            </w:tcBorders>
            <w:hideMark/>
          </w:tcPr>
          <w:p w14:paraId="04877DD4" w14:textId="39CE44A4" w:rsidR="00DF54DF" w:rsidRPr="00DE66D3" w:rsidRDefault="007263A6" w:rsidP="00B47C55">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lastRenderedPageBreak/>
              <w:t xml:space="preserve">   </w:t>
            </w:r>
            <w:r w:rsidR="00DF54DF" w:rsidRPr="00DE66D3">
              <w:rPr>
                <w:rFonts w:ascii="Times New Roman" w:eastAsia="Times New Roman" w:hAnsi="Times New Roman" w:cs="Times New Roman"/>
                <w:iCs/>
                <w:sz w:val="24"/>
                <w:szCs w:val="24"/>
                <w:lang w:eastAsia="lv-LV"/>
              </w:rPr>
              <w:t xml:space="preserve">Saskaņā ar normatīvajiem aktiem nodokļu jomā Valsts ieņēmumu dienests (turpmāk – VID) jau šobrīd veic fizisku un </w:t>
            </w:r>
            <w:r w:rsidR="00DF54DF" w:rsidRPr="00DE66D3">
              <w:rPr>
                <w:rFonts w:ascii="Times New Roman" w:eastAsia="Times New Roman" w:hAnsi="Times New Roman" w:cs="Times New Roman"/>
                <w:iCs/>
                <w:sz w:val="24"/>
                <w:szCs w:val="24"/>
                <w:lang w:eastAsia="lv-LV"/>
              </w:rPr>
              <w:lastRenderedPageBreak/>
              <w:t>juridisku personu saimnieciskās darbības kontroli (t.sk. dzīvokļu izīrēšanu īstermiņā), līdz ar to likumprojekts papildus slogu VID nerada.</w:t>
            </w:r>
          </w:p>
          <w:p w14:paraId="058D5AE0" w14:textId="4310E61B" w:rsidR="00D14A5D" w:rsidRPr="00DE66D3" w:rsidRDefault="00D14A5D" w:rsidP="00DF54DF">
            <w:pPr>
              <w:spacing w:after="0" w:line="240" w:lineRule="auto"/>
              <w:ind w:firstLine="224"/>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Projekts nerada papildu administratīvo slogu </w:t>
            </w:r>
            <w:r w:rsidR="00DF54DF" w:rsidRPr="00DE66D3">
              <w:rPr>
                <w:rFonts w:ascii="Times New Roman" w:eastAsia="Times New Roman" w:hAnsi="Times New Roman" w:cs="Times New Roman"/>
                <w:iCs/>
                <w:sz w:val="24"/>
                <w:szCs w:val="24"/>
                <w:lang w:eastAsia="lv-LV"/>
              </w:rPr>
              <w:t xml:space="preserve">arī </w:t>
            </w:r>
            <w:r w:rsidRPr="00DE66D3">
              <w:rPr>
                <w:rFonts w:ascii="Times New Roman" w:eastAsia="Times New Roman" w:hAnsi="Times New Roman" w:cs="Times New Roman"/>
                <w:iCs/>
                <w:sz w:val="24"/>
                <w:szCs w:val="24"/>
                <w:lang w:eastAsia="lv-LV"/>
              </w:rPr>
              <w:t>Valsts policijai un Valsts robežsardzei</w:t>
            </w:r>
            <w:r w:rsidR="001B709D">
              <w:rPr>
                <w:rFonts w:ascii="Times New Roman" w:eastAsia="Times New Roman" w:hAnsi="Times New Roman" w:cs="Times New Roman"/>
                <w:iCs/>
                <w:sz w:val="24"/>
                <w:szCs w:val="24"/>
                <w:lang w:eastAsia="lv-LV"/>
              </w:rPr>
              <w:t>.</w:t>
            </w:r>
          </w:p>
          <w:p w14:paraId="32083F0F" w14:textId="7A5869E7" w:rsidR="007263A6" w:rsidRPr="00DE66D3" w:rsidRDefault="007263A6" w:rsidP="007263A6">
            <w:pPr>
              <w:spacing w:after="0" w:line="240" w:lineRule="auto"/>
              <w:jc w:val="both"/>
              <w:rPr>
                <w:rFonts w:ascii="Times New Roman" w:eastAsia="Times New Roman" w:hAnsi="Times New Roman" w:cs="Times New Roman"/>
                <w:iCs/>
                <w:sz w:val="24"/>
                <w:szCs w:val="24"/>
                <w:lang w:eastAsia="lv-LV"/>
              </w:rPr>
            </w:pPr>
          </w:p>
        </w:tc>
      </w:tr>
      <w:tr w:rsidR="00371C49" w:rsidRPr="00DE66D3" w14:paraId="4E86CB57"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D85B1B6"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lastRenderedPageBreak/>
              <w:t>3.</w:t>
            </w:r>
          </w:p>
        </w:tc>
        <w:tc>
          <w:tcPr>
            <w:tcW w:w="1088" w:type="pct"/>
            <w:tcBorders>
              <w:top w:val="outset" w:sz="6" w:space="0" w:color="auto"/>
              <w:left w:val="outset" w:sz="6" w:space="0" w:color="auto"/>
              <w:bottom w:val="outset" w:sz="6" w:space="0" w:color="auto"/>
              <w:right w:val="outset" w:sz="6" w:space="0" w:color="auto"/>
            </w:tcBorders>
            <w:hideMark/>
          </w:tcPr>
          <w:p w14:paraId="5CFF5E9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Administratīvo izmaksu monetārs novērtējums</w:t>
            </w:r>
          </w:p>
        </w:tc>
        <w:tc>
          <w:tcPr>
            <w:tcW w:w="3551" w:type="pct"/>
            <w:tcBorders>
              <w:top w:val="outset" w:sz="6" w:space="0" w:color="auto"/>
              <w:left w:val="outset" w:sz="6" w:space="0" w:color="auto"/>
              <w:bottom w:val="outset" w:sz="6" w:space="0" w:color="auto"/>
              <w:right w:val="outset" w:sz="6" w:space="0" w:color="auto"/>
            </w:tcBorders>
            <w:hideMark/>
          </w:tcPr>
          <w:p w14:paraId="4BDBE902" w14:textId="7882714E" w:rsidR="00CC4AC1" w:rsidRPr="00DE66D3" w:rsidRDefault="008C1EA8" w:rsidP="008C1EA8">
            <w:pPr>
              <w:spacing w:after="0" w:line="240" w:lineRule="auto"/>
              <w:jc w:val="both"/>
              <w:rPr>
                <w:rFonts w:ascii="Times New Roman" w:eastAsia="Times New Roman" w:hAnsi="Times New Roman" w:cs="Times New Roman"/>
                <w:sz w:val="24"/>
                <w:szCs w:val="24"/>
                <w:lang w:eastAsia="lv-LV"/>
              </w:rPr>
            </w:pPr>
            <w:r w:rsidRPr="00DE66D3">
              <w:rPr>
                <w:rFonts w:ascii="Times New Roman" w:eastAsia="Times New Roman" w:hAnsi="Times New Roman" w:cs="Times New Roman"/>
                <w:sz w:val="24"/>
                <w:szCs w:val="24"/>
                <w:lang w:eastAsia="lv-LV"/>
              </w:rPr>
              <w:t>Nav attiecināms.</w:t>
            </w:r>
          </w:p>
        </w:tc>
      </w:tr>
      <w:tr w:rsidR="00371C49" w:rsidRPr="00DE66D3" w14:paraId="3705510C"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433ABBD"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4.</w:t>
            </w:r>
          </w:p>
        </w:tc>
        <w:tc>
          <w:tcPr>
            <w:tcW w:w="1088" w:type="pct"/>
            <w:tcBorders>
              <w:top w:val="outset" w:sz="6" w:space="0" w:color="auto"/>
              <w:left w:val="outset" w:sz="6" w:space="0" w:color="auto"/>
              <w:bottom w:val="outset" w:sz="6" w:space="0" w:color="auto"/>
              <w:right w:val="outset" w:sz="6" w:space="0" w:color="auto"/>
            </w:tcBorders>
            <w:hideMark/>
          </w:tcPr>
          <w:p w14:paraId="6D50310C"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Atbilstības izmaksu monetārs novērtējums</w:t>
            </w:r>
          </w:p>
        </w:tc>
        <w:tc>
          <w:tcPr>
            <w:tcW w:w="3551" w:type="pct"/>
            <w:tcBorders>
              <w:top w:val="outset" w:sz="6" w:space="0" w:color="auto"/>
              <w:left w:val="outset" w:sz="6" w:space="0" w:color="auto"/>
              <w:bottom w:val="outset" w:sz="6" w:space="0" w:color="auto"/>
              <w:right w:val="outset" w:sz="6" w:space="0" w:color="auto"/>
            </w:tcBorders>
            <w:hideMark/>
          </w:tcPr>
          <w:p w14:paraId="38768CD3" w14:textId="73B32E86" w:rsidR="00E5323B" w:rsidRPr="00DE66D3" w:rsidRDefault="008C1EA8" w:rsidP="001665F4">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sz w:val="24"/>
                <w:szCs w:val="24"/>
                <w:lang w:eastAsia="lv-LV"/>
              </w:rPr>
              <w:t>Nav attiecināms.</w:t>
            </w:r>
          </w:p>
        </w:tc>
      </w:tr>
      <w:tr w:rsidR="00371C49" w:rsidRPr="00DE66D3" w14:paraId="1E864898"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202FD64"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5.</w:t>
            </w:r>
          </w:p>
        </w:tc>
        <w:tc>
          <w:tcPr>
            <w:tcW w:w="1088" w:type="pct"/>
            <w:tcBorders>
              <w:top w:val="outset" w:sz="6" w:space="0" w:color="auto"/>
              <w:left w:val="outset" w:sz="6" w:space="0" w:color="auto"/>
              <w:bottom w:val="outset" w:sz="6" w:space="0" w:color="auto"/>
              <w:right w:val="outset" w:sz="6" w:space="0" w:color="auto"/>
            </w:tcBorders>
            <w:hideMark/>
          </w:tcPr>
          <w:p w14:paraId="27BFE2D6"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551" w:type="pct"/>
            <w:tcBorders>
              <w:top w:val="outset" w:sz="6" w:space="0" w:color="auto"/>
              <w:left w:val="outset" w:sz="6" w:space="0" w:color="auto"/>
              <w:bottom w:val="outset" w:sz="6" w:space="0" w:color="auto"/>
              <w:right w:val="outset" w:sz="6" w:space="0" w:color="auto"/>
            </w:tcBorders>
            <w:hideMark/>
          </w:tcPr>
          <w:p w14:paraId="076DE8BD" w14:textId="4F99B5D9" w:rsidR="00CC4AC1" w:rsidRPr="00DE66D3" w:rsidRDefault="00CC4AC1"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0924A005" w14:textId="77777777" w:rsidR="00E63B68" w:rsidRPr="00DE66D3" w:rsidRDefault="00E63B68" w:rsidP="00E5323B">
      <w:pPr>
        <w:spacing w:after="0" w:line="240" w:lineRule="auto"/>
        <w:rPr>
          <w:rFonts w:ascii="Times New Roman" w:eastAsia="Times New Roman" w:hAnsi="Times New Roman" w:cs="Times New Roman"/>
          <w:iCs/>
          <w:sz w:val="24"/>
          <w:szCs w:val="24"/>
          <w:lang w:eastAsia="lv-LV"/>
        </w:rPr>
      </w:pP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22"/>
      </w:tblGrid>
      <w:tr w:rsidR="00E5323B" w:rsidRPr="00DE66D3" w14:paraId="72A1EB47" w14:textId="77777777" w:rsidTr="00E63B68">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0FBA2173"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III. Tiesību akta projekta ietekme uz valsts budžetu un pašvaldību budžetiem</w:t>
            </w:r>
          </w:p>
        </w:tc>
      </w:tr>
      <w:tr w:rsidR="00E63B68" w:rsidRPr="00DE66D3" w14:paraId="5EF0EDAB" w14:textId="77777777" w:rsidTr="00E63B68">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31C147EC" w14:textId="03C51060" w:rsidR="00E63B68" w:rsidRPr="00DE66D3" w:rsidRDefault="00E63B68" w:rsidP="00E63B68">
            <w:pPr>
              <w:spacing w:after="0" w:line="240" w:lineRule="auto"/>
              <w:jc w:val="center"/>
              <w:rPr>
                <w:rFonts w:ascii="Times New Roman" w:eastAsia="Times New Roman" w:hAnsi="Times New Roman" w:cs="Times New Roman"/>
                <w:bCs/>
                <w:iCs/>
                <w:sz w:val="24"/>
                <w:szCs w:val="24"/>
                <w:lang w:eastAsia="lv-LV"/>
              </w:rPr>
            </w:pPr>
            <w:r w:rsidRPr="00DE66D3">
              <w:rPr>
                <w:rFonts w:ascii="Times New Roman" w:eastAsia="Times New Roman" w:hAnsi="Times New Roman" w:cs="Times New Roman"/>
                <w:bCs/>
                <w:iCs/>
                <w:sz w:val="24"/>
                <w:szCs w:val="24"/>
                <w:lang w:eastAsia="lv-LV"/>
              </w:rPr>
              <w:t>Projekts šo jomu neskar.</w:t>
            </w:r>
          </w:p>
        </w:tc>
      </w:tr>
    </w:tbl>
    <w:p w14:paraId="1CA1D1DF"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276"/>
        <w:gridCol w:w="6198"/>
      </w:tblGrid>
      <w:tr w:rsidR="00E5323B" w:rsidRPr="00DE66D3" w14:paraId="3863216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FD2438"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IV. Tiesību akta projekta ietekme uz spēkā esošo tiesību normu sistēmu</w:t>
            </w:r>
          </w:p>
        </w:tc>
      </w:tr>
      <w:tr w:rsidR="00371C49" w:rsidRPr="00DE66D3" w14:paraId="09D7A2DB"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055AF0"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241" w:type="pct"/>
            <w:tcBorders>
              <w:top w:val="outset" w:sz="6" w:space="0" w:color="auto"/>
              <w:left w:val="outset" w:sz="6" w:space="0" w:color="auto"/>
              <w:bottom w:val="outset" w:sz="6" w:space="0" w:color="auto"/>
              <w:right w:val="outset" w:sz="6" w:space="0" w:color="auto"/>
            </w:tcBorders>
            <w:hideMark/>
          </w:tcPr>
          <w:p w14:paraId="3E7E7FF4"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Saistītie tiesību aktu projekti</w:t>
            </w:r>
          </w:p>
        </w:tc>
        <w:tc>
          <w:tcPr>
            <w:tcW w:w="3398" w:type="pct"/>
            <w:tcBorders>
              <w:top w:val="outset" w:sz="6" w:space="0" w:color="auto"/>
              <w:left w:val="outset" w:sz="6" w:space="0" w:color="auto"/>
              <w:bottom w:val="outset" w:sz="6" w:space="0" w:color="auto"/>
              <w:right w:val="outset" w:sz="6" w:space="0" w:color="auto"/>
            </w:tcBorders>
            <w:hideMark/>
          </w:tcPr>
          <w:p w14:paraId="0C17144B" w14:textId="080A3934" w:rsidR="00F03E5B" w:rsidRPr="008B6A1A" w:rsidRDefault="00F03E5B" w:rsidP="00F03E5B">
            <w:pPr>
              <w:pStyle w:val="ListParagraph"/>
              <w:numPr>
                <w:ilvl w:val="0"/>
                <w:numId w:val="5"/>
              </w:numPr>
              <w:spacing w:after="0" w:line="240" w:lineRule="auto"/>
              <w:ind w:left="47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Līdz ar likumprojekta spēkā stāšanos </w:t>
            </w:r>
            <w:r w:rsidRPr="00F03E5B">
              <w:rPr>
                <w:rFonts w:ascii="Times New Roman" w:eastAsia="Times New Roman" w:hAnsi="Times New Roman" w:cs="Times New Roman"/>
                <w:iCs/>
                <w:sz w:val="24"/>
                <w:szCs w:val="24"/>
                <w:lang w:eastAsia="lv-LV"/>
              </w:rPr>
              <w:t>Ministru kabineta 2008.gada 5.februāra noteikumi Nr.666 “Latvijas Tūrisma konsultatīvās padomes nolikums” zaudēs spēku</w:t>
            </w:r>
            <w:r>
              <w:rPr>
                <w:rFonts w:ascii="Times New Roman" w:eastAsia="Times New Roman" w:hAnsi="Times New Roman" w:cs="Times New Roman"/>
                <w:iCs/>
                <w:sz w:val="24"/>
                <w:szCs w:val="24"/>
                <w:lang w:eastAsia="lv-LV"/>
              </w:rPr>
              <w:t>.</w:t>
            </w:r>
          </w:p>
          <w:p w14:paraId="6D277790" w14:textId="073B12FE" w:rsidR="00F03E5B" w:rsidRDefault="00F03E5B" w:rsidP="00F03E5B">
            <w:pPr>
              <w:pStyle w:val="ListParagraph"/>
              <w:numPr>
                <w:ilvl w:val="0"/>
                <w:numId w:val="5"/>
              </w:numPr>
              <w:spacing w:after="0" w:line="240" w:lineRule="auto"/>
              <w:ind w:left="473"/>
              <w:jc w:val="both"/>
              <w:rPr>
                <w:rFonts w:ascii="Times New Roman" w:eastAsia="Times New Roman" w:hAnsi="Times New Roman" w:cs="Times New Roman"/>
                <w:iCs/>
                <w:sz w:val="24"/>
                <w:szCs w:val="24"/>
                <w:lang w:eastAsia="lv-LV"/>
              </w:rPr>
            </w:pPr>
            <w:r w:rsidRPr="00F03626">
              <w:rPr>
                <w:rFonts w:ascii="Times New Roman" w:eastAsia="Times New Roman" w:hAnsi="Times New Roman" w:cs="Times New Roman"/>
                <w:iCs/>
                <w:sz w:val="24"/>
                <w:szCs w:val="24"/>
                <w:lang w:eastAsia="lv-LV"/>
              </w:rPr>
              <w:t xml:space="preserve">Likumprojektā paredzēts pilnvarojums Ministru kabinetam līdz 2020. gada </w:t>
            </w:r>
            <w:r w:rsidR="00016EB4" w:rsidRPr="00F03626">
              <w:rPr>
                <w:rFonts w:ascii="Times New Roman" w:eastAsia="Times New Roman" w:hAnsi="Times New Roman" w:cs="Times New Roman"/>
                <w:iCs/>
                <w:sz w:val="24"/>
                <w:szCs w:val="24"/>
                <w:lang w:eastAsia="lv-LV"/>
              </w:rPr>
              <w:t>30. jūnijam</w:t>
            </w:r>
            <w:r w:rsidRPr="00F03626">
              <w:rPr>
                <w:rFonts w:ascii="Times New Roman" w:eastAsia="Times New Roman" w:hAnsi="Times New Roman" w:cs="Times New Roman"/>
                <w:iCs/>
                <w:sz w:val="24"/>
                <w:szCs w:val="24"/>
                <w:lang w:eastAsia="lv-LV"/>
              </w:rPr>
              <w:t xml:space="preserve"> izdot jaunus Ministru kabineta noteikumus par Latvijas Tūrisma konsultatīvās padomes nolikumu, tajā</w:t>
            </w:r>
            <w:r>
              <w:rPr>
                <w:rFonts w:ascii="Times New Roman" w:eastAsia="Times New Roman" w:hAnsi="Times New Roman" w:cs="Times New Roman"/>
                <w:iCs/>
                <w:sz w:val="24"/>
                <w:szCs w:val="24"/>
                <w:lang w:eastAsia="lv-LV"/>
              </w:rPr>
              <w:t xml:space="preserve"> iekļaujot padomes funkcijas, uzdevumus un tiesības kā arī padomes sastāvu.</w:t>
            </w:r>
          </w:p>
          <w:p w14:paraId="15FF9A85" w14:textId="5342EBD4" w:rsidR="0099669B" w:rsidRPr="00DE66D3" w:rsidRDefault="0099669B" w:rsidP="00E55EFA">
            <w:pPr>
              <w:spacing w:after="0" w:line="240" w:lineRule="auto"/>
              <w:jc w:val="both"/>
              <w:rPr>
                <w:rFonts w:ascii="Times New Roman" w:eastAsia="Times New Roman" w:hAnsi="Times New Roman" w:cs="Times New Roman"/>
                <w:iCs/>
                <w:sz w:val="24"/>
                <w:szCs w:val="24"/>
                <w:lang w:eastAsia="lv-LV"/>
              </w:rPr>
            </w:pPr>
          </w:p>
        </w:tc>
      </w:tr>
      <w:tr w:rsidR="00371C49" w:rsidRPr="00DE66D3" w14:paraId="00F3BD9A"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8F6A6D" w14:textId="234FBC2B" w:rsidR="00655F2C" w:rsidRPr="00DE66D3" w:rsidRDefault="0099669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241" w:type="pct"/>
            <w:tcBorders>
              <w:top w:val="outset" w:sz="6" w:space="0" w:color="auto"/>
              <w:left w:val="outset" w:sz="6" w:space="0" w:color="auto"/>
              <w:bottom w:val="outset" w:sz="6" w:space="0" w:color="auto"/>
              <w:right w:val="outset" w:sz="6" w:space="0" w:color="auto"/>
            </w:tcBorders>
            <w:hideMark/>
          </w:tcPr>
          <w:p w14:paraId="08F29A4A"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Atbildīgā institūcija</w:t>
            </w:r>
          </w:p>
        </w:tc>
        <w:tc>
          <w:tcPr>
            <w:tcW w:w="3398" w:type="pct"/>
            <w:tcBorders>
              <w:top w:val="outset" w:sz="6" w:space="0" w:color="auto"/>
              <w:left w:val="outset" w:sz="6" w:space="0" w:color="auto"/>
              <w:bottom w:val="outset" w:sz="6" w:space="0" w:color="auto"/>
              <w:right w:val="outset" w:sz="6" w:space="0" w:color="auto"/>
            </w:tcBorders>
            <w:hideMark/>
          </w:tcPr>
          <w:p w14:paraId="5E15AF52" w14:textId="5A383AC0" w:rsidR="003B20F3" w:rsidRPr="00DE66D3" w:rsidRDefault="003B20F3"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Ekonomikas ministrija</w:t>
            </w:r>
          </w:p>
        </w:tc>
      </w:tr>
      <w:tr w:rsidR="00371C49" w:rsidRPr="00DE66D3" w14:paraId="1C8EA8B8"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1BD6423"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1241" w:type="pct"/>
            <w:tcBorders>
              <w:top w:val="outset" w:sz="6" w:space="0" w:color="auto"/>
              <w:left w:val="outset" w:sz="6" w:space="0" w:color="auto"/>
              <w:bottom w:val="outset" w:sz="6" w:space="0" w:color="auto"/>
              <w:right w:val="outset" w:sz="6" w:space="0" w:color="auto"/>
            </w:tcBorders>
            <w:hideMark/>
          </w:tcPr>
          <w:p w14:paraId="79B7461D"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398" w:type="pct"/>
            <w:tcBorders>
              <w:top w:val="outset" w:sz="6" w:space="0" w:color="auto"/>
              <w:left w:val="outset" w:sz="6" w:space="0" w:color="auto"/>
              <w:bottom w:val="outset" w:sz="6" w:space="0" w:color="auto"/>
              <w:right w:val="outset" w:sz="6" w:space="0" w:color="auto"/>
            </w:tcBorders>
            <w:hideMark/>
          </w:tcPr>
          <w:p w14:paraId="0709C31B" w14:textId="5190D79F" w:rsidR="003B20F3" w:rsidRPr="00DE66D3" w:rsidRDefault="003B20F3"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27EB6061"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276"/>
        <w:gridCol w:w="6198"/>
      </w:tblGrid>
      <w:tr w:rsidR="00E5323B" w:rsidRPr="00DE66D3" w14:paraId="3FDF44E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DD324C"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71C49" w:rsidRPr="00DE66D3" w14:paraId="2893337B"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635411"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241" w:type="pct"/>
            <w:tcBorders>
              <w:top w:val="outset" w:sz="6" w:space="0" w:color="auto"/>
              <w:left w:val="outset" w:sz="6" w:space="0" w:color="auto"/>
              <w:bottom w:val="outset" w:sz="6" w:space="0" w:color="auto"/>
              <w:right w:val="outset" w:sz="6" w:space="0" w:color="auto"/>
            </w:tcBorders>
            <w:hideMark/>
          </w:tcPr>
          <w:p w14:paraId="449CFD9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Saistības pret Eiropas Savienību</w:t>
            </w:r>
          </w:p>
        </w:tc>
        <w:tc>
          <w:tcPr>
            <w:tcW w:w="3398" w:type="pct"/>
            <w:tcBorders>
              <w:top w:val="outset" w:sz="6" w:space="0" w:color="auto"/>
              <w:left w:val="outset" w:sz="6" w:space="0" w:color="auto"/>
              <w:bottom w:val="outset" w:sz="6" w:space="0" w:color="auto"/>
              <w:right w:val="outset" w:sz="6" w:space="0" w:color="auto"/>
            </w:tcBorders>
            <w:hideMark/>
          </w:tcPr>
          <w:p w14:paraId="55B8AB5F" w14:textId="6BE04A69" w:rsidR="00E5323B" w:rsidRPr="00DE66D3" w:rsidRDefault="0023384D" w:rsidP="0023384D">
            <w:pPr>
              <w:spacing w:after="0" w:line="240" w:lineRule="auto"/>
              <w:jc w:val="both"/>
              <w:rPr>
                <w:rFonts w:ascii="Times New Roman" w:eastAsia="Times New Roman" w:hAnsi="Times New Roman" w:cs="Times New Roman"/>
                <w:sz w:val="24"/>
                <w:szCs w:val="24"/>
                <w:lang w:eastAsia="lv-LV"/>
              </w:rPr>
            </w:pPr>
            <w:r w:rsidRPr="00DE66D3">
              <w:rPr>
                <w:rFonts w:ascii="Times New Roman" w:eastAsia="Times New Roman" w:hAnsi="Times New Roman" w:cs="Times New Roman"/>
                <w:iCs/>
                <w:sz w:val="24"/>
                <w:szCs w:val="24"/>
                <w:lang w:eastAsia="lv-LV"/>
              </w:rPr>
              <w:t xml:space="preserve">Eiropas Parlamenta un Padomes direktīva </w:t>
            </w:r>
            <w:r w:rsidRPr="00DE66D3">
              <w:rPr>
                <w:rFonts w:ascii="Times New Roman" w:eastAsia="Times New Roman" w:hAnsi="Times New Roman" w:cs="Times New Roman"/>
                <w:sz w:val="24"/>
                <w:szCs w:val="24"/>
                <w:lang w:eastAsia="lv-LV"/>
              </w:rPr>
              <w:t>(ES) 2015/2302 (</w:t>
            </w:r>
            <w:r w:rsidRPr="00DE66D3">
              <w:rPr>
                <w:rFonts w:ascii="Times New Roman" w:eastAsia="Times New Roman" w:hAnsi="Times New Roman" w:cs="Times New Roman"/>
                <w:iCs/>
                <w:sz w:val="24"/>
                <w:szCs w:val="24"/>
                <w:lang w:eastAsia="lv-LV"/>
              </w:rPr>
              <w:t>2015.gada 25.novembris) par kompleksiem ceļojumiem un saistītiem ceļojumu pakalpojumiem, ar ko groza Regulu (EK) Nr. 2006/2004 un Eiropas Parlamenta un Padomes Direktīvu 2011/83/ES un atceļ Padomes Direktīvu 90/314/EEK.</w:t>
            </w:r>
          </w:p>
        </w:tc>
      </w:tr>
      <w:tr w:rsidR="00371C49" w:rsidRPr="00DE66D3" w14:paraId="1D850AF4"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22AB29A"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241" w:type="pct"/>
            <w:tcBorders>
              <w:top w:val="outset" w:sz="6" w:space="0" w:color="auto"/>
              <w:left w:val="outset" w:sz="6" w:space="0" w:color="auto"/>
              <w:bottom w:val="outset" w:sz="6" w:space="0" w:color="auto"/>
              <w:right w:val="outset" w:sz="6" w:space="0" w:color="auto"/>
            </w:tcBorders>
            <w:hideMark/>
          </w:tcPr>
          <w:p w14:paraId="2B128B46"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Citas starptautiskās saistības</w:t>
            </w:r>
          </w:p>
        </w:tc>
        <w:tc>
          <w:tcPr>
            <w:tcW w:w="3398" w:type="pct"/>
            <w:tcBorders>
              <w:top w:val="outset" w:sz="6" w:space="0" w:color="auto"/>
              <w:left w:val="outset" w:sz="6" w:space="0" w:color="auto"/>
              <w:bottom w:val="outset" w:sz="6" w:space="0" w:color="auto"/>
              <w:right w:val="outset" w:sz="6" w:space="0" w:color="auto"/>
            </w:tcBorders>
            <w:hideMark/>
          </w:tcPr>
          <w:p w14:paraId="0175C14B" w14:textId="01320C8B" w:rsidR="00E5323B" w:rsidRPr="00DE66D3" w:rsidRDefault="00BA4578" w:rsidP="00BA4578">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sz w:val="24"/>
                <w:szCs w:val="24"/>
                <w:lang w:eastAsia="lv-LV"/>
              </w:rPr>
              <w:t>Šengenas Konvencija, ar kuru īsteno Beniluksa Ekonomikas savienības valstu valdību, Vācijas Federatīvās Republikas valdības un Francijas Republikas valdības 1985.gada 14.jūnija Šengenas Līgumu par pakāpenisku kontroles atcelšanu pie kopīgām robežām.</w:t>
            </w:r>
          </w:p>
        </w:tc>
      </w:tr>
      <w:tr w:rsidR="00371C49" w:rsidRPr="00DE66D3" w14:paraId="58134F4C"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01E8AB"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1241" w:type="pct"/>
            <w:tcBorders>
              <w:top w:val="outset" w:sz="6" w:space="0" w:color="auto"/>
              <w:left w:val="outset" w:sz="6" w:space="0" w:color="auto"/>
              <w:bottom w:val="outset" w:sz="6" w:space="0" w:color="auto"/>
              <w:right w:val="outset" w:sz="6" w:space="0" w:color="auto"/>
            </w:tcBorders>
            <w:hideMark/>
          </w:tcPr>
          <w:p w14:paraId="2847A5AD"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398" w:type="pct"/>
            <w:tcBorders>
              <w:top w:val="outset" w:sz="6" w:space="0" w:color="auto"/>
              <w:left w:val="outset" w:sz="6" w:space="0" w:color="auto"/>
              <w:bottom w:val="outset" w:sz="6" w:space="0" w:color="auto"/>
              <w:right w:val="outset" w:sz="6" w:space="0" w:color="auto"/>
            </w:tcBorders>
            <w:hideMark/>
          </w:tcPr>
          <w:p w14:paraId="5FABACDC" w14:textId="7B51CCD6" w:rsidR="00E5323B" w:rsidRPr="00DE66D3" w:rsidRDefault="00BA4578"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77D5F0D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8"/>
        <w:gridCol w:w="1827"/>
        <w:gridCol w:w="1452"/>
        <w:gridCol w:w="1014"/>
        <w:gridCol w:w="2881"/>
      </w:tblGrid>
      <w:tr w:rsidR="00E5323B" w:rsidRPr="00DE66D3" w14:paraId="2B804FB2" w14:textId="77777777" w:rsidTr="0076549D">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65849CCD"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1. tabula</w:t>
            </w:r>
            <w:r w:rsidRPr="00DE66D3">
              <w:rPr>
                <w:rFonts w:ascii="Times New Roman" w:eastAsia="Times New Roman" w:hAnsi="Times New Roman" w:cs="Times New Roman"/>
                <w:b/>
                <w:bCs/>
                <w:iCs/>
                <w:sz w:val="24"/>
                <w:szCs w:val="24"/>
                <w:lang w:eastAsia="lv-LV"/>
              </w:rPr>
              <w:br/>
              <w:t>Tiesību akta projekta atbilstība ES tiesību aktiem</w:t>
            </w:r>
          </w:p>
        </w:tc>
      </w:tr>
      <w:tr w:rsidR="00371C49" w:rsidRPr="00DE66D3" w14:paraId="7975A247" w14:textId="77777777" w:rsidTr="0076549D">
        <w:trPr>
          <w:tblCellSpacing w:w="15" w:type="dxa"/>
        </w:trPr>
        <w:tc>
          <w:tcPr>
            <w:tcW w:w="1057" w:type="pct"/>
            <w:tcBorders>
              <w:top w:val="outset" w:sz="6" w:space="0" w:color="auto"/>
              <w:left w:val="outset" w:sz="6" w:space="0" w:color="auto"/>
              <w:bottom w:val="outset" w:sz="6" w:space="0" w:color="auto"/>
              <w:right w:val="outset" w:sz="6" w:space="0" w:color="auto"/>
            </w:tcBorders>
            <w:hideMark/>
          </w:tcPr>
          <w:p w14:paraId="747E36BA"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lastRenderedPageBreak/>
              <w:t>Attiecīgā ES tiesību akta datums, numurs un nosaukums</w:t>
            </w:r>
          </w:p>
        </w:tc>
        <w:tc>
          <w:tcPr>
            <w:tcW w:w="3895" w:type="pct"/>
            <w:gridSpan w:val="4"/>
            <w:tcBorders>
              <w:top w:val="outset" w:sz="6" w:space="0" w:color="auto"/>
              <w:left w:val="outset" w:sz="6" w:space="0" w:color="auto"/>
              <w:bottom w:val="outset" w:sz="6" w:space="0" w:color="auto"/>
              <w:right w:val="outset" w:sz="6" w:space="0" w:color="auto"/>
            </w:tcBorders>
            <w:hideMark/>
          </w:tcPr>
          <w:p w14:paraId="29068052" w14:textId="3428116D" w:rsidR="00E5323B" w:rsidRPr="00DE66D3" w:rsidRDefault="00FC1C47" w:rsidP="00FC1C47">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Eiropas Parlamenta un Padomes direktīva </w:t>
            </w:r>
            <w:r w:rsidRPr="00DE66D3">
              <w:rPr>
                <w:rFonts w:ascii="Times New Roman" w:eastAsia="Times New Roman" w:hAnsi="Times New Roman" w:cs="Times New Roman"/>
                <w:sz w:val="24"/>
                <w:szCs w:val="24"/>
                <w:lang w:eastAsia="lv-LV"/>
              </w:rPr>
              <w:t>(ES) 2015/2302 (</w:t>
            </w:r>
            <w:r w:rsidRPr="00DE66D3">
              <w:rPr>
                <w:rFonts w:ascii="Times New Roman" w:eastAsia="Times New Roman" w:hAnsi="Times New Roman" w:cs="Times New Roman"/>
                <w:iCs/>
                <w:sz w:val="24"/>
                <w:szCs w:val="24"/>
                <w:lang w:eastAsia="lv-LV"/>
              </w:rPr>
              <w:t>2015.gada 25.novembris) par kompleksiem ceļojumiem un saistītiem ceļojumu pakalpojumiem, ar ko groza Regulu (EK) Nr. 2006/2004 un Eiropas Parlamenta un Padomes Direktīvu 2011/83/ES un atceļ Padomes Direktīvu 90/314/EEK.</w:t>
            </w:r>
          </w:p>
        </w:tc>
      </w:tr>
      <w:tr w:rsidR="00371C49" w:rsidRPr="00DE66D3" w14:paraId="34ABF8BE" w14:textId="77777777" w:rsidTr="0076549D">
        <w:trPr>
          <w:tblCellSpacing w:w="15" w:type="dxa"/>
        </w:trPr>
        <w:tc>
          <w:tcPr>
            <w:tcW w:w="1057" w:type="pct"/>
            <w:tcBorders>
              <w:top w:val="outset" w:sz="6" w:space="0" w:color="auto"/>
              <w:left w:val="outset" w:sz="6" w:space="0" w:color="auto"/>
              <w:bottom w:val="outset" w:sz="6" w:space="0" w:color="auto"/>
              <w:right w:val="outset" w:sz="6" w:space="0" w:color="auto"/>
            </w:tcBorders>
            <w:vAlign w:val="center"/>
            <w:hideMark/>
          </w:tcPr>
          <w:p w14:paraId="30DF6B7D"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w:t>
            </w:r>
          </w:p>
        </w:tc>
        <w:tc>
          <w:tcPr>
            <w:tcW w:w="999" w:type="pct"/>
            <w:tcBorders>
              <w:top w:val="outset" w:sz="6" w:space="0" w:color="auto"/>
              <w:left w:val="outset" w:sz="6" w:space="0" w:color="auto"/>
              <w:bottom w:val="outset" w:sz="6" w:space="0" w:color="auto"/>
              <w:right w:val="outset" w:sz="6" w:space="0" w:color="auto"/>
            </w:tcBorders>
            <w:vAlign w:val="center"/>
            <w:hideMark/>
          </w:tcPr>
          <w:p w14:paraId="062B7142"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B</w:t>
            </w:r>
          </w:p>
        </w:tc>
        <w:tc>
          <w:tcPr>
            <w:tcW w:w="1336" w:type="pct"/>
            <w:gridSpan w:val="2"/>
            <w:tcBorders>
              <w:top w:val="outset" w:sz="6" w:space="0" w:color="auto"/>
              <w:left w:val="outset" w:sz="6" w:space="0" w:color="auto"/>
              <w:bottom w:val="outset" w:sz="6" w:space="0" w:color="auto"/>
              <w:right w:val="outset" w:sz="6" w:space="0" w:color="auto"/>
            </w:tcBorders>
            <w:vAlign w:val="center"/>
            <w:hideMark/>
          </w:tcPr>
          <w:p w14:paraId="4BA49218"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w:t>
            </w:r>
          </w:p>
        </w:tc>
        <w:tc>
          <w:tcPr>
            <w:tcW w:w="1528" w:type="pct"/>
            <w:tcBorders>
              <w:top w:val="outset" w:sz="6" w:space="0" w:color="auto"/>
              <w:left w:val="outset" w:sz="6" w:space="0" w:color="auto"/>
              <w:bottom w:val="outset" w:sz="6" w:space="0" w:color="auto"/>
              <w:right w:val="outset" w:sz="6" w:space="0" w:color="auto"/>
            </w:tcBorders>
            <w:vAlign w:val="center"/>
            <w:hideMark/>
          </w:tcPr>
          <w:p w14:paraId="03858780"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D</w:t>
            </w:r>
          </w:p>
        </w:tc>
      </w:tr>
      <w:tr w:rsidR="00371C49" w:rsidRPr="00DE66D3" w14:paraId="5533D8A1" w14:textId="77777777" w:rsidTr="0076549D">
        <w:trPr>
          <w:tblCellSpacing w:w="15" w:type="dxa"/>
        </w:trPr>
        <w:tc>
          <w:tcPr>
            <w:tcW w:w="1057" w:type="pct"/>
            <w:tcBorders>
              <w:top w:val="outset" w:sz="6" w:space="0" w:color="auto"/>
              <w:left w:val="outset" w:sz="6" w:space="0" w:color="auto"/>
              <w:bottom w:val="outset" w:sz="6" w:space="0" w:color="auto"/>
              <w:right w:val="outset" w:sz="6" w:space="0" w:color="auto"/>
            </w:tcBorders>
            <w:hideMark/>
          </w:tcPr>
          <w:p w14:paraId="44725030" w14:textId="7C874FBF" w:rsidR="00E5323B" w:rsidRPr="00DE66D3" w:rsidRDefault="00FC1C47" w:rsidP="00FC1C47">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sz w:val="24"/>
                <w:szCs w:val="24"/>
                <w:lang w:eastAsia="lv-LV"/>
              </w:rPr>
              <w:t>25.pants</w:t>
            </w:r>
          </w:p>
        </w:tc>
        <w:tc>
          <w:tcPr>
            <w:tcW w:w="999" w:type="pct"/>
            <w:tcBorders>
              <w:top w:val="outset" w:sz="6" w:space="0" w:color="auto"/>
              <w:left w:val="outset" w:sz="6" w:space="0" w:color="auto"/>
              <w:bottom w:val="outset" w:sz="6" w:space="0" w:color="auto"/>
              <w:right w:val="outset" w:sz="6" w:space="0" w:color="auto"/>
            </w:tcBorders>
            <w:hideMark/>
          </w:tcPr>
          <w:p w14:paraId="707B1FFF" w14:textId="336F0AAD" w:rsidR="00E5323B" w:rsidRPr="00DE66D3" w:rsidRDefault="00FC1C47" w:rsidP="00FC1C47">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bCs/>
                <w:sz w:val="24"/>
                <w:szCs w:val="24"/>
                <w:lang w:eastAsia="lv-LV"/>
              </w:rPr>
              <w:t>V nodaļa</w:t>
            </w:r>
          </w:p>
        </w:tc>
        <w:tc>
          <w:tcPr>
            <w:tcW w:w="1336" w:type="pct"/>
            <w:gridSpan w:val="2"/>
            <w:tcBorders>
              <w:top w:val="outset" w:sz="6" w:space="0" w:color="auto"/>
              <w:left w:val="outset" w:sz="6" w:space="0" w:color="auto"/>
              <w:bottom w:val="outset" w:sz="6" w:space="0" w:color="auto"/>
              <w:right w:val="outset" w:sz="6" w:space="0" w:color="auto"/>
            </w:tcBorders>
            <w:hideMark/>
          </w:tcPr>
          <w:p w14:paraId="3E875C51" w14:textId="3A24EEAE" w:rsidR="00E5323B" w:rsidRPr="00DE66D3" w:rsidRDefault="00FC1C47"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sz w:val="24"/>
                <w:szCs w:val="24"/>
                <w:lang w:eastAsia="lv-LV"/>
              </w:rPr>
              <w:t>Direktīvas prasības tiek ieviestas pilnībā.</w:t>
            </w:r>
          </w:p>
        </w:tc>
        <w:tc>
          <w:tcPr>
            <w:tcW w:w="1528" w:type="pct"/>
            <w:tcBorders>
              <w:top w:val="outset" w:sz="6" w:space="0" w:color="auto"/>
              <w:left w:val="outset" w:sz="6" w:space="0" w:color="auto"/>
              <w:bottom w:val="outset" w:sz="6" w:space="0" w:color="auto"/>
              <w:right w:val="outset" w:sz="6" w:space="0" w:color="auto"/>
            </w:tcBorders>
            <w:hideMark/>
          </w:tcPr>
          <w:p w14:paraId="69ED71CE" w14:textId="40F20A4E" w:rsidR="00E5323B" w:rsidRPr="00DE66D3" w:rsidRDefault="00FC1C47"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Tiesību norma neparedz stingrākas prasības.</w:t>
            </w:r>
          </w:p>
        </w:tc>
      </w:tr>
      <w:tr w:rsidR="00371C49" w:rsidRPr="00DE66D3" w14:paraId="72582913" w14:textId="77777777" w:rsidTr="0076549D">
        <w:trPr>
          <w:tblCellSpacing w:w="15" w:type="dxa"/>
        </w:trPr>
        <w:tc>
          <w:tcPr>
            <w:tcW w:w="2846" w:type="pct"/>
            <w:gridSpan w:val="3"/>
            <w:tcBorders>
              <w:top w:val="outset" w:sz="6" w:space="0" w:color="auto"/>
              <w:left w:val="outset" w:sz="6" w:space="0" w:color="auto"/>
              <w:bottom w:val="outset" w:sz="6" w:space="0" w:color="auto"/>
              <w:right w:val="outset" w:sz="6" w:space="0" w:color="auto"/>
            </w:tcBorders>
            <w:hideMark/>
          </w:tcPr>
          <w:p w14:paraId="40E0CD3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2106" w:type="pct"/>
            <w:gridSpan w:val="2"/>
            <w:tcBorders>
              <w:top w:val="outset" w:sz="6" w:space="0" w:color="auto"/>
              <w:left w:val="outset" w:sz="6" w:space="0" w:color="auto"/>
              <w:bottom w:val="outset" w:sz="6" w:space="0" w:color="auto"/>
              <w:right w:val="outset" w:sz="6" w:space="0" w:color="auto"/>
            </w:tcBorders>
            <w:hideMark/>
          </w:tcPr>
          <w:p w14:paraId="0B2DAD25" w14:textId="7A60A725" w:rsidR="00E5323B" w:rsidRPr="00DE66D3" w:rsidRDefault="00FC1C47"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 attiecināms</w:t>
            </w:r>
          </w:p>
        </w:tc>
      </w:tr>
      <w:tr w:rsidR="00371C49" w:rsidRPr="00DE66D3" w14:paraId="128CE97F" w14:textId="77777777" w:rsidTr="0076549D">
        <w:trPr>
          <w:tblCellSpacing w:w="15" w:type="dxa"/>
        </w:trPr>
        <w:tc>
          <w:tcPr>
            <w:tcW w:w="2846" w:type="pct"/>
            <w:gridSpan w:val="3"/>
            <w:tcBorders>
              <w:top w:val="outset" w:sz="6" w:space="0" w:color="auto"/>
              <w:left w:val="outset" w:sz="6" w:space="0" w:color="auto"/>
              <w:bottom w:val="outset" w:sz="6" w:space="0" w:color="auto"/>
              <w:right w:val="outset" w:sz="6" w:space="0" w:color="auto"/>
            </w:tcBorders>
            <w:hideMark/>
          </w:tcPr>
          <w:p w14:paraId="3B2CA66E"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106" w:type="pct"/>
            <w:gridSpan w:val="2"/>
            <w:tcBorders>
              <w:top w:val="outset" w:sz="6" w:space="0" w:color="auto"/>
              <w:left w:val="outset" w:sz="6" w:space="0" w:color="auto"/>
              <w:bottom w:val="outset" w:sz="6" w:space="0" w:color="auto"/>
              <w:right w:val="outset" w:sz="6" w:space="0" w:color="auto"/>
            </w:tcBorders>
            <w:hideMark/>
          </w:tcPr>
          <w:p w14:paraId="3A256DA2" w14:textId="77777777" w:rsidR="00FC1C47" w:rsidRPr="00DE66D3" w:rsidRDefault="00FC1C47" w:rsidP="00FC1C47">
            <w:pPr>
              <w:spacing w:after="0" w:line="240" w:lineRule="auto"/>
              <w:rPr>
                <w:rFonts w:ascii="Times New Roman" w:eastAsia="Times New Roman" w:hAnsi="Times New Roman" w:cs="Times New Roman"/>
                <w:sz w:val="24"/>
                <w:szCs w:val="24"/>
                <w:lang w:eastAsia="lv-LV"/>
              </w:rPr>
            </w:pPr>
            <w:r w:rsidRPr="00DE66D3">
              <w:rPr>
                <w:rFonts w:ascii="Times New Roman" w:eastAsia="Times New Roman" w:hAnsi="Times New Roman" w:cs="Times New Roman"/>
                <w:sz w:val="24"/>
                <w:szCs w:val="24"/>
                <w:lang w:eastAsia="lv-LV"/>
              </w:rPr>
              <w:t>Saskaņā ar Direktīvas transponēšanas noteikumiem, dalībvalstis tūlīt dara zināmus Eiropas Komisijai pieņemtos tiesību aktu noteikumus, kas saistīti ar Direktīvas pārņemšanu.</w:t>
            </w:r>
          </w:p>
          <w:p w14:paraId="3AF98C6C" w14:textId="35F2AEB7" w:rsidR="00E5323B" w:rsidRPr="00DE66D3" w:rsidRDefault="00E5323B" w:rsidP="00E5323B">
            <w:pPr>
              <w:spacing w:after="0" w:line="240" w:lineRule="auto"/>
              <w:rPr>
                <w:rFonts w:ascii="Times New Roman" w:eastAsia="Times New Roman" w:hAnsi="Times New Roman" w:cs="Times New Roman"/>
                <w:iCs/>
                <w:sz w:val="24"/>
                <w:szCs w:val="24"/>
                <w:lang w:eastAsia="lv-LV"/>
              </w:rPr>
            </w:pPr>
          </w:p>
        </w:tc>
      </w:tr>
      <w:tr w:rsidR="00371C49" w:rsidRPr="00DE66D3" w14:paraId="3B2408EF" w14:textId="77777777" w:rsidTr="0076549D">
        <w:trPr>
          <w:tblCellSpacing w:w="15" w:type="dxa"/>
        </w:trPr>
        <w:tc>
          <w:tcPr>
            <w:tcW w:w="1057" w:type="pct"/>
            <w:tcBorders>
              <w:top w:val="outset" w:sz="6" w:space="0" w:color="auto"/>
              <w:left w:val="outset" w:sz="6" w:space="0" w:color="auto"/>
              <w:bottom w:val="outset" w:sz="6" w:space="0" w:color="auto"/>
              <w:right w:val="outset" w:sz="6" w:space="0" w:color="auto"/>
            </w:tcBorders>
            <w:hideMark/>
          </w:tcPr>
          <w:p w14:paraId="42E673F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895" w:type="pct"/>
            <w:gridSpan w:val="4"/>
            <w:tcBorders>
              <w:top w:val="outset" w:sz="6" w:space="0" w:color="auto"/>
              <w:left w:val="outset" w:sz="6" w:space="0" w:color="auto"/>
              <w:bottom w:val="outset" w:sz="6" w:space="0" w:color="auto"/>
              <w:right w:val="outset" w:sz="6" w:space="0" w:color="auto"/>
            </w:tcBorders>
            <w:hideMark/>
          </w:tcPr>
          <w:p w14:paraId="1DFAD758" w14:textId="7DD85425" w:rsidR="00E5323B" w:rsidRPr="00DE66D3" w:rsidRDefault="00FC1C47"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204928C0" w14:textId="51932EA0" w:rsidR="00E5323B" w:rsidRPr="00DE66D3"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89"/>
        <w:gridCol w:w="2094"/>
        <w:gridCol w:w="6472"/>
      </w:tblGrid>
      <w:tr w:rsidR="00E5323B" w:rsidRPr="00DE66D3" w14:paraId="591FB12F" w14:textId="77777777" w:rsidTr="00F21D52">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31AD1C33"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VI. Sabiedrības līdzdalība un komunikācijas aktivitātes</w:t>
            </w:r>
          </w:p>
        </w:tc>
      </w:tr>
      <w:tr w:rsidR="00371C49" w:rsidRPr="00DE66D3" w14:paraId="46A6C605" w14:textId="77777777" w:rsidTr="0076549D">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14:paraId="2FDD3E0E"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2102" w:type="dxa"/>
            <w:tcBorders>
              <w:top w:val="outset" w:sz="6" w:space="0" w:color="auto"/>
              <w:left w:val="outset" w:sz="6" w:space="0" w:color="auto"/>
              <w:bottom w:val="outset" w:sz="6" w:space="0" w:color="auto"/>
              <w:right w:val="outset" w:sz="6" w:space="0" w:color="auto"/>
            </w:tcBorders>
            <w:hideMark/>
          </w:tcPr>
          <w:p w14:paraId="55A25ABA"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6549" w:type="dxa"/>
            <w:tcBorders>
              <w:top w:val="outset" w:sz="6" w:space="0" w:color="auto"/>
              <w:left w:val="outset" w:sz="6" w:space="0" w:color="auto"/>
              <w:bottom w:val="outset" w:sz="6" w:space="0" w:color="auto"/>
              <w:right w:val="outset" w:sz="6" w:space="0" w:color="auto"/>
            </w:tcBorders>
            <w:hideMark/>
          </w:tcPr>
          <w:p w14:paraId="507F81E3" w14:textId="4384A5E7" w:rsidR="001D05FA" w:rsidRPr="00DE66D3" w:rsidRDefault="0076549D" w:rsidP="00136048">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bCs/>
                <w:sz w:val="24"/>
                <w:szCs w:val="24"/>
                <w:lang w:eastAsia="lv-LV"/>
              </w:rPr>
              <w:t>S</w:t>
            </w:r>
            <w:r w:rsidRPr="00DE66D3">
              <w:rPr>
                <w:rFonts w:ascii="Times New Roman" w:eastAsia="Times New Roman" w:hAnsi="Times New Roman" w:cs="Times New Roman"/>
                <w:iCs/>
                <w:sz w:val="24"/>
                <w:szCs w:val="24"/>
                <w:lang w:eastAsia="lv-LV"/>
              </w:rPr>
              <w:t>abiedrības līdzdalība projekta izstrādē tika nodrošināta gan publicējot projektu EM mājas lapā (</w:t>
            </w:r>
            <w:hyperlink r:id="rId8" w:history="1">
              <w:r w:rsidRPr="00DE66D3">
                <w:rPr>
                  <w:rStyle w:val="Hyperlink"/>
                  <w:rFonts w:ascii="Times New Roman" w:eastAsia="Times New Roman" w:hAnsi="Times New Roman" w:cs="Times New Roman"/>
                  <w:iCs/>
                  <w:sz w:val="24"/>
                  <w:szCs w:val="24"/>
                  <w:lang w:eastAsia="lv-LV"/>
                </w:rPr>
                <w:t>https://em.gov.lv/lv/nozares_politika/turisms/dokumenti/normativo_aktu_projekti/</w:t>
              </w:r>
            </w:hyperlink>
            <w:r w:rsidRPr="00DE66D3">
              <w:rPr>
                <w:rFonts w:ascii="Times New Roman" w:eastAsia="Times New Roman" w:hAnsi="Times New Roman" w:cs="Times New Roman"/>
                <w:iCs/>
                <w:sz w:val="24"/>
                <w:szCs w:val="24"/>
                <w:lang w:eastAsia="lv-LV"/>
              </w:rPr>
              <w:t>) divas nedēļas pirms likumprojekta izsludināšanas Valsts sekretāru sanāksmē, gan nodrošinot 2 sabiedriskās apspriešanas sanāksmes (2019.gada 5.februārī un 2019.gada 1.martā EM Tautsaimniecības padomes Tūrisma komitejas ietvaros). Minētā Tūrisma komiteja pārstāv ar tūrismu saistītās reģionālās un profesionālās asociācijas, kā arī plānošanas reģionus, Latvijas Pašvaldību savienību u.c. tūrisma nozarē iesaistītās puses. Papildus tiks nodrošināta turpmākā likumprojekta saskaņošanas gaitā pēc tā izsludināšanas Valsts sekretāru sanāksmē.</w:t>
            </w:r>
          </w:p>
        </w:tc>
      </w:tr>
      <w:tr w:rsidR="00371C49" w:rsidRPr="00DE66D3" w14:paraId="7867E924" w14:textId="77777777" w:rsidTr="0076549D">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14:paraId="07077E85"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2102" w:type="dxa"/>
            <w:tcBorders>
              <w:top w:val="outset" w:sz="6" w:space="0" w:color="auto"/>
              <w:left w:val="outset" w:sz="6" w:space="0" w:color="auto"/>
              <w:bottom w:val="outset" w:sz="6" w:space="0" w:color="auto"/>
              <w:right w:val="outset" w:sz="6" w:space="0" w:color="auto"/>
            </w:tcBorders>
            <w:hideMark/>
          </w:tcPr>
          <w:p w14:paraId="458D597B"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Sabiedrības līdzdalība projekta izstrādē</w:t>
            </w:r>
          </w:p>
        </w:tc>
        <w:tc>
          <w:tcPr>
            <w:tcW w:w="6549" w:type="dxa"/>
            <w:tcBorders>
              <w:top w:val="outset" w:sz="6" w:space="0" w:color="auto"/>
              <w:left w:val="outset" w:sz="6" w:space="0" w:color="auto"/>
              <w:bottom w:val="outset" w:sz="6" w:space="0" w:color="auto"/>
              <w:right w:val="outset" w:sz="6" w:space="0" w:color="auto"/>
            </w:tcBorders>
            <w:hideMark/>
          </w:tcPr>
          <w:p w14:paraId="5AAEA11E" w14:textId="3D37542F" w:rsidR="001D05FA" w:rsidRPr="00DE66D3" w:rsidRDefault="00136048" w:rsidP="007F44F0">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Calibri" w:hAnsi="Times New Roman" w:cs="Times New Roman"/>
                <w:sz w:val="24"/>
              </w:rPr>
              <w:t xml:space="preserve">Projekta </w:t>
            </w:r>
            <w:r w:rsidR="00A517C4" w:rsidRPr="00DE66D3">
              <w:rPr>
                <w:rFonts w:ascii="Times New Roman" w:eastAsia="Calibri" w:hAnsi="Times New Roman" w:cs="Times New Roman"/>
                <w:sz w:val="24"/>
              </w:rPr>
              <w:t>11</w:t>
            </w:r>
            <w:r w:rsidRPr="00DE66D3">
              <w:rPr>
                <w:rFonts w:ascii="Times New Roman" w:eastAsia="Calibri" w:hAnsi="Times New Roman" w:cs="Times New Roman"/>
                <w:sz w:val="24"/>
              </w:rPr>
              <w:t>. </w:t>
            </w:r>
            <w:r w:rsidR="000B58E6">
              <w:rPr>
                <w:rFonts w:ascii="Times New Roman" w:eastAsia="Calibri" w:hAnsi="Times New Roman" w:cs="Times New Roman"/>
                <w:sz w:val="24"/>
              </w:rPr>
              <w:t>pants</w:t>
            </w:r>
            <w:r w:rsidR="007F44F0" w:rsidRPr="00DE66D3">
              <w:rPr>
                <w:rFonts w:ascii="Times New Roman" w:eastAsia="Calibri" w:hAnsi="Times New Roman" w:cs="Times New Roman"/>
                <w:sz w:val="24"/>
              </w:rPr>
              <w:t xml:space="preserve"> ir izskatīts un atbalstīts </w:t>
            </w:r>
            <w:r w:rsidR="0076549D" w:rsidRPr="00DE66D3">
              <w:rPr>
                <w:rFonts w:ascii="Times New Roman" w:eastAsia="Calibri" w:hAnsi="Times New Roman" w:cs="Times New Roman"/>
                <w:sz w:val="24"/>
              </w:rPr>
              <w:t>LAPK</w:t>
            </w:r>
            <w:r w:rsidR="007F44F0" w:rsidRPr="00DE66D3">
              <w:rPr>
                <w:rFonts w:ascii="Times New Roman" w:eastAsia="Calibri" w:hAnsi="Times New Roman" w:cs="Times New Roman"/>
                <w:sz w:val="24"/>
              </w:rPr>
              <w:t xml:space="preserve"> pastāvīgās darba grupas 2016. gada 7. aprīļa un 2017. gada 27. jūlija sēdē.</w:t>
            </w:r>
          </w:p>
        </w:tc>
      </w:tr>
      <w:tr w:rsidR="00371C49" w:rsidRPr="00DE66D3" w14:paraId="25392776" w14:textId="77777777" w:rsidTr="0076549D">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14:paraId="456803D6"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2102" w:type="dxa"/>
            <w:tcBorders>
              <w:top w:val="outset" w:sz="6" w:space="0" w:color="auto"/>
              <w:left w:val="outset" w:sz="6" w:space="0" w:color="auto"/>
              <w:bottom w:val="outset" w:sz="6" w:space="0" w:color="auto"/>
              <w:right w:val="outset" w:sz="6" w:space="0" w:color="auto"/>
            </w:tcBorders>
            <w:hideMark/>
          </w:tcPr>
          <w:p w14:paraId="42680906"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Sabiedrības līdzdalības rezultāti</w:t>
            </w:r>
          </w:p>
        </w:tc>
        <w:tc>
          <w:tcPr>
            <w:tcW w:w="6549" w:type="dxa"/>
            <w:tcBorders>
              <w:top w:val="outset" w:sz="6" w:space="0" w:color="auto"/>
              <w:left w:val="outset" w:sz="6" w:space="0" w:color="auto"/>
              <w:bottom w:val="outset" w:sz="6" w:space="0" w:color="auto"/>
              <w:right w:val="outset" w:sz="6" w:space="0" w:color="auto"/>
            </w:tcBorders>
            <w:hideMark/>
          </w:tcPr>
          <w:p w14:paraId="2C2F14AE" w14:textId="27CE421A" w:rsidR="00E5323B" w:rsidRPr="00DE66D3" w:rsidRDefault="00136048" w:rsidP="00136048">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Calibri" w:hAnsi="Times New Roman" w:cs="Times New Roman"/>
                <w:sz w:val="24"/>
              </w:rPr>
              <w:t xml:space="preserve">Projekta </w:t>
            </w:r>
            <w:r w:rsidR="00A517C4" w:rsidRPr="00DE66D3">
              <w:rPr>
                <w:rFonts w:ascii="Times New Roman" w:eastAsia="Calibri" w:hAnsi="Times New Roman" w:cs="Times New Roman"/>
                <w:sz w:val="24"/>
              </w:rPr>
              <w:t>11</w:t>
            </w:r>
            <w:r w:rsidRPr="00DE66D3">
              <w:rPr>
                <w:rFonts w:ascii="Times New Roman" w:eastAsia="Calibri" w:hAnsi="Times New Roman" w:cs="Times New Roman"/>
                <w:sz w:val="24"/>
              </w:rPr>
              <w:t>. </w:t>
            </w:r>
            <w:r w:rsidR="000B58E6">
              <w:rPr>
                <w:rFonts w:ascii="Times New Roman" w:eastAsia="Calibri" w:hAnsi="Times New Roman" w:cs="Times New Roman"/>
                <w:sz w:val="24"/>
              </w:rPr>
              <w:t>pants</w:t>
            </w:r>
            <w:r w:rsidRPr="00DE66D3">
              <w:rPr>
                <w:rFonts w:ascii="Times New Roman" w:eastAsia="Calibri" w:hAnsi="Times New Roman" w:cs="Times New Roman"/>
                <w:sz w:val="24"/>
              </w:rPr>
              <w:t xml:space="preserve"> ir </w:t>
            </w:r>
            <w:r w:rsidRPr="00DE66D3">
              <w:rPr>
                <w:rFonts w:ascii="Times New Roman" w:eastAsia="Times New Roman" w:hAnsi="Times New Roman" w:cs="Times New Roman"/>
                <w:iCs/>
                <w:sz w:val="24"/>
                <w:szCs w:val="24"/>
                <w:lang w:eastAsia="lv-LV"/>
              </w:rPr>
              <w:t>saskaņots ar Eiropas Parlamenta un Eiropas Padomes Direktīvas 2015/2302 par kompleksiem ceļojumiem un saistītiem ceļojumu pakalpojumiem darba grupu, kas pārstāv gan patērētāju, gan komersantu intereses.</w:t>
            </w:r>
          </w:p>
        </w:tc>
      </w:tr>
      <w:tr w:rsidR="00371C49" w:rsidRPr="00DE66D3" w14:paraId="1675E615" w14:textId="77777777" w:rsidTr="0076549D">
        <w:trPr>
          <w:tblCellSpacing w:w="15" w:type="dxa"/>
        </w:trPr>
        <w:tc>
          <w:tcPr>
            <w:tcW w:w="450" w:type="dxa"/>
            <w:tcBorders>
              <w:top w:val="outset" w:sz="6" w:space="0" w:color="auto"/>
              <w:left w:val="outset" w:sz="6" w:space="0" w:color="auto"/>
              <w:bottom w:val="outset" w:sz="6" w:space="0" w:color="auto"/>
              <w:right w:val="outset" w:sz="6" w:space="0" w:color="auto"/>
            </w:tcBorders>
            <w:hideMark/>
          </w:tcPr>
          <w:p w14:paraId="1CABA1F3"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4.</w:t>
            </w:r>
          </w:p>
        </w:tc>
        <w:tc>
          <w:tcPr>
            <w:tcW w:w="2102" w:type="dxa"/>
            <w:tcBorders>
              <w:top w:val="outset" w:sz="6" w:space="0" w:color="auto"/>
              <w:left w:val="outset" w:sz="6" w:space="0" w:color="auto"/>
              <w:bottom w:val="outset" w:sz="6" w:space="0" w:color="auto"/>
              <w:right w:val="outset" w:sz="6" w:space="0" w:color="auto"/>
            </w:tcBorders>
            <w:hideMark/>
          </w:tcPr>
          <w:p w14:paraId="7F70B713"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6549" w:type="dxa"/>
            <w:tcBorders>
              <w:top w:val="outset" w:sz="6" w:space="0" w:color="auto"/>
              <w:left w:val="outset" w:sz="6" w:space="0" w:color="auto"/>
              <w:bottom w:val="outset" w:sz="6" w:space="0" w:color="auto"/>
              <w:right w:val="outset" w:sz="6" w:space="0" w:color="auto"/>
            </w:tcBorders>
            <w:hideMark/>
          </w:tcPr>
          <w:p w14:paraId="222C3EE7" w14:textId="6F616C06" w:rsidR="00E5323B" w:rsidRPr="00DE66D3" w:rsidRDefault="00FC1C47"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44087604"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4227"/>
        <w:gridCol w:w="4248"/>
      </w:tblGrid>
      <w:tr w:rsidR="00E5323B" w:rsidRPr="00DE66D3" w14:paraId="216DC05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A44EBF"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71C49" w:rsidRPr="00DE66D3" w14:paraId="40216352" w14:textId="77777777" w:rsidTr="007654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77AF7B"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lastRenderedPageBreak/>
              <w:t>1.</w:t>
            </w:r>
          </w:p>
        </w:tc>
        <w:tc>
          <w:tcPr>
            <w:tcW w:w="2318" w:type="pct"/>
            <w:tcBorders>
              <w:top w:val="outset" w:sz="6" w:space="0" w:color="auto"/>
              <w:left w:val="outset" w:sz="6" w:space="0" w:color="auto"/>
              <w:bottom w:val="outset" w:sz="6" w:space="0" w:color="auto"/>
              <w:right w:val="outset" w:sz="6" w:space="0" w:color="auto"/>
            </w:tcBorders>
            <w:hideMark/>
          </w:tcPr>
          <w:p w14:paraId="2C93C32C"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Projekta izpildē iesaistītās institūcijas</w:t>
            </w:r>
          </w:p>
        </w:tc>
        <w:tc>
          <w:tcPr>
            <w:tcW w:w="2321" w:type="pct"/>
            <w:tcBorders>
              <w:top w:val="outset" w:sz="6" w:space="0" w:color="auto"/>
              <w:left w:val="outset" w:sz="6" w:space="0" w:color="auto"/>
              <w:bottom w:val="outset" w:sz="6" w:space="0" w:color="auto"/>
              <w:right w:val="outset" w:sz="6" w:space="0" w:color="auto"/>
            </w:tcBorders>
            <w:hideMark/>
          </w:tcPr>
          <w:p w14:paraId="6693689E" w14:textId="682AD699" w:rsidR="001F20D4" w:rsidRPr="00DE66D3" w:rsidRDefault="003B20F3" w:rsidP="003B20F3">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Patērētāju tiesību aizsardzības centrs, Valsts policija, Valsts robežsardze</w:t>
            </w:r>
            <w:r w:rsidR="008151BC" w:rsidRPr="00DE66D3">
              <w:rPr>
                <w:rFonts w:ascii="Times New Roman" w:eastAsia="Times New Roman" w:hAnsi="Times New Roman" w:cs="Times New Roman"/>
                <w:iCs/>
                <w:sz w:val="24"/>
                <w:szCs w:val="24"/>
                <w:lang w:eastAsia="lv-LV"/>
              </w:rPr>
              <w:t xml:space="preserve">, </w:t>
            </w:r>
            <w:r w:rsidR="00B63BC0" w:rsidRPr="00DE66D3">
              <w:rPr>
                <w:rFonts w:ascii="Times New Roman" w:eastAsia="Times New Roman" w:hAnsi="Times New Roman" w:cs="Times New Roman"/>
                <w:iCs/>
                <w:sz w:val="24"/>
                <w:szCs w:val="24"/>
                <w:lang w:eastAsia="lv-LV"/>
              </w:rPr>
              <w:t>Konkurences padome</w:t>
            </w:r>
            <w:r w:rsidR="00FC1C47" w:rsidRPr="00DE66D3">
              <w:rPr>
                <w:rFonts w:ascii="Times New Roman" w:eastAsia="Times New Roman" w:hAnsi="Times New Roman" w:cs="Times New Roman"/>
                <w:iCs/>
                <w:sz w:val="24"/>
                <w:szCs w:val="24"/>
                <w:lang w:eastAsia="lv-LV"/>
              </w:rPr>
              <w:t>.</w:t>
            </w:r>
          </w:p>
        </w:tc>
      </w:tr>
      <w:tr w:rsidR="00371C49" w:rsidRPr="00DE66D3" w14:paraId="10E90165" w14:textId="77777777" w:rsidTr="007654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EC062C"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2318" w:type="pct"/>
            <w:tcBorders>
              <w:top w:val="outset" w:sz="6" w:space="0" w:color="auto"/>
              <w:left w:val="outset" w:sz="6" w:space="0" w:color="auto"/>
              <w:bottom w:val="outset" w:sz="6" w:space="0" w:color="auto"/>
              <w:right w:val="outset" w:sz="6" w:space="0" w:color="auto"/>
            </w:tcBorders>
            <w:hideMark/>
          </w:tcPr>
          <w:p w14:paraId="08B5A77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Projekta izpildes ietekme uz pārvaldes funkcijām un institucionālo struktūru.</w:t>
            </w:r>
            <w:r w:rsidRPr="00DE66D3">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321" w:type="pct"/>
            <w:tcBorders>
              <w:top w:val="outset" w:sz="6" w:space="0" w:color="auto"/>
              <w:left w:val="outset" w:sz="6" w:space="0" w:color="auto"/>
              <w:bottom w:val="outset" w:sz="6" w:space="0" w:color="auto"/>
              <w:right w:val="outset" w:sz="6" w:space="0" w:color="auto"/>
            </w:tcBorders>
            <w:hideMark/>
          </w:tcPr>
          <w:p w14:paraId="3BE66622" w14:textId="220FCA4C" w:rsidR="007C5F43" w:rsidRPr="00DE66D3" w:rsidRDefault="007C5F43" w:rsidP="007C5F43">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Projekts neparedz veidot jaunas valsts institūcijas.</w:t>
            </w:r>
          </w:p>
        </w:tc>
      </w:tr>
      <w:tr w:rsidR="00371C49" w:rsidRPr="00DE66D3" w14:paraId="4E4EA39B" w14:textId="77777777" w:rsidTr="007654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E72767"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2318" w:type="pct"/>
            <w:tcBorders>
              <w:top w:val="outset" w:sz="6" w:space="0" w:color="auto"/>
              <w:left w:val="outset" w:sz="6" w:space="0" w:color="auto"/>
              <w:bottom w:val="outset" w:sz="6" w:space="0" w:color="auto"/>
              <w:right w:val="outset" w:sz="6" w:space="0" w:color="auto"/>
            </w:tcBorders>
            <w:hideMark/>
          </w:tcPr>
          <w:p w14:paraId="1FDF7E99"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2321" w:type="pct"/>
            <w:tcBorders>
              <w:top w:val="outset" w:sz="6" w:space="0" w:color="auto"/>
              <w:left w:val="outset" w:sz="6" w:space="0" w:color="auto"/>
              <w:bottom w:val="outset" w:sz="6" w:space="0" w:color="auto"/>
              <w:right w:val="outset" w:sz="6" w:space="0" w:color="auto"/>
            </w:tcBorders>
            <w:hideMark/>
          </w:tcPr>
          <w:p w14:paraId="5C0887CD" w14:textId="1AB5858E" w:rsidR="007C5F43" w:rsidRPr="00DE66D3" w:rsidRDefault="008C1EA8" w:rsidP="008C1EA8">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Tiesību akta projekta izpildes nodrošināšanai nepieciešamais finansējums tiks nodrošināts prioritārajam pasākumam “Eiropas Padomes direktīvas pārņemšana tūrisma jomā un normatīvo regulējumu nodrošināšana attiecībā uz ekodizaina un energomarķējuma prasību ievērošanu” piešķirto līdzekļu ietvaros.</w:t>
            </w:r>
          </w:p>
        </w:tc>
      </w:tr>
    </w:tbl>
    <w:p w14:paraId="66FFBA18" w14:textId="77777777" w:rsidR="004F2E4F" w:rsidRDefault="004F2E4F" w:rsidP="00F634AE">
      <w:pPr>
        <w:pStyle w:val="naisf"/>
        <w:tabs>
          <w:tab w:val="left" w:pos="6237"/>
          <w:tab w:val="right" w:pos="8820"/>
        </w:tabs>
        <w:spacing w:before="0" w:after="0"/>
        <w:ind w:firstLine="709"/>
        <w:rPr>
          <w:sz w:val="28"/>
          <w:szCs w:val="28"/>
        </w:rPr>
      </w:pPr>
    </w:p>
    <w:p w14:paraId="7B932719" w14:textId="77777777" w:rsidR="004F2E4F" w:rsidRDefault="004F2E4F" w:rsidP="00F634AE">
      <w:pPr>
        <w:pStyle w:val="naisf"/>
        <w:tabs>
          <w:tab w:val="left" w:pos="6237"/>
          <w:tab w:val="right" w:pos="8820"/>
        </w:tabs>
        <w:spacing w:before="0" w:after="0"/>
        <w:ind w:firstLine="709"/>
        <w:rPr>
          <w:sz w:val="28"/>
          <w:szCs w:val="28"/>
        </w:rPr>
      </w:pPr>
    </w:p>
    <w:p w14:paraId="574FD800" w14:textId="77777777" w:rsidR="004F2E4F" w:rsidRDefault="004F2E4F" w:rsidP="00F634AE">
      <w:pPr>
        <w:pStyle w:val="naisf"/>
        <w:tabs>
          <w:tab w:val="left" w:pos="6237"/>
          <w:tab w:val="right" w:pos="8820"/>
        </w:tabs>
        <w:spacing w:before="0" w:after="0"/>
        <w:ind w:firstLine="709"/>
        <w:rPr>
          <w:sz w:val="28"/>
          <w:szCs w:val="28"/>
        </w:rPr>
      </w:pPr>
    </w:p>
    <w:p w14:paraId="2D1E63D3" w14:textId="042B756C" w:rsidR="004F2E4F" w:rsidRDefault="004F2E4F" w:rsidP="004F2E4F">
      <w:pPr>
        <w:pStyle w:val="naisf"/>
        <w:tabs>
          <w:tab w:val="left" w:pos="6804"/>
          <w:tab w:val="right" w:pos="8820"/>
        </w:tabs>
        <w:spacing w:before="0" w:after="0"/>
        <w:ind w:firstLine="709"/>
        <w:rPr>
          <w:sz w:val="28"/>
          <w:szCs w:val="28"/>
        </w:rPr>
      </w:pPr>
      <w:r>
        <w:rPr>
          <w:sz w:val="28"/>
          <w:szCs w:val="28"/>
        </w:rPr>
        <w:t>E</w:t>
      </w:r>
      <w:r w:rsidRPr="00EB38F0">
        <w:rPr>
          <w:sz w:val="28"/>
          <w:szCs w:val="28"/>
        </w:rPr>
        <w:t>konomikas ministrs</w:t>
      </w:r>
      <w:r>
        <w:rPr>
          <w:sz w:val="28"/>
          <w:szCs w:val="28"/>
        </w:rPr>
        <w:tab/>
      </w:r>
      <w:r w:rsidRPr="00EB38F0">
        <w:rPr>
          <w:sz w:val="28"/>
          <w:szCs w:val="28"/>
        </w:rPr>
        <w:t>R</w:t>
      </w:r>
      <w:r>
        <w:rPr>
          <w:sz w:val="28"/>
          <w:szCs w:val="28"/>
        </w:rPr>
        <w:t>. </w:t>
      </w:r>
      <w:proofErr w:type="spellStart"/>
      <w:r w:rsidRPr="00EB38F0">
        <w:rPr>
          <w:sz w:val="28"/>
          <w:szCs w:val="28"/>
        </w:rPr>
        <w:t>Nemiro</w:t>
      </w:r>
      <w:proofErr w:type="spellEnd"/>
    </w:p>
    <w:p w14:paraId="15984C36" w14:textId="77777777" w:rsidR="00894C55" w:rsidRPr="004F2E4F" w:rsidRDefault="00894C55" w:rsidP="00CF26EB">
      <w:pPr>
        <w:spacing w:after="0" w:line="240" w:lineRule="auto"/>
        <w:rPr>
          <w:rFonts w:ascii="Times New Roman" w:hAnsi="Times New Roman" w:cs="Times New Roman"/>
          <w:sz w:val="20"/>
          <w:szCs w:val="20"/>
        </w:rPr>
      </w:pPr>
    </w:p>
    <w:p w14:paraId="0E8DF52B" w14:textId="77777777" w:rsidR="00AF56C2" w:rsidRPr="004F2E4F" w:rsidRDefault="00AF56C2" w:rsidP="00894C55">
      <w:pPr>
        <w:tabs>
          <w:tab w:val="left" w:pos="6237"/>
        </w:tabs>
        <w:spacing w:after="0" w:line="240" w:lineRule="auto"/>
        <w:rPr>
          <w:rFonts w:ascii="Times New Roman" w:hAnsi="Times New Roman" w:cs="Times New Roman"/>
          <w:sz w:val="20"/>
          <w:szCs w:val="20"/>
        </w:rPr>
      </w:pPr>
    </w:p>
    <w:p w14:paraId="77032E90" w14:textId="77777777" w:rsidR="00AF56C2" w:rsidRPr="004F2E4F" w:rsidRDefault="00AF56C2" w:rsidP="00894C55">
      <w:pPr>
        <w:tabs>
          <w:tab w:val="left" w:pos="6237"/>
        </w:tabs>
        <w:spacing w:after="0" w:line="240" w:lineRule="auto"/>
        <w:rPr>
          <w:rFonts w:ascii="Times New Roman" w:hAnsi="Times New Roman" w:cs="Times New Roman"/>
          <w:sz w:val="20"/>
          <w:szCs w:val="20"/>
        </w:rPr>
      </w:pPr>
    </w:p>
    <w:p w14:paraId="501E3024" w14:textId="34F4D6D6" w:rsidR="00894C55" w:rsidRPr="004F2E4F" w:rsidRDefault="00854394" w:rsidP="00894C55">
      <w:pPr>
        <w:tabs>
          <w:tab w:val="left" w:pos="6237"/>
        </w:tabs>
        <w:spacing w:after="0" w:line="240" w:lineRule="auto"/>
        <w:rPr>
          <w:rFonts w:ascii="Times New Roman" w:hAnsi="Times New Roman" w:cs="Times New Roman"/>
          <w:sz w:val="20"/>
          <w:szCs w:val="20"/>
        </w:rPr>
      </w:pPr>
      <w:r w:rsidRPr="004F2E4F">
        <w:rPr>
          <w:rFonts w:ascii="Times New Roman" w:hAnsi="Times New Roman" w:cs="Times New Roman"/>
          <w:sz w:val="20"/>
          <w:szCs w:val="20"/>
        </w:rPr>
        <w:t>Kalniņa</w:t>
      </w:r>
      <w:r w:rsidR="00A9443D" w:rsidRPr="004F2E4F">
        <w:rPr>
          <w:rFonts w:ascii="Times New Roman" w:hAnsi="Times New Roman" w:cs="Times New Roman"/>
          <w:sz w:val="20"/>
          <w:szCs w:val="20"/>
        </w:rPr>
        <w:t>,</w:t>
      </w:r>
      <w:r w:rsidR="00D133F8" w:rsidRPr="004F2E4F">
        <w:rPr>
          <w:rFonts w:ascii="Times New Roman" w:hAnsi="Times New Roman" w:cs="Times New Roman"/>
          <w:sz w:val="20"/>
          <w:szCs w:val="20"/>
        </w:rPr>
        <w:t xml:space="preserve"> </w:t>
      </w:r>
      <w:r w:rsidR="00A9443D" w:rsidRPr="004F2E4F">
        <w:rPr>
          <w:rFonts w:ascii="Times New Roman" w:hAnsi="Times New Roman" w:cs="Times New Roman"/>
          <w:sz w:val="20"/>
          <w:szCs w:val="20"/>
        </w:rPr>
        <w:t>67013</w:t>
      </w:r>
      <w:r w:rsidRPr="004F2E4F">
        <w:rPr>
          <w:rFonts w:ascii="Times New Roman" w:hAnsi="Times New Roman" w:cs="Times New Roman"/>
          <w:sz w:val="20"/>
          <w:szCs w:val="20"/>
        </w:rPr>
        <w:t>162</w:t>
      </w:r>
    </w:p>
    <w:p w14:paraId="3129A939" w14:textId="1570C05C" w:rsidR="00A9443D" w:rsidRPr="004F2E4F" w:rsidRDefault="003B24FC" w:rsidP="00894C55">
      <w:pPr>
        <w:tabs>
          <w:tab w:val="left" w:pos="6237"/>
        </w:tabs>
        <w:spacing w:after="0" w:line="240" w:lineRule="auto"/>
        <w:rPr>
          <w:rFonts w:ascii="Times New Roman" w:hAnsi="Times New Roman" w:cs="Times New Roman"/>
          <w:sz w:val="20"/>
          <w:szCs w:val="20"/>
        </w:rPr>
      </w:pPr>
      <w:hyperlink r:id="rId9" w:history="1">
        <w:r w:rsidR="001B709D" w:rsidRPr="004F2E4F">
          <w:rPr>
            <w:rStyle w:val="Hyperlink"/>
            <w:rFonts w:ascii="Times New Roman" w:hAnsi="Times New Roman" w:cs="Times New Roman"/>
            <w:sz w:val="20"/>
            <w:szCs w:val="20"/>
          </w:rPr>
          <w:t>ilona.kalnina@em.gov.lv</w:t>
        </w:r>
      </w:hyperlink>
      <w:r w:rsidR="00A9443D" w:rsidRPr="004F2E4F">
        <w:rPr>
          <w:rFonts w:ascii="Times New Roman" w:hAnsi="Times New Roman" w:cs="Times New Roman"/>
          <w:sz w:val="20"/>
          <w:szCs w:val="20"/>
        </w:rPr>
        <w:t xml:space="preserve"> </w:t>
      </w:r>
    </w:p>
    <w:p w14:paraId="21904285" w14:textId="1E7F9B4D" w:rsidR="004F2E4F" w:rsidRPr="004F2E4F" w:rsidRDefault="004F2E4F" w:rsidP="00894C55">
      <w:pPr>
        <w:tabs>
          <w:tab w:val="left" w:pos="6237"/>
        </w:tabs>
        <w:spacing w:after="0" w:line="240" w:lineRule="auto"/>
        <w:rPr>
          <w:rFonts w:ascii="Times New Roman" w:hAnsi="Times New Roman" w:cs="Times New Roman"/>
          <w:sz w:val="20"/>
          <w:szCs w:val="20"/>
        </w:rPr>
      </w:pPr>
    </w:p>
    <w:p w14:paraId="2075A926" w14:textId="6427CF81" w:rsidR="004F2E4F" w:rsidRPr="004F2E4F" w:rsidRDefault="004F2E4F" w:rsidP="00894C55">
      <w:pPr>
        <w:tabs>
          <w:tab w:val="left" w:pos="6237"/>
        </w:tabs>
        <w:spacing w:after="0" w:line="240" w:lineRule="auto"/>
        <w:rPr>
          <w:rFonts w:ascii="Times New Roman" w:hAnsi="Times New Roman" w:cs="Times New Roman"/>
          <w:sz w:val="20"/>
          <w:szCs w:val="20"/>
        </w:rPr>
      </w:pPr>
    </w:p>
    <w:p w14:paraId="665073E8" w14:textId="3ADFE563" w:rsidR="004F2E4F" w:rsidRPr="004F2E4F" w:rsidRDefault="004F2E4F" w:rsidP="00894C55">
      <w:pPr>
        <w:tabs>
          <w:tab w:val="left" w:pos="6237"/>
        </w:tabs>
        <w:spacing w:after="0" w:line="240" w:lineRule="auto"/>
        <w:rPr>
          <w:rFonts w:ascii="Times New Roman" w:hAnsi="Times New Roman" w:cs="Times New Roman"/>
          <w:sz w:val="20"/>
          <w:szCs w:val="20"/>
        </w:rPr>
      </w:pPr>
    </w:p>
    <w:p w14:paraId="3A6FED51" w14:textId="413479AA" w:rsidR="004F2E4F" w:rsidRPr="004F2E4F" w:rsidRDefault="004F2E4F" w:rsidP="00894C55">
      <w:pPr>
        <w:tabs>
          <w:tab w:val="left" w:pos="6237"/>
        </w:tabs>
        <w:spacing w:after="0" w:line="240" w:lineRule="auto"/>
        <w:rPr>
          <w:rFonts w:ascii="Times New Roman" w:hAnsi="Times New Roman" w:cs="Times New Roman"/>
          <w:sz w:val="20"/>
          <w:szCs w:val="20"/>
        </w:rPr>
      </w:pPr>
      <w:proofErr w:type="spellStart"/>
      <w:r w:rsidRPr="004F2E4F">
        <w:rPr>
          <w:rFonts w:ascii="Times New Roman" w:hAnsi="Times New Roman" w:cs="Times New Roman"/>
          <w:sz w:val="20"/>
          <w:szCs w:val="20"/>
        </w:rPr>
        <w:t>v_sk</w:t>
      </w:r>
      <w:proofErr w:type="spellEnd"/>
      <w:r w:rsidRPr="004F2E4F">
        <w:rPr>
          <w:rFonts w:ascii="Times New Roman" w:hAnsi="Times New Roman" w:cs="Times New Roman"/>
          <w:sz w:val="20"/>
          <w:szCs w:val="20"/>
        </w:rPr>
        <w:t>. = 4738</w:t>
      </w:r>
    </w:p>
    <w:sectPr w:rsidR="004F2E4F" w:rsidRPr="004F2E4F" w:rsidSect="009A265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E251A" w14:textId="77777777" w:rsidR="00C9289F" w:rsidRDefault="00C9289F" w:rsidP="00894C55">
      <w:pPr>
        <w:spacing w:after="0" w:line="240" w:lineRule="auto"/>
      </w:pPr>
      <w:r>
        <w:separator/>
      </w:r>
    </w:p>
  </w:endnote>
  <w:endnote w:type="continuationSeparator" w:id="0">
    <w:p w14:paraId="7EF8AFCA" w14:textId="77777777" w:rsidR="00C9289F" w:rsidRDefault="00C9289F"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2CC4" w14:textId="77777777" w:rsidR="004F2E4F" w:rsidRPr="004F2E4F" w:rsidRDefault="004F2E4F" w:rsidP="004F2E4F">
    <w:pPr>
      <w:pStyle w:val="Footer"/>
      <w:rPr>
        <w:rFonts w:ascii="Times New Roman" w:hAnsi="Times New Roman" w:cs="Times New Roman"/>
        <w:sz w:val="20"/>
        <w:szCs w:val="20"/>
      </w:rPr>
    </w:pPr>
    <w:r w:rsidRPr="004F2E4F">
      <w:rPr>
        <w:rFonts w:ascii="Times New Roman" w:hAnsi="Times New Roman" w:cs="Times New Roman"/>
        <w:sz w:val="20"/>
        <w:szCs w:val="20"/>
      </w:rPr>
      <w:t>EMAnot_160819_Turlik</w:t>
    </w:r>
    <w:proofErr w:type="gramStart"/>
    <w:r w:rsidRPr="004F2E4F">
      <w:rPr>
        <w:rFonts w:ascii="Times New Roman" w:hAnsi="Times New Roman" w:cs="Times New Roman"/>
        <w:sz w:val="20"/>
        <w:szCs w:val="20"/>
      </w:rPr>
      <w:t xml:space="preserve">  </w:t>
    </w:r>
    <w:proofErr w:type="gramEnd"/>
    <w:r w:rsidRPr="004F2E4F">
      <w:rPr>
        <w:rFonts w:ascii="Times New Roman" w:hAnsi="Times New Roman" w:cs="Times New Roman"/>
        <w:sz w:val="20"/>
        <w:szCs w:val="20"/>
      </w:rPr>
      <w:t>(TA-1616)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18C9F" w14:textId="126AB6A2" w:rsidR="004F2E4F" w:rsidRPr="004F2E4F" w:rsidRDefault="004F2E4F">
    <w:pPr>
      <w:pStyle w:val="Footer"/>
      <w:rPr>
        <w:rFonts w:ascii="Times New Roman" w:hAnsi="Times New Roman" w:cs="Times New Roman"/>
        <w:sz w:val="20"/>
        <w:szCs w:val="20"/>
      </w:rPr>
    </w:pPr>
    <w:r w:rsidRPr="004F2E4F">
      <w:rPr>
        <w:rFonts w:ascii="Times New Roman" w:hAnsi="Times New Roman" w:cs="Times New Roman"/>
        <w:sz w:val="20"/>
        <w:szCs w:val="20"/>
      </w:rPr>
      <w:t>EMAnot_160819_Turlik</w:t>
    </w:r>
    <w:proofErr w:type="gramStart"/>
    <w:r w:rsidRPr="004F2E4F">
      <w:rPr>
        <w:rFonts w:ascii="Times New Roman" w:hAnsi="Times New Roman" w:cs="Times New Roman"/>
        <w:sz w:val="20"/>
        <w:szCs w:val="20"/>
      </w:rPr>
      <w:t xml:space="preserve">  </w:t>
    </w:r>
    <w:proofErr w:type="gramEnd"/>
    <w:r w:rsidRPr="004F2E4F">
      <w:rPr>
        <w:rFonts w:ascii="Times New Roman" w:hAnsi="Times New Roman" w:cs="Times New Roman"/>
        <w:sz w:val="20"/>
        <w:szCs w:val="20"/>
      </w:rPr>
      <w:t>(TA-1616)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A810" w14:textId="77777777" w:rsidR="00C9289F" w:rsidRDefault="00C9289F" w:rsidP="00894C55">
      <w:pPr>
        <w:spacing w:after="0" w:line="240" w:lineRule="auto"/>
      </w:pPr>
      <w:r>
        <w:separator/>
      </w:r>
    </w:p>
  </w:footnote>
  <w:footnote w:type="continuationSeparator" w:id="0">
    <w:p w14:paraId="06DB1967" w14:textId="77777777" w:rsidR="00C9289F" w:rsidRDefault="00C9289F" w:rsidP="00894C55">
      <w:pPr>
        <w:spacing w:after="0" w:line="240" w:lineRule="auto"/>
      </w:pPr>
      <w:r>
        <w:continuationSeparator/>
      </w:r>
    </w:p>
  </w:footnote>
  <w:footnote w:id="1">
    <w:p w14:paraId="6DE88E36" w14:textId="565486B7" w:rsidR="000E75BF" w:rsidRPr="0020272A" w:rsidRDefault="000E75BF">
      <w:pPr>
        <w:pStyle w:val="FootnoteText"/>
        <w:rPr>
          <w:rFonts w:ascii="Times New Roman" w:hAnsi="Times New Roman" w:cs="Times New Roman"/>
        </w:rPr>
      </w:pPr>
      <w:r>
        <w:rPr>
          <w:rStyle w:val="FootnoteReference"/>
        </w:rPr>
        <w:footnoteRef/>
      </w:r>
      <w:r>
        <w:t xml:space="preserve"> </w:t>
      </w:r>
      <w:hyperlink r:id="rId1" w:history="1">
        <w:r w:rsidRPr="0020272A">
          <w:rPr>
            <w:rStyle w:val="Hyperlink"/>
            <w:rFonts w:ascii="Times New Roman" w:hAnsi="Times New Roman" w:cs="Times New Roman"/>
          </w:rPr>
          <w:t>https://www.em.gov.lv/lv/nozares_politika/majokli/dzivojamo_telpu_ires_likumprojekts/</w:t>
        </w:r>
      </w:hyperlink>
      <w:r w:rsidRPr="0020272A">
        <w:rPr>
          <w:rFonts w:ascii="Times New Roman" w:hAnsi="Times New Roman" w:cs="Times New Roman"/>
        </w:rPr>
        <w:t xml:space="preserve"> </w:t>
      </w:r>
    </w:p>
  </w:footnote>
  <w:footnote w:id="2">
    <w:p w14:paraId="6A00739A" w14:textId="32957739" w:rsidR="00B6292D" w:rsidRDefault="00B6292D">
      <w:pPr>
        <w:pStyle w:val="FootnoteText"/>
      </w:pPr>
      <w:r w:rsidRPr="0020272A">
        <w:rPr>
          <w:rStyle w:val="FootnoteReference"/>
          <w:rFonts w:ascii="Times New Roman" w:hAnsi="Times New Roman" w:cs="Times New Roman"/>
        </w:rPr>
        <w:footnoteRef/>
      </w:r>
      <w:r w:rsidRPr="0020272A">
        <w:rPr>
          <w:rFonts w:ascii="Times New Roman" w:hAnsi="Times New Roman" w:cs="Times New Roman"/>
        </w:rPr>
        <w:t xml:space="preserve"> </w:t>
      </w:r>
      <w:hyperlink r:id="rId2" w:history="1">
        <w:r w:rsidRPr="0020272A">
          <w:rPr>
            <w:rStyle w:val="Hyperlink"/>
            <w:rFonts w:ascii="Times New Roman" w:hAnsi="Times New Roman" w:cs="Times New Roman"/>
          </w:rPr>
          <w:t>https://www.csb.gov.lv/lv/statistika/statistikas-temas/transports-turisms/turisms/galvenie-raditaji/latvijas-turistu-mitnes-pieaudzis-apkalpoto</w:t>
        </w:r>
      </w:hyperlink>
      <w:r>
        <w:t xml:space="preserve"> </w:t>
      </w:r>
    </w:p>
  </w:footnote>
  <w:footnote w:id="3">
    <w:p w14:paraId="7CE3C977" w14:textId="138E54AD" w:rsidR="001D2FBF" w:rsidRPr="0020272A" w:rsidRDefault="001D2FBF">
      <w:pPr>
        <w:pStyle w:val="FootnoteText"/>
        <w:rPr>
          <w:rFonts w:ascii="Times New Roman" w:hAnsi="Times New Roman" w:cs="Times New Roman"/>
        </w:rPr>
      </w:pPr>
      <w:r w:rsidRPr="0020272A">
        <w:rPr>
          <w:rStyle w:val="FootnoteReference"/>
          <w:rFonts w:ascii="Times New Roman" w:hAnsi="Times New Roman" w:cs="Times New Roman"/>
        </w:rPr>
        <w:footnoteRef/>
      </w:r>
      <w:r w:rsidRPr="0020272A">
        <w:rPr>
          <w:rFonts w:ascii="Times New Roman" w:hAnsi="Times New Roman" w:cs="Times New Roman"/>
        </w:rPr>
        <w:t xml:space="preserve"> </w:t>
      </w:r>
      <w:hyperlink r:id="rId3" w:history="1">
        <w:r w:rsidRPr="0020272A">
          <w:rPr>
            <w:rStyle w:val="Hyperlink"/>
            <w:rFonts w:ascii="Times New Roman" w:hAnsi="Times New Roman" w:cs="Times New Roman"/>
          </w:rPr>
          <w:t>https://www.csb.gov.lv/lv/statistika/statistikas-temas/transports-turisms/turisms/galvenie-raditaji/latvijas-iedzivotaju-vairakdienu-braucieni</w:t>
        </w:r>
      </w:hyperlink>
      <w:r w:rsidRPr="0020272A">
        <w:rPr>
          <w:rFonts w:ascii="Times New Roman" w:hAnsi="Times New Roman" w:cs="Times New Roman"/>
        </w:rPr>
        <w:t xml:space="preserve"> </w:t>
      </w:r>
    </w:p>
  </w:footnote>
  <w:footnote w:id="4">
    <w:p w14:paraId="140999B7" w14:textId="354B4EF9" w:rsidR="007916EA" w:rsidRPr="00736C73" w:rsidRDefault="007916EA">
      <w:pPr>
        <w:pStyle w:val="FootnoteText"/>
        <w:rPr>
          <w:rFonts w:ascii="Times New Roman" w:hAnsi="Times New Roman" w:cs="Times New Roman"/>
        </w:rPr>
      </w:pPr>
      <w:r w:rsidRPr="00736C73">
        <w:rPr>
          <w:rStyle w:val="FootnoteReference"/>
          <w:rFonts w:ascii="Times New Roman" w:hAnsi="Times New Roman" w:cs="Times New Roman"/>
        </w:rPr>
        <w:footnoteRef/>
      </w:r>
      <w:r w:rsidRPr="00736C73">
        <w:rPr>
          <w:rFonts w:ascii="Times New Roman" w:hAnsi="Times New Roman" w:cs="Times New Roman"/>
        </w:rPr>
        <w:t xml:space="preserve"> </w:t>
      </w:r>
      <w:hyperlink r:id="rId4" w:history="1">
        <w:r w:rsidRPr="00FC40B4">
          <w:rPr>
            <w:rStyle w:val="Hyperlink"/>
            <w:rFonts w:ascii="Times New Roman" w:hAnsi="Times New Roman" w:cs="Times New Roman"/>
          </w:rPr>
          <w:t>http://www.ptac.gov.lv/lv/news/es-pateretaju-tiesibu-aizsardziba-airbnb-apnemas-ieverot-eiropas-komisijas-un-es-pateretaju</w:t>
        </w:r>
      </w:hyperlink>
      <w:r w:rsidRPr="00736C73">
        <w:rPr>
          <w:rFonts w:ascii="Times New Roman" w:hAnsi="Times New Roman" w:cs="Times New Roman"/>
        </w:rPr>
        <w:t xml:space="preserve"> </w:t>
      </w:r>
    </w:p>
  </w:footnote>
  <w:footnote w:id="5">
    <w:p w14:paraId="42702310" w14:textId="40810E81" w:rsidR="007916EA" w:rsidRPr="00736C73" w:rsidRDefault="007916EA">
      <w:pPr>
        <w:pStyle w:val="FootnoteText"/>
        <w:rPr>
          <w:rFonts w:ascii="Times New Roman" w:hAnsi="Times New Roman" w:cs="Times New Roman"/>
        </w:rPr>
      </w:pPr>
      <w:r w:rsidRPr="00736C73">
        <w:rPr>
          <w:rStyle w:val="FootnoteReference"/>
          <w:rFonts w:ascii="Times New Roman" w:hAnsi="Times New Roman" w:cs="Times New Roman"/>
        </w:rPr>
        <w:footnoteRef/>
      </w:r>
      <w:r w:rsidRPr="00736C73">
        <w:rPr>
          <w:rFonts w:ascii="Times New Roman" w:hAnsi="Times New Roman" w:cs="Times New Roman"/>
        </w:rPr>
        <w:t xml:space="preserve"> </w:t>
      </w:r>
      <w:hyperlink r:id="rId5" w:history="1">
        <w:r w:rsidRPr="00FC40B4">
          <w:rPr>
            <w:rStyle w:val="Hyperlink"/>
            <w:rFonts w:ascii="Times New Roman" w:hAnsi="Times New Roman" w:cs="Times New Roman"/>
          </w:rPr>
          <w:t>https://ec.europa.eu/info/files/common-position-national-authorities-within-cpc-network-commercial-practices-and-terms-service-airbnb-ireland_lv</w:t>
        </w:r>
      </w:hyperlink>
    </w:p>
  </w:footnote>
  <w:footnote w:id="6">
    <w:p w14:paraId="6E5AD4FF" w14:textId="173621B3" w:rsidR="007916EA" w:rsidRDefault="007916EA">
      <w:pPr>
        <w:pStyle w:val="FootnoteText"/>
      </w:pPr>
      <w:r w:rsidRPr="00736C73">
        <w:rPr>
          <w:rStyle w:val="FootnoteReference"/>
          <w:rFonts w:ascii="Times New Roman" w:hAnsi="Times New Roman" w:cs="Times New Roman"/>
        </w:rPr>
        <w:footnoteRef/>
      </w:r>
      <w:r w:rsidRPr="00736C73">
        <w:rPr>
          <w:rFonts w:ascii="Times New Roman" w:hAnsi="Times New Roman" w:cs="Times New Roman"/>
        </w:rPr>
        <w:t xml:space="preserve"> </w:t>
      </w:r>
      <w:hyperlink r:id="rId6" w:history="1">
        <w:r w:rsidR="00F81C5A" w:rsidRPr="00FC40B4">
          <w:rPr>
            <w:rStyle w:val="Hyperlink"/>
            <w:rFonts w:ascii="Times New Roman" w:hAnsi="Times New Roman" w:cs="Times New Roman"/>
          </w:rPr>
          <w:t>http://europa.eu/rapid/press-release_IP-18-4453_lv.htm</w:t>
        </w:r>
      </w:hyperlink>
      <w:r w:rsidR="00F81C5A">
        <w:t xml:space="preserve"> </w:t>
      </w:r>
    </w:p>
  </w:footnote>
  <w:footnote w:id="7">
    <w:p w14:paraId="7261B3F4" w14:textId="77FB6451" w:rsidR="009976C5" w:rsidRDefault="009976C5">
      <w:pPr>
        <w:pStyle w:val="FootnoteText"/>
      </w:pPr>
      <w:r>
        <w:rPr>
          <w:rStyle w:val="FootnoteReference"/>
        </w:rPr>
        <w:footnoteRef/>
      </w:r>
      <w:r>
        <w:t xml:space="preserve"> </w:t>
      </w:r>
      <w:hyperlink r:id="rId7" w:history="1">
        <w:r w:rsidRPr="005B34CA">
          <w:rPr>
            <w:rStyle w:val="Hyperlink"/>
            <w:rFonts w:ascii="Times New Roman" w:hAnsi="Times New Roman" w:cs="Times New Roman"/>
            <w:szCs w:val="24"/>
          </w:rPr>
          <w:t>http://www.ecotourism.org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9D9C703" w14:textId="08CED410" w:rsidR="009976C5" w:rsidRPr="00C25B49" w:rsidRDefault="009976C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21DA2">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8011C"/>
    <w:multiLevelType w:val="hybridMultilevel"/>
    <w:tmpl w:val="C8BE9EFA"/>
    <w:lvl w:ilvl="0" w:tplc="E9EA6AB2">
      <w:start w:val="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5D875E73"/>
    <w:multiLevelType w:val="hybridMultilevel"/>
    <w:tmpl w:val="9306C5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99090F"/>
    <w:multiLevelType w:val="hybridMultilevel"/>
    <w:tmpl w:val="C49AF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396307A"/>
    <w:multiLevelType w:val="hybridMultilevel"/>
    <w:tmpl w:val="43184CA2"/>
    <w:lvl w:ilvl="0" w:tplc="83CE1266">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4" w15:restartNumberingAfterBreak="0">
    <w:nsid w:val="78C449D2"/>
    <w:multiLevelType w:val="hybridMultilevel"/>
    <w:tmpl w:val="1EC032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2FF7"/>
    <w:rsid w:val="0000686D"/>
    <w:rsid w:val="00016EB4"/>
    <w:rsid w:val="0003174D"/>
    <w:rsid w:val="00057F26"/>
    <w:rsid w:val="00063D41"/>
    <w:rsid w:val="000B05BD"/>
    <w:rsid w:val="000B2137"/>
    <w:rsid w:val="000B4F1A"/>
    <w:rsid w:val="000B58E6"/>
    <w:rsid w:val="000B75A1"/>
    <w:rsid w:val="000D06BF"/>
    <w:rsid w:val="000E010B"/>
    <w:rsid w:val="000E75BF"/>
    <w:rsid w:val="000F2BBE"/>
    <w:rsid w:val="000F2DB3"/>
    <w:rsid w:val="00105EF2"/>
    <w:rsid w:val="00113F3F"/>
    <w:rsid w:val="00114241"/>
    <w:rsid w:val="00117AEE"/>
    <w:rsid w:val="00126E8E"/>
    <w:rsid w:val="001319ED"/>
    <w:rsid w:val="00136048"/>
    <w:rsid w:val="00151680"/>
    <w:rsid w:val="00156DA1"/>
    <w:rsid w:val="0016262F"/>
    <w:rsid w:val="001665F4"/>
    <w:rsid w:val="001770CF"/>
    <w:rsid w:val="00177126"/>
    <w:rsid w:val="001B317F"/>
    <w:rsid w:val="001B709D"/>
    <w:rsid w:val="001C09F7"/>
    <w:rsid w:val="001C145B"/>
    <w:rsid w:val="001C5640"/>
    <w:rsid w:val="001C5ADE"/>
    <w:rsid w:val="001D05FA"/>
    <w:rsid w:val="001D2CFD"/>
    <w:rsid w:val="001D2FBF"/>
    <w:rsid w:val="001E6659"/>
    <w:rsid w:val="001F20D4"/>
    <w:rsid w:val="001F5DCE"/>
    <w:rsid w:val="0020272A"/>
    <w:rsid w:val="0020642E"/>
    <w:rsid w:val="00224824"/>
    <w:rsid w:val="0023384D"/>
    <w:rsid w:val="00241749"/>
    <w:rsid w:val="00243426"/>
    <w:rsid w:val="002443DE"/>
    <w:rsid w:val="00250532"/>
    <w:rsid w:val="002810FC"/>
    <w:rsid w:val="002901A7"/>
    <w:rsid w:val="0029500B"/>
    <w:rsid w:val="002B01F8"/>
    <w:rsid w:val="002B44E2"/>
    <w:rsid w:val="002B700B"/>
    <w:rsid w:val="002B7CF4"/>
    <w:rsid w:val="002C7753"/>
    <w:rsid w:val="002E1C05"/>
    <w:rsid w:val="002E3F8B"/>
    <w:rsid w:val="002E63D1"/>
    <w:rsid w:val="002F1384"/>
    <w:rsid w:val="002F7413"/>
    <w:rsid w:val="00323A5F"/>
    <w:rsid w:val="003317DE"/>
    <w:rsid w:val="0034130B"/>
    <w:rsid w:val="003440CA"/>
    <w:rsid w:val="00346863"/>
    <w:rsid w:val="0035054C"/>
    <w:rsid w:val="003526DA"/>
    <w:rsid w:val="0035309C"/>
    <w:rsid w:val="00353D15"/>
    <w:rsid w:val="0036020D"/>
    <w:rsid w:val="0036052E"/>
    <w:rsid w:val="0036089B"/>
    <w:rsid w:val="00361E2C"/>
    <w:rsid w:val="0037100C"/>
    <w:rsid w:val="00371C49"/>
    <w:rsid w:val="00390DB8"/>
    <w:rsid w:val="003929F8"/>
    <w:rsid w:val="003A2CFC"/>
    <w:rsid w:val="003A6FE2"/>
    <w:rsid w:val="003B0BF9"/>
    <w:rsid w:val="003B20F3"/>
    <w:rsid w:val="003B24FC"/>
    <w:rsid w:val="003D5AD8"/>
    <w:rsid w:val="003E0791"/>
    <w:rsid w:val="003E0E25"/>
    <w:rsid w:val="003E6181"/>
    <w:rsid w:val="003F238B"/>
    <w:rsid w:val="003F28AC"/>
    <w:rsid w:val="003F3E55"/>
    <w:rsid w:val="004130FF"/>
    <w:rsid w:val="004171F5"/>
    <w:rsid w:val="00422849"/>
    <w:rsid w:val="004240EB"/>
    <w:rsid w:val="00434B2B"/>
    <w:rsid w:val="00437C94"/>
    <w:rsid w:val="00442F84"/>
    <w:rsid w:val="004454FE"/>
    <w:rsid w:val="004461B8"/>
    <w:rsid w:val="00456E40"/>
    <w:rsid w:val="00471F27"/>
    <w:rsid w:val="00471FAF"/>
    <w:rsid w:val="00481485"/>
    <w:rsid w:val="00487D22"/>
    <w:rsid w:val="00495135"/>
    <w:rsid w:val="00495941"/>
    <w:rsid w:val="004C4453"/>
    <w:rsid w:val="004D11CD"/>
    <w:rsid w:val="004F2E4F"/>
    <w:rsid w:val="0050178F"/>
    <w:rsid w:val="00510464"/>
    <w:rsid w:val="00524282"/>
    <w:rsid w:val="00524A08"/>
    <w:rsid w:val="00527A29"/>
    <w:rsid w:val="0056458B"/>
    <w:rsid w:val="005721D3"/>
    <w:rsid w:val="00572B77"/>
    <w:rsid w:val="00583F8C"/>
    <w:rsid w:val="00586246"/>
    <w:rsid w:val="00591288"/>
    <w:rsid w:val="00595C55"/>
    <w:rsid w:val="005B34CA"/>
    <w:rsid w:val="005C41A8"/>
    <w:rsid w:val="005D42DB"/>
    <w:rsid w:val="005D5EDF"/>
    <w:rsid w:val="00602ECA"/>
    <w:rsid w:val="006048B2"/>
    <w:rsid w:val="00605CDD"/>
    <w:rsid w:val="00622713"/>
    <w:rsid w:val="00626BC3"/>
    <w:rsid w:val="00633D33"/>
    <w:rsid w:val="00643089"/>
    <w:rsid w:val="00653377"/>
    <w:rsid w:val="0065401F"/>
    <w:rsid w:val="00655CD1"/>
    <w:rsid w:val="00655F2C"/>
    <w:rsid w:val="00662613"/>
    <w:rsid w:val="00664EC5"/>
    <w:rsid w:val="00677BAE"/>
    <w:rsid w:val="00684280"/>
    <w:rsid w:val="00684BCF"/>
    <w:rsid w:val="00684C5B"/>
    <w:rsid w:val="00687EBE"/>
    <w:rsid w:val="006958E4"/>
    <w:rsid w:val="006B7932"/>
    <w:rsid w:val="006C06A1"/>
    <w:rsid w:val="006C26C3"/>
    <w:rsid w:val="006C793E"/>
    <w:rsid w:val="006E1081"/>
    <w:rsid w:val="006E3217"/>
    <w:rsid w:val="006E48B9"/>
    <w:rsid w:val="006F1669"/>
    <w:rsid w:val="006F2494"/>
    <w:rsid w:val="00720585"/>
    <w:rsid w:val="00725B85"/>
    <w:rsid w:val="007263A6"/>
    <w:rsid w:val="00731EA2"/>
    <w:rsid w:val="00736C73"/>
    <w:rsid w:val="007426D3"/>
    <w:rsid w:val="00746356"/>
    <w:rsid w:val="0076549D"/>
    <w:rsid w:val="00765810"/>
    <w:rsid w:val="00765E1C"/>
    <w:rsid w:val="00773AF6"/>
    <w:rsid w:val="007765FA"/>
    <w:rsid w:val="0077697F"/>
    <w:rsid w:val="007916EA"/>
    <w:rsid w:val="00795F71"/>
    <w:rsid w:val="007A2172"/>
    <w:rsid w:val="007A60A0"/>
    <w:rsid w:val="007A79AC"/>
    <w:rsid w:val="007B4595"/>
    <w:rsid w:val="007B4EFE"/>
    <w:rsid w:val="007C065C"/>
    <w:rsid w:val="007C3D77"/>
    <w:rsid w:val="007C5F43"/>
    <w:rsid w:val="007E0052"/>
    <w:rsid w:val="007E01CE"/>
    <w:rsid w:val="007E5F7A"/>
    <w:rsid w:val="007E73AB"/>
    <w:rsid w:val="007F3B63"/>
    <w:rsid w:val="007F44F0"/>
    <w:rsid w:val="007F4C5F"/>
    <w:rsid w:val="00814AD7"/>
    <w:rsid w:val="008151BC"/>
    <w:rsid w:val="00816C11"/>
    <w:rsid w:val="00854394"/>
    <w:rsid w:val="008708DB"/>
    <w:rsid w:val="00870E28"/>
    <w:rsid w:val="0087493E"/>
    <w:rsid w:val="00875DDF"/>
    <w:rsid w:val="00877B0F"/>
    <w:rsid w:val="008828BB"/>
    <w:rsid w:val="008842E0"/>
    <w:rsid w:val="00885413"/>
    <w:rsid w:val="00887E85"/>
    <w:rsid w:val="00894C55"/>
    <w:rsid w:val="008A0A12"/>
    <w:rsid w:val="008A5FC8"/>
    <w:rsid w:val="008A738B"/>
    <w:rsid w:val="008A7DF8"/>
    <w:rsid w:val="008C1EA8"/>
    <w:rsid w:val="008C5208"/>
    <w:rsid w:val="008C65BB"/>
    <w:rsid w:val="008D5A9C"/>
    <w:rsid w:val="008D6EA5"/>
    <w:rsid w:val="008F561B"/>
    <w:rsid w:val="00910B58"/>
    <w:rsid w:val="00912380"/>
    <w:rsid w:val="009177B7"/>
    <w:rsid w:val="00926D60"/>
    <w:rsid w:val="009354B3"/>
    <w:rsid w:val="00944EDC"/>
    <w:rsid w:val="00955B56"/>
    <w:rsid w:val="00960F9D"/>
    <w:rsid w:val="00967046"/>
    <w:rsid w:val="00971C73"/>
    <w:rsid w:val="009733FB"/>
    <w:rsid w:val="00973D67"/>
    <w:rsid w:val="0097538F"/>
    <w:rsid w:val="00985F52"/>
    <w:rsid w:val="009923B3"/>
    <w:rsid w:val="0099669B"/>
    <w:rsid w:val="009976C5"/>
    <w:rsid w:val="009A2654"/>
    <w:rsid w:val="009A513D"/>
    <w:rsid w:val="009B23B1"/>
    <w:rsid w:val="009B7E1A"/>
    <w:rsid w:val="009C799F"/>
    <w:rsid w:val="009D2CAE"/>
    <w:rsid w:val="009E275F"/>
    <w:rsid w:val="009E4DE1"/>
    <w:rsid w:val="009F0CAB"/>
    <w:rsid w:val="009F3D0D"/>
    <w:rsid w:val="00A00362"/>
    <w:rsid w:val="00A07C1D"/>
    <w:rsid w:val="00A10FC3"/>
    <w:rsid w:val="00A11D30"/>
    <w:rsid w:val="00A25A9A"/>
    <w:rsid w:val="00A26FD6"/>
    <w:rsid w:val="00A3588A"/>
    <w:rsid w:val="00A445BC"/>
    <w:rsid w:val="00A517C4"/>
    <w:rsid w:val="00A573D1"/>
    <w:rsid w:val="00A6073E"/>
    <w:rsid w:val="00A65421"/>
    <w:rsid w:val="00A76E6F"/>
    <w:rsid w:val="00A87DED"/>
    <w:rsid w:val="00A9443D"/>
    <w:rsid w:val="00AA22F5"/>
    <w:rsid w:val="00AA415D"/>
    <w:rsid w:val="00AA6CE0"/>
    <w:rsid w:val="00AB4A07"/>
    <w:rsid w:val="00AC0229"/>
    <w:rsid w:val="00AC1106"/>
    <w:rsid w:val="00AC5757"/>
    <w:rsid w:val="00AD04F0"/>
    <w:rsid w:val="00AE5485"/>
    <w:rsid w:val="00AE5567"/>
    <w:rsid w:val="00AF1239"/>
    <w:rsid w:val="00AF36EB"/>
    <w:rsid w:val="00AF56C2"/>
    <w:rsid w:val="00AF7774"/>
    <w:rsid w:val="00B13479"/>
    <w:rsid w:val="00B16480"/>
    <w:rsid w:val="00B2165C"/>
    <w:rsid w:val="00B3289F"/>
    <w:rsid w:val="00B43DD6"/>
    <w:rsid w:val="00B45CE9"/>
    <w:rsid w:val="00B46A7C"/>
    <w:rsid w:val="00B47C55"/>
    <w:rsid w:val="00B5334A"/>
    <w:rsid w:val="00B56623"/>
    <w:rsid w:val="00B61CC1"/>
    <w:rsid w:val="00B6292D"/>
    <w:rsid w:val="00B63BC0"/>
    <w:rsid w:val="00B82A9C"/>
    <w:rsid w:val="00B929E2"/>
    <w:rsid w:val="00BA20AA"/>
    <w:rsid w:val="00BA4578"/>
    <w:rsid w:val="00BB11C5"/>
    <w:rsid w:val="00BC3684"/>
    <w:rsid w:val="00BC4A4E"/>
    <w:rsid w:val="00BD4425"/>
    <w:rsid w:val="00BD77DF"/>
    <w:rsid w:val="00BE0394"/>
    <w:rsid w:val="00BE68F4"/>
    <w:rsid w:val="00BF2665"/>
    <w:rsid w:val="00BF304F"/>
    <w:rsid w:val="00BF30A7"/>
    <w:rsid w:val="00C10372"/>
    <w:rsid w:val="00C1745F"/>
    <w:rsid w:val="00C20267"/>
    <w:rsid w:val="00C24687"/>
    <w:rsid w:val="00C25B49"/>
    <w:rsid w:val="00C64CA0"/>
    <w:rsid w:val="00C70ECF"/>
    <w:rsid w:val="00C7798F"/>
    <w:rsid w:val="00C83708"/>
    <w:rsid w:val="00C87CBF"/>
    <w:rsid w:val="00C9289F"/>
    <w:rsid w:val="00C97EA7"/>
    <w:rsid w:val="00CA1639"/>
    <w:rsid w:val="00CA4F93"/>
    <w:rsid w:val="00CB08F9"/>
    <w:rsid w:val="00CB2232"/>
    <w:rsid w:val="00CB7861"/>
    <w:rsid w:val="00CC0D2D"/>
    <w:rsid w:val="00CC2293"/>
    <w:rsid w:val="00CC3AD5"/>
    <w:rsid w:val="00CC4AC1"/>
    <w:rsid w:val="00CC4FA3"/>
    <w:rsid w:val="00CD3BBE"/>
    <w:rsid w:val="00CE1E39"/>
    <w:rsid w:val="00CE5657"/>
    <w:rsid w:val="00CE582A"/>
    <w:rsid w:val="00CE6D5E"/>
    <w:rsid w:val="00CE77CF"/>
    <w:rsid w:val="00CF26EB"/>
    <w:rsid w:val="00D060F2"/>
    <w:rsid w:val="00D06C0B"/>
    <w:rsid w:val="00D133F8"/>
    <w:rsid w:val="00D14A3E"/>
    <w:rsid w:val="00D14A5D"/>
    <w:rsid w:val="00D21DA2"/>
    <w:rsid w:val="00D2575F"/>
    <w:rsid w:val="00D32650"/>
    <w:rsid w:val="00D36B52"/>
    <w:rsid w:val="00D423B1"/>
    <w:rsid w:val="00D42F8E"/>
    <w:rsid w:val="00D453B5"/>
    <w:rsid w:val="00D54AB2"/>
    <w:rsid w:val="00D6280F"/>
    <w:rsid w:val="00D62FB7"/>
    <w:rsid w:val="00D73C6A"/>
    <w:rsid w:val="00D7622F"/>
    <w:rsid w:val="00D9303A"/>
    <w:rsid w:val="00DA02BC"/>
    <w:rsid w:val="00DA5A45"/>
    <w:rsid w:val="00DB160C"/>
    <w:rsid w:val="00DC142B"/>
    <w:rsid w:val="00DE66D3"/>
    <w:rsid w:val="00DF25F8"/>
    <w:rsid w:val="00DF28BB"/>
    <w:rsid w:val="00DF54DF"/>
    <w:rsid w:val="00E05671"/>
    <w:rsid w:val="00E22D9E"/>
    <w:rsid w:val="00E23110"/>
    <w:rsid w:val="00E253AE"/>
    <w:rsid w:val="00E3697B"/>
    <w:rsid w:val="00E3716B"/>
    <w:rsid w:val="00E4368E"/>
    <w:rsid w:val="00E43C5C"/>
    <w:rsid w:val="00E51C5B"/>
    <w:rsid w:val="00E526ED"/>
    <w:rsid w:val="00E5323B"/>
    <w:rsid w:val="00E54B27"/>
    <w:rsid w:val="00E55EFA"/>
    <w:rsid w:val="00E60EA2"/>
    <w:rsid w:val="00E63B68"/>
    <w:rsid w:val="00E7453C"/>
    <w:rsid w:val="00E75630"/>
    <w:rsid w:val="00E8749E"/>
    <w:rsid w:val="00E90C01"/>
    <w:rsid w:val="00E92F6B"/>
    <w:rsid w:val="00E93CBD"/>
    <w:rsid w:val="00E96989"/>
    <w:rsid w:val="00EA2108"/>
    <w:rsid w:val="00EA486E"/>
    <w:rsid w:val="00EC00B4"/>
    <w:rsid w:val="00EE1991"/>
    <w:rsid w:val="00EF5F73"/>
    <w:rsid w:val="00EF7626"/>
    <w:rsid w:val="00F03626"/>
    <w:rsid w:val="00F03A4A"/>
    <w:rsid w:val="00F03E5B"/>
    <w:rsid w:val="00F21D52"/>
    <w:rsid w:val="00F234F3"/>
    <w:rsid w:val="00F320C8"/>
    <w:rsid w:val="00F33EB2"/>
    <w:rsid w:val="00F51E3A"/>
    <w:rsid w:val="00F53F54"/>
    <w:rsid w:val="00F57B0C"/>
    <w:rsid w:val="00F735D7"/>
    <w:rsid w:val="00F801AA"/>
    <w:rsid w:val="00F81C5A"/>
    <w:rsid w:val="00FC1C47"/>
    <w:rsid w:val="00FC40B4"/>
    <w:rsid w:val="00FE73A8"/>
    <w:rsid w:val="00FF0261"/>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E48A5"/>
  <w15:docId w15:val="{B7EF55BE-1E1A-4FB5-B0B0-C500A4F1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UnresolvedMention">
    <w:name w:val="Unresolved Mention"/>
    <w:basedOn w:val="DefaultParagraphFont"/>
    <w:uiPriority w:val="99"/>
    <w:semiHidden/>
    <w:unhideWhenUsed/>
    <w:rsid w:val="00A9443D"/>
    <w:rPr>
      <w:color w:val="808080"/>
      <w:shd w:val="clear" w:color="auto" w:fill="E6E6E6"/>
    </w:rPr>
  </w:style>
  <w:style w:type="character" w:styleId="CommentReference">
    <w:name w:val="annotation reference"/>
    <w:basedOn w:val="DefaultParagraphFont"/>
    <w:uiPriority w:val="99"/>
    <w:semiHidden/>
    <w:unhideWhenUsed/>
    <w:rsid w:val="001F20D4"/>
    <w:rPr>
      <w:sz w:val="16"/>
      <w:szCs w:val="16"/>
    </w:rPr>
  </w:style>
  <w:style w:type="paragraph" w:styleId="CommentText">
    <w:name w:val="annotation text"/>
    <w:basedOn w:val="Normal"/>
    <w:link w:val="CommentTextChar"/>
    <w:uiPriority w:val="99"/>
    <w:semiHidden/>
    <w:unhideWhenUsed/>
    <w:rsid w:val="001F20D4"/>
    <w:pPr>
      <w:spacing w:line="240" w:lineRule="auto"/>
    </w:pPr>
    <w:rPr>
      <w:sz w:val="20"/>
      <w:szCs w:val="20"/>
    </w:rPr>
  </w:style>
  <w:style w:type="character" w:customStyle="1" w:styleId="CommentTextChar">
    <w:name w:val="Comment Text Char"/>
    <w:basedOn w:val="DefaultParagraphFont"/>
    <w:link w:val="CommentText"/>
    <w:uiPriority w:val="99"/>
    <w:semiHidden/>
    <w:rsid w:val="001F20D4"/>
    <w:rPr>
      <w:sz w:val="20"/>
      <w:szCs w:val="20"/>
    </w:rPr>
  </w:style>
  <w:style w:type="paragraph" w:styleId="CommentSubject">
    <w:name w:val="annotation subject"/>
    <w:basedOn w:val="CommentText"/>
    <w:next w:val="CommentText"/>
    <w:link w:val="CommentSubjectChar"/>
    <w:uiPriority w:val="99"/>
    <w:semiHidden/>
    <w:unhideWhenUsed/>
    <w:rsid w:val="001F20D4"/>
    <w:rPr>
      <w:b/>
      <w:bCs/>
    </w:rPr>
  </w:style>
  <w:style w:type="character" w:customStyle="1" w:styleId="CommentSubjectChar">
    <w:name w:val="Comment Subject Char"/>
    <w:basedOn w:val="CommentTextChar"/>
    <w:link w:val="CommentSubject"/>
    <w:uiPriority w:val="99"/>
    <w:semiHidden/>
    <w:rsid w:val="001F20D4"/>
    <w:rPr>
      <w:b/>
      <w:bCs/>
      <w:sz w:val="20"/>
      <w:szCs w:val="20"/>
    </w:rPr>
  </w:style>
  <w:style w:type="paragraph" w:styleId="FootnoteText">
    <w:name w:val="footnote text"/>
    <w:basedOn w:val="Normal"/>
    <w:link w:val="FootnoteTextChar"/>
    <w:uiPriority w:val="99"/>
    <w:semiHidden/>
    <w:unhideWhenUsed/>
    <w:rsid w:val="005B3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4CA"/>
    <w:rPr>
      <w:sz w:val="20"/>
      <w:szCs w:val="20"/>
    </w:rPr>
  </w:style>
  <w:style w:type="character" w:styleId="FootnoteReference">
    <w:name w:val="footnote reference"/>
    <w:basedOn w:val="DefaultParagraphFont"/>
    <w:uiPriority w:val="99"/>
    <w:semiHidden/>
    <w:unhideWhenUsed/>
    <w:rsid w:val="005B34CA"/>
    <w:rPr>
      <w:vertAlign w:val="superscript"/>
    </w:rPr>
  </w:style>
  <w:style w:type="paragraph" w:styleId="ListParagraph">
    <w:name w:val="List Paragraph"/>
    <w:basedOn w:val="Normal"/>
    <w:uiPriority w:val="34"/>
    <w:qFormat/>
    <w:rsid w:val="008708DB"/>
    <w:pPr>
      <w:ind w:left="720"/>
      <w:contextualSpacing/>
    </w:pPr>
  </w:style>
  <w:style w:type="paragraph" w:customStyle="1" w:styleId="naisf">
    <w:name w:val="naisf"/>
    <w:basedOn w:val="Normal"/>
    <w:rsid w:val="004F2E4F"/>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939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nozares_politika/turisms/dokumenti/normativo_aktu_proje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ona.kalnina@e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sb.gov.lv/lv/statistika/statistikas-temas/transports-turisms/turisms/galvenie-raditaji/latvijas-iedzivotaju-vairakdienu-braucieni" TargetMode="External"/><Relationship Id="rId7" Type="http://schemas.openxmlformats.org/officeDocument/2006/relationships/hyperlink" Target="http://www.ecotourism.org" TargetMode="External"/><Relationship Id="rId2" Type="http://schemas.openxmlformats.org/officeDocument/2006/relationships/hyperlink" Target="https://www.csb.gov.lv/lv/statistika/statistikas-temas/transports-turisms/turisms/galvenie-raditaji/latvijas-turistu-mitnes-pieaudzis-apkalpoto" TargetMode="External"/><Relationship Id="rId1" Type="http://schemas.openxmlformats.org/officeDocument/2006/relationships/hyperlink" Target="https://www.em.gov.lv/lv/nozares_politika/majokli/dzivojamo_telpu_ires_likumprojekts/" TargetMode="External"/><Relationship Id="rId6" Type="http://schemas.openxmlformats.org/officeDocument/2006/relationships/hyperlink" Target="http://europa.eu/rapid/press-release_IP-18-4453_lv.htm" TargetMode="External"/><Relationship Id="rId5" Type="http://schemas.openxmlformats.org/officeDocument/2006/relationships/hyperlink" Target="https://ec.europa.eu/info/files/common-position-national-authorities-within-cpc-network-commercial-practices-and-terms-service-airbnb-ireland_lv" TargetMode="External"/><Relationship Id="rId4" Type="http://schemas.openxmlformats.org/officeDocument/2006/relationships/hyperlink" Target="http://www.ptac.gov.lv/lv/news/es-pateretaju-tiesibu-aizsardziba-airbnb-apnemas-ieverot-eiropas-komisijas-un-es-patereta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1" ma:contentTypeDescription="Create a new document." ma:contentTypeScope="" ma:versionID="c60a468f9b0c71d8e35b02a28d35d0e2">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05ffa989b4ea5f2f9f97c935f128342f"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Props1.xml><?xml version="1.0" encoding="utf-8"?>
<ds:datastoreItem xmlns:ds="http://schemas.openxmlformats.org/officeDocument/2006/customXml" ds:itemID="{EAA3E3B1-87FC-4DE9-8E04-88FB4635D9DE}">
  <ds:schemaRefs>
    <ds:schemaRef ds:uri="http://schemas.openxmlformats.org/officeDocument/2006/bibliography"/>
  </ds:schemaRefs>
</ds:datastoreItem>
</file>

<file path=customXml/itemProps2.xml><?xml version="1.0" encoding="utf-8"?>
<ds:datastoreItem xmlns:ds="http://schemas.openxmlformats.org/officeDocument/2006/customXml" ds:itemID="{582426EA-BC63-4EE7-B990-6D15F05E6156}"/>
</file>

<file path=customXml/itemProps3.xml><?xml version="1.0" encoding="utf-8"?>
<ds:datastoreItem xmlns:ds="http://schemas.openxmlformats.org/officeDocument/2006/customXml" ds:itemID="{46B354CA-C8EC-49A8-83ED-B649778D033F}"/>
</file>

<file path=customXml/itemProps4.xml><?xml version="1.0" encoding="utf-8"?>
<ds:datastoreItem xmlns:ds="http://schemas.openxmlformats.org/officeDocument/2006/customXml" ds:itemID="{835F5547-AF4B-4726-80BE-87B740198E99}"/>
</file>

<file path=docProps/app.xml><?xml version="1.0" encoding="utf-8"?>
<Properties xmlns="http://schemas.openxmlformats.org/officeDocument/2006/extended-properties" xmlns:vt="http://schemas.openxmlformats.org/officeDocument/2006/docPropsVTypes">
  <Template>Normal</Template>
  <TotalTime>1</TotalTime>
  <Pages>15</Pages>
  <Words>24477</Words>
  <Characters>13953</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Likumprojekts "Grozījumi Tūrisma likumā"</vt:lpstr>
    </vt:vector>
  </TitlesOfParts>
  <Company>Ekonomikas ministrija</Company>
  <LinksUpToDate>false</LinksUpToDate>
  <CharactersWithSpaces>38354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Tūrisma likumā"</dc:title>
  <dc:subject>Anotācija</dc:subject>
  <dc:creator>Madara Lūka</dc:creator>
  <dc:description>67013256, madara.luka@em.gov.lv</dc:description>
  <cp:lastModifiedBy>Gustavs Gailis</cp:lastModifiedBy>
  <cp:revision>2</cp:revision>
  <cp:lastPrinted>2019-09-30T06:53:00Z</cp:lastPrinted>
  <dcterms:created xsi:type="dcterms:W3CDTF">2019-10-01T10:08:00Z</dcterms:created>
  <dcterms:modified xsi:type="dcterms:W3CDTF">2019-10-01T10:08:00Z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