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B4" w:rsidRPr="002C392A" w:rsidRDefault="003F54B4" w:rsidP="0062507D">
      <w:pPr>
        <w:pStyle w:val="ListParagraph"/>
        <w:jc w:val="right"/>
        <w:rPr>
          <w:sz w:val="28"/>
          <w:szCs w:val="28"/>
        </w:rPr>
      </w:pPr>
    </w:p>
    <w:p w:rsidR="007D549A" w:rsidRDefault="007D549A" w:rsidP="00B912AE">
      <w:pPr>
        <w:pStyle w:val="ListParagraph"/>
        <w:ind w:left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Informācija par </w:t>
      </w:r>
      <w:r w:rsidR="009A61C1">
        <w:rPr>
          <w:rFonts w:eastAsia="Times New Roman"/>
          <w:b/>
          <w:bCs/>
          <w:color w:val="000000"/>
          <w:sz w:val="28"/>
          <w:szCs w:val="28"/>
          <w:lang w:eastAsia="zh-CN"/>
        </w:rPr>
        <w:t>SIA</w:t>
      </w:r>
      <w:r w:rsidRPr="002C392A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„</w:t>
      </w:r>
      <w:r w:rsidR="009A61C1">
        <w:rPr>
          <w:rFonts w:eastAsia="Times New Roman"/>
          <w:b/>
          <w:bCs/>
          <w:color w:val="000000"/>
          <w:sz w:val="28"/>
          <w:szCs w:val="28"/>
          <w:lang w:eastAsia="zh-CN"/>
        </w:rPr>
        <w:t>Latvijas Nacionālais metroloģijas centrs</w:t>
      </w:r>
      <w:r w:rsidRPr="002C392A">
        <w:rPr>
          <w:rFonts w:eastAsia="Times New Roman"/>
          <w:b/>
          <w:bCs/>
          <w:color w:val="000000"/>
          <w:sz w:val="28"/>
          <w:szCs w:val="28"/>
          <w:lang w:eastAsia="zh-CN"/>
        </w:rPr>
        <w:t>”</w:t>
      </w:r>
      <w:r w:rsidR="00B912AE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2014.gada rādītāju prognozi</w:t>
      </w:r>
      <w:r w:rsidR="006529A8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7D549A" w:rsidRDefault="007D549A" w:rsidP="002C392A">
      <w:pPr>
        <w:pStyle w:val="ListParagraph"/>
        <w:ind w:left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</w:p>
    <w:p w:rsidR="003D4014" w:rsidRPr="00A12DD8" w:rsidRDefault="003D4014" w:rsidP="003D4014">
      <w:pPr>
        <w:pStyle w:val="ListParagraph"/>
        <w:spacing w:after="120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t>K</w:t>
      </w:r>
      <w:r w:rsidRPr="00A12DD8">
        <w:rPr>
          <w:rFonts w:eastAsia="Times New Roman"/>
          <w:b/>
          <w:bCs/>
          <w:color w:val="000000"/>
          <w:szCs w:val="26"/>
          <w:lang w:eastAsia="zh-CN"/>
        </w:rPr>
        <w:t>apitālsabiedrības darbības rezultāt</w:t>
      </w:r>
      <w:r>
        <w:rPr>
          <w:rFonts w:eastAsia="Times New Roman"/>
          <w:b/>
          <w:bCs/>
          <w:color w:val="000000"/>
          <w:szCs w:val="26"/>
          <w:lang w:eastAsia="zh-CN"/>
        </w:rPr>
        <w:t>i</w:t>
      </w:r>
      <w:r w:rsidRPr="00A12DD8">
        <w:rPr>
          <w:rFonts w:eastAsia="Times New Roman"/>
          <w:b/>
          <w:bCs/>
          <w:color w:val="000000"/>
          <w:szCs w:val="26"/>
          <w:lang w:eastAsia="zh-CN"/>
        </w:rPr>
        <w:t xml:space="preserve"> un </w:t>
      </w:r>
      <w:r>
        <w:rPr>
          <w:rFonts w:eastAsia="Times New Roman"/>
          <w:b/>
          <w:bCs/>
          <w:color w:val="000000"/>
          <w:szCs w:val="26"/>
          <w:lang w:eastAsia="zh-CN"/>
        </w:rPr>
        <w:t>rezultatīvie rādītāji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49"/>
        <w:gridCol w:w="2443"/>
        <w:gridCol w:w="6095"/>
      </w:tblGrid>
      <w:tr w:rsidR="00C65BE2" w:rsidRPr="00924496" w:rsidTr="00D86454">
        <w:trPr>
          <w:trHeight w:val="6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65BE2" w:rsidRPr="00924496" w:rsidRDefault="00C65BE2" w:rsidP="00D234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92449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65BE2" w:rsidRPr="00924496" w:rsidRDefault="00C65BE2" w:rsidP="00D234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92449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Kapitālsabiedrības darbības mērķis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E2" w:rsidRPr="00FE5E23" w:rsidRDefault="00442FBD" w:rsidP="00442FBD">
            <w:pPr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Sniegt augsta līmeņa un precizitātes metroloģiskos pakalpojumus atbilstoši </w:t>
            </w:r>
            <w:r w:rsidR="007C65B9" w:rsidRPr="00FE5E23">
              <w:rPr>
                <w:rFonts w:eastAsiaTheme="minorHAnsi"/>
                <w:sz w:val="22"/>
                <w:szCs w:val="22"/>
              </w:rPr>
              <w:t>Latvijas tautsaimniecības pieprasījumam</w:t>
            </w:r>
            <w:r>
              <w:rPr>
                <w:rFonts w:eastAsiaTheme="minorHAnsi"/>
                <w:sz w:val="22"/>
                <w:szCs w:val="22"/>
              </w:rPr>
              <w:t xml:space="preserve">. </w:t>
            </w:r>
          </w:p>
        </w:tc>
      </w:tr>
    </w:tbl>
    <w:p w:rsidR="008A6734" w:rsidRDefault="008A6734" w:rsidP="002C392A">
      <w:pPr>
        <w:pStyle w:val="ListParagraph"/>
        <w:ind w:left="0"/>
        <w:jc w:val="center"/>
        <w:rPr>
          <w:b/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725"/>
        <w:gridCol w:w="1937"/>
        <w:gridCol w:w="1937"/>
        <w:gridCol w:w="1937"/>
      </w:tblGrid>
      <w:tr w:rsidR="00FB15B1" w:rsidRPr="004A2A30" w:rsidTr="0052015F">
        <w:trPr>
          <w:trHeight w:val="930"/>
          <w:tblHeader/>
        </w:trPr>
        <w:tc>
          <w:tcPr>
            <w:tcW w:w="551" w:type="dxa"/>
            <w:shd w:val="clear" w:color="auto" w:fill="D6E3BC" w:themeFill="accent3" w:themeFillTint="66"/>
            <w:vAlign w:val="center"/>
          </w:tcPr>
          <w:p w:rsidR="00FB15B1" w:rsidRPr="004A2A30" w:rsidRDefault="00FB15B1" w:rsidP="00A828C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Nr. p/k</w:t>
            </w:r>
          </w:p>
        </w:tc>
        <w:tc>
          <w:tcPr>
            <w:tcW w:w="2725" w:type="dxa"/>
            <w:shd w:val="clear" w:color="auto" w:fill="D6E3BC" w:themeFill="accent3" w:themeFillTint="66"/>
            <w:vAlign w:val="center"/>
            <w:hideMark/>
          </w:tcPr>
          <w:p w:rsidR="00FB15B1" w:rsidRPr="004A2A30" w:rsidRDefault="00FB15B1" w:rsidP="00A828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Sagaidāmais d</w:t>
            </w: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arbības rezultāts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/ rādītāji</w:t>
            </w:r>
          </w:p>
        </w:tc>
        <w:tc>
          <w:tcPr>
            <w:tcW w:w="1937" w:type="dxa"/>
            <w:shd w:val="clear" w:color="auto" w:fill="D6E3BC" w:themeFill="accent3" w:themeFillTint="66"/>
            <w:vAlign w:val="center"/>
            <w:hideMark/>
          </w:tcPr>
          <w:p w:rsidR="00FB15B1" w:rsidRPr="004A2A30" w:rsidRDefault="00FB15B1" w:rsidP="00A828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2012.gada izpilde</w:t>
            </w:r>
          </w:p>
        </w:tc>
        <w:tc>
          <w:tcPr>
            <w:tcW w:w="1937" w:type="dxa"/>
            <w:shd w:val="clear" w:color="auto" w:fill="D6E3BC" w:themeFill="accent3" w:themeFillTint="66"/>
            <w:vAlign w:val="center"/>
            <w:hideMark/>
          </w:tcPr>
          <w:p w:rsidR="00FB15B1" w:rsidRDefault="00FB15B1" w:rsidP="00A828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2013.gada </w:t>
            </w:r>
          </w:p>
          <w:p w:rsidR="00FB15B1" w:rsidRPr="004A2A30" w:rsidRDefault="00FB15B1" w:rsidP="00A828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provizoriskā izpilde</w:t>
            </w:r>
          </w:p>
        </w:tc>
        <w:tc>
          <w:tcPr>
            <w:tcW w:w="1937" w:type="dxa"/>
            <w:shd w:val="clear" w:color="auto" w:fill="D6E3BC" w:themeFill="accent3" w:themeFillTint="66"/>
            <w:vAlign w:val="center"/>
            <w:hideMark/>
          </w:tcPr>
          <w:p w:rsidR="00FB15B1" w:rsidRPr="004A2A30" w:rsidRDefault="00FB15B1" w:rsidP="00A828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4</w:t>
            </w: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.gada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plāns </w:t>
            </w:r>
          </w:p>
        </w:tc>
      </w:tr>
      <w:tr w:rsidR="00EE14F4" w:rsidRPr="00175E92" w:rsidTr="0052015F">
        <w:trPr>
          <w:trHeight w:val="330"/>
          <w:tblHeader/>
        </w:trPr>
        <w:tc>
          <w:tcPr>
            <w:tcW w:w="551" w:type="dxa"/>
            <w:shd w:val="clear" w:color="auto" w:fill="auto"/>
            <w:vAlign w:val="center"/>
            <w:hideMark/>
          </w:tcPr>
          <w:p w:rsidR="00EE14F4" w:rsidRPr="008A6734" w:rsidRDefault="00EE14F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EE14F4" w:rsidRPr="008A6734" w:rsidRDefault="00EE14F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EE14F4" w:rsidRPr="008A6734" w:rsidRDefault="00EE14F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EE14F4" w:rsidRPr="008A6734" w:rsidRDefault="00EE14F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EE14F4" w:rsidRPr="008A6734" w:rsidRDefault="00EE14F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EE14F4" w:rsidRPr="004A2A30" w:rsidTr="0052015F">
        <w:trPr>
          <w:trHeight w:val="1800"/>
        </w:trPr>
        <w:tc>
          <w:tcPr>
            <w:tcW w:w="551" w:type="dxa"/>
            <w:shd w:val="clear" w:color="auto" w:fill="auto"/>
            <w:vAlign w:val="center"/>
            <w:hideMark/>
          </w:tcPr>
          <w:p w:rsidR="00EE14F4" w:rsidRPr="008A6734" w:rsidRDefault="00EE14F4" w:rsidP="006277F4">
            <w:pPr>
              <w:spacing w:before="40" w:after="40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 </w:t>
            </w:r>
            <w:r w:rsidRPr="00B91B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EE14F4" w:rsidRPr="007563D1" w:rsidRDefault="00EE14F4" w:rsidP="00D0419C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563D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Nodrošināta MK 25.08.2008. noteikumu Nr.693 un MK 09.01.2007. noteikumu Nr.40 noteikto mērīšanas līdzekļu (t.sk. to, kuru pārbaudi nepiedāvā privātais sektors) un tam nepieciešamās akreditācijas uzturēšana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EE14F4" w:rsidRPr="008A6734" w:rsidRDefault="00EE14F4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EE14F4" w:rsidRPr="008A6734" w:rsidRDefault="00EE14F4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EE14F4" w:rsidRPr="008A6734" w:rsidRDefault="00EE14F4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EE14F4" w:rsidRPr="004A2A30" w:rsidTr="0052015F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EE14F4" w:rsidRPr="008A6734" w:rsidRDefault="00EE14F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EE14F4" w:rsidRPr="008A6734" w:rsidRDefault="00EE14F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Rādītāji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EE14F4" w:rsidRPr="008A6734" w:rsidRDefault="00EE14F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EE14F4" w:rsidRPr="008A6734" w:rsidRDefault="00EE14F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EE14F4" w:rsidRPr="008A6734" w:rsidRDefault="00EE14F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625460" w:rsidRPr="004A2A30" w:rsidTr="0052015F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625460" w:rsidRPr="008A6734" w:rsidRDefault="00625460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625460" w:rsidRPr="00970877" w:rsidRDefault="005A255A" w:rsidP="00970877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Latvijas Nacionālā akreditācijas biroja</w:t>
            </w:r>
            <w:r w:rsidRPr="0097087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(</w:t>
            </w:r>
            <w:r w:rsidR="00625460" w:rsidRPr="0097087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LATAK</w:t>
            </w: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)</w:t>
            </w:r>
            <w:r w:rsidR="00625460" w:rsidRPr="0097087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uzraudzības audita novērtējums</w:t>
            </w:r>
          </w:p>
        </w:tc>
        <w:tc>
          <w:tcPr>
            <w:tcW w:w="1937" w:type="dxa"/>
            <w:shd w:val="clear" w:color="auto" w:fill="auto"/>
            <w:tcMar>
              <w:left w:w="57" w:type="dxa"/>
              <w:right w:w="57" w:type="dxa"/>
            </w:tcMar>
          </w:tcPr>
          <w:p w:rsidR="00625460" w:rsidRPr="00633624" w:rsidRDefault="00625460" w:rsidP="00633624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33624">
              <w:rPr>
                <w:color w:val="000000"/>
                <w:sz w:val="20"/>
                <w:szCs w:val="20"/>
              </w:rPr>
              <w:t>Reakreditācijas procesa rezultātā saglabāta visa akreditācijas sfēra kalibrēšanas jomā. Izstrādāta kalibrēšanas metode oscilogrāfu kalibrēšanā, kas novērtēta Akreditācijas biroja uzraudzības vizītes laikā. Paplašināta akreditācijas sfēra spēka mērījumu- dinamometrisko atslēgu kalibrēšanas jomā.</w:t>
            </w:r>
          </w:p>
        </w:tc>
        <w:tc>
          <w:tcPr>
            <w:tcW w:w="1937" w:type="dxa"/>
            <w:shd w:val="clear" w:color="auto" w:fill="auto"/>
            <w:tcMar>
              <w:left w:w="57" w:type="dxa"/>
              <w:right w:w="57" w:type="dxa"/>
            </w:tcMar>
          </w:tcPr>
          <w:p w:rsidR="00625460" w:rsidRPr="00633624" w:rsidRDefault="00633624" w:rsidP="00633624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33624">
              <w:rPr>
                <w:color w:val="000000"/>
                <w:sz w:val="20"/>
                <w:szCs w:val="20"/>
              </w:rPr>
              <w:t>Saglabāta visa akreditācijas sfēra atbilstoši standartu LVS EN ISO/IEC 17020,  EN ISO/IEC 17025 un LVS EN 45011:1998 prasībām. Paplašināta akreditācijas sfēra spiediena devēju kalibrēšanas jomā</w:t>
            </w:r>
            <w:r w:rsidR="00D074A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37" w:type="dxa"/>
            <w:shd w:val="clear" w:color="auto" w:fill="auto"/>
          </w:tcPr>
          <w:p w:rsidR="00F02C32" w:rsidRPr="00633624" w:rsidRDefault="001472D9" w:rsidP="00F02C3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1.</w:t>
            </w:r>
            <w:r w:rsidR="004117F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Paplašināta akreditācijas sfēra</w:t>
            </w:r>
            <w:r w:rsidR="00633624" w:rsidRPr="0063362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stiepes/</w:t>
            </w:r>
            <w:r w:rsidR="004117F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633624" w:rsidRPr="0063362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spiedes testētājmašīnas kalibrēšanas jomā.  2.Saglabāt visu </w:t>
            </w:r>
            <w:r w:rsidR="00F02C3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SIA „</w:t>
            </w:r>
            <w:r w:rsidR="00F02C32" w:rsidRPr="00F02C3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Standartizācijas, akreditācijas un metroloģijas centrs” Latvijas Nacionālajā akreditācijas birojā</w:t>
            </w:r>
            <w:r w:rsidR="00F02C3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LATAK</w:t>
            </w:r>
            <w:r w:rsidR="00F02C3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)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633624" w:rsidRPr="0063362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akreditēto sfēru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. </w:t>
            </w:r>
            <w:r w:rsidR="00F02C32" w:rsidRPr="00F02C3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74733B" w:rsidRPr="004A2A30" w:rsidTr="00FE4101">
        <w:trPr>
          <w:trHeight w:val="555"/>
        </w:trPr>
        <w:tc>
          <w:tcPr>
            <w:tcW w:w="551" w:type="dxa"/>
            <w:shd w:val="clear" w:color="auto" w:fill="auto"/>
            <w:vAlign w:val="center"/>
            <w:hideMark/>
          </w:tcPr>
          <w:p w:rsidR="0074733B" w:rsidRPr="008A6734" w:rsidRDefault="0074733B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1.2.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4733B" w:rsidRPr="00970877" w:rsidRDefault="0074733B" w:rsidP="00970877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97087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Kalibrēšanas kvalitātes novērtējums</w:t>
            </w:r>
          </w:p>
        </w:tc>
        <w:tc>
          <w:tcPr>
            <w:tcW w:w="1937" w:type="dxa"/>
            <w:shd w:val="clear" w:color="auto" w:fill="auto"/>
          </w:tcPr>
          <w:p w:rsidR="0074733B" w:rsidRPr="00633624" w:rsidRDefault="0074733B" w:rsidP="00633624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33624">
              <w:rPr>
                <w:color w:val="000000"/>
                <w:sz w:val="20"/>
                <w:szCs w:val="20"/>
              </w:rPr>
              <w:t>Veikts klientu apmierinātības pētījums, iegūstot analizējamos rezultātus provizoriski no 20% LNMC klientu</w:t>
            </w:r>
          </w:p>
        </w:tc>
        <w:tc>
          <w:tcPr>
            <w:tcW w:w="1937" w:type="dxa"/>
            <w:shd w:val="clear" w:color="auto" w:fill="auto"/>
          </w:tcPr>
          <w:p w:rsidR="0074733B" w:rsidRPr="00633624" w:rsidRDefault="0074733B" w:rsidP="00633624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633624">
              <w:rPr>
                <w:color w:val="000000"/>
                <w:sz w:val="20"/>
                <w:szCs w:val="20"/>
              </w:rPr>
              <w:t>Sabiedrība ir piedalījusies starptautiskajos starplaboratoriju salīdzinošo mērījumu projektos spiediena devēju, stiepes/spiedes testētājmašīnas kalibrēšanā.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37945" w:rsidRPr="00A1629B" w:rsidRDefault="00137945" w:rsidP="00C979E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1629B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1. </w:t>
            </w:r>
            <w:r w:rsidR="0074733B" w:rsidRPr="00A1629B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Veikt</w:t>
            </w:r>
            <w:r w:rsidR="006819C0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as</w:t>
            </w:r>
            <w:r w:rsidR="0074733B" w:rsidRPr="00A1629B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izmaiņas kvalitātes sistēmā, nodrošinot mērīšanas līdzekļu verificēšanas jomas atbilstību standarta ISO/IEC 17020:2013 prasībām. </w:t>
            </w:r>
          </w:p>
          <w:p w:rsidR="00D44542" w:rsidRDefault="0074733B" w:rsidP="00C979E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1629B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3. </w:t>
            </w:r>
            <w:r w:rsidR="00137945" w:rsidRPr="00A1629B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Veikt</w:t>
            </w:r>
            <w:r w:rsidR="006E35B0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as</w:t>
            </w:r>
            <w:r w:rsidR="00137945" w:rsidRPr="00A1629B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izmaiņas kvalitātes sistēmā, nodrošinot Sertificēšanas centra </w:t>
            </w:r>
            <w:r w:rsidR="00137945" w:rsidRPr="00A1629B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lastRenderedPageBreak/>
              <w:t>sistēmas atbilstību standarta ISO/IEC 17065:2012 prasībām.</w:t>
            </w:r>
            <w:r w:rsidR="00A1629B" w:rsidRPr="00A1629B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:rsidR="0074733B" w:rsidRPr="00A1629B" w:rsidRDefault="00D44542" w:rsidP="005701F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3.</w:t>
            </w:r>
            <w:r w:rsidR="005701F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Piedalīšanās </w:t>
            </w:r>
            <w:r w:rsidR="0074733B" w:rsidRPr="00A1629B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vismaz </w:t>
            </w:r>
            <w:r w:rsidR="005701F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trijās</w:t>
            </w:r>
            <w:r w:rsidR="0074733B" w:rsidRPr="00A1629B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starplaboratoriju salīdzinošo mērījumu programmās elektropreču testēšanas jomā.</w:t>
            </w:r>
            <w:r w:rsidR="001746DB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625460" w:rsidRPr="004A2A30" w:rsidTr="0052015F">
        <w:trPr>
          <w:trHeight w:val="536"/>
        </w:trPr>
        <w:tc>
          <w:tcPr>
            <w:tcW w:w="551" w:type="dxa"/>
            <w:shd w:val="clear" w:color="auto" w:fill="auto"/>
            <w:vAlign w:val="center"/>
            <w:hideMark/>
          </w:tcPr>
          <w:p w:rsidR="00625460" w:rsidRPr="008A6734" w:rsidRDefault="00625460" w:rsidP="006277F4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lastRenderedPageBreak/>
              <w:t>2.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625460" w:rsidRPr="00BF472B" w:rsidRDefault="00625460" w:rsidP="006277F4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BF472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Efektīvs un uz peļņas gūšanu orientēts uzņēmums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25460" w:rsidRPr="008A6734" w:rsidRDefault="00625460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25460" w:rsidRPr="008A6734" w:rsidRDefault="00625460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25460" w:rsidRPr="008A6734" w:rsidRDefault="00625460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625460" w:rsidRPr="004A2A30" w:rsidTr="0052015F">
        <w:trPr>
          <w:trHeight w:val="300"/>
        </w:trPr>
        <w:tc>
          <w:tcPr>
            <w:tcW w:w="551" w:type="dxa"/>
            <w:shd w:val="clear" w:color="auto" w:fill="auto"/>
            <w:vAlign w:val="center"/>
            <w:hideMark/>
          </w:tcPr>
          <w:p w:rsidR="00625460" w:rsidRPr="008A6734" w:rsidRDefault="00625460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625460" w:rsidRPr="008A6734" w:rsidRDefault="00625460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Rādītāji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25460" w:rsidRPr="008A6734" w:rsidRDefault="00625460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25460" w:rsidRPr="008A6734" w:rsidRDefault="00625460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25460" w:rsidRPr="008A6734" w:rsidRDefault="00625460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625460" w:rsidRPr="004A2A30" w:rsidTr="0052015F">
        <w:trPr>
          <w:trHeight w:val="299"/>
        </w:trPr>
        <w:tc>
          <w:tcPr>
            <w:tcW w:w="551" w:type="dxa"/>
            <w:shd w:val="clear" w:color="auto" w:fill="auto"/>
            <w:vAlign w:val="center"/>
            <w:hideMark/>
          </w:tcPr>
          <w:p w:rsidR="00625460" w:rsidRPr="008A6734" w:rsidRDefault="00625460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625460" w:rsidRPr="008A6734" w:rsidRDefault="00625460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Neto peļņa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25460" w:rsidRPr="008A6734" w:rsidRDefault="00625460" w:rsidP="00AC0C8F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11 122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25460" w:rsidRPr="008A6734" w:rsidRDefault="00E075D9" w:rsidP="00CB499A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3 000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25460" w:rsidRPr="008A2292" w:rsidRDefault="00E075D9" w:rsidP="00CB499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625460" w:rsidRPr="004A2A30" w:rsidTr="0052015F">
        <w:trPr>
          <w:trHeight w:val="247"/>
        </w:trPr>
        <w:tc>
          <w:tcPr>
            <w:tcW w:w="551" w:type="dxa"/>
            <w:shd w:val="clear" w:color="auto" w:fill="auto"/>
            <w:vAlign w:val="center"/>
            <w:hideMark/>
          </w:tcPr>
          <w:p w:rsidR="00625460" w:rsidRPr="008A6734" w:rsidRDefault="00625460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2.2.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625460" w:rsidRPr="008A2292" w:rsidRDefault="00625460" w:rsidP="00B52AE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Aktīvu atdeve (ROA)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25460" w:rsidRPr="008A6734" w:rsidRDefault="00625460" w:rsidP="00AC0C8F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1,2%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25460" w:rsidRPr="00C644F9" w:rsidRDefault="00E075D9" w:rsidP="00CB499A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C644F9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0,4%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25460" w:rsidRPr="00C644F9" w:rsidRDefault="00E075D9" w:rsidP="00CB499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C644F9">
              <w:rPr>
                <w:color w:val="000000"/>
                <w:sz w:val="22"/>
                <w:szCs w:val="22"/>
              </w:rPr>
              <w:t>0,8%</w:t>
            </w:r>
          </w:p>
        </w:tc>
      </w:tr>
      <w:tr w:rsidR="00625460" w:rsidRPr="004A2A30" w:rsidTr="0052015F">
        <w:trPr>
          <w:trHeight w:val="196"/>
        </w:trPr>
        <w:tc>
          <w:tcPr>
            <w:tcW w:w="551" w:type="dxa"/>
            <w:shd w:val="clear" w:color="auto" w:fill="auto"/>
            <w:vAlign w:val="center"/>
            <w:hideMark/>
          </w:tcPr>
          <w:p w:rsidR="00625460" w:rsidRPr="008A6734" w:rsidRDefault="00625460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2.3.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625460" w:rsidRPr="008A2292" w:rsidRDefault="00625460" w:rsidP="00B52AE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kapitāla atdeve (ROE)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25460" w:rsidRPr="008A6734" w:rsidRDefault="00625460" w:rsidP="00AC0C8F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1,6%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25460" w:rsidRPr="00C644F9" w:rsidRDefault="00E075D9" w:rsidP="00CB499A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C644F9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0,4%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25460" w:rsidRPr="00C644F9" w:rsidRDefault="00E075D9" w:rsidP="00CB499A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C644F9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0,9%</w:t>
            </w:r>
          </w:p>
        </w:tc>
      </w:tr>
      <w:tr w:rsidR="00625460" w:rsidRPr="004A2A30" w:rsidTr="0052015F">
        <w:trPr>
          <w:trHeight w:val="70"/>
        </w:trPr>
        <w:tc>
          <w:tcPr>
            <w:tcW w:w="551" w:type="dxa"/>
            <w:shd w:val="clear" w:color="auto" w:fill="auto"/>
            <w:vAlign w:val="center"/>
            <w:hideMark/>
          </w:tcPr>
          <w:p w:rsidR="00625460" w:rsidRPr="008A6734" w:rsidRDefault="00625460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2.4.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625460" w:rsidRPr="008A2292" w:rsidRDefault="00625460" w:rsidP="00B52AE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EBITDA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25460" w:rsidRPr="008A6734" w:rsidRDefault="00625460" w:rsidP="00AC0C8F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104 643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25460" w:rsidRPr="008A6734" w:rsidRDefault="00E075D9" w:rsidP="00CB499A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102 735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25460" w:rsidRPr="008A2292" w:rsidRDefault="00E075D9" w:rsidP="00CB499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69 000</w:t>
            </w:r>
          </w:p>
        </w:tc>
      </w:tr>
    </w:tbl>
    <w:p w:rsidR="00BB408A" w:rsidRDefault="00BB408A" w:rsidP="002320B7">
      <w:pPr>
        <w:pStyle w:val="ListParagraph"/>
        <w:ind w:left="0"/>
        <w:contextualSpacing w:val="0"/>
        <w:jc w:val="both"/>
        <w:rPr>
          <w:rFonts w:eastAsia="Times New Roman"/>
          <w:bCs/>
          <w:color w:val="000000"/>
          <w:sz w:val="24"/>
          <w:lang w:eastAsia="zh-CN"/>
        </w:rPr>
      </w:pPr>
    </w:p>
    <w:p w:rsidR="0026453E" w:rsidRDefault="0026453E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3D4014" w:rsidRDefault="003D4014" w:rsidP="003D4014">
      <w:pPr>
        <w:pStyle w:val="ListParagraph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t>Kapitālsabiedrības</w:t>
      </w:r>
      <w:r w:rsidRPr="00BB408A">
        <w:rPr>
          <w:rFonts w:eastAsia="Times New Roman"/>
          <w:b/>
          <w:bCs/>
          <w:color w:val="000000"/>
          <w:szCs w:val="26"/>
          <w:lang w:eastAsia="zh-CN"/>
        </w:rPr>
        <w:t xml:space="preserve"> darbību raksturojoš</w:t>
      </w:r>
      <w:r>
        <w:rPr>
          <w:rFonts w:eastAsia="Times New Roman"/>
          <w:b/>
          <w:bCs/>
          <w:color w:val="000000"/>
          <w:szCs w:val="26"/>
          <w:lang w:eastAsia="zh-CN"/>
        </w:rPr>
        <w:t>ie</w:t>
      </w:r>
      <w:r w:rsidRPr="00BB408A">
        <w:rPr>
          <w:rFonts w:eastAsia="Times New Roman"/>
          <w:b/>
          <w:bCs/>
          <w:color w:val="000000"/>
          <w:szCs w:val="26"/>
          <w:lang w:eastAsia="zh-CN"/>
        </w:rPr>
        <w:t xml:space="preserve"> rādītāj</w:t>
      </w:r>
      <w:r>
        <w:rPr>
          <w:rFonts w:eastAsia="Times New Roman"/>
          <w:b/>
          <w:bCs/>
          <w:color w:val="000000"/>
          <w:szCs w:val="26"/>
          <w:lang w:eastAsia="zh-CN"/>
        </w:rPr>
        <w:t>i</w:t>
      </w:r>
    </w:p>
    <w:p w:rsidR="009734DA" w:rsidRDefault="009734DA" w:rsidP="009734DA">
      <w:pPr>
        <w:pStyle w:val="ListParagraph"/>
        <w:spacing w:after="120"/>
        <w:ind w:left="0"/>
        <w:contextualSpacing w:val="0"/>
        <w:rPr>
          <w:rFonts w:eastAsia="Times New Roman"/>
          <w:i/>
          <w:iCs/>
          <w:color w:val="000000"/>
          <w:sz w:val="20"/>
          <w:szCs w:val="20"/>
          <w:lang w:eastAsia="zh-CN"/>
        </w:rPr>
      </w:pPr>
      <w:r w:rsidRPr="00924496">
        <w:rPr>
          <w:rFonts w:eastAsia="Times New Roman"/>
          <w:i/>
          <w:iCs/>
          <w:color w:val="000000"/>
          <w:sz w:val="20"/>
          <w:szCs w:val="20"/>
          <w:lang w:eastAsia="zh-CN"/>
        </w:rPr>
        <w:t xml:space="preserve"> </w:t>
      </w:r>
      <w:r w:rsidR="00A21180">
        <w:rPr>
          <w:rFonts w:eastAsia="Times New Roman"/>
          <w:i/>
          <w:iCs/>
          <w:color w:val="000000"/>
          <w:sz w:val="20"/>
          <w:szCs w:val="20"/>
          <w:lang w:eastAsia="zh-CN"/>
        </w:rPr>
        <w:t>l</w:t>
      </w:r>
      <w:r w:rsidRPr="00924496">
        <w:rPr>
          <w:rFonts w:eastAsia="Times New Roman"/>
          <w:i/>
          <w:iCs/>
          <w:color w:val="000000"/>
          <w:sz w:val="20"/>
          <w:szCs w:val="20"/>
          <w:lang w:eastAsia="zh-CN"/>
        </w:rPr>
        <w:t>at</w:t>
      </w:r>
      <w:r w:rsidR="00F9035F">
        <w:rPr>
          <w:rFonts w:eastAsia="Times New Roman"/>
          <w:i/>
          <w:iCs/>
          <w:color w:val="000000"/>
          <w:sz w:val="20"/>
          <w:szCs w:val="20"/>
          <w:lang w:eastAsia="zh-CN"/>
        </w:rPr>
        <w:t>os</w:t>
      </w:r>
    </w:p>
    <w:tbl>
      <w:tblPr>
        <w:tblW w:w="9151" w:type="dxa"/>
        <w:jc w:val="center"/>
        <w:tblLook w:val="04A0" w:firstRow="1" w:lastRow="0" w:firstColumn="1" w:lastColumn="0" w:noHBand="0" w:noVBand="1"/>
      </w:tblPr>
      <w:tblGrid>
        <w:gridCol w:w="656"/>
        <w:gridCol w:w="4220"/>
        <w:gridCol w:w="1425"/>
        <w:gridCol w:w="1425"/>
        <w:gridCol w:w="1425"/>
      </w:tblGrid>
      <w:tr w:rsidR="0060713C" w:rsidRPr="008A2292" w:rsidTr="00012A7C">
        <w:trPr>
          <w:trHeight w:val="878"/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0713C" w:rsidRDefault="0060713C" w:rsidP="00A828CB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Nr.</w:t>
            </w:r>
          </w:p>
          <w:p w:rsidR="0060713C" w:rsidRPr="008A2292" w:rsidRDefault="0060713C" w:rsidP="00A828CB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p/k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0713C" w:rsidRPr="008A2292" w:rsidRDefault="0060713C" w:rsidP="00A828CB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Rādītāji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0713C" w:rsidRPr="008A2292" w:rsidRDefault="0060713C" w:rsidP="00A828CB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.</w:t>
            </w: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gada izpilde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0713C" w:rsidRPr="004A2A30" w:rsidRDefault="0060713C" w:rsidP="00A828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2013.gada provizoriskā izpilde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0713C" w:rsidRPr="00233454" w:rsidRDefault="0060713C" w:rsidP="00A828CB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33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2014.gada plāns </w:t>
            </w:r>
          </w:p>
        </w:tc>
      </w:tr>
      <w:tr w:rsidR="005D499C" w:rsidRPr="00624578" w:rsidTr="00012A7C">
        <w:trPr>
          <w:trHeight w:val="330"/>
          <w:tblHeader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5D499C" w:rsidRPr="008A2292" w:rsidTr="00012A7C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5D499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5D499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No valsts budžeta saņemtās subsīdijas un dotācijas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499C" w:rsidRPr="008A2292" w:rsidRDefault="00BA2173" w:rsidP="003E2787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499C" w:rsidRPr="008A2292" w:rsidRDefault="00BA2173" w:rsidP="003E2787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499C" w:rsidRPr="008A2292" w:rsidRDefault="00BA2173" w:rsidP="003E2787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D499C" w:rsidRPr="0075278A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75278A" w:rsidRDefault="005D499C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D9362C" w:rsidRPr="008A2292" w:rsidTr="001D35B2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362C" w:rsidRPr="008A2292" w:rsidRDefault="00D9362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362C" w:rsidRPr="008A2292" w:rsidRDefault="00D9362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Bilances radītāji (uz gada beigām)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362C" w:rsidRPr="008A2292" w:rsidRDefault="00D9362C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362C" w:rsidRPr="008A2292" w:rsidRDefault="00D9362C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362C" w:rsidRPr="008A2292" w:rsidRDefault="00D9362C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012A7C" w:rsidRPr="008A2292" w:rsidTr="007C44D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Aktīvi kopā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012A7C" w:rsidP="00D4648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897 610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564BDC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788 647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564BDC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790 000</w:t>
            </w:r>
          </w:p>
        </w:tc>
      </w:tr>
      <w:tr w:rsidR="00012A7C" w:rsidRPr="008A2292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012A7C" w:rsidP="00D4648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698 925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564BDC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691 915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564BDC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695 000</w:t>
            </w:r>
          </w:p>
        </w:tc>
      </w:tr>
      <w:tr w:rsidR="00012A7C" w:rsidRPr="00A9461E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012A7C" w:rsidRPr="008A2292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pamatkapitāls (akciju kapitāls)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012A7C" w:rsidP="00E6779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445 201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564BDC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445 201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564BDC" w:rsidP="00B52AE9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445 201</w:t>
            </w:r>
          </w:p>
        </w:tc>
      </w:tr>
      <w:tr w:rsidR="00012A7C" w:rsidRPr="00A9461E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6245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012A7C" w:rsidRPr="008A2292" w:rsidTr="007C44D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kapitāls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012A7C" w:rsidP="0044328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  <w:r w:rsidR="00564BD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3F232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445 201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3F232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445 201</w:t>
            </w:r>
          </w:p>
        </w:tc>
      </w:tr>
      <w:tr w:rsidR="00012A7C" w:rsidRPr="008A2292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Nauda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04D46" w:rsidRDefault="00564BDC" w:rsidP="0044328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12A7C" w:rsidRPr="00804D46">
              <w:rPr>
                <w:color w:val="000000"/>
                <w:sz w:val="22"/>
                <w:szCs w:val="22"/>
              </w:rPr>
              <w:t>37 968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04D46" w:rsidRDefault="00564BDC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107 206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04D46" w:rsidRDefault="00564BDC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105 000</w:t>
            </w:r>
          </w:p>
        </w:tc>
      </w:tr>
      <w:tr w:rsidR="00012A7C" w:rsidRPr="0075278A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75278A" w:rsidRDefault="00012A7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75278A" w:rsidRDefault="00012A7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75278A" w:rsidRDefault="00012A7C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75278A" w:rsidRDefault="00012A7C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75278A" w:rsidRDefault="00012A7C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012A7C" w:rsidRPr="008A2292" w:rsidTr="001D35B2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PZA radītāji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C" w:rsidRPr="008A2292" w:rsidRDefault="00012A7C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C" w:rsidRPr="008A2292" w:rsidRDefault="00012A7C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C" w:rsidRPr="008A2292" w:rsidRDefault="00012A7C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012A7C" w:rsidRPr="008A2292" w:rsidTr="007C44D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Ieņēmumi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012A7C" w:rsidP="0024619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982 382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387CED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894 409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387CED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820 000</w:t>
            </w:r>
          </w:p>
        </w:tc>
      </w:tr>
      <w:tr w:rsidR="00012A7C" w:rsidRPr="00A9461E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012A7C" w:rsidRPr="008A2292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lastRenderedPageBreak/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Apgrozījums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012A7C" w:rsidP="00BE0E5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850 949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53334A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770 413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53334A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770 000</w:t>
            </w:r>
          </w:p>
        </w:tc>
      </w:tr>
      <w:tr w:rsidR="00012A7C" w:rsidRPr="008A2292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Pārējie ieņēmumi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012A7C" w:rsidP="00BE0E5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131 433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53334A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123 996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53334A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7C44D0" w:rsidRPr="0075278A" w:rsidTr="00A828C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D0" w:rsidRPr="0075278A" w:rsidRDefault="007C44D0" w:rsidP="00A828CB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D0" w:rsidRPr="0075278A" w:rsidRDefault="007C44D0" w:rsidP="00A828CB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D0" w:rsidRPr="0075278A" w:rsidRDefault="007C44D0" w:rsidP="00A828CB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7527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D0" w:rsidRPr="0075278A" w:rsidRDefault="007C44D0" w:rsidP="00A828CB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7527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D0" w:rsidRPr="0075278A" w:rsidRDefault="007C44D0" w:rsidP="00A828CB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75278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012A7C" w:rsidRPr="008A2292" w:rsidTr="007C44D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Izmaksas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012A7C" w:rsidP="00BE0E5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971 260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53334A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891 409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53334A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814 000</w:t>
            </w:r>
          </w:p>
        </w:tc>
      </w:tr>
      <w:tr w:rsidR="00012A7C" w:rsidRPr="00A9461E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A9461E" w:rsidRDefault="00012A7C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012A7C" w:rsidRPr="008A2292" w:rsidTr="00012A7C">
        <w:trPr>
          <w:trHeight w:val="33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Personāla izmaksas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012A7C" w:rsidP="00B5554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628 651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53334A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560 620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53334A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560 000</w:t>
            </w:r>
          </w:p>
        </w:tc>
      </w:tr>
      <w:tr w:rsidR="00012A7C" w:rsidRPr="0075278A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75278A" w:rsidRDefault="00012A7C" w:rsidP="00146587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75278A" w:rsidRDefault="00012A7C" w:rsidP="00146587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75278A" w:rsidRDefault="00012A7C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75278A" w:rsidRDefault="00012A7C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75278A" w:rsidRDefault="00012A7C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012A7C" w:rsidRPr="008A2292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EBITDA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012A7C" w:rsidP="006657B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104 643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53334A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102 735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53334A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69 000</w:t>
            </w:r>
          </w:p>
        </w:tc>
      </w:tr>
      <w:tr w:rsidR="00012A7C" w:rsidRPr="008A2292" w:rsidTr="007C44D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Neto peļņa/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 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zaudējumi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012A7C" w:rsidP="006657B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53334A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3 000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A2292" w:rsidRDefault="0053334A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012A7C" w:rsidRPr="0075278A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75278A" w:rsidRDefault="00012A7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75278A" w:rsidRDefault="00012A7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75278A" w:rsidRDefault="00012A7C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7527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75278A" w:rsidRDefault="00012A7C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7527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75278A" w:rsidRDefault="00012A7C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75278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012A7C" w:rsidRPr="008A2292" w:rsidTr="001D35B2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Finanšu rādītāji (%)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C" w:rsidRPr="008A2292" w:rsidRDefault="00012A7C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C" w:rsidRPr="008A2292" w:rsidRDefault="00012A7C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C" w:rsidRPr="008A2292" w:rsidRDefault="00012A7C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012A7C" w:rsidRPr="008A2292" w:rsidTr="007C44D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kapitāla atdeve (ROE)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Default="00012A7C" w:rsidP="003E2D00">
            <w:pPr>
              <w:jc w:val="right"/>
            </w:pPr>
            <w:r>
              <w:rPr>
                <w:color w:val="000000"/>
                <w:sz w:val="22"/>
                <w:szCs w:val="22"/>
              </w:rPr>
              <w:t>1,6</w:t>
            </w:r>
            <w:r w:rsidRPr="00815F2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C94692" w:rsidRDefault="00C94692" w:rsidP="00B52AE9">
            <w:pPr>
              <w:jc w:val="right"/>
              <w:rPr>
                <w:color w:val="000000"/>
                <w:sz w:val="22"/>
                <w:szCs w:val="22"/>
              </w:rPr>
            </w:pPr>
            <w:r w:rsidRPr="00C94692">
              <w:rPr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736B16" w:rsidRDefault="0085439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0,9%</w:t>
            </w:r>
          </w:p>
        </w:tc>
      </w:tr>
      <w:tr w:rsidR="00012A7C" w:rsidRPr="008A2292" w:rsidTr="007C44D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Aktīvu atdeve (ROA)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Default="00012A7C" w:rsidP="003E2D00">
            <w:pPr>
              <w:jc w:val="right"/>
            </w:pPr>
            <w:r>
              <w:rPr>
                <w:color w:val="000000"/>
                <w:sz w:val="22"/>
                <w:szCs w:val="22"/>
              </w:rPr>
              <w:t>1,2</w:t>
            </w:r>
            <w:r w:rsidRPr="00815F2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C94692" w:rsidRDefault="00A26FBA" w:rsidP="00B52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736B16" w:rsidRDefault="00A1066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0,8%</w:t>
            </w:r>
          </w:p>
        </w:tc>
      </w:tr>
      <w:tr w:rsidR="00012A7C" w:rsidRPr="008A2292" w:rsidTr="007C44D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EBITDA rentabilitāte (EBITDA/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 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apgrozījums)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Default="00012A7C" w:rsidP="003E2D00">
            <w:pPr>
              <w:jc w:val="right"/>
            </w:pPr>
            <w:r>
              <w:rPr>
                <w:color w:val="000000"/>
                <w:sz w:val="22"/>
                <w:szCs w:val="22"/>
              </w:rPr>
              <w:t>12,3</w:t>
            </w:r>
            <w:r w:rsidRPr="00815F2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C94692" w:rsidRDefault="002429A4" w:rsidP="00B52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847134" w:rsidRDefault="00010196" w:rsidP="0060455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9,0%</w:t>
            </w:r>
          </w:p>
        </w:tc>
      </w:tr>
      <w:tr w:rsidR="00012A7C" w:rsidRPr="008A2292" w:rsidTr="007C44D0">
        <w:trPr>
          <w:trHeight w:val="33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8A2292" w:rsidRDefault="00012A7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kapitāls/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 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Default="00012A7C" w:rsidP="003E2D00">
            <w:pPr>
              <w:jc w:val="right"/>
            </w:pPr>
            <w:r>
              <w:rPr>
                <w:color w:val="000000"/>
                <w:sz w:val="22"/>
                <w:szCs w:val="22"/>
              </w:rPr>
              <w:t>77,9</w:t>
            </w:r>
            <w:r w:rsidRPr="00815F2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C94692" w:rsidRDefault="008B50BF" w:rsidP="000E65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87,7%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C" w:rsidRPr="00FB7915" w:rsidRDefault="00896EDD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88,0%</w:t>
            </w:r>
          </w:p>
        </w:tc>
      </w:tr>
      <w:tr w:rsidR="00012A7C" w:rsidRPr="0075278A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75278A" w:rsidRDefault="00012A7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75278A" w:rsidRDefault="00012A7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75278A" w:rsidRDefault="00012A7C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75278A" w:rsidRDefault="00012A7C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C" w:rsidRPr="0075278A" w:rsidRDefault="00012A7C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DC22AD" w:rsidRPr="008A2292" w:rsidTr="001D35B2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Valsts budžetā veiktās iemaksas (samaksāts kopā)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C22AD" w:rsidRPr="005F7253" w:rsidRDefault="00DC22AD" w:rsidP="00F176BB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7253">
              <w:rPr>
                <w:b/>
                <w:bCs/>
                <w:color w:val="000000"/>
                <w:sz w:val="22"/>
                <w:szCs w:val="22"/>
              </w:rPr>
              <w:t>290 918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C22AD" w:rsidRPr="005F7253" w:rsidRDefault="00CC26F7" w:rsidP="001C0B3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283 147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C22AD" w:rsidRPr="001B27F2" w:rsidRDefault="005C5B30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267 565</w:t>
            </w:r>
          </w:p>
        </w:tc>
      </w:tr>
      <w:tr w:rsidR="00DC22AD" w:rsidRPr="00A9461E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A9461E" w:rsidRDefault="00DC22AD" w:rsidP="006245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A9461E" w:rsidRDefault="00DC22AD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A9461E" w:rsidRDefault="00DC22AD" w:rsidP="003E2787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A9461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A9461E" w:rsidRDefault="00DC22AD" w:rsidP="003E2787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A9461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A9461E" w:rsidRDefault="00DC22AD" w:rsidP="003E2787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A9461E">
              <w:rPr>
                <w:color w:val="000000"/>
                <w:sz w:val="20"/>
                <w:szCs w:val="20"/>
              </w:rPr>
              <w:t>x</w:t>
            </w:r>
          </w:p>
        </w:tc>
      </w:tr>
      <w:tr w:rsidR="00DC22AD" w:rsidRPr="008A2292" w:rsidTr="007C44D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Dividendes (latos)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DC22AD" w:rsidP="0071476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AA7223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596DF3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2 315</w:t>
            </w:r>
          </w:p>
        </w:tc>
      </w:tr>
      <w:tr w:rsidR="00AA7223" w:rsidRPr="008A2292" w:rsidTr="007C44D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23" w:rsidRPr="008A2292" w:rsidRDefault="00AA7223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5.1.a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23" w:rsidRPr="008A2292" w:rsidRDefault="00AA7223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Dividendes (% no iepriekšējā gada peļņas)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23" w:rsidRPr="008A2292" w:rsidRDefault="00AA7223" w:rsidP="0071476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Pr="008A229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23" w:rsidRPr="008A2292" w:rsidRDefault="00AA7223" w:rsidP="00A828C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Pr="008A229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23" w:rsidRPr="008A2292" w:rsidRDefault="00AA7223" w:rsidP="00A828C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Pr="008A2292">
              <w:rPr>
                <w:color w:val="000000"/>
                <w:sz w:val="22"/>
                <w:szCs w:val="22"/>
              </w:rPr>
              <w:t>%</w:t>
            </w:r>
          </w:p>
        </w:tc>
      </w:tr>
      <w:tr w:rsidR="00DC22AD" w:rsidRPr="008A2292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Uzņēmumu ienākuma nodoklis (latos)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DC22AD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DC22AD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DC22AD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C22AD" w:rsidRPr="008A2292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Pievienotās vērtības nodoklis (latos)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DC22AD" w:rsidP="005D748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143 268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AA7223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138 630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596DF3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138 600</w:t>
            </w:r>
          </w:p>
        </w:tc>
      </w:tr>
      <w:tr w:rsidR="00DC22AD" w:rsidRPr="008A2292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Nekustamā īpašuma nodoklis (latos)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DC22AD" w:rsidP="005D748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AA7223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596DF3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18 100</w:t>
            </w:r>
          </w:p>
        </w:tc>
      </w:tr>
      <w:tr w:rsidR="00DC22AD" w:rsidRPr="008A2292" w:rsidTr="00012A7C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5.5.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sociālās apdrošināšanas iemaksas (darba devēja daļa) (latos)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DC22AD" w:rsidP="005D748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119 682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AA7223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115 390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596DF3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107 500</w:t>
            </w:r>
          </w:p>
        </w:tc>
      </w:tr>
      <w:tr w:rsidR="00DC22AD" w:rsidRPr="008A2292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citi nodokļi un nodevas (latos)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DC22AD" w:rsidP="005D748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AA7223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596DF3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1 050</w:t>
            </w:r>
          </w:p>
        </w:tc>
      </w:tr>
      <w:tr w:rsidR="00DC22AD" w:rsidRPr="0075278A" w:rsidTr="00012A7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75278A" w:rsidRDefault="00DC22AD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75278A" w:rsidRDefault="00DC22AD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75278A" w:rsidRDefault="00DC22AD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75278A" w:rsidRDefault="00DC22AD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75278A" w:rsidRDefault="00DC22AD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DC22AD" w:rsidRPr="008A2292" w:rsidTr="001D35B2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Citi rādītāji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C22AD" w:rsidRPr="008A2292" w:rsidRDefault="00DC22AD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C22AD" w:rsidRPr="008A2292" w:rsidRDefault="00DC22AD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C22AD" w:rsidRPr="008A2292" w:rsidRDefault="00DC22AD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DC22AD" w:rsidRPr="008A2292" w:rsidTr="007C44D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Darbinieku skaits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DC22AD" w:rsidP="001B3B4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6D3DF3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6D3DF3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DC22AD" w:rsidRPr="008A2292" w:rsidTr="00E42E4D">
        <w:trPr>
          <w:trHeight w:val="401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D" w:rsidRPr="008A2292" w:rsidRDefault="00DC22AD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budžetā veiktās iemaksas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/ Valsts kapitāls (decimāldaļskaitlis)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DC22AD" w:rsidP="000E72A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6F2028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A538AF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DC22AD" w:rsidRPr="008A2292" w:rsidTr="00012A7C">
        <w:trPr>
          <w:trHeight w:val="40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DC22AD" w:rsidP="00A828C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6.3.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DC22AD" w:rsidP="00A828C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budžetā veiktās iemaksas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/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Piešķirtās subsīdijas un dotācijas (decimāldaļskaitlis)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DC22AD" w:rsidP="00A828C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DC22AD" w:rsidP="00A828C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AD" w:rsidRPr="008A2292" w:rsidRDefault="00DC22AD" w:rsidP="00A828C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AD27C6" w:rsidRDefault="00AD27C6"/>
    <w:p w:rsidR="006F320F" w:rsidRDefault="006F320F"/>
    <w:p w:rsidR="005F377B" w:rsidRDefault="005F377B"/>
    <w:p w:rsidR="005F377B" w:rsidRDefault="005F377B"/>
    <w:p w:rsidR="005F377B" w:rsidRDefault="005F377B"/>
    <w:p w:rsidR="00AD27C6" w:rsidRPr="008B2C75" w:rsidRDefault="00A47E3C" w:rsidP="00A47E3C">
      <w:pPr>
        <w:spacing w:after="120"/>
        <w:rPr>
          <w:sz w:val="24"/>
        </w:rPr>
      </w:pPr>
      <w:r w:rsidRPr="008B2C75">
        <w:rPr>
          <w:rFonts w:eastAsia="Times New Roman"/>
          <w:b/>
          <w:bCs/>
          <w:i/>
          <w:iCs/>
          <w:color w:val="000000"/>
          <w:sz w:val="24"/>
          <w:lang w:eastAsia="zh-CN"/>
        </w:rPr>
        <w:lastRenderedPageBreak/>
        <w:t>Par veidlapas aizpildīšanu atbildīgais kapitālsabiedrības darbinieks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2280"/>
        <w:gridCol w:w="3405"/>
      </w:tblGrid>
      <w:tr w:rsidR="004A126F" w:rsidRPr="008B2C75" w:rsidTr="004A126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6F" w:rsidRPr="008B2C75" w:rsidRDefault="004A126F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8B2C75">
              <w:rPr>
                <w:rFonts w:eastAsia="Times New Roman"/>
                <w:color w:val="000000"/>
                <w:sz w:val="24"/>
                <w:lang w:eastAsia="zh-CN"/>
              </w:rPr>
              <w:t>Vārds, Uzvārds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6F" w:rsidRPr="008B2C75" w:rsidRDefault="004A126F" w:rsidP="00E469A9">
            <w:pPr>
              <w:spacing w:before="40" w:after="40"/>
              <w:jc w:val="center"/>
              <w:rPr>
                <w:color w:val="000000"/>
                <w:sz w:val="24"/>
              </w:rPr>
            </w:pPr>
            <w:r w:rsidRPr="008B2C75">
              <w:rPr>
                <w:color w:val="000000"/>
                <w:sz w:val="24"/>
              </w:rPr>
              <w:t>Iveta Blaua</w:t>
            </w:r>
          </w:p>
        </w:tc>
      </w:tr>
      <w:tr w:rsidR="004A126F" w:rsidRPr="008B2C75" w:rsidTr="004A126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6F" w:rsidRPr="008B2C75" w:rsidRDefault="004A126F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8B2C75">
              <w:rPr>
                <w:rFonts w:eastAsia="Times New Roman"/>
                <w:color w:val="000000"/>
                <w:sz w:val="24"/>
                <w:lang w:eastAsia="zh-CN"/>
              </w:rPr>
              <w:t>Ieņemamais amats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6F" w:rsidRPr="008B2C75" w:rsidRDefault="004A126F" w:rsidP="00E469A9">
            <w:pPr>
              <w:spacing w:before="40" w:after="40"/>
              <w:jc w:val="center"/>
              <w:rPr>
                <w:color w:val="000000"/>
                <w:sz w:val="24"/>
              </w:rPr>
            </w:pPr>
            <w:r w:rsidRPr="008B2C75">
              <w:rPr>
                <w:color w:val="000000"/>
                <w:sz w:val="24"/>
              </w:rPr>
              <w:t>valdes priekšsēdētāja</w:t>
            </w:r>
          </w:p>
        </w:tc>
      </w:tr>
      <w:tr w:rsidR="004A126F" w:rsidRPr="008B2C75" w:rsidTr="004A126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6F" w:rsidRPr="008B2C75" w:rsidRDefault="004A126F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8B2C75">
              <w:rPr>
                <w:rFonts w:eastAsia="Times New Roman"/>
                <w:color w:val="000000"/>
                <w:sz w:val="24"/>
                <w:lang w:eastAsia="zh-CN"/>
              </w:rPr>
              <w:t>Tālrunis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6F" w:rsidRPr="008B2C75" w:rsidRDefault="004A126F" w:rsidP="00E469A9">
            <w:pPr>
              <w:spacing w:before="40" w:after="40"/>
              <w:jc w:val="center"/>
              <w:rPr>
                <w:color w:val="000000"/>
                <w:sz w:val="24"/>
              </w:rPr>
            </w:pPr>
            <w:r w:rsidRPr="008B2C75">
              <w:rPr>
                <w:color w:val="000000"/>
                <w:sz w:val="24"/>
              </w:rPr>
              <w:t>67374791</w:t>
            </w:r>
          </w:p>
        </w:tc>
      </w:tr>
      <w:tr w:rsidR="004A126F" w:rsidRPr="008B2C75" w:rsidTr="004A126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6F" w:rsidRPr="008B2C75" w:rsidRDefault="004A126F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8B2C75">
              <w:rPr>
                <w:rFonts w:eastAsia="Times New Roman"/>
                <w:color w:val="000000"/>
                <w:sz w:val="24"/>
                <w:lang w:eastAsia="zh-CN"/>
              </w:rPr>
              <w:t>e-pasts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6F" w:rsidRPr="008B2C75" w:rsidRDefault="00587191" w:rsidP="00E469A9">
            <w:pPr>
              <w:spacing w:before="40" w:after="40"/>
              <w:jc w:val="center"/>
              <w:rPr>
                <w:color w:val="0000FF"/>
                <w:sz w:val="24"/>
                <w:u w:val="single"/>
              </w:rPr>
            </w:pPr>
            <w:hyperlink r:id="rId8" w:history="1">
              <w:r w:rsidR="004C1E84" w:rsidRPr="00D43280">
                <w:rPr>
                  <w:rStyle w:val="Hyperlink"/>
                  <w:sz w:val="24"/>
                </w:rPr>
                <w:t>Iveta.Blaua@lnmc.lv</w:t>
              </w:r>
            </w:hyperlink>
          </w:p>
        </w:tc>
      </w:tr>
    </w:tbl>
    <w:p w:rsidR="00DD7341" w:rsidRPr="00924496" w:rsidRDefault="00DD7341" w:rsidP="00DD7341"/>
    <w:sectPr w:rsidR="00DD7341" w:rsidRPr="00924496" w:rsidSect="00446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276" w:left="1701" w:header="568" w:footer="4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B4" w:rsidRDefault="003F54B4">
      <w:r>
        <w:separator/>
      </w:r>
    </w:p>
  </w:endnote>
  <w:endnote w:type="continuationSeparator" w:id="0">
    <w:p w:rsidR="003F54B4" w:rsidRDefault="003F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1" w:rsidRDefault="00587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B4" w:rsidRPr="009E7FA2" w:rsidRDefault="009E7FA2" w:rsidP="009E7FA2">
    <w:pPr>
      <w:pStyle w:val="Footer"/>
      <w:jc w:val="both"/>
      <w:rPr>
        <w:sz w:val="20"/>
      </w:rPr>
    </w:pPr>
    <w:r w:rsidRPr="00C34506">
      <w:rPr>
        <w:sz w:val="20"/>
        <w:szCs w:val="20"/>
      </w:rPr>
      <w:t>E</w:t>
    </w:r>
    <w:r>
      <w:rPr>
        <w:sz w:val="20"/>
        <w:szCs w:val="20"/>
      </w:rPr>
      <w:t>Mzinop5</w:t>
    </w:r>
    <w:r w:rsidRPr="00C34506">
      <w:rPr>
        <w:sz w:val="20"/>
        <w:szCs w:val="20"/>
      </w:rPr>
      <w:t>_</w:t>
    </w:r>
    <w:r w:rsidR="00587191">
      <w:rPr>
        <w:sz w:val="20"/>
        <w:szCs w:val="20"/>
      </w:rPr>
      <w:t>20</w:t>
    </w:r>
    <w:bookmarkStart w:id="0" w:name="_GoBack"/>
    <w:bookmarkEnd w:id="0"/>
    <w:r>
      <w:rPr>
        <w:sz w:val="20"/>
        <w:szCs w:val="20"/>
      </w:rPr>
      <w:t>12</w:t>
    </w:r>
    <w:r w:rsidRPr="00C34506">
      <w:rPr>
        <w:sz w:val="20"/>
        <w:szCs w:val="20"/>
      </w:rPr>
      <w:t>13; Informatīvā ziņojuma „Kapitālsabiedrību, kurās Ekonomikas ministrija ir valsts kapitāla daļu turētāja, finansiālo un darbības rādītāju prognoze, plānotie attīstības virzieni 2014.gadā”</w:t>
    </w:r>
    <w:r>
      <w:rPr>
        <w:sz w:val="20"/>
        <w:szCs w:val="20"/>
      </w:rPr>
      <w:t xml:space="preserve"> 5</w:t>
    </w:r>
    <w:r>
      <w:rPr>
        <w:sz w:val="20"/>
      </w:rPr>
      <w:t>.pielikums „Informācija par SIA</w:t>
    </w:r>
    <w:r w:rsidRPr="00D216A8">
      <w:rPr>
        <w:sz w:val="20"/>
      </w:rPr>
      <w:t xml:space="preserve"> „</w:t>
    </w:r>
    <w:r>
      <w:rPr>
        <w:sz w:val="20"/>
      </w:rPr>
      <w:t>Latvijas Nacionālais metroloģijas centrs</w:t>
    </w:r>
    <w:r w:rsidRPr="00D216A8">
      <w:rPr>
        <w:sz w:val="20"/>
      </w:rPr>
      <w:t xml:space="preserve">” </w:t>
    </w:r>
    <w:r w:rsidRPr="00C34506">
      <w:rPr>
        <w:sz w:val="20"/>
        <w:szCs w:val="20"/>
      </w:rPr>
      <w:t>201</w:t>
    </w:r>
    <w:r>
      <w:rPr>
        <w:sz w:val="20"/>
        <w:szCs w:val="20"/>
      </w:rPr>
      <w:t>4</w:t>
    </w:r>
    <w:r w:rsidRPr="00C34506">
      <w:rPr>
        <w:sz w:val="20"/>
        <w:szCs w:val="20"/>
      </w:rPr>
      <w:t xml:space="preserve">.gada rādītāju </w:t>
    </w:r>
    <w:r>
      <w:rPr>
        <w:sz w:val="20"/>
        <w:szCs w:val="20"/>
      </w:rPr>
      <w:t>prognozi</w:t>
    </w:r>
    <w:r>
      <w:rPr>
        <w:sz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A8" w:rsidRPr="00D216A8" w:rsidRDefault="006323B5" w:rsidP="00D216A8">
    <w:pPr>
      <w:pStyle w:val="Footer"/>
      <w:jc w:val="both"/>
      <w:rPr>
        <w:sz w:val="20"/>
      </w:rPr>
    </w:pPr>
    <w:r w:rsidRPr="00C34506">
      <w:rPr>
        <w:sz w:val="20"/>
        <w:szCs w:val="20"/>
      </w:rPr>
      <w:t>E</w:t>
    </w:r>
    <w:r>
      <w:rPr>
        <w:sz w:val="20"/>
        <w:szCs w:val="20"/>
      </w:rPr>
      <w:t>Mzinop5</w:t>
    </w:r>
    <w:r w:rsidRPr="00C34506">
      <w:rPr>
        <w:sz w:val="20"/>
        <w:szCs w:val="20"/>
      </w:rPr>
      <w:t>_</w:t>
    </w:r>
    <w:r w:rsidR="00587191">
      <w:rPr>
        <w:sz w:val="20"/>
        <w:szCs w:val="20"/>
      </w:rPr>
      <w:t>20</w:t>
    </w:r>
    <w:r>
      <w:rPr>
        <w:sz w:val="20"/>
        <w:szCs w:val="20"/>
      </w:rPr>
      <w:t>12</w:t>
    </w:r>
    <w:r w:rsidRPr="00C34506">
      <w:rPr>
        <w:sz w:val="20"/>
        <w:szCs w:val="20"/>
      </w:rPr>
      <w:t>13; Informatīvā ziņojuma „Kapitālsabiedrību, kurās Ekonomikas ministrija ir valsts kapitāla daļu turētāja, finansiālo un darbības rādītāju prognoze, plānotie attīstības virzieni 2014.gadā”</w:t>
    </w:r>
    <w:r>
      <w:rPr>
        <w:sz w:val="20"/>
        <w:szCs w:val="20"/>
      </w:rPr>
      <w:t xml:space="preserve"> 5</w:t>
    </w:r>
    <w:r w:rsidR="00D216A8">
      <w:rPr>
        <w:sz w:val="20"/>
      </w:rPr>
      <w:t>.pielikums „</w:t>
    </w:r>
    <w:r w:rsidR="00D86454">
      <w:rPr>
        <w:sz w:val="20"/>
      </w:rPr>
      <w:t>Informācija par SIA</w:t>
    </w:r>
    <w:r w:rsidR="00D216A8" w:rsidRPr="00D216A8">
      <w:rPr>
        <w:sz w:val="20"/>
      </w:rPr>
      <w:t xml:space="preserve"> „</w:t>
    </w:r>
    <w:r w:rsidR="00D86454">
      <w:rPr>
        <w:sz w:val="20"/>
      </w:rPr>
      <w:t>Latvijas Nacionālais metroloģijas centrs</w:t>
    </w:r>
    <w:r w:rsidR="00D216A8" w:rsidRPr="00D216A8">
      <w:rPr>
        <w:sz w:val="20"/>
      </w:rPr>
      <w:t xml:space="preserve">” </w:t>
    </w:r>
    <w:r w:rsidR="00446038" w:rsidRPr="00C34506">
      <w:rPr>
        <w:sz w:val="20"/>
        <w:szCs w:val="20"/>
      </w:rPr>
      <w:t>201</w:t>
    </w:r>
    <w:r w:rsidR="00446038">
      <w:rPr>
        <w:sz w:val="20"/>
        <w:szCs w:val="20"/>
      </w:rPr>
      <w:t>4</w:t>
    </w:r>
    <w:r w:rsidR="00446038" w:rsidRPr="00C34506">
      <w:rPr>
        <w:sz w:val="20"/>
        <w:szCs w:val="20"/>
      </w:rPr>
      <w:t xml:space="preserve">.gada rādītāju </w:t>
    </w:r>
    <w:r w:rsidR="00446038">
      <w:rPr>
        <w:sz w:val="20"/>
        <w:szCs w:val="20"/>
      </w:rPr>
      <w:t>prognozi</w:t>
    </w:r>
    <w:r w:rsidR="00D216A8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B4" w:rsidRDefault="003F54B4">
      <w:r>
        <w:separator/>
      </w:r>
    </w:p>
  </w:footnote>
  <w:footnote w:type="continuationSeparator" w:id="0">
    <w:p w:rsidR="003F54B4" w:rsidRDefault="003F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1" w:rsidRDefault="00587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9725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54B4" w:rsidRDefault="003F54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1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54B4" w:rsidRDefault="003F54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6B" w:rsidRPr="00316E50" w:rsidRDefault="00D86454" w:rsidP="00E7196B">
    <w:pPr>
      <w:pStyle w:val="ListParagraph"/>
      <w:jc w:val="right"/>
      <w:rPr>
        <w:sz w:val="24"/>
      </w:rPr>
    </w:pPr>
    <w:r>
      <w:rPr>
        <w:sz w:val="24"/>
      </w:rPr>
      <w:t>5</w:t>
    </w:r>
    <w:r w:rsidR="00E7196B" w:rsidRPr="00316E50">
      <w:rPr>
        <w:sz w:val="24"/>
      </w:rPr>
      <w:t>.pielikums</w:t>
    </w:r>
  </w:p>
  <w:p w:rsidR="00E7196B" w:rsidRPr="00316E50" w:rsidRDefault="00D46CE5" w:rsidP="00E7196B">
    <w:pPr>
      <w:pStyle w:val="Header"/>
      <w:tabs>
        <w:tab w:val="clear" w:pos="4153"/>
        <w:tab w:val="clear" w:pos="8306"/>
      </w:tabs>
      <w:ind w:left="1134"/>
      <w:jc w:val="right"/>
      <w:rPr>
        <w:sz w:val="24"/>
      </w:rPr>
    </w:pPr>
    <w:r>
      <w:rPr>
        <w:sz w:val="24"/>
      </w:rPr>
      <w:t>Informatīvajam ziņojumam „</w:t>
    </w:r>
    <w:r w:rsidRPr="00B22A44">
      <w:rPr>
        <w:sz w:val="24"/>
      </w:rPr>
      <w:t>Kapitālsabiedrību, kurās Ekonomikas ministrija ir valsts kapitāla daļu turētāja, finansiālo un darbības rādītāju prognoze, plānotie attīstības virzieni 201</w:t>
    </w:r>
    <w:r>
      <w:rPr>
        <w:sz w:val="24"/>
      </w:rPr>
      <w:t>4</w:t>
    </w:r>
    <w:r w:rsidRPr="00B22A44">
      <w:rPr>
        <w:sz w:val="24"/>
      </w:rPr>
      <w:t>.gadā</w:t>
    </w:r>
    <w:r>
      <w:rPr>
        <w:sz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E5935"/>
    <w:multiLevelType w:val="hybridMultilevel"/>
    <w:tmpl w:val="AFB65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7341"/>
    <w:rsid w:val="00004BC2"/>
    <w:rsid w:val="00010196"/>
    <w:rsid w:val="00012A7C"/>
    <w:rsid w:val="000167EE"/>
    <w:rsid w:val="000202A2"/>
    <w:rsid w:val="000232FB"/>
    <w:rsid w:val="00023BB9"/>
    <w:rsid w:val="00025A07"/>
    <w:rsid w:val="00026788"/>
    <w:rsid w:val="00026E74"/>
    <w:rsid w:val="00043170"/>
    <w:rsid w:val="00044E74"/>
    <w:rsid w:val="00061562"/>
    <w:rsid w:val="00061B7E"/>
    <w:rsid w:val="00070066"/>
    <w:rsid w:val="00070C63"/>
    <w:rsid w:val="000747D8"/>
    <w:rsid w:val="00074E79"/>
    <w:rsid w:val="00090210"/>
    <w:rsid w:val="000916BB"/>
    <w:rsid w:val="000926CF"/>
    <w:rsid w:val="000932C7"/>
    <w:rsid w:val="00097C6C"/>
    <w:rsid w:val="000A0AA0"/>
    <w:rsid w:val="000A143D"/>
    <w:rsid w:val="000B0366"/>
    <w:rsid w:val="000B0B6B"/>
    <w:rsid w:val="000B0E03"/>
    <w:rsid w:val="000B258A"/>
    <w:rsid w:val="000B50F9"/>
    <w:rsid w:val="000C165E"/>
    <w:rsid w:val="000C1CD0"/>
    <w:rsid w:val="000C22B1"/>
    <w:rsid w:val="000D17DA"/>
    <w:rsid w:val="000D4A9D"/>
    <w:rsid w:val="000D6691"/>
    <w:rsid w:val="000E1E64"/>
    <w:rsid w:val="000E5A10"/>
    <w:rsid w:val="000E6541"/>
    <w:rsid w:val="000F3F3B"/>
    <w:rsid w:val="000F4D3D"/>
    <w:rsid w:val="000F4F21"/>
    <w:rsid w:val="000F6B7D"/>
    <w:rsid w:val="000F73BE"/>
    <w:rsid w:val="000F7543"/>
    <w:rsid w:val="00103357"/>
    <w:rsid w:val="00103B3F"/>
    <w:rsid w:val="00133B7B"/>
    <w:rsid w:val="00137945"/>
    <w:rsid w:val="00142EE1"/>
    <w:rsid w:val="001472D9"/>
    <w:rsid w:val="00154BE5"/>
    <w:rsid w:val="00156E14"/>
    <w:rsid w:val="0016118E"/>
    <w:rsid w:val="001632AC"/>
    <w:rsid w:val="00172943"/>
    <w:rsid w:val="00172ED4"/>
    <w:rsid w:val="001735B4"/>
    <w:rsid w:val="001746DB"/>
    <w:rsid w:val="00175E92"/>
    <w:rsid w:val="0018068F"/>
    <w:rsid w:val="0018299C"/>
    <w:rsid w:val="00187B99"/>
    <w:rsid w:val="001A36A8"/>
    <w:rsid w:val="001A3DFA"/>
    <w:rsid w:val="001A4E3A"/>
    <w:rsid w:val="001A5056"/>
    <w:rsid w:val="001A6E6B"/>
    <w:rsid w:val="001B02E6"/>
    <w:rsid w:val="001B27F2"/>
    <w:rsid w:val="001B413F"/>
    <w:rsid w:val="001C0B33"/>
    <w:rsid w:val="001C1490"/>
    <w:rsid w:val="001C46BB"/>
    <w:rsid w:val="001C4A2B"/>
    <w:rsid w:val="001D1B2D"/>
    <w:rsid w:val="001D35B2"/>
    <w:rsid w:val="001D711D"/>
    <w:rsid w:val="001E4615"/>
    <w:rsid w:val="001E494D"/>
    <w:rsid w:val="001F228C"/>
    <w:rsid w:val="0020781E"/>
    <w:rsid w:val="00213DDA"/>
    <w:rsid w:val="00220674"/>
    <w:rsid w:val="00224555"/>
    <w:rsid w:val="002245B6"/>
    <w:rsid w:val="00226133"/>
    <w:rsid w:val="00226BBD"/>
    <w:rsid w:val="00227B25"/>
    <w:rsid w:val="002320B7"/>
    <w:rsid w:val="00237E4B"/>
    <w:rsid w:val="00240DBA"/>
    <w:rsid w:val="0024272C"/>
    <w:rsid w:val="002429A4"/>
    <w:rsid w:val="0026453E"/>
    <w:rsid w:val="002727ED"/>
    <w:rsid w:val="00273FBD"/>
    <w:rsid w:val="00277AAA"/>
    <w:rsid w:val="00282E94"/>
    <w:rsid w:val="00295D6F"/>
    <w:rsid w:val="00297E44"/>
    <w:rsid w:val="002A1573"/>
    <w:rsid w:val="002A2B00"/>
    <w:rsid w:val="002A40EE"/>
    <w:rsid w:val="002C12F5"/>
    <w:rsid w:val="002C1EF2"/>
    <w:rsid w:val="002C392A"/>
    <w:rsid w:val="002D2122"/>
    <w:rsid w:val="002F7E3A"/>
    <w:rsid w:val="003001DF"/>
    <w:rsid w:val="003127FF"/>
    <w:rsid w:val="00315210"/>
    <w:rsid w:val="00316E50"/>
    <w:rsid w:val="00330E3A"/>
    <w:rsid w:val="003325F2"/>
    <w:rsid w:val="00340799"/>
    <w:rsid w:val="003440DA"/>
    <w:rsid w:val="00353657"/>
    <w:rsid w:val="00361905"/>
    <w:rsid w:val="003665B2"/>
    <w:rsid w:val="0037028D"/>
    <w:rsid w:val="00372770"/>
    <w:rsid w:val="003752D6"/>
    <w:rsid w:val="00380285"/>
    <w:rsid w:val="00386F94"/>
    <w:rsid w:val="00387CED"/>
    <w:rsid w:val="00393955"/>
    <w:rsid w:val="003A395B"/>
    <w:rsid w:val="003A5224"/>
    <w:rsid w:val="003B0415"/>
    <w:rsid w:val="003B2BAE"/>
    <w:rsid w:val="003B6B60"/>
    <w:rsid w:val="003B7788"/>
    <w:rsid w:val="003C4627"/>
    <w:rsid w:val="003C4FFE"/>
    <w:rsid w:val="003D3605"/>
    <w:rsid w:val="003D4014"/>
    <w:rsid w:val="003D4F46"/>
    <w:rsid w:val="003D5095"/>
    <w:rsid w:val="003D5665"/>
    <w:rsid w:val="003D7FEF"/>
    <w:rsid w:val="003E2062"/>
    <w:rsid w:val="003E2787"/>
    <w:rsid w:val="003E5EE7"/>
    <w:rsid w:val="003F232E"/>
    <w:rsid w:val="003F407A"/>
    <w:rsid w:val="003F4902"/>
    <w:rsid w:val="003F54B4"/>
    <w:rsid w:val="004038CA"/>
    <w:rsid w:val="00404D7C"/>
    <w:rsid w:val="004117F1"/>
    <w:rsid w:val="00440480"/>
    <w:rsid w:val="00442FBD"/>
    <w:rsid w:val="00443E90"/>
    <w:rsid w:val="00446038"/>
    <w:rsid w:val="00446DD9"/>
    <w:rsid w:val="00457654"/>
    <w:rsid w:val="00473988"/>
    <w:rsid w:val="004839CA"/>
    <w:rsid w:val="00484FB3"/>
    <w:rsid w:val="004857DC"/>
    <w:rsid w:val="004860F2"/>
    <w:rsid w:val="00486CF9"/>
    <w:rsid w:val="00491795"/>
    <w:rsid w:val="004929AC"/>
    <w:rsid w:val="004946A8"/>
    <w:rsid w:val="00494936"/>
    <w:rsid w:val="004A126F"/>
    <w:rsid w:val="004A2A30"/>
    <w:rsid w:val="004A2ECD"/>
    <w:rsid w:val="004A4F75"/>
    <w:rsid w:val="004A6423"/>
    <w:rsid w:val="004B264C"/>
    <w:rsid w:val="004B2DBA"/>
    <w:rsid w:val="004C1E84"/>
    <w:rsid w:val="004C4F34"/>
    <w:rsid w:val="004C7D26"/>
    <w:rsid w:val="004D3022"/>
    <w:rsid w:val="004D362E"/>
    <w:rsid w:val="004D5D73"/>
    <w:rsid w:val="004D7847"/>
    <w:rsid w:val="004E399B"/>
    <w:rsid w:val="00501D39"/>
    <w:rsid w:val="00505465"/>
    <w:rsid w:val="005125EB"/>
    <w:rsid w:val="00514E45"/>
    <w:rsid w:val="0051508A"/>
    <w:rsid w:val="0051597F"/>
    <w:rsid w:val="005166C9"/>
    <w:rsid w:val="00516E51"/>
    <w:rsid w:val="0052015F"/>
    <w:rsid w:val="00530381"/>
    <w:rsid w:val="0053334A"/>
    <w:rsid w:val="00533F53"/>
    <w:rsid w:val="00540258"/>
    <w:rsid w:val="005402DA"/>
    <w:rsid w:val="0054374D"/>
    <w:rsid w:val="0054636C"/>
    <w:rsid w:val="00546CF6"/>
    <w:rsid w:val="00553184"/>
    <w:rsid w:val="005554B8"/>
    <w:rsid w:val="00564BDC"/>
    <w:rsid w:val="005657DB"/>
    <w:rsid w:val="005701F6"/>
    <w:rsid w:val="005727C0"/>
    <w:rsid w:val="00587191"/>
    <w:rsid w:val="005874E8"/>
    <w:rsid w:val="005904A0"/>
    <w:rsid w:val="0059106C"/>
    <w:rsid w:val="00596DF3"/>
    <w:rsid w:val="0059742D"/>
    <w:rsid w:val="005A0D94"/>
    <w:rsid w:val="005A255A"/>
    <w:rsid w:val="005A787C"/>
    <w:rsid w:val="005B459C"/>
    <w:rsid w:val="005B7BE4"/>
    <w:rsid w:val="005C37FD"/>
    <w:rsid w:val="005C5B30"/>
    <w:rsid w:val="005D3855"/>
    <w:rsid w:val="005D499C"/>
    <w:rsid w:val="005D5DC1"/>
    <w:rsid w:val="005E7D15"/>
    <w:rsid w:val="005F1290"/>
    <w:rsid w:val="005F377B"/>
    <w:rsid w:val="005F7253"/>
    <w:rsid w:val="00600630"/>
    <w:rsid w:val="00601949"/>
    <w:rsid w:val="006040B1"/>
    <w:rsid w:val="0060455B"/>
    <w:rsid w:val="0060713C"/>
    <w:rsid w:val="006118F3"/>
    <w:rsid w:val="00613818"/>
    <w:rsid w:val="00624578"/>
    <w:rsid w:val="0062507D"/>
    <w:rsid w:val="00625460"/>
    <w:rsid w:val="006277F4"/>
    <w:rsid w:val="006323B5"/>
    <w:rsid w:val="00633624"/>
    <w:rsid w:val="00636727"/>
    <w:rsid w:val="006452F1"/>
    <w:rsid w:val="006464A4"/>
    <w:rsid w:val="00651BC3"/>
    <w:rsid w:val="006529A8"/>
    <w:rsid w:val="00675032"/>
    <w:rsid w:val="006819C0"/>
    <w:rsid w:val="00683D0C"/>
    <w:rsid w:val="00685D77"/>
    <w:rsid w:val="0069738E"/>
    <w:rsid w:val="006A04F2"/>
    <w:rsid w:val="006A3752"/>
    <w:rsid w:val="006A6BEA"/>
    <w:rsid w:val="006B0897"/>
    <w:rsid w:val="006B174B"/>
    <w:rsid w:val="006B399C"/>
    <w:rsid w:val="006B6D79"/>
    <w:rsid w:val="006D2FFF"/>
    <w:rsid w:val="006D3CC6"/>
    <w:rsid w:val="006D3DF3"/>
    <w:rsid w:val="006D4000"/>
    <w:rsid w:val="006D66C6"/>
    <w:rsid w:val="006E35B0"/>
    <w:rsid w:val="006F0EBC"/>
    <w:rsid w:val="006F1F65"/>
    <w:rsid w:val="006F2028"/>
    <w:rsid w:val="006F320F"/>
    <w:rsid w:val="00700300"/>
    <w:rsid w:val="0070170C"/>
    <w:rsid w:val="00701EC5"/>
    <w:rsid w:val="007032C1"/>
    <w:rsid w:val="007070A8"/>
    <w:rsid w:val="00707E5D"/>
    <w:rsid w:val="00710ECA"/>
    <w:rsid w:val="00711CCD"/>
    <w:rsid w:val="007137BF"/>
    <w:rsid w:val="00715746"/>
    <w:rsid w:val="00725D20"/>
    <w:rsid w:val="0073287E"/>
    <w:rsid w:val="007350ED"/>
    <w:rsid w:val="00736B16"/>
    <w:rsid w:val="00737818"/>
    <w:rsid w:val="007439A6"/>
    <w:rsid w:val="00744D76"/>
    <w:rsid w:val="0074733B"/>
    <w:rsid w:val="0075148F"/>
    <w:rsid w:val="0075278A"/>
    <w:rsid w:val="00755103"/>
    <w:rsid w:val="007563D1"/>
    <w:rsid w:val="0076529A"/>
    <w:rsid w:val="00767DE3"/>
    <w:rsid w:val="00786DC6"/>
    <w:rsid w:val="00794152"/>
    <w:rsid w:val="00795650"/>
    <w:rsid w:val="007A1AD7"/>
    <w:rsid w:val="007A1F28"/>
    <w:rsid w:val="007B33AE"/>
    <w:rsid w:val="007B352F"/>
    <w:rsid w:val="007B7128"/>
    <w:rsid w:val="007B7733"/>
    <w:rsid w:val="007C0A8F"/>
    <w:rsid w:val="007C107C"/>
    <w:rsid w:val="007C1511"/>
    <w:rsid w:val="007C30C5"/>
    <w:rsid w:val="007C44D0"/>
    <w:rsid w:val="007C65B9"/>
    <w:rsid w:val="007D1AF3"/>
    <w:rsid w:val="007D30AD"/>
    <w:rsid w:val="007D549A"/>
    <w:rsid w:val="0080349B"/>
    <w:rsid w:val="00804D46"/>
    <w:rsid w:val="008107EB"/>
    <w:rsid w:val="00815FDA"/>
    <w:rsid w:val="00822BC9"/>
    <w:rsid w:val="00827000"/>
    <w:rsid w:val="0083522C"/>
    <w:rsid w:val="00841D14"/>
    <w:rsid w:val="00847134"/>
    <w:rsid w:val="00847FDD"/>
    <w:rsid w:val="00854390"/>
    <w:rsid w:val="008642EB"/>
    <w:rsid w:val="00883C72"/>
    <w:rsid w:val="008847F2"/>
    <w:rsid w:val="00894566"/>
    <w:rsid w:val="00896EDD"/>
    <w:rsid w:val="008A2292"/>
    <w:rsid w:val="008A663A"/>
    <w:rsid w:val="008A6734"/>
    <w:rsid w:val="008A6DF1"/>
    <w:rsid w:val="008B2C75"/>
    <w:rsid w:val="008B50BF"/>
    <w:rsid w:val="008C2D05"/>
    <w:rsid w:val="008C3671"/>
    <w:rsid w:val="008C3C15"/>
    <w:rsid w:val="008C3E8D"/>
    <w:rsid w:val="008C7329"/>
    <w:rsid w:val="008D1B24"/>
    <w:rsid w:val="008E04DB"/>
    <w:rsid w:val="008E0B76"/>
    <w:rsid w:val="008E2A81"/>
    <w:rsid w:val="008E3BA9"/>
    <w:rsid w:val="008E51F5"/>
    <w:rsid w:val="008E596D"/>
    <w:rsid w:val="008E7077"/>
    <w:rsid w:val="008F5B6F"/>
    <w:rsid w:val="008F6D7A"/>
    <w:rsid w:val="00905C07"/>
    <w:rsid w:val="00910D13"/>
    <w:rsid w:val="00921D52"/>
    <w:rsid w:val="009231BE"/>
    <w:rsid w:val="00924496"/>
    <w:rsid w:val="009245D0"/>
    <w:rsid w:val="0093289C"/>
    <w:rsid w:val="00944D51"/>
    <w:rsid w:val="00945D16"/>
    <w:rsid w:val="00964C2A"/>
    <w:rsid w:val="00970877"/>
    <w:rsid w:val="009734DA"/>
    <w:rsid w:val="00974848"/>
    <w:rsid w:val="00975167"/>
    <w:rsid w:val="009759F5"/>
    <w:rsid w:val="00976456"/>
    <w:rsid w:val="00983B8E"/>
    <w:rsid w:val="00983DAD"/>
    <w:rsid w:val="00991C90"/>
    <w:rsid w:val="00994F6E"/>
    <w:rsid w:val="00997C75"/>
    <w:rsid w:val="009A074A"/>
    <w:rsid w:val="009A0C34"/>
    <w:rsid w:val="009A61C1"/>
    <w:rsid w:val="009B2144"/>
    <w:rsid w:val="009B67FA"/>
    <w:rsid w:val="009B68FC"/>
    <w:rsid w:val="009C10F4"/>
    <w:rsid w:val="009C5C47"/>
    <w:rsid w:val="009D5152"/>
    <w:rsid w:val="009D54B3"/>
    <w:rsid w:val="009E560E"/>
    <w:rsid w:val="009E7FA2"/>
    <w:rsid w:val="009F62FE"/>
    <w:rsid w:val="009F755F"/>
    <w:rsid w:val="00A059E7"/>
    <w:rsid w:val="00A10665"/>
    <w:rsid w:val="00A12DD8"/>
    <w:rsid w:val="00A15CEF"/>
    <w:rsid w:val="00A160A1"/>
    <w:rsid w:val="00A1629B"/>
    <w:rsid w:val="00A21180"/>
    <w:rsid w:val="00A23461"/>
    <w:rsid w:val="00A26FBA"/>
    <w:rsid w:val="00A3079C"/>
    <w:rsid w:val="00A31509"/>
    <w:rsid w:val="00A3614A"/>
    <w:rsid w:val="00A37B44"/>
    <w:rsid w:val="00A42062"/>
    <w:rsid w:val="00A47E3C"/>
    <w:rsid w:val="00A502CE"/>
    <w:rsid w:val="00A50A14"/>
    <w:rsid w:val="00A538AF"/>
    <w:rsid w:val="00A5569D"/>
    <w:rsid w:val="00A56A96"/>
    <w:rsid w:val="00A66C4B"/>
    <w:rsid w:val="00A724B0"/>
    <w:rsid w:val="00A74524"/>
    <w:rsid w:val="00A9119D"/>
    <w:rsid w:val="00A93F33"/>
    <w:rsid w:val="00A9461E"/>
    <w:rsid w:val="00A97C41"/>
    <w:rsid w:val="00AA7223"/>
    <w:rsid w:val="00AB7029"/>
    <w:rsid w:val="00AC0C8F"/>
    <w:rsid w:val="00AD1824"/>
    <w:rsid w:val="00AD27C6"/>
    <w:rsid w:val="00AD3999"/>
    <w:rsid w:val="00AD7A2E"/>
    <w:rsid w:val="00AE5952"/>
    <w:rsid w:val="00AE5A5D"/>
    <w:rsid w:val="00AE7CC7"/>
    <w:rsid w:val="00AF0EDC"/>
    <w:rsid w:val="00AF6B7D"/>
    <w:rsid w:val="00AF6F9C"/>
    <w:rsid w:val="00B07063"/>
    <w:rsid w:val="00B1719D"/>
    <w:rsid w:val="00B20B51"/>
    <w:rsid w:val="00B24BE7"/>
    <w:rsid w:val="00B26B54"/>
    <w:rsid w:val="00B3543B"/>
    <w:rsid w:val="00B35CB4"/>
    <w:rsid w:val="00B36F71"/>
    <w:rsid w:val="00B44DC3"/>
    <w:rsid w:val="00B52B50"/>
    <w:rsid w:val="00B52BCF"/>
    <w:rsid w:val="00B55F07"/>
    <w:rsid w:val="00B65D55"/>
    <w:rsid w:val="00B67D99"/>
    <w:rsid w:val="00B742C0"/>
    <w:rsid w:val="00B912AE"/>
    <w:rsid w:val="00B91868"/>
    <w:rsid w:val="00B91B27"/>
    <w:rsid w:val="00BA2173"/>
    <w:rsid w:val="00BA2FBD"/>
    <w:rsid w:val="00BA3E80"/>
    <w:rsid w:val="00BB408A"/>
    <w:rsid w:val="00BB7D51"/>
    <w:rsid w:val="00BD71D7"/>
    <w:rsid w:val="00BE000B"/>
    <w:rsid w:val="00BE1950"/>
    <w:rsid w:val="00BE49AE"/>
    <w:rsid w:val="00BF472B"/>
    <w:rsid w:val="00C04EEA"/>
    <w:rsid w:val="00C064F5"/>
    <w:rsid w:val="00C150BE"/>
    <w:rsid w:val="00C21E38"/>
    <w:rsid w:val="00C2459F"/>
    <w:rsid w:val="00C2657D"/>
    <w:rsid w:val="00C60B46"/>
    <w:rsid w:val="00C644F9"/>
    <w:rsid w:val="00C65BE2"/>
    <w:rsid w:val="00C72DE5"/>
    <w:rsid w:val="00C91830"/>
    <w:rsid w:val="00C92698"/>
    <w:rsid w:val="00C94692"/>
    <w:rsid w:val="00C96A0D"/>
    <w:rsid w:val="00C979EA"/>
    <w:rsid w:val="00CA0527"/>
    <w:rsid w:val="00CA1953"/>
    <w:rsid w:val="00CA4B55"/>
    <w:rsid w:val="00CA71AB"/>
    <w:rsid w:val="00CA785F"/>
    <w:rsid w:val="00CA7A68"/>
    <w:rsid w:val="00CB499A"/>
    <w:rsid w:val="00CC07E7"/>
    <w:rsid w:val="00CC26F7"/>
    <w:rsid w:val="00CD76DE"/>
    <w:rsid w:val="00CE5CA5"/>
    <w:rsid w:val="00CF4AF7"/>
    <w:rsid w:val="00CF7D22"/>
    <w:rsid w:val="00D026AD"/>
    <w:rsid w:val="00D0419C"/>
    <w:rsid w:val="00D074A9"/>
    <w:rsid w:val="00D12060"/>
    <w:rsid w:val="00D13D0F"/>
    <w:rsid w:val="00D20873"/>
    <w:rsid w:val="00D216A8"/>
    <w:rsid w:val="00D23379"/>
    <w:rsid w:val="00D2342F"/>
    <w:rsid w:val="00D32D67"/>
    <w:rsid w:val="00D337E7"/>
    <w:rsid w:val="00D33950"/>
    <w:rsid w:val="00D44542"/>
    <w:rsid w:val="00D46CE5"/>
    <w:rsid w:val="00D53241"/>
    <w:rsid w:val="00D533A7"/>
    <w:rsid w:val="00D53A49"/>
    <w:rsid w:val="00D57007"/>
    <w:rsid w:val="00D6161F"/>
    <w:rsid w:val="00D64158"/>
    <w:rsid w:val="00D65575"/>
    <w:rsid w:val="00D662FF"/>
    <w:rsid w:val="00D665F0"/>
    <w:rsid w:val="00D67859"/>
    <w:rsid w:val="00D861F0"/>
    <w:rsid w:val="00D86454"/>
    <w:rsid w:val="00D87C7F"/>
    <w:rsid w:val="00D92FF3"/>
    <w:rsid w:val="00D9362C"/>
    <w:rsid w:val="00DA4E51"/>
    <w:rsid w:val="00DA705B"/>
    <w:rsid w:val="00DB3AAD"/>
    <w:rsid w:val="00DC22AD"/>
    <w:rsid w:val="00DC4194"/>
    <w:rsid w:val="00DD1872"/>
    <w:rsid w:val="00DD64E0"/>
    <w:rsid w:val="00DD72E9"/>
    <w:rsid w:val="00DD7341"/>
    <w:rsid w:val="00DD7F5F"/>
    <w:rsid w:val="00DF0E2D"/>
    <w:rsid w:val="00DF3CF4"/>
    <w:rsid w:val="00E05A31"/>
    <w:rsid w:val="00E075D9"/>
    <w:rsid w:val="00E15319"/>
    <w:rsid w:val="00E229F1"/>
    <w:rsid w:val="00E31ACF"/>
    <w:rsid w:val="00E35574"/>
    <w:rsid w:val="00E42A79"/>
    <w:rsid w:val="00E42E4D"/>
    <w:rsid w:val="00E469A9"/>
    <w:rsid w:val="00E620DD"/>
    <w:rsid w:val="00E65051"/>
    <w:rsid w:val="00E65276"/>
    <w:rsid w:val="00E7196B"/>
    <w:rsid w:val="00E82652"/>
    <w:rsid w:val="00E874CD"/>
    <w:rsid w:val="00E92E91"/>
    <w:rsid w:val="00EA02F9"/>
    <w:rsid w:val="00EA2DF5"/>
    <w:rsid w:val="00EA4DF6"/>
    <w:rsid w:val="00EA634B"/>
    <w:rsid w:val="00EE14F4"/>
    <w:rsid w:val="00EE2514"/>
    <w:rsid w:val="00EE36EE"/>
    <w:rsid w:val="00EE6828"/>
    <w:rsid w:val="00EE6AD7"/>
    <w:rsid w:val="00EE7CCB"/>
    <w:rsid w:val="00EF10CB"/>
    <w:rsid w:val="00EF3EB2"/>
    <w:rsid w:val="00EF7AC7"/>
    <w:rsid w:val="00F02C32"/>
    <w:rsid w:val="00F03347"/>
    <w:rsid w:val="00F06541"/>
    <w:rsid w:val="00F138DA"/>
    <w:rsid w:val="00F13CBD"/>
    <w:rsid w:val="00F25469"/>
    <w:rsid w:val="00F33D09"/>
    <w:rsid w:val="00F340B7"/>
    <w:rsid w:val="00F3760C"/>
    <w:rsid w:val="00F425E0"/>
    <w:rsid w:val="00F51928"/>
    <w:rsid w:val="00F53DAA"/>
    <w:rsid w:val="00F54B7C"/>
    <w:rsid w:val="00F57444"/>
    <w:rsid w:val="00F57B58"/>
    <w:rsid w:val="00F611F6"/>
    <w:rsid w:val="00F71601"/>
    <w:rsid w:val="00F72425"/>
    <w:rsid w:val="00F72780"/>
    <w:rsid w:val="00F753F8"/>
    <w:rsid w:val="00F763F5"/>
    <w:rsid w:val="00F77323"/>
    <w:rsid w:val="00F81365"/>
    <w:rsid w:val="00F819F1"/>
    <w:rsid w:val="00F82789"/>
    <w:rsid w:val="00F83118"/>
    <w:rsid w:val="00F83240"/>
    <w:rsid w:val="00F85DC3"/>
    <w:rsid w:val="00F9035F"/>
    <w:rsid w:val="00F936DD"/>
    <w:rsid w:val="00F93C78"/>
    <w:rsid w:val="00F97FF6"/>
    <w:rsid w:val="00FA0F6C"/>
    <w:rsid w:val="00FA6DD1"/>
    <w:rsid w:val="00FA75BF"/>
    <w:rsid w:val="00FB15B1"/>
    <w:rsid w:val="00FB2999"/>
    <w:rsid w:val="00FB67DA"/>
    <w:rsid w:val="00FB7915"/>
    <w:rsid w:val="00FC05D3"/>
    <w:rsid w:val="00FC06DA"/>
    <w:rsid w:val="00FC26EE"/>
    <w:rsid w:val="00FC6FC5"/>
    <w:rsid w:val="00FD0938"/>
    <w:rsid w:val="00FD5FF7"/>
    <w:rsid w:val="00FD7617"/>
    <w:rsid w:val="00FE4101"/>
    <w:rsid w:val="00FE5E23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34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D499C"/>
    <w:rPr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34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D499C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Blaua@lnmc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639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kapitālsabiedrību, kurās Ekonomikas ministrija ir valsts kapitāla daļu turētāja, 2012.gada finansiālo rādītāju izpildi, sasniegtajiem darbības rezultātiem un rezultatīvajiem rādītājiem</vt:lpstr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kapitālsabiedrību, kurās Ekonomikas ministrija ir valsts kapitāla daļu turētāja, 2012.gada finansiālo rādītāju izpildi, sasniegtajiem darbības rezultātiem un rezultatīvajiem rādītājiem</dc:title>
  <dc:subject>Informatīvā ziņojuma 5.pielikums</dc:subject>
  <dc:creator>Ekonomikas ministrija</dc:creator>
  <dc:description>Svetlana Aleksejeva _x000d_
 tālrunis 67013121, fakss 67280882 _x000d_
 Svetlana.Aleksejeva@em.gov.lv</dc:description>
  <cp:lastModifiedBy>Svetlana Aleksejeva</cp:lastModifiedBy>
  <cp:revision>568</cp:revision>
  <dcterms:created xsi:type="dcterms:W3CDTF">2012-08-09T09:01:00Z</dcterms:created>
  <dcterms:modified xsi:type="dcterms:W3CDTF">2013-12-19T15:36:00Z</dcterms:modified>
</cp:coreProperties>
</file>