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DFD3B" w14:textId="77777777" w:rsidR="00D421FA" w:rsidRPr="00D421FA" w:rsidRDefault="00D421FA" w:rsidP="0019693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272C32"/>
          <w:sz w:val="24"/>
          <w:szCs w:val="24"/>
          <w:lang w:eastAsia="lv-LV"/>
        </w:rPr>
      </w:pPr>
      <w:r w:rsidRPr="003842C5">
        <w:rPr>
          <w:rFonts w:ascii="Times New Roman" w:eastAsia="Times New Roman" w:hAnsi="Times New Roman" w:cs="Times New Roman"/>
          <w:b/>
          <w:bCs/>
          <w:color w:val="272C32"/>
          <w:sz w:val="24"/>
          <w:szCs w:val="24"/>
          <w:lang w:eastAsia="lv-LV"/>
        </w:rPr>
        <w:t>Paziņojums par līdzdalības iespējām tiesību akta izstrādes procesā</w:t>
      </w:r>
    </w:p>
    <w:tbl>
      <w:tblPr>
        <w:tblW w:w="5689" w:type="pct"/>
        <w:tblInd w:w="-134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645"/>
        <w:gridCol w:w="7095"/>
      </w:tblGrid>
      <w:tr w:rsidR="00260607" w:rsidRPr="00D421FA" w14:paraId="742838FE" w14:textId="77777777" w:rsidTr="00B42C52">
        <w:trPr>
          <w:trHeight w:val="437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A8A3EF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A6106B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D0B7CE" w14:textId="2D997CF3" w:rsidR="00D421FA" w:rsidRPr="00D421FA" w:rsidRDefault="00607A6A" w:rsidP="007A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Likum</w:t>
            </w:r>
            <w:r w:rsidR="003A3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projekts</w:t>
            </w:r>
          </w:p>
        </w:tc>
      </w:tr>
      <w:tr w:rsidR="00260607" w:rsidRPr="00D421FA" w14:paraId="6AF33F06" w14:textId="77777777" w:rsidTr="00B42C52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1F5C56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263705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198440" w14:textId="1578A6FA" w:rsidR="00D421FA" w:rsidRPr="00FC319C" w:rsidRDefault="00FC319C" w:rsidP="00101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  <w:r w:rsidRPr="00FC31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 xml:space="preserve">Grozījums </w:t>
            </w:r>
            <w:r w:rsidR="00607A6A" w:rsidRPr="00607A6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Likumā par budžetu un finanšu vadību</w:t>
            </w:r>
          </w:p>
        </w:tc>
      </w:tr>
      <w:tr w:rsidR="00260607" w:rsidRPr="00D421FA" w14:paraId="6A778BCE" w14:textId="77777777" w:rsidTr="00B42C52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C5B6BA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FFC6A1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73C5C8" w14:textId="77777777" w:rsidR="00E71297" w:rsidRPr="00D421FA" w:rsidRDefault="00E71297" w:rsidP="007A186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915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Industrijas un pakalpojumu politika</w:t>
            </w:r>
            <w:r w:rsidR="002915E9" w:rsidRPr="002915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260607" w:rsidRPr="00D421FA" w14:paraId="1D858F1B" w14:textId="77777777" w:rsidTr="00B42C52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3B4B4F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C4D7A4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Dokumenta mērķgrupas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915C10" w14:textId="29214350" w:rsidR="003A328A" w:rsidRPr="007A1861" w:rsidRDefault="00FC319C" w:rsidP="00FC319C">
            <w:pPr>
              <w:pStyle w:val="naiskr"/>
              <w:spacing w:before="80"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Konkurences padome</w:t>
            </w:r>
          </w:p>
        </w:tc>
      </w:tr>
      <w:tr w:rsidR="00260607" w:rsidRPr="00D421FA" w14:paraId="301BC6FD" w14:textId="77777777" w:rsidTr="00FC319C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CFC89E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501CA7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FF1D82" w14:textId="2A778345" w:rsidR="00FC319C" w:rsidRPr="007E1475" w:rsidRDefault="00607A6A" w:rsidP="00983115">
            <w:pPr>
              <w:spacing w:before="120"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Likum</w:t>
            </w:r>
            <w:r w:rsidR="007E1475" w:rsidRPr="00983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projekts izstrādāts, lai </w:t>
            </w:r>
            <w:r w:rsidR="00FC319C" w:rsidRPr="00983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</w:t>
            </w:r>
            <w:r w:rsidR="00983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ārskatītu</w:t>
            </w:r>
            <w:r w:rsidR="00FC319C" w:rsidRPr="009831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Konkurences padomes </w:t>
            </w:r>
            <w:r w:rsidR="00FC319C" w:rsidRPr="00983115">
              <w:rPr>
                <w:rFonts w:ascii="Times New Roman" w:hAnsi="Times New Roman" w:cs="Times New Roman"/>
                <w:sz w:val="24"/>
                <w:szCs w:val="24"/>
              </w:rPr>
              <w:t xml:space="preserve">tiesības budžeta sagatavošanas un apstiprināšanas procesā, </w:t>
            </w:r>
            <w:r w:rsidR="00983115">
              <w:rPr>
                <w:rFonts w:ascii="Times New Roman" w:hAnsi="Times New Roman" w:cs="Times New Roman"/>
                <w:sz w:val="24"/>
                <w:szCs w:val="24"/>
              </w:rPr>
              <w:t xml:space="preserve">nosakot </w:t>
            </w:r>
            <w:r w:rsidR="00FC319C" w:rsidRPr="00983115">
              <w:rPr>
                <w:rFonts w:ascii="Times New Roman" w:hAnsi="Times New Roman" w:cs="Times New Roman"/>
                <w:sz w:val="24"/>
                <w:szCs w:val="24"/>
              </w:rPr>
              <w:t xml:space="preserve">līdzīgu </w:t>
            </w:r>
            <w:r w:rsidR="00983115">
              <w:rPr>
                <w:rFonts w:ascii="Times New Roman" w:hAnsi="Times New Roman" w:cs="Times New Roman"/>
                <w:sz w:val="24"/>
                <w:szCs w:val="24"/>
              </w:rPr>
              <w:t>kārtību</w:t>
            </w:r>
            <w:r w:rsidR="00FC319C" w:rsidRPr="00983115">
              <w:rPr>
                <w:rFonts w:ascii="Times New Roman" w:hAnsi="Times New Roman" w:cs="Times New Roman"/>
                <w:sz w:val="24"/>
                <w:szCs w:val="24"/>
              </w:rPr>
              <w:t xml:space="preserve"> kā citām neatkarīgajām iestādēm (piemēram, Datu Valsts inspekcijai, Sabiedrisko pakalpojumu regulēšanas komisijai u</w:t>
            </w:r>
            <w:r w:rsidR="00983115" w:rsidRPr="00983115">
              <w:rPr>
                <w:rFonts w:ascii="Times New Roman" w:hAnsi="Times New Roman" w:cs="Times New Roman"/>
                <w:sz w:val="24"/>
                <w:szCs w:val="24"/>
              </w:rPr>
              <w:t>.c.)</w:t>
            </w:r>
            <w:r w:rsidR="00983115">
              <w:rPr>
                <w:rFonts w:ascii="Times New Roman" w:hAnsi="Times New Roman" w:cs="Times New Roman"/>
                <w:sz w:val="24"/>
                <w:szCs w:val="24"/>
              </w:rPr>
              <w:t xml:space="preserve">, ņemot vērā, ka atbilstoši </w:t>
            </w:r>
            <w:r w:rsidR="00983115" w:rsidRPr="00FB23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>likumprojekt</w:t>
            </w:r>
            <w:r w:rsidR="009831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>am</w:t>
            </w:r>
            <w:r w:rsidR="00983115" w:rsidRPr="00FB23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 xml:space="preserve"> “Grozījumi Konkurences likumā”</w:t>
            </w:r>
            <w:r w:rsidR="00983115" w:rsidRPr="00FB23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eastAsia="lv-LV"/>
              </w:rPr>
              <w:footnoteReference w:id="1"/>
            </w:r>
            <w:r w:rsidR="009831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 xml:space="preserve"> ir paredzēts mainīt Konkurences padomes juridisko statusu un turpmāk </w:t>
            </w:r>
            <w:r w:rsidR="00983115" w:rsidRPr="00FB23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>(no 2022.gada 1.janvāra)</w:t>
            </w:r>
            <w:r w:rsidR="009831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 xml:space="preserve"> Konkurences padome būs </w:t>
            </w:r>
            <w:r w:rsidR="00FC319C" w:rsidRPr="00FB23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>Ministru kabineta pārraudzībā esoša tiešās pārvaldes iestāde, ko izveido Ministru kabinets un tās institucionālo pārraudzību īsteno ar ekonomikas ministra starpniecību.</w:t>
            </w:r>
          </w:p>
        </w:tc>
      </w:tr>
      <w:tr w:rsidR="00260607" w:rsidRPr="00D421FA" w14:paraId="068A53EE" w14:textId="77777777" w:rsidTr="00B42C52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ADABAE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A00EE7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685B7A" w14:textId="75D488A6" w:rsidR="00D421FA" w:rsidRPr="00D421FA" w:rsidRDefault="00607A6A" w:rsidP="007B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Likum</w:t>
            </w:r>
            <w:r w:rsidR="007E14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projektu plānots</w:t>
            </w:r>
            <w:r w:rsidR="00D421FA"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izsludināt Valsts sekretāru sanāksmē līdz </w:t>
            </w:r>
            <w:r w:rsidR="00050D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20</w:t>
            </w:r>
            <w:r w:rsidR="004C1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2</w:t>
            </w:r>
            <w:r w:rsidR="001969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</w:t>
            </w:r>
            <w:r w:rsidR="00050D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  <w:r w:rsidR="00050D6F" w:rsidRPr="000F5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gada </w:t>
            </w:r>
            <w:r w:rsidR="001969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8.aprīlim</w:t>
            </w:r>
          </w:p>
        </w:tc>
      </w:tr>
      <w:tr w:rsidR="00260607" w:rsidRPr="00D421FA" w14:paraId="5B12A945" w14:textId="77777777" w:rsidTr="00B42C52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C28790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D75855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64977C" w14:textId="141CDED1" w:rsidR="003C6C39" w:rsidRPr="00983115" w:rsidRDefault="00607A6A" w:rsidP="00050D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Likumprojekts</w:t>
            </w:r>
            <w:r w:rsidR="00196934" w:rsidRPr="001969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8311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“</w:t>
            </w:r>
            <w:r w:rsidRPr="00607A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Grozījums Likumā par budžetu un finanšu vadību</w:t>
            </w:r>
            <w:r w:rsidR="00983115" w:rsidRPr="0098311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”</w:t>
            </w:r>
          </w:p>
          <w:p w14:paraId="26144B63" w14:textId="512B29B6" w:rsidR="00050D6F" w:rsidRPr="007B27FF" w:rsidRDefault="003C6C39" w:rsidP="00050D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1F42">
              <w:rPr>
                <w:rFonts w:ascii="Times New Roman" w:hAnsi="Times New Roman" w:cs="Times New Roman"/>
                <w:sz w:val="24"/>
                <w:szCs w:val="24"/>
              </w:rPr>
              <w:t xml:space="preserve">datne: </w:t>
            </w:r>
            <w:r w:rsidR="00607A6A" w:rsidRPr="00607A6A">
              <w:rPr>
                <w:rFonts w:ascii="Times New Roman" w:hAnsi="Times New Roman" w:cs="Times New Roman"/>
                <w:sz w:val="24"/>
                <w:szCs w:val="24"/>
              </w:rPr>
              <w:t>EMLik_15032021</w:t>
            </w:r>
            <w:r w:rsidR="004C1F42">
              <w:rPr>
                <w:rFonts w:ascii="Times New Roman" w:hAnsi="Times New Roman" w:cs="Times New Roman"/>
                <w:sz w:val="24"/>
                <w:szCs w:val="24"/>
              </w:rPr>
              <w:t>.docx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39CD88C" w14:textId="77777777" w:rsidR="005353AA" w:rsidRDefault="005353AA" w:rsidP="00DD22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C6CEA" w14:textId="79BA9FBF" w:rsidR="003C6C39" w:rsidRDefault="00196934" w:rsidP="003C6C3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353AA" w:rsidRPr="005353AA">
              <w:rPr>
                <w:rFonts w:ascii="Times New Roman" w:hAnsi="Times New Roman" w:cs="Times New Roman"/>
                <w:sz w:val="24"/>
                <w:szCs w:val="24"/>
              </w:rPr>
              <w:t>ākotnējās ietekmes novērtējuma ziņojums (anotācija)</w:t>
            </w:r>
            <w:r w:rsidR="003C6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E2A359" w14:textId="77777777" w:rsidR="00196934" w:rsidRDefault="00196934" w:rsidP="009831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(datne: </w:t>
            </w:r>
            <w:r w:rsidR="00983115" w:rsidRPr="00983115">
              <w:rPr>
                <w:rFonts w:ascii="Times New Roman" w:hAnsi="Times New Roman" w:cs="Times New Roman"/>
                <w:sz w:val="24"/>
                <w:szCs w:val="24"/>
              </w:rPr>
              <w:t>EMAnot_15032021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.docx</w:t>
            </w:r>
          </w:p>
          <w:p w14:paraId="3A5B492A" w14:textId="271F5A94" w:rsidR="00983115" w:rsidRPr="00DD225C" w:rsidRDefault="00983115" w:rsidP="0098311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60607" w:rsidRPr="00D421FA" w14:paraId="5297ECD2" w14:textId="77777777" w:rsidTr="00B42C52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F4B42C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B102B5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C1A401" w14:textId="121F6304" w:rsidR="00E1327B" w:rsidRPr="00B16E81" w:rsidRDefault="00E1327B" w:rsidP="00B16E8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Sabiedrības pārstāvjiem ir iespēja līdzdarboties </w:t>
            </w:r>
            <w:r w:rsidR="0060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likum</w:t>
            </w:r>
            <w:r w:rsidR="001969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projekta</w:t>
            </w:r>
            <w:r w:rsidR="00B16E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A1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izstrādē un pilnveidošanā:</w:t>
            </w:r>
          </w:p>
          <w:p w14:paraId="5BBDBACA" w14:textId="35936185" w:rsidR="00E1327B" w:rsidRDefault="00E1327B" w:rsidP="00196934">
            <w:pPr>
              <w:pStyle w:val="ListParagraph"/>
              <w:numPr>
                <w:ilvl w:val="0"/>
                <w:numId w:val="1"/>
              </w:numPr>
              <w:spacing w:before="80"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rakstiski sniedzot viedokli par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tiesību akta projektu</w:t>
            </w:r>
            <w:r w:rsidRPr="00E132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tā izstrādes stadijā</w:t>
            </w:r>
            <w:r w:rsidR="002D37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2D37F3" w:rsidRPr="00961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atbilstoši Ministru kabineta 2009.gada 25.augusta noteikumu Nr.970 „Sabiedrības līdzdalības kārtība attīstības plānošanas procesā” 7.4.</w:t>
            </w:r>
            <w:r w:rsidR="002D37F3" w:rsidRPr="00961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lv-LV"/>
              </w:rPr>
              <w:t>1</w:t>
            </w:r>
            <w:r w:rsidR="002D37F3" w:rsidRPr="009617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apakšpunktam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;</w:t>
            </w:r>
          </w:p>
          <w:p w14:paraId="18B3BE1D" w14:textId="77777777" w:rsidR="00E1327B" w:rsidRDefault="00E1327B" w:rsidP="00196934">
            <w:pPr>
              <w:pStyle w:val="ListParagraph"/>
              <w:numPr>
                <w:ilvl w:val="0"/>
                <w:numId w:val="1"/>
              </w:numPr>
              <w:spacing w:before="80" w:after="0" w:line="240" w:lineRule="auto"/>
              <w:ind w:left="714" w:hanging="357"/>
              <w:contextualSpacing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E132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sagatavojot atzinumu </w:t>
            </w:r>
            <w:r w:rsidR="00735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par </w:t>
            </w:r>
            <w:r w:rsidR="00735188" w:rsidRPr="00E132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Valsts sekretāru sanāksmē </w:t>
            </w:r>
            <w:r w:rsidRPr="00E132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izsludināt</w:t>
            </w:r>
            <w:r w:rsidR="00735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o</w:t>
            </w:r>
            <w:r w:rsidRPr="00E132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tiesību akta</w:t>
            </w:r>
            <w:r w:rsidR="00735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projektu</w:t>
            </w:r>
            <w:r w:rsidRPr="00E132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atbilstoši Ministru kabineta iekšējo kārtību un darbību reglamentējošiem normatīvajiem aktiem</w:t>
            </w:r>
            <w:r w:rsidR="00066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  <w:p w14:paraId="42911323" w14:textId="24E4748F" w:rsidR="00D421FA" w:rsidRPr="00D421FA" w:rsidRDefault="00D421FA" w:rsidP="00196934">
            <w:pPr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Lai informētu sabiedrību par </w:t>
            </w:r>
            <w:r w:rsidR="00607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  <w:t>likum</w:t>
            </w:r>
            <w:r w:rsidR="00196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  <w:t>projektu</w:t>
            </w: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un dotu </w:t>
            </w:r>
            <w:r w:rsidR="005E6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iespēju izteikt par to viedokl</w:t>
            </w:r>
            <w:r w:rsidR="00066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</w:t>
            </w: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, </w:t>
            </w:r>
            <w:r w:rsidR="00735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tas</w:t>
            </w: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saskaņā ar Ministru kabineta 2009.gada 25.augusta noteikumiem Nr.970 „Sabiedrības līdzdalības kārtība attīstības </w:t>
            </w: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lastRenderedPageBreak/>
              <w:t xml:space="preserve">plānošanas procesā” </w:t>
            </w:r>
            <w:r w:rsidR="00735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ir </w:t>
            </w: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ievietot</w:t>
            </w:r>
            <w:r w:rsidR="00735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</w:t>
            </w: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3842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Ekonomikas</w:t>
            </w: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ministrijas </w:t>
            </w:r>
            <w:r w:rsidR="00735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tīmekļa vietnē:</w:t>
            </w:r>
            <w:r w:rsidR="003842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hyperlink r:id="rId8" w:history="1">
              <w:r w:rsidR="00260607" w:rsidRPr="00E36FD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https://em.gov.lv/lv/par_ministriju/sabiedribas_lidzdaliba/diskusijai_nodotie_dokumenti/</w:t>
              </w:r>
            </w:hyperlink>
            <w:r w:rsidR="00B16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.</w:t>
            </w:r>
          </w:p>
        </w:tc>
      </w:tr>
      <w:tr w:rsidR="00260607" w:rsidRPr="00D421FA" w14:paraId="45EBC161" w14:textId="77777777" w:rsidTr="00B42C52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651C97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lastRenderedPageBreak/>
              <w:t>9.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06A0B4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4FD6AF" w14:textId="785EF196" w:rsidR="00E1327B" w:rsidRPr="00D421FA" w:rsidRDefault="00D421FA" w:rsidP="00CB2BD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Lūdzam </w:t>
            </w:r>
            <w:r w:rsidR="00E132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pieteikties </w:t>
            </w:r>
            <w:r w:rsidR="00FA1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līdzdalībai, </w:t>
            </w:r>
            <w:r w:rsidR="00E132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rakstiski </w:t>
            </w:r>
            <w:r w:rsidR="00FA1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sniedzot</w:t>
            </w:r>
            <w:r w:rsidR="00E132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viedokli</w:t>
            </w:r>
            <w:r w:rsidRPr="003842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FA1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par </w:t>
            </w:r>
            <w:r w:rsidR="00607A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likum</w:t>
            </w:r>
            <w:bookmarkStart w:id="0" w:name="_GoBack"/>
            <w:bookmarkEnd w:id="0"/>
            <w:r w:rsidR="00735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projektu</w:t>
            </w:r>
            <w:r w:rsidR="002A3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līdz </w:t>
            </w:r>
            <w:r w:rsidR="002A3327" w:rsidRPr="002D6E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 xml:space="preserve">š.g. </w:t>
            </w:r>
            <w:r w:rsidR="002305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1.</w:t>
            </w:r>
            <w:r w:rsidR="003A32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aprīlim</w:t>
            </w:r>
            <w:r w:rsidR="006019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,</w:t>
            </w:r>
            <w:r w:rsidRPr="003842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066959"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informāciju nosūtot uz e-pasta adresi </w:t>
            </w:r>
            <w:hyperlink r:id="rId9" w:history="1">
              <w:r w:rsidR="00735188" w:rsidRPr="00CD4FA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Intars.Eglitis@em.gov.lv</w:t>
              </w:r>
            </w:hyperlink>
            <w:r w:rsidR="00066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984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un</w:t>
            </w:r>
            <w:r w:rsidR="00066959" w:rsidRPr="003842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hyperlink r:id="rId10" w:history="1">
              <w:r w:rsidR="00066959" w:rsidRPr="00E36FD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pasts@em.gov.lv</w:t>
              </w:r>
            </w:hyperlink>
            <w:r w:rsidR="00066959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A12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vai piesakoties atzinuma sniegšanai Valsts sekretāru sanāksmē</w:t>
            </w:r>
            <w:r w:rsidR="002606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</w:tr>
      <w:tr w:rsidR="00260607" w:rsidRPr="00D421FA" w14:paraId="5EE7F1A8" w14:textId="77777777" w:rsidTr="00B42C52"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667CDC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D0B67F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F61748" w14:textId="77777777" w:rsidR="00D421FA" w:rsidRPr="00D421FA" w:rsidRDefault="00601900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-</w:t>
            </w:r>
          </w:p>
        </w:tc>
      </w:tr>
      <w:tr w:rsidR="00260607" w:rsidRPr="00D421FA" w14:paraId="1EDE6D35" w14:textId="77777777" w:rsidTr="00B42C52">
        <w:trPr>
          <w:trHeight w:val="390"/>
        </w:trPr>
        <w:tc>
          <w:tcPr>
            <w:tcW w:w="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2EA555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89658D" w14:textId="77777777" w:rsidR="00D421FA" w:rsidRPr="00D421FA" w:rsidRDefault="00D421FA" w:rsidP="00260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09AA7E" w14:textId="77777777" w:rsidR="00D421FA" w:rsidRPr="00D421FA" w:rsidRDefault="003842C5" w:rsidP="0073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3842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Ekonomikas</w:t>
            </w:r>
            <w:r w:rsidR="00D421FA"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ministrijas </w:t>
            </w:r>
            <w:r w:rsidR="002C2D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Iekšējā tirgus</w:t>
            </w:r>
            <w:r w:rsidRPr="003842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departamenta </w:t>
            </w:r>
            <w:r w:rsidR="00735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direktores vietnieks</w:t>
            </w:r>
            <w:r w:rsidR="00D421FA"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, tālr. 67</w:t>
            </w:r>
            <w:r w:rsidR="002A33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0132</w:t>
            </w:r>
            <w:r w:rsidR="007351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36</w:t>
            </w:r>
            <w:r w:rsidR="00D421FA"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, e-pasts: </w:t>
            </w:r>
            <w:hyperlink r:id="rId11" w:history="1">
              <w:r w:rsidR="00735188" w:rsidRPr="00CD4FA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Intars.Eglitis@em.gov.lv</w:t>
              </w:r>
            </w:hyperlink>
            <w:r w:rsidR="00D421FA" w:rsidRPr="00D421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</w:tr>
    </w:tbl>
    <w:p w14:paraId="56103E07" w14:textId="77777777" w:rsidR="00073CED" w:rsidRDefault="00073CED" w:rsidP="00260607"/>
    <w:sectPr w:rsidR="00073CED" w:rsidSect="00260607">
      <w:pgSz w:w="11906" w:h="16838"/>
      <w:pgMar w:top="851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D0845" w14:textId="77777777" w:rsidR="00372460" w:rsidRDefault="00372460" w:rsidP="00260607">
      <w:pPr>
        <w:spacing w:after="0" w:line="240" w:lineRule="auto"/>
      </w:pPr>
      <w:r>
        <w:separator/>
      </w:r>
    </w:p>
  </w:endnote>
  <w:endnote w:type="continuationSeparator" w:id="0">
    <w:p w14:paraId="13A7A2DA" w14:textId="77777777" w:rsidR="00372460" w:rsidRDefault="00372460" w:rsidP="0026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7436D" w14:textId="77777777" w:rsidR="00372460" w:rsidRDefault="00372460" w:rsidP="00260607">
      <w:pPr>
        <w:spacing w:after="0" w:line="240" w:lineRule="auto"/>
      </w:pPr>
      <w:r>
        <w:separator/>
      </w:r>
    </w:p>
  </w:footnote>
  <w:footnote w:type="continuationSeparator" w:id="0">
    <w:p w14:paraId="744F136C" w14:textId="77777777" w:rsidR="00372460" w:rsidRDefault="00372460" w:rsidP="00260607">
      <w:pPr>
        <w:spacing w:after="0" w:line="240" w:lineRule="auto"/>
      </w:pPr>
      <w:r>
        <w:continuationSeparator/>
      </w:r>
    </w:p>
  </w:footnote>
  <w:footnote w:id="1">
    <w:p w14:paraId="46DCAAE7" w14:textId="77777777" w:rsidR="00983115" w:rsidRDefault="00983115" w:rsidP="00983115">
      <w:pPr>
        <w:pStyle w:val="FootnoteText"/>
      </w:pPr>
      <w:r>
        <w:rPr>
          <w:rStyle w:val="FootnoteReference"/>
        </w:rPr>
        <w:footnoteRef/>
      </w:r>
      <w:r>
        <w:t xml:space="preserve"> Sk. </w:t>
      </w:r>
      <w:hyperlink r:id="rId1" w:history="1">
        <w:r>
          <w:rPr>
            <w:rStyle w:val="Hyperlink"/>
          </w:rPr>
          <w:t>http://tap.mk.gov.lv/lv/mk/tap/?pid=40492923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45835"/>
    <w:multiLevelType w:val="hybridMultilevel"/>
    <w:tmpl w:val="6400D3E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4F8D"/>
    <w:multiLevelType w:val="hybridMultilevel"/>
    <w:tmpl w:val="B4E0789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AF8632BC">
      <w:numFmt w:val="bullet"/>
      <w:lvlText w:val="-"/>
      <w:lvlJc w:val="left"/>
      <w:pPr>
        <w:ind w:left="1695" w:hanging="615"/>
      </w:pPr>
      <w:rPr>
        <w:rFonts w:ascii="Times New Roman" w:eastAsia="Times New Roman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27C51"/>
    <w:multiLevelType w:val="hybridMultilevel"/>
    <w:tmpl w:val="C4BABEA4"/>
    <w:lvl w:ilvl="0" w:tplc="2D14A1E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DA3EE4"/>
    <w:multiLevelType w:val="hybridMultilevel"/>
    <w:tmpl w:val="9EF2381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20AA3"/>
    <w:multiLevelType w:val="hybridMultilevel"/>
    <w:tmpl w:val="2EACE02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3091D"/>
    <w:multiLevelType w:val="hybridMultilevel"/>
    <w:tmpl w:val="6422EDCE"/>
    <w:lvl w:ilvl="0" w:tplc="56543C7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26145"/>
    <w:multiLevelType w:val="hybridMultilevel"/>
    <w:tmpl w:val="F11EA0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97F71"/>
    <w:multiLevelType w:val="hybridMultilevel"/>
    <w:tmpl w:val="79AA115C"/>
    <w:lvl w:ilvl="0" w:tplc="10E693F4">
      <w:start w:val="1"/>
      <w:numFmt w:val="decimal"/>
      <w:lvlText w:val="%1)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97B"/>
    <w:rsid w:val="000270F6"/>
    <w:rsid w:val="00050D6F"/>
    <w:rsid w:val="00066959"/>
    <w:rsid w:val="00073CED"/>
    <w:rsid w:val="000F5225"/>
    <w:rsid w:val="0010097B"/>
    <w:rsid w:val="00101BD8"/>
    <w:rsid w:val="001278F0"/>
    <w:rsid w:val="00196934"/>
    <w:rsid w:val="00214306"/>
    <w:rsid w:val="00230518"/>
    <w:rsid w:val="00260607"/>
    <w:rsid w:val="002915E9"/>
    <w:rsid w:val="002A3327"/>
    <w:rsid w:val="002A56CE"/>
    <w:rsid w:val="002C2DD1"/>
    <w:rsid w:val="002D37F3"/>
    <w:rsid w:val="002D6EC4"/>
    <w:rsid w:val="0030596D"/>
    <w:rsid w:val="00372460"/>
    <w:rsid w:val="003842C5"/>
    <w:rsid w:val="003A328A"/>
    <w:rsid w:val="003B0704"/>
    <w:rsid w:val="003C6C39"/>
    <w:rsid w:val="00455D0C"/>
    <w:rsid w:val="004C1F42"/>
    <w:rsid w:val="005317D3"/>
    <w:rsid w:val="005353AA"/>
    <w:rsid w:val="00562DC7"/>
    <w:rsid w:val="005E668E"/>
    <w:rsid w:val="00601900"/>
    <w:rsid w:val="00607A6A"/>
    <w:rsid w:val="00735188"/>
    <w:rsid w:val="007A1861"/>
    <w:rsid w:val="007B27FF"/>
    <w:rsid w:val="007E1475"/>
    <w:rsid w:val="00850389"/>
    <w:rsid w:val="00983115"/>
    <w:rsid w:val="009847F5"/>
    <w:rsid w:val="009D3F56"/>
    <w:rsid w:val="009D7D21"/>
    <w:rsid w:val="009F1C2F"/>
    <w:rsid w:val="00A0420F"/>
    <w:rsid w:val="00A06FB4"/>
    <w:rsid w:val="00A911E9"/>
    <w:rsid w:val="00AC1ADF"/>
    <w:rsid w:val="00B16E81"/>
    <w:rsid w:val="00B42C52"/>
    <w:rsid w:val="00B51D69"/>
    <w:rsid w:val="00B841CA"/>
    <w:rsid w:val="00C97E73"/>
    <w:rsid w:val="00CB2BD7"/>
    <w:rsid w:val="00CF6839"/>
    <w:rsid w:val="00D421FA"/>
    <w:rsid w:val="00DD225C"/>
    <w:rsid w:val="00E1327B"/>
    <w:rsid w:val="00E71297"/>
    <w:rsid w:val="00E767A2"/>
    <w:rsid w:val="00F943EB"/>
    <w:rsid w:val="00FA12CE"/>
    <w:rsid w:val="00FC115A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0935BA"/>
  <w15:docId w15:val="{A894446D-D440-4C34-B8EB-2C8DF076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D421FA"/>
    <w:rPr>
      <w:b/>
      <w:bCs/>
    </w:rPr>
  </w:style>
  <w:style w:type="character" w:styleId="Hyperlink">
    <w:name w:val="Hyperlink"/>
    <w:basedOn w:val="DefaultParagraphFont"/>
    <w:uiPriority w:val="99"/>
    <w:unhideWhenUsed/>
    <w:rsid w:val="00D421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21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0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607"/>
  </w:style>
  <w:style w:type="paragraph" w:styleId="Footer">
    <w:name w:val="footer"/>
    <w:basedOn w:val="Normal"/>
    <w:link w:val="FooterChar"/>
    <w:uiPriority w:val="99"/>
    <w:unhideWhenUsed/>
    <w:rsid w:val="00260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607"/>
  </w:style>
  <w:style w:type="paragraph" w:styleId="ListParagraph">
    <w:name w:val="List Paragraph"/>
    <w:basedOn w:val="Normal"/>
    <w:uiPriority w:val="34"/>
    <w:qFormat/>
    <w:rsid w:val="00E1327B"/>
    <w:pPr>
      <w:ind w:left="720"/>
      <w:contextualSpacing/>
    </w:pPr>
  </w:style>
  <w:style w:type="paragraph" w:customStyle="1" w:styleId="naisf">
    <w:name w:val="naisf"/>
    <w:basedOn w:val="Normal"/>
    <w:rsid w:val="00050D6F"/>
    <w:pPr>
      <w:spacing w:before="69" w:after="69" w:line="240" w:lineRule="auto"/>
      <w:ind w:firstLine="34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E73"/>
    <w:rPr>
      <w:rFonts w:ascii="Segoe UI" w:hAnsi="Segoe UI" w:cs="Segoe UI"/>
      <w:sz w:val="18"/>
      <w:szCs w:val="18"/>
    </w:rPr>
  </w:style>
  <w:style w:type="paragraph" w:customStyle="1" w:styleId="naiskr">
    <w:name w:val="naiskr"/>
    <w:basedOn w:val="Normal"/>
    <w:uiPriority w:val="99"/>
    <w:rsid w:val="007A1861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lab">
    <w:name w:val="naislab"/>
    <w:basedOn w:val="Normal"/>
    <w:rsid w:val="007E1475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aliases w:val="Footnote Text Char Char Char,Fußnotentext Char,Fußnotentext Char1 Char1,Fußnotentext Char Char Char1,Fußnotentext Char2 Char Char Char,Fußnotentext Char1 Char1 Char Char Char1,Fußnotentext Char Char Char1 Char Char Char1"/>
    <w:basedOn w:val="Normal"/>
    <w:link w:val="FootnoteTextChar"/>
    <w:unhideWhenUsed/>
    <w:qFormat/>
    <w:rsid w:val="007E14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 Char Char Char,Fußnotentext Char Char,Fußnotentext Char1 Char1 Char,Fußnotentext Char Char Char1 Char,Fußnotentext Char2 Char Char Char Char,Fußnotentext Char1 Char1 Char Char Char1 Char"/>
    <w:basedOn w:val="DefaultParagraphFont"/>
    <w:link w:val="FootnoteText"/>
    <w:rsid w:val="007E1475"/>
    <w:rPr>
      <w:sz w:val="20"/>
      <w:szCs w:val="20"/>
    </w:rPr>
  </w:style>
  <w:style w:type="character" w:styleId="FootnoteReference">
    <w:name w:val="footnote reference"/>
    <w:aliases w:val="(Footnote Reference),BVI fnr,EN Footnote Reference,Exposant 3 Point,Footnote,Footnote Reference Superscript,Footnote call,Footnote reference number,Footnote symbol,Ref,SUPERS,Times 10 Point,Voetnootverwijzing,de nota al pie,note TESI"/>
    <w:basedOn w:val="DefaultParagraphFont"/>
    <w:unhideWhenUsed/>
    <w:rsid w:val="007E14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.gov.lv/lv/par_ministriju/sabiedribas_lidzdaliba/diskusijai_nodotie_dokument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tars.Eglitis@em.gov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sts@em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tars.Eglitis@em.gov.lv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tap.mk.gov.lv/lv/mk/tap/?pid=4049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156D1-3A75-4360-BF4D-F05055F0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1852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Lore</dc:creator>
  <cp:lastModifiedBy>Intars Eglītis</cp:lastModifiedBy>
  <cp:revision>5</cp:revision>
  <cp:lastPrinted>2015-08-06T13:21:00Z</cp:lastPrinted>
  <dcterms:created xsi:type="dcterms:W3CDTF">2020-09-18T06:58:00Z</dcterms:created>
  <dcterms:modified xsi:type="dcterms:W3CDTF">2021-03-18T09:43:00Z</dcterms:modified>
</cp:coreProperties>
</file>