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134DFC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134DFC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4053734A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D24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247BB12D" w:rsidR="00834740" w:rsidRPr="00834740" w:rsidRDefault="0044531F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 ,,</w:t>
            </w:r>
            <w:bookmarkStart w:id="1" w:name="_Hlk36713472"/>
            <w:bookmarkStart w:id="2" w:name="OLE_LINK7"/>
            <w:bookmarkStart w:id="3" w:name="OLE_LINK8"/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2016.gada 20.decembra noteikumos Nr.866 „Īstermiņa eksporta kredīta garantiju izsniegšanas noteikumi komersantiem un atbilstošām lauksaimniecības pakalpojumu kooperatīvajām sabiedrībām”</w:t>
            </w:r>
            <w:bookmarkEnd w:id="1"/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bookmarkEnd w:id="2"/>
            <w:bookmarkEnd w:id="3"/>
          </w:p>
        </w:tc>
      </w:tr>
      <w:tr w:rsidR="00834740" w:rsidRPr="00134DFC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3657" w14:textId="77777777" w:rsidR="00B54CDD" w:rsidRPr="0029467B" w:rsidRDefault="00B54CDD" w:rsidP="00B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152494C7" w14:textId="77777777" w:rsidR="00834740" w:rsidRPr="0029467B" w:rsidRDefault="00B54CDD" w:rsidP="00B5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</w:p>
        </w:tc>
      </w:tr>
      <w:tr w:rsidR="00356BDC" w:rsidRPr="00134DFC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086FCB02" w:rsidR="00356BDC" w:rsidRPr="0029467B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ir adresēts </w:t>
            </w:r>
            <w:r w:rsid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saimnieciskās darbības veicējiem, kuri eksportē preces un pakalpojumus. </w:t>
            </w:r>
          </w:p>
        </w:tc>
      </w:tr>
      <w:tr w:rsidR="00356BDC" w:rsidRPr="00134DFC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356BDC" w:rsidRPr="0072257B" w:rsidRDefault="00356BDC" w:rsidP="00356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63F2" w14:textId="3450808C" w:rsidR="0044531F" w:rsidRDefault="00356BDC" w:rsidP="00356BD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7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Tiesību akta projekts paredz </w:t>
            </w:r>
            <w:r w:rsid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sekojošus precizējumus </w:t>
            </w:r>
            <w:r w:rsidR="0044531F"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D24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noteikumos:</w:t>
            </w:r>
          </w:p>
          <w:p w14:paraId="6C78527C" w14:textId="535E982A" w:rsidR="0044531F" w:rsidRPr="0044531F" w:rsidRDefault="0044531F" w:rsidP="0044531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 w:rsidRPr="0044531F">
              <w:rPr>
                <w:sz w:val="24"/>
                <w:szCs w:val="24"/>
              </w:rPr>
              <w:t>līdz 2021.gada 3</w:t>
            </w:r>
            <w:r w:rsidR="00B94560">
              <w:rPr>
                <w:sz w:val="24"/>
                <w:szCs w:val="24"/>
              </w:rPr>
              <w:t>1</w:t>
            </w:r>
            <w:r w:rsidRPr="0044531F">
              <w:rPr>
                <w:sz w:val="24"/>
                <w:szCs w:val="24"/>
              </w:rPr>
              <w:t>.</w:t>
            </w:r>
            <w:r w:rsidR="00B94560">
              <w:rPr>
                <w:sz w:val="24"/>
                <w:szCs w:val="24"/>
              </w:rPr>
              <w:t>decembrim</w:t>
            </w:r>
            <w:r w:rsidRPr="0044531F">
              <w:rPr>
                <w:sz w:val="24"/>
                <w:szCs w:val="24"/>
              </w:rPr>
              <w:t xml:space="preserve"> pagarināt</w:t>
            </w:r>
            <w:r w:rsidR="00356BDC" w:rsidRPr="0044531F">
              <w:rPr>
                <w:sz w:val="24"/>
                <w:szCs w:val="24"/>
              </w:rPr>
              <w:t xml:space="preserve"> </w:t>
            </w:r>
            <w:r w:rsidRPr="0044531F">
              <w:rPr>
                <w:sz w:val="24"/>
                <w:szCs w:val="24"/>
              </w:rPr>
              <w:t>termiņu, līdz kuram garantijas var sniegt neatkarīgi no (pircēja) debitora valsts;</w:t>
            </w:r>
          </w:p>
          <w:p w14:paraId="1A09661E" w14:textId="7DCDC149" w:rsidR="00B94560" w:rsidRPr="00B94560" w:rsidRDefault="00B94560" w:rsidP="00B94560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 w:rsidRPr="00B94560">
              <w:rPr>
                <w:sz w:val="24"/>
                <w:szCs w:val="24"/>
              </w:rPr>
              <w:t>palielin</w:t>
            </w:r>
            <w:r>
              <w:rPr>
                <w:sz w:val="24"/>
                <w:szCs w:val="24"/>
              </w:rPr>
              <w:t>ā</w:t>
            </w:r>
            <w:r w:rsidRPr="00B94560">
              <w:rPr>
                <w:sz w:val="24"/>
                <w:szCs w:val="24"/>
              </w:rPr>
              <w:t>t programma</w:t>
            </w:r>
            <w:r>
              <w:rPr>
                <w:sz w:val="24"/>
                <w:szCs w:val="24"/>
              </w:rPr>
              <w:t xml:space="preserve">s </w:t>
            </w:r>
            <w:r w:rsidRPr="00B94560">
              <w:rPr>
                <w:sz w:val="24"/>
                <w:szCs w:val="24"/>
              </w:rPr>
              <w:t xml:space="preserve">publiskā finansējuma apmēru, kā arī </w:t>
            </w:r>
            <w:r w:rsidR="00D2436F">
              <w:rPr>
                <w:sz w:val="24"/>
                <w:szCs w:val="24"/>
              </w:rPr>
              <w:t>precizēt</w:t>
            </w:r>
            <w:r w:rsidRPr="00B94560">
              <w:rPr>
                <w:sz w:val="24"/>
                <w:szCs w:val="24"/>
              </w:rPr>
              <w:t>, ka programmas ieņēmumus var novirzīt īstermiņa eksporta kredīta garantiju programmas īstenošanai</w:t>
            </w:r>
            <w:r>
              <w:rPr>
                <w:sz w:val="24"/>
                <w:szCs w:val="24"/>
              </w:rPr>
              <w:t>;</w:t>
            </w:r>
          </w:p>
          <w:p w14:paraId="02976E4F" w14:textId="1985AE9B" w:rsidR="00B94560" w:rsidRPr="00B94560" w:rsidRDefault="00B94560" w:rsidP="00B94560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 w:rsidRPr="00B94560">
              <w:rPr>
                <w:sz w:val="24"/>
                <w:szCs w:val="24"/>
              </w:rPr>
              <w:t>papildus noteikumu projekts paredz tehnisk</w:t>
            </w:r>
            <w:r>
              <w:rPr>
                <w:sz w:val="24"/>
                <w:szCs w:val="24"/>
              </w:rPr>
              <w:t>us precizējumus.</w:t>
            </w:r>
          </w:p>
          <w:p w14:paraId="3177ED3A" w14:textId="6E5D0BB7" w:rsidR="00356BDC" w:rsidRPr="0044531F" w:rsidRDefault="0044531F" w:rsidP="004453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Minētie grozījumi izstrādāti, lai turpinātu mazināt Covid-19 pandēmijas izraisītās krīzes ietekmi uz Latvijas eksportētājiem.</w:t>
            </w:r>
          </w:p>
        </w:tc>
      </w:tr>
      <w:tr w:rsidR="00356BDC" w:rsidRPr="00134DFC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597CFF7C" w:rsidR="00356BDC" w:rsidRPr="00134DFC" w:rsidRDefault="009D0D0A" w:rsidP="00D243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izsūtīts saskaņošanai Finanšu ministrijai, Tieslietu ministrijai un Finanšu nozares asociācijai un pēc atzinumu saņemšanas tiks iesniegts Ministru kabinetā </w:t>
            </w:r>
            <w:r w:rsidRPr="009D0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Ministru kabineta 2009. gada 7. aprīļa noteikumu Nr. 300 “Ministru kabineta kārtības rullis” 164.2. apakšpunktu.</w:t>
            </w:r>
          </w:p>
        </w:tc>
      </w:tr>
      <w:tr w:rsidR="00356BDC" w:rsidRPr="00134DFC" w14:paraId="25837628" w14:textId="77777777" w:rsidTr="00D2436F">
        <w:trPr>
          <w:trHeight w:val="791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7195A088" w:rsidR="00356BDC" w:rsidRDefault="0044531F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,,Grozījumi Ministru kabineta 2016.gada 20.decembra noteikumos Nr.866 „Īstermiņa eksporta kredīta garantiju izsniegšanas noteikumi komersantiem un atbilstošām lauksaimniecības pakalpojumu kooperatīvajām sabiedrībām””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866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9D0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9D0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04CC1D0F" w14:textId="38F7F1D4" w:rsidR="00356BDC" w:rsidRPr="00834740" w:rsidRDefault="0044531F" w:rsidP="00356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,,Grozījumi Ministru kabineta 2016.gada 20.decembra noteikumos Nr.866 „Īstermiņa eksporta kredīta garantiju izsniegšanas noteikumi komersantiem </w:t>
            </w:r>
            <w:r w:rsidRPr="00445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 atbilstošām lauksaimniecības pakalpojumu kooperatīvajām sabiedrībām””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6BDC"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</w:t>
            </w:r>
            <w:bookmarkStart w:id="4" w:name="_GoBack"/>
            <w:bookmarkEnd w:id="4"/>
            <w:r w:rsidR="00356BDC"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otācija)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866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9D0D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190321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56BDC" w:rsidRPr="00134DFC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356BDC" w:rsidRPr="00134DFC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Ministru kabineta noteikumu projektu Ekonomikas ministrijas tīmekļa vietnē. </w:t>
            </w:r>
          </w:p>
        </w:tc>
      </w:tr>
      <w:tr w:rsidR="00356BDC" w:rsidRPr="00134DFC" w14:paraId="6ABF8E0A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41FE5531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9D0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9D0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2.aprīlim</w:t>
            </w:r>
          </w:p>
        </w:tc>
      </w:tr>
      <w:tr w:rsidR="00356BDC" w:rsidRPr="00134DFC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356BDC" w:rsidRPr="00134DFC" w14:paraId="0D27AF05" w14:textId="77777777" w:rsidTr="00A76DE6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5C81C717" w:rsidR="00356BDC" w:rsidRPr="00800FBF" w:rsidRDefault="0013326A" w:rsidP="0035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Dita Tetere</w:t>
            </w:r>
          </w:p>
          <w:p w14:paraId="4D1A8330" w14:textId="4330B7BA" w:rsidR="00356BDC" w:rsidRPr="00B54CDD" w:rsidRDefault="00D2436F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13326A" w:rsidRPr="000F75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Dita.Tetere@em.gov.v</w:t>
              </w:r>
            </w:hyperlink>
            <w:r w:rsidR="00356BDC" w:rsidRPr="00B54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BDC" w:rsidRPr="0036614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13326A" w:rsidRPr="0036614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67013044</w:t>
            </w:r>
          </w:p>
        </w:tc>
      </w:tr>
    </w:tbl>
    <w:p w14:paraId="4671F97B" w14:textId="77777777" w:rsidR="00834740" w:rsidRDefault="00834740" w:rsidP="00834740">
      <w:pPr>
        <w:spacing w:after="0" w:line="240" w:lineRule="auto"/>
      </w:pPr>
    </w:p>
    <w:p w14:paraId="1D7CB309" w14:textId="77777777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879E5"/>
    <w:multiLevelType w:val="hybridMultilevel"/>
    <w:tmpl w:val="129A1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018BC"/>
    <w:rsid w:val="00065C9E"/>
    <w:rsid w:val="00072EE8"/>
    <w:rsid w:val="000A4FFB"/>
    <w:rsid w:val="00126CFC"/>
    <w:rsid w:val="0013326A"/>
    <w:rsid w:val="00154BF8"/>
    <w:rsid w:val="001B6839"/>
    <w:rsid w:val="00231873"/>
    <w:rsid w:val="0029467B"/>
    <w:rsid w:val="002E45A8"/>
    <w:rsid w:val="0030762B"/>
    <w:rsid w:val="003365A1"/>
    <w:rsid w:val="00356BDC"/>
    <w:rsid w:val="00366143"/>
    <w:rsid w:val="0044531F"/>
    <w:rsid w:val="00462AAC"/>
    <w:rsid w:val="00495F5A"/>
    <w:rsid w:val="004C0AB5"/>
    <w:rsid w:val="004C2EC5"/>
    <w:rsid w:val="0050073D"/>
    <w:rsid w:val="0053591A"/>
    <w:rsid w:val="005D2941"/>
    <w:rsid w:val="005F2948"/>
    <w:rsid w:val="0072257B"/>
    <w:rsid w:val="00736E63"/>
    <w:rsid w:val="007B00A3"/>
    <w:rsid w:val="00800FBF"/>
    <w:rsid w:val="00834740"/>
    <w:rsid w:val="00854C03"/>
    <w:rsid w:val="009060E0"/>
    <w:rsid w:val="009539FF"/>
    <w:rsid w:val="009D0D0A"/>
    <w:rsid w:val="00B54CDD"/>
    <w:rsid w:val="00B94560"/>
    <w:rsid w:val="00D14FE7"/>
    <w:rsid w:val="00D2436F"/>
    <w:rsid w:val="00E15716"/>
    <w:rsid w:val="00E82CDD"/>
    <w:rsid w:val="00E8312F"/>
    <w:rsid w:val="00F77F1A"/>
    <w:rsid w:val="00F95EAE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.Tetere@em.gov.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Dita Tetere</cp:lastModifiedBy>
  <cp:revision>13</cp:revision>
  <dcterms:created xsi:type="dcterms:W3CDTF">2020-10-19T07:33:00Z</dcterms:created>
  <dcterms:modified xsi:type="dcterms:W3CDTF">2021-03-19T07:08:00Z</dcterms:modified>
</cp:coreProperties>
</file>