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A9" w:rsidRPr="009F1A32" w:rsidRDefault="00445BA9" w:rsidP="00445BA9">
      <w:pPr>
        <w:spacing w:after="0" w:line="240" w:lineRule="auto"/>
        <w:ind w:left="360"/>
        <w:jc w:val="right"/>
        <w:rPr>
          <w:rFonts w:ascii="Times New Roman" w:eastAsia="Times New Roman" w:hAnsi="Times New Roman" w:cs="Times New Roman"/>
          <w:b/>
          <w:sz w:val="24"/>
          <w:szCs w:val="24"/>
          <w:lang w:eastAsia="lv-LV"/>
        </w:rPr>
      </w:pPr>
      <w:r w:rsidRPr="009F1A32">
        <w:rPr>
          <w:rFonts w:ascii="Times New Roman" w:eastAsia="Times New Roman" w:hAnsi="Times New Roman" w:cs="Times New Roman"/>
          <w:b/>
          <w:sz w:val="24"/>
          <w:szCs w:val="24"/>
          <w:lang w:eastAsia="lv-LV"/>
        </w:rPr>
        <w:t>5. pielikums</w:t>
      </w:r>
    </w:p>
    <w:p w:rsidR="00445BA9" w:rsidRPr="009F1A32" w:rsidRDefault="00445BA9" w:rsidP="00445BA9">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9F1A32">
        <w:rPr>
          <w:rFonts w:ascii="Times New Roman" w:eastAsia="Times New Roman" w:hAnsi="Times New Roman" w:cs="Times New Roman"/>
          <w:sz w:val="24"/>
          <w:szCs w:val="24"/>
          <w:lang w:eastAsia="lv-LV"/>
        </w:rPr>
        <w:t xml:space="preserve">Ekonomikas ministrijas </w:t>
      </w:r>
    </w:p>
    <w:p w:rsidR="00445BA9" w:rsidRPr="009F1A32" w:rsidRDefault="00445BA9" w:rsidP="00445BA9">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2017. gada 21. marta iekšējiem noteikumiem Nr. 1-7-11 </w:t>
      </w:r>
    </w:p>
    <w:p w:rsidR="00445BA9" w:rsidRPr="009F1A32" w:rsidRDefault="00445BA9" w:rsidP="00445BA9">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“Ekonomikas ministrijas tiesību aktu projektu un </w:t>
      </w:r>
    </w:p>
    <w:p w:rsidR="00445BA9" w:rsidRPr="009F1A32" w:rsidRDefault="00445BA9" w:rsidP="00445BA9">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politikas plānošanas dokumentu izstrādes, </w:t>
      </w:r>
    </w:p>
    <w:p w:rsidR="00445BA9" w:rsidRPr="009F1A32" w:rsidRDefault="00445BA9" w:rsidP="00445BA9">
      <w:pPr>
        <w:tabs>
          <w:tab w:val="left" w:pos="993"/>
        </w:tabs>
        <w:spacing w:after="0" w:line="240" w:lineRule="auto"/>
        <w:ind w:firstLine="567"/>
        <w:jc w:val="right"/>
        <w:rPr>
          <w:rFonts w:ascii="Times New Roman" w:eastAsia="Times New Roman" w:hAnsi="Times New Roman" w:cs="Times New Roman"/>
          <w:bCs/>
          <w:color w:val="000000"/>
          <w:sz w:val="24"/>
          <w:szCs w:val="24"/>
          <w:lang w:eastAsia="lv-LV"/>
        </w:rPr>
      </w:pPr>
      <w:r w:rsidRPr="009F1A32">
        <w:rPr>
          <w:rFonts w:ascii="Times New Roman" w:eastAsia="Times New Roman" w:hAnsi="Times New Roman" w:cs="Times New Roman"/>
          <w:sz w:val="24"/>
          <w:szCs w:val="24"/>
          <w:lang w:eastAsia="lv-LV"/>
        </w:rPr>
        <w:t>saskaņošanas un virzības kārtība</w:t>
      </w:r>
      <w:r w:rsidRPr="009F1A32">
        <w:rPr>
          <w:rFonts w:ascii="Times New Roman" w:eastAsia="Times New Roman" w:hAnsi="Times New Roman" w:cs="Times New Roman"/>
          <w:bCs/>
          <w:color w:val="000000"/>
          <w:sz w:val="24"/>
          <w:szCs w:val="24"/>
          <w:lang w:eastAsia="lv-LV"/>
        </w:rPr>
        <w:t>”</w:t>
      </w:r>
    </w:p>
    <w:p w:rsidR="00445BA9" w:rsidRPr="009F1A32" w:rsidRDefault="00445BA9" w:rsidP="00445BA9">
      <w:pPr>
        <w:spacing w:after="0" w:line="240" w:lineRule="auto"/>
        <w:jc w:val="center"/>
        <w:rPr>
          <w:rFonts w:ascii="Times New Roman" w:eastAsia="Times New Roman" w:hAnsi="Times New Roman" w:cs="Times New Roman"/>
          <w:b/>
          <w:sz w:val="24"/>
          <w:szCs w:val="24"/>
          <w:lang w:eastAsia="lv-LV"/>
        </w:rPr>
      </w:pPr>
    </w:p>
    <w:p w:rsidR="00445BA9" w:rsidRPr="009F1A32" w:rsidRDefault="00445BA9" w:rsidP="00445BA9">
      <w:pPr>
        <w:spacing w:after="0" w:line="240" w:lineRule="auto"/>
        <w:jc w:val="center"/>
        <w:rPr>
          <w:rFonts w:ascii="Times New Roman" w:eastAsia="Times New Roman" w:hAnsi="Times New Roman" w:cs="Times New Roman"/>
          <w:b/>
          <w:sz w:val="24"/>
          <w:szCs w:val="24"/>
          <w:lang w:eastAsia="lv-LV"/>
        </w:rPr>
      </w:pPr>
      <w:r w:rsidRPr="009F1A32">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rsidR="00445BA9" w:rsidRPr="009F1A32" w:rsidRDefault="00445BA9" w:rsidP="00445BA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7"/>
        <w:gridCol w:w="2040"/>
        <w:gridCol w:w="5713"/>
      </w:tblGrid>
      <w:tr w:rsidR="00445BA9" w:rsidRPr="009F1A32" w:rsidTr="00445BA9">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Tiesību akts (Likumprojekts).</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rsidP="00DA2568">
            <w:pPr>
              <w:spacing w:after="0" w:line="240" w:lineRule="auto"/>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iCs/>
                <w:sz w:val="24"/>
                <w:szCs w:val="24"/>
                <w:lang w:eastAsia="lv-LV"/>
              </w:rPr>
              <w:t>Ministru kabineta noteikumu projekts ,,</w:t>
            </w:r>
            <w:r w:rsidR="00DA7904" w:rsidRPr="009F1A32">
              <w:rPr>
                <w:rFonts w:ascii="Times New Roman" w:eastAsia="Times New Roman" w:hAnsi="Times New Roman" w:cs="Times New Roman"/>
                <w:iCs/>
                <w:sz w:val="24"/>
                <w:szCs w:val="24"/>
                <w:lang w:eastAsia="lv-LV"/>
              </w:rPr>
              <w:t>Grozījumi Ministru kabineta 2020. gada 21. janvāra noteikumos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Pr="009F1A32">
              <w:rPr>
                <w:rFonts w:ascii="Times New Roman" w:eastAsia="Times New Roman" w:hAnsi="Times New Roman" w:cs="Times New Roman"/>
                <w:iCs/>
                <w:sz w:val="24"/>
                <w:szCs w:val="24"/>
                <w:lang w:eastAsia="lv-LV"/>
              </w:rPr>
              <w:t>”</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rsidP="00DA2568">
            <w:pPr>
              <w:spacing w:after="0" w:line="240" w:lineRule="auto"/>
              <w:jc w:val="both"/>
              <w:rPr>
                <w:rFonts w:ascii="Times New Roman" w:eastAsia="Times New Roman" w:hAnsi="Times New Roman" w:cs="Times New Roman"/>
                <w:iCs/>
                <w:sz w:val="24"/>
                <w:szCs w:val="24"/>
                <w:lang w:eastAsia="lv-LV"/>
              </w:rPr>
            </w:pPr>
            <w:r w:rsidRPr="009F1A32">
              <w:rPr>
                <w:rFonts w:ascii="Times New Roman" w:eastAsia="Times New Roman" w:hAnsi="Times New Roman" w:cs="Times New Roman"/>
                <w:iCs/>
                <w:sz w:val="24"/>
                <w:szCs w:val="24"/>
                <w:lang w:eastAsia="lv-LV"/>
              </w:rPr>
              <w:t xml:space="preserve">Budžeta un finanšu politikas jomas ārvalstu finanšu instrumentu apguves nozares Eiropas Savienības fondu un citu ārvalstu finanšu instrumentu </w:t>
            </w:r>
            <w:proofErr w:type="spellStart"/>
            <w:r w:rsidRPr="009F1A32">
              <w:rPr>
                <w:rFonts w:ascii="Times New Roman" w:eastAsia="Times New Roman" w:hAnsi="Times New Roman" w:cs="Times New Roman"/>
                <w:iCs/>
                <w:sz w:val="24"/>
                <w:szCs w:val="24"/>
                <w:lang w:eastAsia="lv-LV"/>
              </w:rPr>
              <w:t>apakšnozare</w:t>
            </w:r>
            <w:proofErr w:type="spellEnd"/>
            <w:r w:rsidRPr="009F1A32">
              <w:rPr>
                <w:rFonts w:ascii="Times New Roman" w:eastAsia="Times New Roman" w:hAnsi="Times New Roman" w:cs="Times New Roman"/>
                <w:iCs/>
                <w:sz w:val="24"/>
                <w:szCs w:val="24"/>
                <w:lang w:eastAsia="lv-LV"/>
              </w:rPr>
              <w:t>.</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Dokumenta </w:t>
            </w:r>
            <w:proofErr w:type="spellStart"/>
            <w:r w:rsidRPr="009F1A32">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Tiesiskais regulējums ir adresēts </w:t>
            </w:r>
            <w:r w:rsidR="00DA2568" w:rsidRPr="009F1A32">
              <w:rPr>
                <w:rFonts w:ascii="Times New Roman" w:eastAsia="Times New Roman" w:hAnsi="Times New Roman" w:cs="Times New Roman"/>
                <w:sz w:val="24"/>
                <w:szCs w:val="24"/>
                <w:lang w:eastAsia="lv-LV"/>
              </w:rPr>
              <w:t>maz</w:t>
            </w:r>
            <w:r w:rsidR="00DA2568" w:rsidRPr="009F1A32">
              <w:rPr>
                <w:rFonts w:ascii="Times New Roman" w:eastAsia="Times New Roman" w:hAnsi="Times New Roman" w:cs="Times New Roman"/>
                <w:sz w:val="24"/>
                <w:szCs w:val="24"/>
                <w:lang w:eastAsia="lv-LV"/>
              </w:rPr>
              <w:t>iem</w:t>
            </w:r>
            <w:r w:rsidR="00DA2568" w:rsidRPr="009F1A32">
              <w:rPr>
                <w:rFonts w:ascii="Times New Roman" w:eastAsia="Times New Roman" w:hAnsi="Times New Roman" w:cs="Times New Roman"/>
                <w:sz w:val="24"/>
                <w:szCs w:val="24"/>
                <w:lang w:eastAsia="lv-LV"/>
              </w:rPr>
              <w:t xml:space="preserve"> un vidēj</w:t>
            </w:r>
            <w:r w:rsidR="00DA2568" w:rsidRPr="009F1A32">
              <w:rPr>
                <w:rFonts w:ascii="Times New Roman" w:eastAsia="Times New Roman" w:hAnsi="Times New Roman" w:cs="Times New Roman"/>
                <w:sz w:val="24"/>
                <w:szCs w:val="24"/>
                <w:lang w:eastAsia="lv-LV"/>
              </w:rPr>
              <w:t>iem</w:t>
            </w:r>
            <w:r w:rsidR="00DA2568" w:rsidRPr="009F1A32">
              <w:rPr>
                <w:rFonts w:ascii="Times New Roman" w:eastAsia="Times New Roman" w:hAnsi="Times New Roman" w:cs="Times New Roman"/>
                <w:sz w:val="24"/>
                <w:szCs w:val="24"/>
                <w:lang w:eastAsia="lv-LV"/>
              </w:rPr>
              <w:t xml:space="preserve"> komersant</w:t>
            </w:r>
            <w:r w:rsidR="00DA2568" w:rsidRPr="009F1A32">
              <w:rPr>
                <w:rFonts w:ascii="Times New Roman" w:eastAsia="Times New Roman" w:hAnsi="Times New Roman" w:cs="Times New Roman"/>
                <w:sz w:val="24"/>
                <w:szCs w:val="24"/>
                <w:lang w:eastAsia="lv-LV"/>
              </w:rPr>
              <w:t>iem</w:t>
            </w:r>
            <w:r w:rsidR="00DA2568" w:rsidRPr="009F1A32">
              <w:rPr>
                <w:rFonts w:ascii="Times New Roman" w:eastAsia="Times New Roman" w:hAnsi="Times New Roman" w:cs="Times New Roman"/>
                <w:sz w:val="24"/>
                <w:szCs w:val="24"/>
                <w:lang w:eastAsia="lv-LV"/>
              </w:rPr>
              <w:t>, kas atbilst Komisijas 2014. gada 17. jūnija Regulas (ES) Nr. 651/2014, ar ko noteiktas atbalsta kategorijas atzīst par saderīgām ar iekšējo tirgu, piemērojot Līguma 107. un 108. pantu, I pielikuma 2. pantā noteiktajiem kritērijiem un ir Latvijas Republikas komercreģistrā reģistrētas kapitālsabiedrības</w:t>
            </w:r>
            <w:r w:rsidRPr="009F1A32">
              <w:rPr>
                <w:rFonts w:ascii="Times New Roman" w:eastAsia="Times New Roman" w:hAnsi="Times New Roman" w:cs="Times New Roman"/>
                <w:sz w:val="24"/>
                <w:szCs w:val="24"/>
                <w:lang w:eastAsia="lv-LV"/>
              </w:rPr>
              <w:t>.</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Calibri" w:hAnsi="Times New Roman" w:cs="Times New Roman"/>
                <w:sz w:val="24"/>
                <w:szCs w:val="24"/>
                <w:lang w:eastAsia="lv-LV"/>
              </w:rPr>
            </w:pPr>
            <w:r w:rsidRPr="009F1A32">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rsidR="009F1A32" w:rsidRPr="009F1A32" w:rsidRDefault="009F1A32" w:rsidP="009F1A32">
            <w:pPr>
              <w:spacing w:before="120" w:line="256" w:lineRule="auto"/>
              <w:jc w:val="both"/>
              <w:rPr>
                <w:rFonts w:ascii="Times New Roman" w:hAnsi="Times New Roman" w:cs="Times New Roman"/>
                <w:color w:val="000000" w:themeColor="text1"/>
                <w:sz w:val="24"/>
                <w:szCs w:val="24"/>
              </w:rPr>
            </w:pPr>
            <w:r w:rsidRPr="009F1A32">
              <w:rPr>
                <w:rFonts w:ascii="Times New Roman" w:hAnsi="Times New Roman" w:cs="Times New Roman"/>
                <w:color w:val="000000" w:themeColor="text1"/>
                <w:sz w:val="24"/>
                <w:szCs w:val="24"/>
              </w:rPr>
              <w:t xml:space="preserve">Ministru kabineta 2020. gada 21. janvāra noteikumu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  (turpmāk – MK noteikumi) mērķis ir veicināt komersantu attīstībai nepieciešamā finansējuma piesaisti kapitāla tirgos, tādējādi paaugstinot komersantu starptautisko konkurētspēju, kā arī attīstīt kapitāla tirgu Latvijā. </w:t>
            </w:r>
          </w:p>
          <w:p w:rsidR="009F1A32" w:rsidRPr="009F1A32" w:rsidRDefault="009F1A32" w:rsidP="009F1A32">
            <w:pPr>
              <w:spacing w:before="120" w:line="256" w:lineRule="auto"/>
              <w:jc w:val="both"/>
              <w:rPr>
                <w:rFonts w:ascii="Times New Roman" w:hAnsi="Times New Roman" w:cs="Times New Roman"/>
                <w:color w:val="000000" w:themeColor="text1"/>
                <w:sz w:val="24"/>
                <w:szCs w:val="24"/>
              </w:rPr>
            </w:pPr>
            <w:r w:rsidRPr="009F1A32">
              <w:rPr>
                <w:rFonts w:ascii="Times New Roman" w:hAnsi="Times New Roman" w:cs="Times New Roman"/>
                <w:color w:val="000000" w:themeColor="text1"/>
                <w:sz w:val="24"/>
                <w:szCs w:val="24"/>
              </w:rPr>
              <w:t xml:space="preserve">Saskaņā ar MK noteikumu 8.punktu līdz šim 3.1.1.3. pasākumā ir izsludinātas divas projektu iesniegumu atlases kārtas. Līdzšinējā pieredze iepriekšējās projektu atlases kārtās norāda uz to, ka daļa projektu iesniedzēju kā pirmreizēji fondu finansējuma pretendenti nebija izpratuši </w:t>
            </w:r>
            <w:r w:rsidRPr="009F1A32">
              <w:rPr>
                <w:rFonts w:ascii="Times New Roman" w:hAnsi="Times New Roman" w:cs="Times New Roman"/>
                <w:color w:val="000000" w:themeColor="text1"/>
                <w:sz w:val="24"/>
                <w:szCs w:val="24"/>
              </w:rPr>
              <w:lastRenderedPageBreak/>
              <w:t>atsevišķas atbalsta piešķiršanas prasības, tādēļ būtu lietderīgi sniegt komersantiem atkārtotu iespēju uz atbalstu pretendēt, tādējādi motivējot komersantus uzsākt attīstībai nepieciešamā finansējuma piesaisti kapitāla tirgos. Papildus pēc otrās projektu iesniegumu atlases kārtas rezultātiem var secināt, ka netiks apgūts viss attiecīgajā kārtā pieejamais finansējums un vienlaikus termiņi, lai iesniegtu jaunus projekta pieteikumus un attiecīgi slēgtu līgumus, ir beigušies. Tāpēc, lai sasniegtu atbalsta pasākuma mērķi, Ekonomikas ministrija sniedz priekšlikumu grozīt MK noteikumu nosacījumu attiecībā uz atlases kārtas gala termiņu, t.i. pagarināt to, tādējādi ļaujot sadarbības iestādei organizēt vēl vienu papildu atlases kārtu par pieejamo finansējumu.</w:t>
            </w:r>
          </w:p>
          <w:p w:rsidR="009F1A32" w:rsidRPr="009F1A32" w:rsidRDefault="009F1A32" w:rsidP="009F1A32">
            <w:pPr>
              <w:spacing w:before="120" w:line="256" w:lineRule="auto"/>
              <w:jc w:val="both"/>
              <w:rPr>
                <w:rFonts w:ascii="Times New Roman" w:hAnsi="Times New Roman" w:cs="Times New Roman"/>
                <w:color w:val="000000" w:themeColor="text1"/>
                <w:sz w:val="24"/>
                <w:szCs w:val="24"/>
              </w:rPr>
            </w:pPr>
            <w:r w:rsidRPr="009F1A32">
              <w:rPr>
                <w:rFonts w:ascii="Times New Roman" w:hAnsi="Times New Roman" w:cs="Times New Roman"/>
                <w:color w:val="000000" w:themeColor="text1"/>
                <w:sz w:val="24"/>
                <w:szCs w:val="24"/>
              </w:rPr>
              <w:t xml:space="preserve">Saskaņā ar MK noteikumu 5.punktu 3.1.1.3. pasākumam pieejamais ERAF finansējums ir 1 000 000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kas attiecīgi 6.punktā tiek sadalīts starp akciju emisiju atbalstu (800 000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un parāda vērtspapīru emisiju atbalstu (200 000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3.1.1.3. pasākuma otrajā projektu iesniegumu atlases kārtā tika saņemti 5 projektu iesniegumi, no kuriem 1 ir atsaukts, 1 noraidīts, savukārt 3 apstiprināti ar nosacījumu un šiem projektu pieteikumiem vēl norit izvērtēšanas process. Ņemot vērā iepriekš minēto provizoriski var secināt, ka otrajā projektu atlases kārtā netiks apgūts ERAF finansējums 504 975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apmērā (t.sk. 180 000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parāda vērtspapīru emisiju atbalstam un 324 975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akciju emisiju atbalstam), kas būtu pieejamais finansējums trešajā atlases kārtā. Vienlaikus Ekonomikas ministrija secina, ka 3.1.1.3. pasākuma ietvaros lielāka projektu iesniedzēju interese ir tieši par akciju emisiju atbalstu (parāda vērtspapīru emisiju atbalstam abās kārtās iesniegti tikai 2 projektu pieteikumi), tāpēc, lai nodrošinātu lietderīgu finansējuma izlietojumu un sniegtu atbalstu pēc aktuālā pieprasījuma (nepieciešamības) komersantiem, tiek sniegts priekšlikums veikt grozījumus MK noteikumu 6.punktā, nosakot, ka ERAF finansējuma sadalījums starp akciju emisiju atbalstu un parāda vērtspapīru emisiju atbalstu ir indikatīvs sadalījums, t.i. gadījumā, ja trešajā atlases kārtā visi projektu pieteikumi tiktu iesniegti tikai akciju emisiju atbalstam (vai otrādi), tad projekti netiktu noraidīti tikai tā dēļ, ka attiecīgajam atbalsta veidam ir nepietiekams finansējums. Attiecīgi iesniegtie projektu pieteikumi varētu pretendēt uz kopējo trešajā atlases kārtā pieejamo ERAF finansējumu 504 975 </w:t>
            </w:r>
            <w:proofErr w:type="spellStart"/>
            <w:r w:rsidRPr="009F1A32">
              <w:rPr>
                <w:rFonts w:ascii="Times New Roman" w:hAnsi="Times New Roman" w:cs="Times New Roman"/>
                <w:color w:val="000000" w:themeColor="text1"/>
                <w:sz w:val="24"/>
                <w:szCs w:val="24"/>
              </w:rPr>
              <w:t>euro</w:t>
            </w:r>
            <w:proofErr w:type="spellEnd"/>
            <w:r w:rsidRPr="009F1A32">
              <w:rPr>
                <w:rFonts w:ascii="Times New Roman" w:hAnsi="Times New Roman" w:cs="Times New Roman"/>
                <w:color w:val="000000" w:themeColor="text1"/>
                <w:sz w:val="24"/>
                <w:szCs w:val="24"/>
              </w:rPr>
              <w:t xml:space="preserve"> apmērā. Tiek plānots, ka </w:t>
            </w:r>
            <w:r w:rsidRPr="009F1A32">
              <w:rPr>
                <w:rFonts w:ascii="Times New Roman" w:hAnsi="Times New Roman" w:cs="Times New Roman"/>
                <w:color w:val="000000" w:themeColor="text1"/>
                <w:sz w:val="24"/>
                <w:szCs w:val="24"/>
              </w:rPr>
              <w:lastRenderedPageBreak/>
              <w:t>trešajā atlases kārtā provizoriski varētu tikt iesniegti 5 projektu pieteikumi.</w:t>
            </w:r>
          </w:p>
          <w:p w:rsidR="00445BA9" w:rsidRPr="009F1A32" w:rsidRDefault="009F1A32" w:rsidP="009F1A32">
            <w:pPr>
              <w:spacing w:before="120" w:line="256" w:lineRule="auto"/>
              <w:jc w:val="both"/>
              <w:rPr>
                <w:rFonts w:ascii="Times New Roman" w:hAnsi="Times New Roman" w:cs="Times New Roman"/>
                <w:color w:val="000000" w:themeColor="text1"/>
                <w:sz w:val="24"/>
                <w:szCs w:val="24"/>
              </w:rPr>
            </w:pPr>
            <w:r w:rsidRPr="009F1A32">
              <w:rPr>
                <w:rFonts w:ascii="Times New Roman" w:hAnsi="Times New Roman" w:cs="Times New Roman"/>
                <w:color w:val="000000" w:themeColor="text1"/>
                <w:sz w:val="24"/>
                <w:szCs w:val="24"/>
              </w:rPr>
              <w:t>Ņemot vērā, ka ar MK noteikumu projektu tiek pagarināts projektu iesniegumu atlases kārtas gala termiņš (līdz 2021.gada 30.septembrim), attiecīgi tiek veikti grozījumi arī MK noteikumu 25.punktā, t.i. termiņš lēmumiem par atbalsta piešķiršanu tiek pagarināts līdz 2021.gada 31.decembrim. Kontekstā ar šiem grozījumiem tiek veikti grozījumi arī MK noteikumu 11.punktā nosakot projektu īstenošanas gala termiņu līdz 2023.gada 31.decembrim (nosakot maksimālo 24 mēnešu izpildes termiņu pēc lēmuma par atbalsta piešķiršanu.</w:t>
            </w:r>
            <w:r>
              <w:rPr>
                <w:rFonts w:ascii="Times New Roman" w:hAnsi="Times New Roman" w:cs="Times New Roman"/>
                <w:color w:val="000000" w:themeColor="text1"/>
                <w:sz w:val="24"/>
                <w:szCs w:val="24"/>
              </w:rPr>
              <w:t xml:space="preserve"> </w:t>
            </w:r>
            <w:bookmarkStart w:id="1" w:name="_GoBack"/>
            <w:bookmarkEnd w:id="1"/>
            <w:r w:rsidRPr="009F1A32">
              <w:rPr>
                <w:rFonts w:ascii="Times New Roman" w:hAnsi="Times New Roman" w:cs="Times New Roman"/>
                <w:color w:val="000000" w:themeColor="text1"/>
                <w:sz w:val="24"/>
                <w:szCs w:val="24"/>
              </w:rPr>
              <w:t>Vienlaikus jāņem vērā, ka šis ir pēdējais iespējamais līguma izpildes termiņš un līguma termiņa pagarinājumi 3.1.1.3. pasākumā vairs nebūs iespējami).</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Pēc iesniegto rakstveida viedokļu izvērtēšanas Ekonomikas ministrija Ministru kabineta noteikumu projektu steidzamības kārtā iesniegs Valsts kancelejā izskatīšanai Ministru kabineta sēdē.</w:t>
            </w:r>
          </w:p>
        </w:tc>
      </w:tr>
      <w:tr w:rsidR="00445BA9" w:rsidRPr="009F1A32" w:rsidTr="00445BA9">
        <w:trPr>
          <w:trHeight w:val="2492"/>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rsidR="00445BA9" w:rsidRPr="009F1A32" w:rsidRDefault="00445BA9">
            <w:pPr>
              <w:spacing w:after="0" w:line="240" w:lineRule="auto"/>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iCs/>
                <w:sz w:val="24"/>
                <w:szCs w:val="24"/>
                <w:lang w:eastAsia="lv-LV"/>
              </w:rPr>
              <w:t xml:space="preserve">Grozījumi Ministru kabineta 2020. gada 21. janvāra noteikumos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 </w:t>
            </w:r>
            <w:r w:rsidRPr="009F1A32">
              <w:rPr>
                <w:rFonts w:ascii="Times New Roman" w:eastAsia="Times New Roman" w:hAnsi="Times New Roman" w:cs="Times New Roman"/>
                <w:sz w:val="24"/>
                <w:szCs w:val="24"/>
                <w:lang w:eastAsia="lv-LV"/>
              </w:rPr>
              <w:t>(datne: EMNot_</w:t>
            </w:r>
            <w:r w:rsidRPr="009F1A32">
              <w:rPr>
                <w:rFonts w:ascii="Times New Roman" w:eastAsia="Times New Roman" w:hAnsi="Times New Roman" w:cs="Times New Roman"/>
                <w:sz w:val="24"/>
                <w:szCs w:val="24"/>
                <w:lang w:eastAsia="lv-LV"/>
              </w:rPr>
              <w:t>0104</w:t>
            </w:r>
            <w:r w:rsidRPr="009F1A32">
              <w:rPr>
                <w:rFonts w:ascii="Times New Roman" w:eastAsia="Times New Roman" w:hAnsi="Times New Roman" w:cs="Times New Roman"/>
                <w:sz w:val="24"/>
                <w:szCs w:val="24"/>
                <w:lang w:eastAsia="lv-LV"/>
              </w:rPr>
              <w:t>2021</w:t>
            </w:r>
            <w:r w:rsidRPr="009F1A32">
              <w:rPr>
                <w:rFonts w:ascii="Times New Roman" w:eastAsia="Times New Roman" w:hAnsi="Times New Roman" w:cs="Times New Roman"/>
                <w:sz w:val="24"/>
                <w:szCs w:val="24"/>
                <w:lang w:eastAsia="lv-LV"/>
              </w:rPr>
              <w:t>_groz35</w:t>
            </w:r>
            <w:r w:rsidRPr="009F1A32">
              <w:rPr>
                <w:rFonts w:ascii="Times New Roman" w:eastAsia="Times New Roman" w:hAnsi="Times New Roman" w:cs="Times New Roman"/>
                <w:sz w:val="24"/>
                <w:szCs w:val="24"/>
                <w:lang w:eastAsia="lv-LV"/>
              </w:rPr>
              <w:t>.docx)</w:t>
            </w:r>
            <w:r w:rsidRPr="009F1A32">
              <w:rPr>
                <w:rFonts w:ascii="Times New Roman" w:eastAsia="Times New Roman" w:hAnsi="Times New Roman" w:cs="Times New Roman"/>
                <w:sz w:val="24"/>
                <w:szCs w:val="24"/>
                <w:lang w:eastAsia="lv-LV"/>
              </w:rPr>
              <w:t>.</w:t>
            </w:r>
          </w:p>
          <w:p w:rsidR="00445BA9" w:rsidRPr="009F1A32" w:rsidRDefault="00445BA9">
            <w:pPr>
              <w:spacing w:after="0" w:line="240" w:lineRule="auto"/>
              <w:jc w:val="both"/>
              <w:rPr>
                <w:rFonts w:ascii="Times New Roman" w:eastAsia="Times New Roman" w:hAnsi="Times New Roman" w:cs="Times New Roman"/>
                <w:sz w:val="24"/>
                <w:szCs w:val="24"/>
                <w:lang w:eastAsia="lv-LV"/>
              </w:rPr>
            </w:pPr>
          </w:p>
          <w:p w:rsidR="00445BA9" w:rsidRPr="009F1A32" w:rsidRDefault="00445BA9" w:rsidP="00445BA9">
            <w:pPr>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Ministru kabineta noteikumu projekta “Grozījumi Ministru kabineta 2020. gada 21. janvāra noteikumos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 projekta</w:t>
            </w:r>
            <w:r w:rsidRPr="009F1A32">
              <w:rPr>
                <w:rFonts w:ascii="Times New Roman" w:eastAsia="Times New Roman" w:hAnsi="Times New Roman" w:cs="Times New Roman"/>
                <w:sz w:val="24"/>
                <w:szCs w:val="24"/>
                <w:lang w:eastAsia="lv-LV"/>
              </w:rPr>
              <w:t xml:space="preserve"> </w:t>
            </w:r>
            <w:r w:rsidRPr="009F1A32">
              <w:rPr>
                <w:rFonts w:ascii="Times New Roman" w:eastAsia="Times New Roman" w:hAnsi="Times New Roman" w:cs="Times New Roman"/>
                <w:sz w:val="24"/>
                <w:szCs w:val="24"/>
                <w:lang w:eastAsia="lv-LV"/>
              </w:rPr>
              <w:t xml:space="preserve">sākotnējās ietekmes novērtējuma ziņojums (anotācija) (datne: </w:t>
            </w:r>
            <w:r w:rsidR="00EE6F2E" w:rsidRPr="009F1A32">
              <w:rPr>
                <w:rFonts w:ascii="Times New Roman" w:eastAsia="Times New Roman" w:hAnsi="Times New Roman" w:cs="Times New Roman"/>
                <w:sz w:val="24"/>
                <w:szCs w:val="24"/>
                <w:lang w:eastAsia="lv-LV"/>
              </w:rPr>
              <w:t>EM</w:t>
            </w:r>
            <w:r w:rsidR="00EE6F2E" w:rsidRPr="009F1A32">
              <w:rPr>
                <w:rFonts w:ascii="Times New Roman" w:eastAsia="Times New Roman" w:hAnsi="Times New Roman" w:cs="Times New Roman"/>
                <w:sz w:val="24"/>
                <w:szCs w:val="24"/>
                <w:lang w:eastAsia="lv-LV"/>
              </w:rPr>
              <w:t>An</w:t>
            </w:r>
            <w:r w:rsidR="00EE6F2E" w:rsidRPr="009F1A32">
              <w:rPr>
                <w:rFonts w:ascii="Times New Roman" w:eastAsia="Times New Roman" w:hAnsi="Times New Roman" w:cs="Times New Roman"/>
                <w:sz w:val="24"/>
                <w:szCs w:val="24"/>
                <w:lang w:eastAsia="lv-LV"/>
              </w:rPr>
              <w:t>ot_01042021_groz35.docx</w:t>
            </w:r>
            <w:r w:rsidRPr="009F1A32">
              <w:rPr>
                <w:rFonts w:ascii="Times New Roman" w:eastAsia="Times New Roman" w:hAnsi="Times New Roman" w:cs="Times New Roman"/>
                <w:sz w:val="24"/>
                <w:szCs w:val="24"/>
                <w:lang w:eastAsia="lv-LV"/>
              </w:rPr>
              <w:t>)</w:t>
            </w:r>
            <w:r w:rsidR="00DA7904" w:rsidRPr="009F1A32">
              <w:rPr>
                <w:rFonts w:ascii="Times New Roman" w:eastAsia="Times New Roman" w:hAnsi="Times New Roman" w:cs="Times New Roman"/>
                <w:sz w:val="24"/>
                <w:szCs w:val="24"/>
                <w:lang w:eastAsia="lv-LV"/>
              </w:rPr>
              <w:t>.</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both"/>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Ministru kabineta noteikumu projektu Ekonomikas ministrijas tīmekļa vietnē. </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lastRenderedPageBreak/>
              <w:t>9.</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 xml:space="preserve">Ekonomikas ministrija aicina iesniegt rakstveida viedokļus par Ministru kabineta noteikumu projektu </w:t>
            </w:r>
            <w:r w:rsidRPr="009F1A32">
              <w:rPr>
                <w:rFonts w:ascii="Times New Roman" w:eastAsia="Times New Roman" w:hAnsi="Times New Roman" w:cs="Times New Roman"/>
                <w:sz w:val="24"/>
                <w:szCs w:val="24"/>
                <w:u w:val="single"/>
                <w:lang w:eastAsia="lv-LV"/>
              </w:rPr>
              <w:t xml:space="preserve">līdz 2021.gada </w:t>
            </w:r>
            <w:r w:rsidRPr="009F1A32">
              <w:rPr>
                <w:rFonts w:ascii="Times New Roman" w:eastAsia="Times New Roman" w:hAnsi="Times New Roman" w:cs="Times New Roman"/>
                <w:sz w:val="24"/>
                <w:szCs w:val="24"/>
                <w:u w:val="single"/>
                <w:lang w:eastAsia="lv-LV"/>
              </w:rPr>
              <w:t>15</w:t>
            </w:r>
            <w:r w:rsidRPr="009F1A32">
              <w:rPr>
                <w:rFonts w:ascii="Times New Roman" w:eastAsia="Times New Roman" w:hAnsi="Times New Roman" w:cs="Times New Roman"/>
                <w:sz w:val="24"/>
                <w:szCs w:val="24"/>
                <w:u w:val="single"/>
                <w:lang w:eastAsia="lv-LV"/>
              </w:rPr>
              <w:t>.aprīlim.</w:t>
            </w:r>
          </w:p>
        </w:tc>
      </w:tr>
      <w:tr w:rsidR="00445BA9" w:rsidRPr="009F1A32" w:rsidTr="00445BA9">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Nav</w:t>
            </w:r>
          </w:p>
        </w:tc>
      </w:tr>
      <w:tr w:rsidR="00445BA9" w:rsidRPr="009F1A32" w:rsidTr="00445BA9">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jc w:val="center"/>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eastAsia="Times New Roman" w:hAnsi="Times New Roman" w:cs="Times New Roman"/>
                <w:sz w:val="24"/>
                <w:szCs w:val="24"/>
                <w:lang w:eastAsia="lv-LV"/>
              </w:rPr>
            </w:pPr>
            <w:r w:rsidRPr="009F1A32">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rsidR="00445BA9" w:rsidRPr="009F1A32" w:rsidRDefault="00445BA9">
            <w:pPr>
              <w:spacing w:after="0" w:line="240" w:lineRule="auto"/>
              <w:rPr>
                <w:rFonts w:ascii="Times New Roman" w:hAnsi="Times New Roman" w:cs="Times New Roman"/>
                <w:sz w:val="24"/>
                <w:szCs w:val="24"/>
                <w:shd w:val="clear" w:color="auto" w:fill="F9F9F9"/>
              </w:rPr>
            </w:pPr>
            <w:r w:rsidRPr="009F1A32">
              <w:rPr>
                <w:rFonts w:ascii="Times New Roman" w:hAnsi="Times New Roman" w:cs="Times New Roman"/>
                <w:sz w:val="24"/>
                <w:szCs w:val="24"/>
                <w:shd w:val="clear" w:color="auto" w:fill="F9F9F9"/>
              </w:rPr>
              <w:t>Linda Kuzika</w:t>
            </w:r>
          </w:p>
          <w:p w:rsidR="00445BA9" w:rsidRPr="009F1A32" w:rsidRDefault="00445BA9">
            <w:pPr>
              <w:spacing w:after="0" w:line="240" w:lineRule="auto"/>
              <w:rPr>
                <w:rFonts w:ascii="Times New Roman" w:eastAsia="Times New Roman" w:hAnsi="Times New Roman" w:cs="Times New Roman"/>
                <w:sz w:val="24"/>
                <w:szCs w:val="24"/>
                <w:lang w:eastAsia="lv-LV"/>
              </w:rPr>
            </w:pPr>
            <w:hyperlink r:id="rId5" w:history="1">
              <w:r w:rsidRPr="009F1A32">
                <w:rPr>
                  <w:rStyle w:val="Hyperlink"/>
                  <w:rFonts w:ascii="Times New Roman" w:hAnsi="Times New Roman" w:cs="Times New Roman"/>
                  <w:sz w:val="24"/>
                  <w:szCs w:val="24"/>
                </w:rPr>
                <w:t>Linda.Kuzika</w:t>
              </w:r>
              <w:r w:rsidRPr="009F1A32">
                <w:rPr>
                  <w:rStyle w:val="Hyperlink"/>
                  <w:rFonts w:ascii="Times New Roman" w:hAnsi="Times New Roman" w:cs="Times New Roman"/>
                  <w:sz w:val="24"/>
                  <w:szCs w:val="24"/>
                </w:rPr>
                <w:t>@em.gov.v</w:t>
              </w:r>
            </w:hyperlink>
          </w:p>
        </w:tc>
      </w:tr>
    </w:tbl>
    <w:p w:rsidR="00445BA9" w:rsidRPr="009F1A32" w:rsidRDefault="00445BA9" w:rsidP="00445BA9">
      <w:pPr>
        <w:spacing w:after="0" w:line="240" w:lineRule="auto"/>
        <w:rPr>
          <w:rFonts w:ascii="Times New Roman" w:hAnsi="Times New Roman" w:cs="Times New Roman"/>
        </w:rPr>
      </w:pPr>
    </w:p>
    <w:p w:rsidR="00445BA9" w:rsidRPr="009F1A32" w:rsidRDefault="00445BA9" w:rsidP="00445BA9">
      <w:pPr>
        <w:spacing w:after="0" w:line="240" w:lineRule="auto"/>
        <w:rPr>
          <w:rFonts w:ascii="Times New Roman" w:hAnsi="Times New Roman" w:cs="Times New Roman"/>
        </w:rPr>
      </w:pPr>
    </w:p>
    <w:p w:rsidR="004B65D8" w:rsidRPr="009F1A32" w:rsidRDefault="004B65D8">
      <w:pPr>
        <w:rPr>
          <w:rFonts w:ascii="Times New Roman" w:hAnsi="Times New Roman" w:cs="Times New Roman"/>
        </w:rPr>
      </w:pPr>
    </w:p>
    <w:sectPr w:rsidR="004B65D8" w:rsidRPr="009F1A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25255"/>
    <w:multiLevelType w:val="hybridMultilevel"/>
    <w:tmpl w:val="816A33B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69CE54EA"/>
    <w:multiLevelType w:val="hybridMultilevel"/>
    <w:tmpl w:val="B0E82D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A9"/>
    <w:rsid w:val="00445BA9"/>
    <w:rsid w:val="004B65D8"/>
    <w:rsid w:val="009F1A32"/>
    <w:rsid w:val="00DA2568"/>
    <w:rsid w:val="00DA7904"/>
    <w:rsid w:val="00EE6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71BE"/>
  <w15:chartTrackingRefBased/>
  <w15:docId w15:val="{0E336F2C-9BC0-4632-975F-9F05BCC4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BA9"/>
    <w:rPr>
      <w:color w:val="0000FF"/>
      <w:u w:val="single"/>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locked/>
    <w:rsid w:val="00445BA9"/>
    <w:rPr>
      <w:rFonts w:ascii="Times New Roman" w:eastAsia="Times New Roman" w:hAnsi="Times New Roman" w:cs="Times New Roman"/>
      <w:lang w:eastAsia="lv-LV"/>
    </w:rPr>
  </w:style>
  <w:style w:type="paragraph" w:styleId="ListParagraph">
    <w:name w:val="List Paragraph"/>
    <w:aliases w:val="2,Strip,H&amp;P List Paragraph,Saraksta rindkopa,Saraksta rindkopa1,Normal bullet 2,Bullet list,Saistīto dokumentu saraksts,Syle 1,Numurets,List Paragraph11,OBC Bullet,Bullet Style,L,List Paragraph1,virsraksts3,Numbered Para 1,Dot pt,Bullet 1"/>
    <w:basedOn w:val="Normal"/>
    <w:link w:val="ListParagraphChar"/>
    <w:uiPriority w:val="34"/>
    <w:qFormat/>
    <w:rsid w:val="00445BA9"/>
    <w:pPr>
      <w:spacing w:after="0" w:line="240" w:lineRule="auto"/>
      <w:ind w:left="720"/>
      <w:contextualSpacing/>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44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a.Kuzika@em.gov.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4700</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Kuzika</dc:creator>
  <cp:keywords/>
  <dc:description/>
  <cp:lastModifiedBy>Linda Kuzika</cp:lastModifiedBy>
  <cp:revision>2</cp:revision>
  <dcterms:created xsi:type="dcterms:W3CDTF">2021-04-01T10:19:00Z</dcterms:created>
  <dcterms:modified xsi:type="dcterms:W3CDTF">2021-04-01T11:50:00Z</dcterms:modified>
</cp:coreProperties>
</file>