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CCABE" w14:textId="6445A28E" w:rsidR="009C0BA6" w:rsidRPr="009C0BA6" w:rsidRDefault="009C0BA6" w:rsidP="009C0BA6">
      <w:pPr>
        <w:pStyle w:val="NoSpacing"/>
        <w:rPr>
          <w:rFonts w:ascii="Times New Roman" w:hAnsi="Times New Roman" w:cs="Times New Roman"/>
          <w:sz w:val="28"/>
          <w:szCs w:val="28"/>
        </w:rPr>
      </w:pPr>
      <w:r w:rsidRPr="009C0BA6">
        <w:rPr>
          <w:rFonts w:ascii="Times New Roman" w:hAnsi="Times New Roman" w:cs="Times New Roman"/>
          <w:sz w:val="28"/>
          <w:szCs w:val="28"/>
        </w:rPr>
        <w:t>20</w:t>
      </w:r>
      <w:r>
        <w:rPr>
          <w:rFonts w:ascii="Times New Roman" w:hAnsi="Times New Roman" w:cs="Times New Roman"/>
          <w:sz w:val="28"/>
          <w:szCs w:val="28"/>
        </w:rPr>
        <w:t>21</w:t>
      </w:r>
      <w:r w:rsidRPr="009C0BA6">
        <w:rPr>
          <w:rFonts w:ascii="Times New Roman" w:hAnsi="Times New Roman" w:cs="Times New Roman"/>
          <w:sz w:val="28"/>
          <w:szCs w:val="28"/>
        </w:rPr>
        <w:t xml:space="preserve">. gada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0BA6">
        <w:rPr>
          <w:rFonts w:ascii="Times New Roman" w:hAnsi="Times New Roman" w:cs="Times New Roman"/>
          <w:sz w:val="28"/>
          <w:szCs w:val="28"/>
        </w:rPr>
        <w:t xml:space="preserve">Noteikumi Nr.    </w:t>
      </w:r>
    </w:p>
    <w:p w14:paraId="2EBAD109" w14:textId="41EAAD05" w:rsidR="009C0BA6" w:rsidRDefault="009C0BA6" w:rsidP="009C0BA6">
      <w:pPr>
        <w:pStyle w:val="NoSpacing"/>
        <w:rPr>
          <w:rFonts w:ascii="Times New Roman" w:hAnsi="Times New Roman" w:cs="Times New Roman"/>
          <w:sz w:val="28"/>
          <w:szCs w:val="28"/>
        </w:rPr>
      </w:pPr>
      <w:r w:rsidRPr="009C0BA6">
        <w:rPr>
          <w:rFonts w:ascii="Times New Roman" w:hAnsi="Times New Roman" w:cs="Times New Roman"/>
          <w:sz w:val="28"/>
          <w:szCs w:val="28"/>
        </w:rPr>
        <w:t>Rīgā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0BA6">
        <w:rPr>
          <w:rFonts w:ascii="Times New Roman" w:hAnsi="Times New Roman" w:cs="Times New Roman"/>
          <w:sz w:val="28"/>
          <w:szCs w:val="28"/>
        </w:rPr>
        <w:t>(prot.</w:t>
      </w:r>
      <w:r>
        <w:rPr>
          <w:rFonts w:ascii="Times New Roman" w:hAnsi="Times New Roman" w:cs="Times New Roman"/>
          <w:sz w:val="28"/>
          <w:szCs w:val="28"/>
        </w:rPr>
        <w:t> </w:t>
      </w:r>
      <w:r w:rsidRPr="009C0BA6">
        <w:rPr>
          <w:rFonts w:ascii="Times New Roman" w:hAnsi="Times New Roman" w:cs="Times New Roman"/>
          <w:sz w:val="28"/>
          <w:szCs w:val="28"/>
        </w:rPr>
        <w:t>Nr.           .§)</w:t>
      </w:r>
    </w:p>
    <w:p w14:paraId="62FC66F7" w14:textId="0806FCE2" w:rsidR="009C0BA6" w:rsidRDefault="009C0BA6" w:rsidP="009C0BA6">
      <w:pPr>
        <w:pStyle w:val="NoSpacing"/>
        <w:rPr>
          <w:rFonts w:ascii="Times New Roman" w:hAnsi="Times New Roman" w:cs="Times New Roman"/>
          <w:sz w:val="28"/>
          <w:szCs w:val="28"/>
        </w:rPr>
      </w:pPr>
    </w:p>
    <w:p w14:paraId="0F2013D7" w14:textId="5E7A0D2E" w:rsidR="009C0BA6" w:rsidRDefault="009C0BA6" w:rsidP="009C0BA6">
      <w:pPr>
        <w:pStyle w:val="NoSpacing"/>
        <w:rPr>
          <w:rFonts w:ascii="Times New Roman" w:hAnsi="Times New Roman" w:cs="Times New Roman"/>
          <w:sz w:val="28"/>
          <w:szCs w:val="28"/>
        </w:rPr>
      </w:pPr>
    </w:p>
    <w:p w14:paraId="0B58979F" w14:textId="77777777" w:rsidR="009C0BA6" w:rsidRPr="009C0BA6" w:rsidRDefault="009C0BA6" w:rsidP="009C0BA6">
      <w:pPr>
        <w:pStyle w:val="NoSpacing"/>
        <w:rPr>
          <w:rFonts w:ascii="Times New Roman" w:hAnsi="Times New Roman" w:cs="Times New Roman"/>
          <w:sz w:val="28"/>
          <w:szCs w:val="28"/>
        </w:rPr>
      </w:pPr>
    </w:p>
    <w:p w14:paraId="64931E78" w14:textId="77510A61" w:rsidR="00CB741C" w:rsidRPr="00476BE5" w:rsidRDefault="00CB741C" w:rsidP="00CB741C">
      <w:pPr>
        <w:shd w:val="clear" w:color="auto" w:fill="FFFFFF"/>
        <w:spacing w:line="240" w:lineRule="auto"/>
        <w:ind w:right="-341"/>
        <w:jc w:val="center"/>
        <w:rPr>
          <w:rFonts w:ascii="Times New Roman" w:eastAsia="Times New Roman" w:hAnsi="Times New Roman" w:cs="Times New Roman"/>
          <w:b/>
          <w:bCs/>
          <w:sz w:val="28"/>
          <w:szCs w:val="28"/>
          <w:lang w:eastAsia="lv-LV"/>
        </w:rPr>
      </w:pPr>
      <w:r w:rsidRPr="00476BE5">
        <w:rPr>
          <w:rFonts w:ascii="Times New Roman" w:eastAsia="Times New Roman" w:hAnsi="Times New Roman" w:cs="Times New Roman"/>
          <w:b/>
          <w:bCs/>
          <w:sz w:val="28"/>
          <w:szCs w:val="28"/>
          <w:lang w:eastAsia="lv-LV"/>
        </w:rPr>
        <w:t xml:space="preserve">Noteikumi par aizdevumiem </w:t>
      </w:r>
      <w:r w:rsidR="00BB1BFD" w:rsidRPr="00476BE5">
        <w:rPr>
          <w:rFonts w:ascii="Times New Roman" w:eastAsia="Times New Roman" w:hAnsi="Times New Roman" w:cs="Times New Roman"/>
          <w:b/>
          <w:bCs/>
          <w:sz w:val="28"/>
          <w:szCs w:val="28"/>
          <w:lang w:eastAsia="lv-LV"/>
        </w:rPr>
        <w:t xml:space="preserve">būvdarbiem </w:t>
      </w:r>
      <w:r w:rsidR="000926FD">
        <w:rPr>
          <w:rFonts w:ascii="Times New Roman" w:eastAsia="Times New Roman" w:hAnsi="Times New Roman" w:cs="Times New Roman"/>
          <w:b/>
          <w:bCs/>
          <w:sz w:val="28"/>
          <w:szCs w:val="28"/>
          <w:lang w:eastAsia="lv-LV"/>
        </w:rPr>
        <w:t>daudzdzīvokļu dzīvojam</w:t>
      </w:r>
      <w:r w:rsidR="00B36261" w:rsidRPr="00476BE5">
        <w:rPr>
          <w:rFonts w:ascii="Times New Roman" w:eastAsia="Times New Roman" w:hAnsi="Times New Roman" w:cs="Times New Roman"/>
          <w:b/>
          <w:bCs/>
          <w:sz w:val="28"/>
          <w:szCs w:val="28"/>
          <w:lang w:eastAsia="lv-LV"/>
        </w:rPr>
        <w:t xml:space="preserve">ās </w:t>
      </w:r>
      <w:r w:rsidR="00BB1BFD" w:rsidRPr="00476BE5">
        <w:rPr>
          <w:rFonts w:ascii="Times New Roman" w:eastAsia="Times New Roman" w:hAnsi="Times New Roman" w:cs="Times New Roman"/>
          <w:b/>
          <w:bCs/>
          <w:sz w:val="28"/>
          <w:szCs w:val="28"/>
          <w:lang w:eastAsia="lv-LV"/>
        </w:rPr>
        <w:t>mājās un to teritoriju labiekārtošanai</w:t>
      </w:r>
    </w:p>
    <w:p w14:paraId="7B04DCB3" w14:textId="551AD023" w:rsidR="00CB741C" w:rsidRDefault="00CB741C" w:rsidP="00CB741C">
      <w:pPr>
        <w:shd w:val="clear" w:color="auto" w:fill="FFFFFF"/>
        <w:spacing w:after="0" w:line="240" w:lineRule="auto"/>
        <w:ind w:right="-341"/>
        <w:jc w:val="center"/>
        <w:rPr>
          <w:rFonts w:ascii="Times New Roman" w:eastAsia="Times New Roman" w:hAnsi="Times New Roman" w:cs="Times New Roman"/>
          <w:b/>
          <w:bCs/>
          <w:sz w:val="28"/>
          <w:szCs w:val="28"/>
          <w:lang w:eastAsia="lv-LV"/>
        </w:rPr>
      </w:pPr>
    </w:p>
    <w:p w14:paraId="00AFB5BF" w14:textId="77777777" w:rsidR="009C0BA6" w:rsidRPr="00476BE5" w:rsidRDefault="009C0BA6" w:rsidP="00CB741C">
      <w:pPr>
        <w:shd w:val="clear" w:color="auto" w:fill="FFFFFF"/>
        <w:spacing w:after="0" w:line="240" w:lineRule="auto"/>
        <w:ind w:right="-341"/>
        <w:jc w:val="center"/>
        <w:rPr>
          <w:rFonts w:ascii="Times New Roman" w:eastAsia="Times New Roman" w:hAnsi="Times New Roman" w:cs="Times New Roman"/>
          <w:b/>
          <w:bCs/>
          <w:sz w:val="28"/>
          <w:szCs w:val="28"/>
          <w:lang w:eastAsia="lv-LV"/>
        </w:rPr>
      </w:pPr>
    </w:p>
    <w:p w14:paraId="0493A994" w14:textId="77777777" w:rsidR="00CB741C" w:rsidRPr="00476BE5" w:rsidRDefault="00CB741C" w:rsidP="00CB741C">
      <w:pPr>
        <w:shd w:val="clear" w:color="auto" w:fill="FFFFFF"/>
        <w:spacing w:line="240" w:lineRule="auto"/>
        <w:ind w:right="-341"/>
        <w:jc w:val="right"/>
        <w:rPr>
          <w:rFonts w:ascii="Times New Roman" w:eastAsia="Times New Roman" w:hAnsi="Times New Roman" w:cs="Times New Roman"/>
          <w:i/>
          <w:iCs/>
          <w:sz w:val="28"/>
          <w:szCs w:val="28"/>
          <w:lang w:eastAsia="lv-LV"/>
        </w:rPr>
      </w:pPr>
      <w:r w:rsidRPr="00476BE5">
        <w:rPr>
          <w:rFonts w:ascii="Times New Roman" w:eastAsia="Times New Roman" w:hAnsi="Times New Roman" w:cs="Times New Roman"/>
          <w:i/>
          <w:iCs/>
          <w:sz w:val="28"/>
          <w:szCs w:val="28"/>
          <w:lang w:eastAsia="lv-LV"/>
        </w:rPr>
        <w:t xml:space="preserve">Izdoti saskaņā ar </w:t>
      </w:r>
      <w:hyperlink r:id="rId8" w:tgtFrame="_blank" w:history="1">
        <w:r w:rsidRPr="00476BE5">
          <w:rPr>
            <w:rFonts w:ascii="Times New Roman" w:eastAsia="Times New Roman" w:hAnsi="Times New Roman" w:cs="Times New Roman"/>
            <w:i/>
            <w:iCs/>
            <w:sz w:val="28"/>
            <w:szCs w:val="28"/>
            <w:u w:val="single"/>
            <w:lang w:eastAsia="lv-LV"/>
          </w:rPr>
          <w:t>Attīstības finanšu</w:t>
        </w:r>
        <w:r w:rsidRPr="00476BE5">
          <w:rPr>
            <w:rFonts w:ascii="Times New Roman" w:eastAsia="Times New Roman" w:hAnsi="Times New Roman" w:cs="Times New Roman"/>
            <w:i/>
            <w:iCs/>
            <w:sz w:val="28"/>
            <w:szCs w:val="28"/>
            <w:lang w:eastAsia="lv-LV"/>
          </w:rPr>
          <w:br/>
        </w:r>
        <w:r w:rsidRPr="00476BE5">
          <w:rPr>
            <w:rFonts w:ascii="Times New Roman" w:eastAsia="Times New Roman" w:hAnsi="Times New Roman" w:cs="Times New Roman"/>
            <w:i/>
            <w:iCs/>
            <w:sz w:val="28"/>
            <w:szCs w:val="28"/>
            <w:u w:val="single"/>
            <w:lang w:eastAsia="lv-LV"/>
          </w:rPr>
          <w:t>institūcijas likuma</w:t>
        </w:r>
      </w:hyperlink>
      <w:r w:rsidRPr="00476BE5">
        <w:rPr>
          <w:rFonts w:ascii="Times New Roman" w:eastAsia="Times New Roman" w:hAnsi="Times New Roman" w:cs="Times New Roman"/>
          <w:i/>
          <w:iCs/>
          <w:sz w:val="28"/>
          <w:szCs w:val="28"/>
          <w:lang w:eastAsia="lv-LV"/>
        </w:rPr>
        <w:t> </w:t>
      </w:r>
      <w:hyperlink r:id="rId9" w:anchor="p12" w:tgtFrame="_blank" w:history="1">
        <w:r w:rsidRPr="00476BE5">
          <w:rPr>
            <w:rFonts w:ascii="Times New Roman" w:eastAsia="Times New Roman" w:hAnsi="Times New Roman" w:cs="Times New Roman"/>
            <w:i/>
            <w:iCs/>
            <w:sz w:val="28"/>
            <w:szCs w:val="28"/>
            <w:u w:val="single"/>
            <w:lang w:eastAsia="lv-LV"/>
          </w:rPr>
          <w:t>12. panta</w:t>
        </w:r>
      </w:hyperlink>
      <w:r w:rsidRPr="00476BE5">
        <w:rPr>
          <w:rFonts w:ascii="Times New Roman" w:eastAsia="Times New Roman" w:hAnsi="Times New Roman" w:cs="Times New Roman"/>
          <w:i/>
          <w:iCs/>
          <w:sz w:val="28"/>
          <w:szCs w:val="28"/>
          <w:lang w:eastAsia="lv-LV"/>
        </w:rPr>
        <w:t> ceturto daļu</w:t>
      </w:r>
    </w:p>
    <w:p w14:paraId="2FDD51A2" w14:textId="60BD768B" w:rsidR="00CB741C" w:rsidRDefault="00CB741C" w:rsidP="00CB741C">
      <w:pPr>
        <w:shd w:val="clear" w:color="auto" w:fill="FFFFFF"/>
        <w:spacing w:after="0" w:line="240" w:lineRule="auto"/>
        <w:ind w:right="-341"/>
        <w:jc w:val="right"/>
        <w:rPr>
          <w:rFonts w:ascii="Times New Roman" w:eastAsia="Times New Roman" w:hAnsi="Times New Roman" w:cs="Times New Roman"/>
          <w:i/>
          <w:iCs/>
          <w:sz w:val="28"/>
          <w:szCs w:val="28"/>
          <w:lang w:eastAsia="lv-LV"/>
        </w:rPr>
      </w:pPr>
    </w:p>
    <w:p w14:paraId="5F798CC8" w14:textId="77777777" w:rsidR="009C0BA6" w:rsidRPr="00476BE5" w:rsidRDefault="009C0BA6" w:rsidP="00CB741C">
      <w:pPr>
        <w:shd w:val="clear" w:color="auto" w:fill="FFFFFF"/>
        <w:spacing w:after="0" w:line="240" w:lineRule="auto"/>
        <w:ind w:right="-341"/>
        <w:jc w:val="right"/>
        <w:rPr>
          <w:rFonts w:ascii="Times New Roman" w:eastAsia="Times New Roman" w:hAnsi="Times New Roman" w:cs="Times New Roman"/>
          <w:i/>
          <w:iCs/>
          <w:sz w:val="28"/>
          <w:szCs w:val="28"/>
          <w:lang w:eastAsia="lv-LV"/>
        </w:rPr>
      </w:pPr>
    </w:p>
    <w:p w14:paraId="58917689" w14:textId="77777777" w:rsidR="00CB741C" w:rsidRPr="00476BE5" w:rsidRDefault="00CB741C" w:rsidP="00CB741C">
      <w:pPr>
        <w:pStyle w:val="ListParagraph"/>
        <w:numPr>
          <w:ilvl w:val="0"/>
          <w:numId w:val="2"/>
        </w:numPr>
        <w:shd w:val="clear" w:color="auto" w:fill="FFFFFF"/>
        <w:spacing w:after="0" w:line="240" w:lineRule="auto"/>
        <w:ind w:right="-341"/>
        <w:jc w:val="center"/>
        <w:rPr>
          <w:rFonts w:ascii="Times New Roman" w:eastAsia="Times New Roman" w:hAnsi="Times New Roman" w:cs="Times New Roman"/>
          <w:b/>
          <w:bCs/>
          <w:sz w:val="28"/>
          <w:szCs w:val="28"/>
          <w:lang w:eastAsia="lv-LV"/>
        </w:rPr>
      </w:pPr>
      <w:bookmarkStart w:id="0" w:name="n1"/>
      <w:bookmarkStart w:id="1" w:name="n-591588"/>
      <w:bookmarkEnd w:id="0"/>
      <w:bookmarkEnd w:id="1"/>
      <w:r w:rsidRPr="00476BE5">
        <w:rPr>
          <w:rFonts w:ascii="Times New Roman" w:eastAsia="Times New Roman" w:hAnsi="Times New Roman" w:cs="Times New Roman"/>
          <w:b/>
          <w:bCs/>
          <w:sz w:val="28"/>
          <w:szCs w:val="28"/>
          <w:lang w:eastAsia="lv-LV"/>
        </w:rPr>
        <w:t>Vispārīgie jautājumi</w:t>
      </w:r>
    </w:p>
    <w:p w14:paraId="5F7D58EF" w14:textId="77777777" w:rsidR="00CB741C" w:rsidRPr="00476BE5" w:rsidRDefault="00CB741C" w:rsidP="00CB741C">
      <w:pPr>
        <w:pStyle w:val="ListParagraph"/>
        <w:shd w:val="clear" w:color="auto" w:fill="FFFFFF"/>
        <w:spacing w:after="0" w:line="240" w:lineRule="auto"/>
        <w:ind w:right="-341"/>
        <w:rPr>
          <w:rFonts w:ascii="Times New Roman" w:eastAsia="Times New Roman" w:hAnsi="Times New Roman" w:cs="Times New Roman"/>
          <w:b/>
          <w:bCs/>
          <w:sz w:val="28"/>
          <w:szCs w:val="28"/>
          <w:lang w:eastAsia="lv-LV"/>
        </w:rPr>
      </w:pPr>
    </w:p>
    <w:p w14:paraId="66C9A9A1" w14:textId="77777777" w:rsidR="00CB741C" w:rsidRPr="00476BE5" w:rsidRDefault="00CB741C" w:rsidP="00C55A3C">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Noteikumi nosaka:</w:t>
      </w:r>
    </w:p>
    <w:p w14:paraId="617D7967" w14:textId="665B0731" w:rsidR="00CB741C" w:rsidRPr="00476BE5" w:rsidRDefault="00BB1BFD" w:rsidP="00C55A3C">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nosacījumus </w:t>
      </w:r>
      <w:r w:rsidR="00CB741C" w:rsidRPr="00476BE5">
        <w:rPr>
          <w:rFonts w:ascii="Times New Roman" w:hAnsi="Times New Roman" w:cs="Times New Roman"/>
          <w:sz w:val="28"/>
          <w:szCs w:val="28"/>
        </w:rPr>
        <w:t>atbalsta programm</w:t>
      </w:r>
      <w:r w:rsidRPr="00476BE5">
        <w:rPr>
          <w:rFonts w:ascii="Times New Roman" w:hAnsi="Times New Roman" w:cs="Times New Roman"/>
          <w:sz w:val="28"/>
          <w:szCs w:val="28"/>
        </w:rPr>
        <w:t xml:space="preserve">ai </w:t>
      </w:r>
      <w:r w:rsidR="00C55A3C" w:rsidRPr="00476BE5">
        <w:rPr>
          <w:rFonts w:ascii="Times New Roman" w:hAnsi="Times New Roman" w:cs="Times New Roman"/>
          <w:sz w:val="28"/>
          <w:szCs w:val="28"/>
        </w:rPr>
        <w:t xml:space="preserve">būvdarbiem </w:t>
      </w:r>
      <w:r w:rsidR="000926FD">
        <w:rPr>
          <w:rFonts w:ascii="Times New Roman" w:hAnsi="Times New Roman" w:cs="Times New Roman"/>
          <w:sz w:val="28"/>
          <w:szCs w:val="28"/>
        </w:rPr>
        <w:t>daudzdzīvokļu dzīvojam</w:t>
      </w:r>
      <w:r w:rsidR="00B36261" w:rsidRPr="00476BE5">
        <w:rPr>
          <w:rFonts w:ascii="Times New Roman" w:hAnsi="Times New Roman" w:cs="Times New Roman"/>
          <w:sz w:val="28"/>
          <w:szCs w:val="28"/>
        </w:rPr>
        <w:t xml:space="preserve">ās </w:t>
      </w:r>
      <w:r w:rsidR="00C55A3C" w:rsidRPr="00476BE5">
        <w:rPr>
          <w:rFonts w:ascii="Times New Roman" w:hAnsi="Times New Roman" w:cs="Times New Roman"/>
          <w:sz w:val="28"/>
          <w:szCs w:val="28"/>
        </w:rPr>
        <w:t>mājās un to teritoriju labiekārtošanai</w:t>
      </w:r>
      <w:r w:rsidR="00CB741C" w:rsidRPr="00476BE5">
        <w:rPr>
          <w:rFonts w:ascii="Times New Roman" w:hAnsi="Times New Roman" w:cs="Times New Roman"/>
          <w:sz w:val="28"/>
          <w:szCs w:val="28"/>
        </w:rPr>
        <w:t xml:space="preserve"> (turpmāk – atbalsta programma);</w:t>
      </w:r>
    </w:p>
    <w:p w14:paraId="25A73E2F" w14:textId="77777777" w:rsidR="00CB741C" w:rsidRPr="00476BE5" w:rsidRDefault="00CB741C" w:rsidP="00C55A3C">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kārtību, kādā akciju sabiedrība "Attīstības finanšu institūcija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(turpmāk – sabiedrība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īsteno atbalsta programmu;</w:t>
      </w:r>
    </w:p>
    <w:p w14:paraId="1C095BC8" w14:textId="77777777" w:rsidR="00CB741C" w:rsidRPr="00476BE5" w:rsidRDefault="00CB741C" w:rsidP="00C55A3C">
      <w:pPr>
        <w:pStyle w:val="ListParagraph"/>
        <w:numPr>
          <w:ilvl w:val="1"/>
          <w:numId w:val="1"/>
        </w:numPr>
        <w:ind w:left="0" w:right="-341" w:firstLine="0"/>
        <w:jc w:val="both"/>
        <w:rPr>
          <w:rFonts w:ascii="Times New Roman" w:hAnsi="Times New Roman" w:cs="Times New Roman"/>
          <w:sz w:val="28"/>
          <w:szCs w:val="28"/>
        </w:rPr>
      </w:pPr>
      <w:bookmarkStart w:id="2" w:name="_Ref66089649"/>
      <w:r w:rsidRPr="00476BE5">
        <w:rPr>
          <w:rFonts w:ascii="Times New Roman" w:hAnsi="Times New Roman" w:cs="Times New Roman"/>
          <w:sz w:val="28"/>
          <w:szCs w:val="28"/>
        </w:rPr>
        <w:t>atbalsta programmai pieejamo finansējumu;</w:t>
      </w:r>
      <w:bookmarkEnd w:id="2"/>
    </w:p>
    <w:p w14:paraId="2E12BECE" w14:textId="77777777" w:rsidR="00CB741C" w:rsidRPr="00476BE5" w:rsidRDefault="00CB741C" w:rsidP="00C55A3C">
      <w:pPr>
        <w:pStyle w:val="ListParagraph"/>
        <w:numPr>
          <w:ilvl w:val="1"/>
          <w:numId w:val="1"/>
        </w:numPr>
        <w:spacing w:after="0"/>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atbalstāmo darbību un izmaksu </w:t>
      </w:r>
      <w:proofErr w:type="spellStart"/>
      <w:r w:rsidRPr="00476BE5">
        <w:rPr>
          <w:rFonts w:ascii="Times New Roman" w:hAnsi="Times New Roman" w:cs="Times New Roman"/>
          <w:sz w:val="28"/>
          <w:szCs w:val="28"/>
        </w:rPr>
        <w:t>attiecināmības</w:t>
      </w:r>
      <w:proofErr w:type="spellEnd"/>
      <w:r w:rsidRPr="00476BE5">
        <w:rPr>
          <w:rFonts w:ascii="Times New Roman" w:hAnsi="Times New Roman" w:cs="Times New Roman"/>
          <w:sz w:val="28"/>
          <w:szCs w:val="28"/>
        </w:rPr>
        <w:t xml:space="preserve"> nosacījumus, tai skaitā finansējumu sabiedrības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izdevumu segšanai.</w:t>
      </w:r>
    </w:p>
    <w:p w14:paraId="202EB2B0" w14:textId="77777777" w:rsidR="00CB741C" w:rsidRPr="00476BE5" w:rsidRDefault="00CB741C" w:rsidP="00C55A3C">
      <w:pPr>
        <w:spacing w:after="0"/>
        <w:ind w:left="720" w:right="-341"/>
        <w:jc w:val="both"/>
        <w:rPr>
          <w:rFonts w:ascii="Times New Roman" w:hAnsi="Times New Roman" w:cs="Times New Roman"/>
          <w:sz w:val="28"/>
          <w:szCs w:val="28"/>
        </w:rPr>
      </w:pPr>
    </w:p>
    <w:p w14:paraId="3A89D936" w14:textId="77777777" w:rsidR="00CB741C" w:rsidRPr="00476BE5" w:rsidRDefault="00CB741C" w:rsidP="00C55A3C">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Noteikumos lietoti šādi termini:</w:t>
      </w:r>
    </w:p>
    <w:p w14:paraId="555ECD33" w14:textId="00E51D7E" w:rsidR="00CB741C" w:rsidRPr="00F62CA2" w:rsidRDefault="000926FD" w:rsidP="00C55A3C">
      <w:pPr>
        <w:pStyle w:val="ListParagraph"/>
        <w:numPr>
          <w:ilvl w:val="1"/>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daudzdzīvokļu dzīvojam</w:t>
      </w:r>
      <w:r w:rsidR="00B36261" w:rsidRPr="00476BE5">
        <w:rPr>
          <w:rFonts w:ascii="Times New Roman" w:hAnsi="Times New Roman" w:cs="Times New Roman"/>
          <w:sz w:val="28"/>
          <w:szCs w:val="28"/>
        </w:rPr>
        <w:t>ā</w:t>
      </w:r>
      <w:r w:rsidR="00CB741C" w:rsidRPr="00476BE5">
        <w:rPr>
          <w:rFonts w:ascii="Times New Roman" w:hAnsi="Times New Roman" w:cs="Times New Roman"/>
          <w:sz w:val="28"/>
          <w:szCs w:val="28"/>
        </w:rPr>
        <w:t xml:space="preserve"> māja –</w:t>
      </w:r>
      <w:r w:rsidR="007A2161">
        <w:rPr>
          <w:rFonts w:ascii="Times New Roman" w:hAnsi="Times New Roman" w:cs="Times New Roman"/>
          <w:sz w:val="28"/>
          <w:szCs w:val="28"/>
        </w:rPr>
        <w:t xml:space="preserve"> </w:t>
      </w:r>
      <w:r w:rsidR="00C55A3C" w:rsidRPr="00476BE5">
        <w:rPr>
          <w:rFonts w:ascii="Times New Roman" w:hAnsi="Times New Roman" w:cs="Times New Roman"/>
          <w:sz w:val="28"/>
          <w:szCs w:val="28"/>
        </w:rPr>
        <w:t>māja</w:t>
      </w:r>
      <w:r w:rsidR="00CB741C" w:rsidRPr="00476BE5">
        <w:rPr>
          <w:rFonts w:ascii="Times New Roman" w:hAnsi="Times New Roman" w:cs="Times New Roman"/>
          <w:sz w:val="28"/>
          <w:szCs w:val="28"/>
        </w:rPr>
        <w:t xml:space="preserve">, kas kā </w:t>
      </w:r>
      <w:r>
        <w:rPr>
          <w:rFonts w:ascii="Times New Roman" w:hAnsi="Times New Roman" w:cs="Times New Roman"/>
          <w:sz w:val="28"/>
          <w:szCs w:val="28"/>
        </w:rPr>
        <w:t>dzīvojam</w:t>
      </w:r>
      <w:r w:rsidR="00CB741C" w:rsidRPr="00476BE5">
        <w:rPr>
          <w:rFonts w:ascii="Times New Roman" w:hAnsi="Times New Roman" w:cs="Times New Roman"/>
          <w:sz w:val="28"/>
          <w:szCs w:val="28"/>
        </w:rPr>
        <w:t xml:space="preserve">ā māja ir reģistrēta Nekustamā īpašuma valsts kadastra informācijas sistēmā, ja tajā </w:t>
      </w:r>
      <w:r w:rsidR="00CB741C" w:rsidRPr="00F62CA2">
        <w:rPr>
          <w:rFonts w:ascii="Times New Roman" w:hAnsi="Times New Roman" w:cs="Times New Roman"/>
          <w:sz w:val="28"/>
          <w:szCs w:val="28"/>
        </w:rPr>
        <w:t xml:space="preserve">ir vismaz trīs </w:t>
      </w:r>
      <w:r>
        <w:rPr>
          <w:rFonts w:ascii="Times New Roman" w:hAnsi="Times New Roman" w:cs="Times New Roman"/>
          <w:sz w:val="28"/>
          <w:szCs w:val="28"/>
        </w:rPr>
        <w:t>dzīvojam</w:t>
      </w:r>
      <w:r w:rsidR="00CB741C" w:rsidRPr="00F62CA2">
        <w:rPr>
          <w:rFonts w:ascii="Times New Roman" w:hAnsi="Times New Roman" w:cs="Times New Roman"/>
          <w:sz w:val="28"/>
          <w:szCs w:val="28"/>
        </w:rPr>
        <w:t>o telpu grupas;</w:t>
      </w:r>
    </w:p>
    <w:p w14:paraId="30F2FC8A" w14:textId="6AD2C3C5" w:rsidR="00CB741C" w:rsidRPr="00476BE5" w:rsidRDefault="00CB741C" w:rsidP="00C55A3C">
      <w:pPr>
        <w:pStyle w:val="ListParagraph"/>
        <w:numPr>
          <w:ilvl w:val="1"/>
          <w:numId w:val="1"/>
        </w:numPr>
        <w:ind w:left="0" w:right="-341" w:firstLine="0"/>
        <w:jc w:val="both"/>
        <w:rPr>
          <w:rFonts w:ascii="Times New Roman" w:hAnsi="Times New Roman" w:cs="Times New Roman"/>
          <w:sz w:val="28"/>
          <w:szCs w:val="28"/>
        </w:rPr>
      </w:pPr>
      <w:bookmarkStart w:id="3" w:name="_Ref66092916"/>
      <w:r w:rsidRPr="00F62CA2">
        <w:rPr>
          <w:rFonts w:ascii="Times New Roman" w:hAnsi="Times New Roman" w:cs="Times New Roman"/>
          <w:sz w:val="28"/>
          <w:szCs w:val="28"/>
        </w:rPr>
        <w:t>dzīvokļu īpašnieki –</w:t>
      </w:r>
      <w:r w:rsidR="007A2161" w:rsidRPr="00F62CA2">
        <w:rPr>
          <w:rFonts w:ascii="Times New Roman" w:hAnsi="Times New Roman" w:cs="Times New Roman"/>
          <w:sz w:val="28"/>
          <w:szCs w:val="28"/>
        </w:rPr>
        <w:t xml:space="preserve"> </w:t>
      </w:r>
      <w:r w:rsidRPr="00F62CA2">
        <w:rPr>
          <w:rFonts w:ascii="Times New Roman" w:hAnsi="Times New Roman" w:cs="Times New Roman"/>
          <w:sz w:val="28"/>
          <w:szCs w:val="28"/>
        </w:rPr>
        <w:t>dzīvokļa īpašumos sadalītu</w:t>
      </w:r>
      <w:r w:rsidRPr="00476BE5">
        <w:rPr>
          <w:rFonts w:ascii="Times New Roman" w:hAnsi="Times New Roman" w:cs="Times New Roman"/>
          <w:sz w:val="28"/>
          <w:szCs w:val="28"/>
        </w:rPr>
        <w:t xml:space="preserve"> </w:t>
      </w:r>
      <w:r w:rsidR="000926FD">
        <w:rPr>
          <w:rFonts w:ascii="Times New Roman" w:hAnsi="Times New Roman" w:cs="Times New Roman"/>
          <w:sz w:val="28"/>
          <w:szCs w:val="28"/>
        </w:rPr>
        <w:t>daudzdzīvokļu dzīvojam</w:t>
      </w:r>
      <w:r w:rsidR="00F9229F">
        <w:rPr>
          <w:rFonts w:ascii="Times New Roman" w:hAnsi="Times New Roman" w:cs="Times New Roman"/>
          <w:sz w:val="28"/>
          <w:szCs w:val="28"/>
        </w:rPr>
        <w:t>o</w:t>
      </w:r>
      <w:r w:rsidRPr="00476BE5">
        <w:rPr>
          <w:rFonts w:ascii="Times New Roman" w:hAnsi="Times New Roman" w:cs="Times New Roman"/>
          <w:sz w:val="28"/>
          <w:szCs w:val="28"/>
        </w:rPr>
        <w:t xml:space="preserve"> māju dzīvokļu īpašnieki un dzīvokļa īpašumos nesadalītu </w:t>
      </w:r>
      <w:r w:rsidR="000926FD">
        <w:rPr>
          <w:rFonts w:ascii="Times New Roman" w:hAnsi="Times New Roman" w:cs="Times New Roman"/>
          <w:sz w:val="28"/>
          <w:szCs w:val="28"/>
        </w:rPr>
        <w:t>daudzdzīvokļu dzīvojam</w:t>
      </w:r>
      <w:r w:rsidR="00B36261" w:rsidRPr="00476BE5">
        <w:rPr>
          <w:rFonts w:ascii="Times New Roman" w:hAnsi="Times New Roman" w:cs="Times New Roman"/>
          <w:sz w:val="28"/>
          <w:szCs w:val="28"/>
        </w:rPr>
        <w:t>o</w:t>
      </w:r>
      <w:r w:rsidR="00C55A3C" w:rsidRPr="00476BE5">
        <w:rPr>
          <w:rFonts w:ascii="Times New Roman" w:hAnsi="Times New Roman" w:cs="Times New Roman"/>
          <w:sz w:val="28"/>
          <w:szCs w:val="28"/>
        </w:rPr>
        <w:t xml:space="preserve"> </w:t>
      </w:r>
      <w:r w:rsidRPr="00476BE5">
        <w:rPr>
          <w:rFonts w:ascii="Times New Roman" w:hAnsi="Times New Roman" w:cs="Times New Roman"/>
          <w:sz w:val="28"/>
          <w:szCs w:val="28"/>
        </w:rPr>
        <w:t>māju kopīpašnieki;</w:t>
      </w:r>
      <w:bookmarkEnd w:id="3"/>
    </w:p>
    <w:p w14:paraId="6E058940" w14:textId="5ABFE9B4" w:rsidR="0086181C" w:rsidRPr="00476BE5" w:rsidRDefault="0086181C" w:rsidP="00C55A3C">
      <w:pPr>
        <w:pStyle w:val="ListParagraph"/>
        <w:numPr>
          <w:ilvl w:val="1"/>
          <w:numId w:val="1"/>
        </w:numPr>
        <w:ind w:left="0" w:right="-341" w:firstLine="0"/>
        <w:jc w:val="both"/>
        <w:rPr>
          <w:rFonts w:ascii="Times New Roman" w:hAnsi="Times New Roman" w:cs="Times New Roman"/>
          <w:sz w:val="28"/>
          <w:szCs w:val="28"/>
        </w:rPr>
      </w:pPr>
      <w:bookmarkStart w:id="4" w:name="_Ref66093846"/>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atbalsta saņēmēj</w:t>
      </w:r>
      <w:r w:rsidR="00C94C70">
        <w:rPr>
          <w:rFonts w:ascii="Times New Roman" w:hAnsi="Times New Roman" w:cs="Times New Roman"/>
          <w:sz w:val="28"/>
          <w:szCs w:val="28"/>
        </w:rPr>
        <w:t>i</w:t>
      </w:r>
      <w:r w:rsidRPr="00476BE5">
        <w:rPr>
          <w:rFonts w:ascii="Times New Roman" w:hAnsi="Times New Roman" w:cs="Times New Roman"/>
          <w:sz w:val="28"/>
          <w:szCs w:val="28"/>
        </w:rPr>
        <w:t xml:space="preserve"> –</w:t>
      </w:r>
      <w:r w:rsidR="00C87E98" w:rsidRPr="00476BE5">
        <w:rPr>
          <w:rFonts w:ascii="Times New Roman" w:hAnsi="Times New Roman" w:cs="Times New Roman"/>
          <w:sz w:val="28"/>
          <w:szCs w:val="28"/>
        </w:rPr>
        <w:t xml:space="preserve"> </w:t>
      </w:r>
      <w:r w:rsidRPr="00476BE5">
        <w:rPr>
          <w:rFonts w:ascii="Times New Roman" w:hAnsi="Times New Roman" w:cs="Times New Roman"/>
          <w:sz w:val="28"/>
          <w:szCs w:val="28"/>
        </w:rPr>
        <w:t>šo noteikumu</w:t>
      </w:r>
      <w:r w:rsidR="00B907BE">
        <w:rPr>
          <w:rFonts w:ascii="Times New Roman" w:hAnsi="Times New Roman" w:cs="Times New Roman"/>
          <w:sz w:val="28"/>
          <w:szCs w:val="28"/>
        </w:rPr>
        <w:t xml:space="preserve"> 2.</w:t>
      </w:r>
      <w:r w:rsidR="00C94C70">
        <w:rPr>
          <w:rFonts w:ascii="Times New Roman" w:hAnsi="Times New Roman" w:cs="Times New Roman"/>
          <w:sz w:val="28"/>
          <w:szCs w:val="28"/>
        </w:rPr>
        <w:t>6</w:t>
      </w:r>
      <w:r w:rsidR="00B907BE">
        <w:rPr>
          <w:rFonts w:ascii="Times New Roman" w:hAnsi="Times New Roman" w:cs="Times New Roman"/>
          <w:sz w:val="28"/>
          <w:szCs w:val="28"/>
        </w:rPr>
        <w:t>.</w:t>
      </w:r>
      <w:r w:rsidRPr="00476BE5">
        <w:rPr>
          <w:rFonts w:ascii="Times New Roman" w:hAnsi="Times New Roman" w:cs="Times New Roman"/>
          <w:sz w:val="28"/>
          <w:szCs w:val="28"/>
        </w:rPr>
        <w:t> apakšpunktā noteikt</w:t>
      </w:r>
      <w:r w:rsidR="00C87E98" w:rsidRPr="00476BE5">
        <w:rPr>
          <w:rFonts w:ascii="Times New Roman" w:hAnsi="Times New Roman" w:cs="Times New Roman"/>
          <w:sz w:val="28"/>
          <w:szCs w:val="28"/>
        </w:rPr>
        <w:t>ais</w:t>
      </w:r>
      <w:r w:rsidRPr="00476BE5">
        <w:rPr>
          <w:rFonts w:ascii="Times New Roman" w:hAnsi="Times New Roman" w:cs="Times New Roman"/>
          <w:sz w:val="28"/>
          <w:szCs w:val="28"/>
        </w:rPr>
        <w:t xml:space="preserve"> saimnieciskās darbības veicēj</w:t>
      </w:r>
      <w:r w:rsidR="00C87E98" w:rsidRPr="00476BE5">
        <w:rPr>
          <w:rFonts w:ascii="Times New Roman" w:hAnsi="Times New Roman" w:cs="Times New Roman"/>
          <w:sz w:val="28"/>
          <w:szCs w:val="28"/>
        </w:rPr>
        <w:t>s</w:t>
      </w:r>
      <w:r w:rsidRPr="00476BE5">
        <w:rPr>
          <w:rFonts w:ascii="Times New Roman" w:hAnsi="Times New Roman" w:cs="Times New Roman"/>
          <w:sz w:val="28"/>
          <w:szCs w:val="28"/>
        </w:rPr>
        <w:t xml:space="preserve"> un </w:t>
      </w:r>
      <w:r w:rsidR="00C87E98" w:rsidRPr="00476BE5">
        <w:rPr>
          <w:rFonts w:ascii="Times New Roman" w:hAnsi="Times New Roman" w:cs="Times New Roman"/>
          <w:sz w:val="28"/>
          <w:szCs w:val="28"/>
        </w:rPr>
        <w:t xml:space="preserve">šo noteikumu </w:t>
      </w:r>
      <w:r w:rsidR="00C87E98" w:rsidRPr="00476BE5">
        <w:rPr>
          <w:rFonts w:ascii="Times New Roman" w:hAnsi="Times New Roman" w:cs="Times New Roman"/>
          <w:sz w:val="28"/>
          <w:szCs w:val="28"/>
        </w:rPr>
        <w:fldChar w:fldCharType="begin"/>
      </w:r>
      <w:r w:rsidR="00C87E98" w:rsidRPr="00476BE5">
        <w:rPr>
          <w:rFonts w:ascii="Times New Roman" w:hAnsi="Times New Roman" w:cs="Times New Roman"/>
          <w:sz w:val="28"/>
          <w:szCs w:val="28"/>
        </w:rPr>
        <w:instrText xml:space="preserve"> REF _Ref66092916 \r \h </w:instrText>
      </w:r>
      <w:r w:rsidR="00476BE5">
        <w:rPr>
          <w:rFonts w:ascii="Times New Roman" w:hAnsi="Times New Roman" w:cs="Times New Roman"/>
          <w:sz w:val="28"/>
          <w:szCs w:val="28"/>
        </w:rPr>
        <w:instrText xml:space="preserve"> \* MERGEFORMAT </w:instrText>
      </w:r>
      <w:r w:rsidR="00C87E98" w:rsidRPr="00476BE5">
        <w:rPr>
          <w:rFonts w:ascii="Times New Roman" w:hAnsi="Times New Roman" w:cs="Times New Roman"/>
          <w:sz w:val="28"/>
          <w:szCs w:val="28"/>
        </w:rPr>
      </w:r>
      <w:r w:rsidR="00C87E98" w:rsidRPr="00476BE5">
        <w:rPr>
          <w:rFonts w:ascii="Times New Roman" w:hAnsi="Times New Roman" w:cs="Times New Roman"/>
          <w:sz w:val="28"/>
          <w:szCs w:val="28"/>
        </w:rPr>
        <w:fldChar w:fldCharType="separate"/>
      </w:r>
      <w:r w:rsidR="00C87E98" w:rsidRPr="00476BE5">
        <w:rPr>
          <w:rFonts w:ascii="Times New Roman" w:hAnsi="Times New Roman" w:cs="Times New Roman"/>
          <w:sz w:val="28"/>
          <w:szCs w:val="28"/>
        </w:rPr>
        <w:t>2.2</w:t>
      </w:r>
      <w:r w:rsidR="00C87E98" w:rsidRPr="00476BE5">
        <w:rPr>
          <w:rFonts w:ascii="Times New Roman" w:hAnsi="Times New Roman" w:cs="Times New Roman"/>
          <w:sz w:val="28"/>
          <w:szCs w:val="28"/>
        </w:rPr>
        <w:fldChar w:fldCharType="end"/>
      </w:r>
      <w:r w:rsidR="00C87E98" w:rsidRPr="00476BE5">
        <w:rPr>
          <w:rFonts w:ascii="Times New Roman" w:hAnsi="Times New Roman" w:cs="Times New Roman"/>
          <w:sz w:val="28"/>
          <w:szCs w:val="28"/>
        </w:rPr>
        <w:t>. apakšpunktā noteikt</w:t>
      </w:r>
      <w:r w:rsidR="00C94C70">
        <w:rPr>
          <w:rFonts w:ascii="Times New Roman" w:hAnsi="Times New Roman" w:cs="Times New Roman"/>
          <w:sz w:val="28"/>
          <w:szCs w:val="28"/>
        </w:rPr>
        <w:t>ie</w:t>
      </w:r>
      <w:bookmarkEnd w:id="4"/>
      <w:r w:rsidR="00C94C70" w:rsidRPr="00C94C70">
        <w:t xml:space="preserve"> </w:t>
      </w:r>
      <w:r w:rsidR="00C94C70" w:rsidRPr="00C94C70">
        <w:rPr>
          <w:rFonts w:ascii="Times New Roman" w:hAnsi="Times New Roman" w:cs="Times New Roman"/>
          <w:sz w:val="28"/>
          <w:szCs w:val="28"/>
        </w:rPr>
        <w:t>dzīvokļu īpašnieki, kuru dzīvokļa īpašumi tiek izmantoti saimnieciskajā darbībā un dzīvokļa īpašnieki pretendē uz atbalstu, kas kvalificējams kā komercdarbības atbalsts;</w:t>
      </w:r>
    </w:p>
    <w:p w14:paraId="58E8A1EB" w14:textId="57D744F3" w:rsidR="00C55A3C" w:rsidRPr="002F0E6F" w:rsidRDefault="00C55A3C" w:rsidP="00510079">
      <w:pPr>
        <w:pStyle w:val="ListParagraph"/>
        <w:numPr>
          <w:ilvl w:val="1"/>
          <w:numId w:val="1"/>
        </w:numPr>
        <w:ind w:left="0" w:right="-341" w:firstLine="0"/>
        <w:jc w:val="both"/>
        <w:rPr>
          <w:rFonts w:ascii="Times New Roman" w:eastAsia="Times New Roman" w:hAnsi="Times New Roman" w:cs="Times New Roman"/>
          <w:sz w:val="28"/>
          <w:szCs w:val="28"/>
          <w:lang w:eastAsia="lv-LV"/>
        </w:rPr>
      </w:pPr>
      <w:bookmarkStart w:id="5" w:name="_Ref66087875"/>
      <w:proofErr w:type="spellStart"/>
      <w:r w:rsidRPr="00476BE5">
        <w:rPr>
          <w:rFonts w:ascii="Times New Roman" w:eastAsia="Times New Roman" w:hAnsi="Times New Roman" w:cs="Times New Roman"/>
          <w:sz w:val="28"/>
          <w:szCs w:val="28"/>
          <w:lang w:eastAsia="lv-LV"/>
        </w:rPr>
        <w:t>elektroauto</w:t>
      </w:r>
      <w:proofErr w:type="spellEnd"/>
      <w:r w:rsidRPr="00476BE5">
        <w:rPr>
          <w:rFonts w:ascii="Times New Roman" w:eastAsia="Times New Roman" w:hAnsi="Times New Roman" w:cs="Times New Roman"/>
          <w:sz w:val="28"/>
          <w:szCs w:val="28"/>
          <w:lang w:eastAsia="lv-LV"/>
        </w:rPr>
        <w:t xml:space="preserve"> uzlādes vietu infrastruktūra</w:t>
      </w:r>
      <w:r w:rsidR="004357D3" w:rsidRPr="00476BE5">
        <w:rPr>
          <w:rFonts w:ascii="Times New Roman" w:eastAsia="Times New Roman" w:hAnsi="Times New Roman" w:cs="Times New Roman"/>
          <w:sz w:val="28"/>
          <w:szCs w:val="28"/>
          <w:lang w:eastAsia="lv-LV"/>
        </w:rPr>
        <w:t>s izveide</w:t>
      </w:r>
      <w:r w:rsidRPr="00476BE5">
        <w:rPr>
          <w:rFonts w:ascii="Times New Roman" w:eastAsia="Times New Roman" w:hAnsi="Times New Roman" w:cs="Times New Roman"/>
          <w:sz w:val="28"/>
          <w:szCs w:val="28"/>
          <w:lang w:eastAsia="lv-LV"/>
        </w:rPr>
        <w:t xml:space="preserve"> –</w:t>
      </w:r>
      <w:r w:rsidR="007A2161">
        <w:rPr>
          <w:rFonts w:ascii="Times New Roman" w:eastAsia="Times New Roman" w:hAnsi="Times New Roman" w:cs="Times New Roman"/>
          <w:sz w:val="28"/>
          <w:szCs w:val="28"/>
          <w:lang w:eastAsia="lv-LV"/>
        </w:rPr>
        <w:t xml:space="preserve"> </w:t>
      </w:r>
      <w:r w:rsidR="00510079" w:rsidRPr="00476BE5">
        <w:rPr>
          <w:rFonts w:ascii="Times New Roman" w:eastAsia="Times New Roman" w:hAnsi="Times New Roman" w:cs="Times New Roman"/>
          <w:sz w:val="28"/>
          <w:szCs w:val="28"/>
          <w:lang w:eastAsia="lv-LV"/>
        </w:rPr>
        <w:t xml:space="preserve">publiski pieejamu uzlādes staciju iegāde, montāža un pieslēgšana pie sadales sistēmas operatora elektrotīkla vai pie lietotāja elektrotīkla aiz elektroenerģijas </w:t>
      </w:r>
      <w:proofErr w:type="spellStart"/>
      <w:r w:rsidR="00510079" w:rsidRPr="00476BE5">
        <w:rPr>
          <w:rFonts w:ascii="Times New Roman" w:eastAsia="Times New Roman" w:hAnsi="Times New Roman" w:cs="Times New Roman"/>
          <w:sz w:val="28"/>
          <w:szCs w:val="28"/>
          <w:lang w:eastAsia="lv-LV"/>
        </w:rPr>
        <w:t>komercuzskaites</w:t>
      </w:r>
      <w:proofErr w:type="spellEnd"/>
      <w:r w:rsidR="00510079" w:rsidRPr="00476BE5">
        <w:rPr>
          <w:rFonts w:ascii="Times New Roman" w:eastAsia="Times New Roman" w:hAnsi="Times New Roman" w:cs="Times New Roman"/>
          <w:sz w:val="28"/>
          <w:szCs w:val="28"/>
          <w:lang w:eastAsia="lv-LV"/>
        </w:rPr>
        <w:t xml:space="preserve"> </w:t>
      </w:r>
      <w:r w:rsidR="00510079" w:rsidRPr="00476BE5">
        <w:rPr>
          <w:rFonts w:ascii="Times New Roman" w:eastAsia="Times New Roman" w:hAnsi="Times New Roman" w:cs="Times New Roman"/>
          <w:sz w:val="28"/>
          <w:szCs w:val="28"/>
          <w:lang w:eastAsia="lv-LV"/>
        </w:rPr>
        <w:lastRenderedPageBreak/>
        <w:t>mēraparāta (</w:t>
      </w:r>
      <w:r w:rsidR="00510079" w:rsidRPr="00F62CA2">
        <w:rPr>
          <w:rFonts w:ascii="Times New Roman" w:eastAsia="Times New Roman" w:hAnsi="Times New Roman" w:cs="Times New Roman"/>
          <w:sz w:val="28"/>
          <w:szCs w:val="28"/>
          <w:lang w:eastAsia="lv-LV"/>
        </w:rPr>
        <w:t xml:space="preserve">turpmāk – elektrotīkls). Sadales sistēmas operators vai lietotājs, pie kura elektrotīkla ir plānots pieslēgt publiski pieejamu uzlādes staciju, projekta īstenošanas vietā nodrošina publiski pieejamās uzlādes stacijas pieslēguma elektroapgādi ar </w:t>
      </w:r>
      <w:proofErr w:type="spellStart"/>
      <w:r w:rsidR="00510079" w:rsidRPr="00F62CA2">
        <w:rPr>
          <w:rFonts w:ascii="Times New Roman" w:eastAsia="Times New Roman" w:hAnsi="Times New Roman" w:cs="Times New Roman"/>
          <w:sz w:val="28"/>
          <w:szCs w:val="28"/>
          <w:lang w:eastAsia="lv-LV"/>
        </w:rPr>
        <w:t>maiņspriegumu</w:t>
      </w:r>
      <w:proofErr w:type="spellEnd"/>
      <w:r w:rsidR="00510079" w:rsidRPr="00F62CA2">
        <w:rPr>
          <w:rFonts w:ascii="Times New Roman" w:eastAsia="Times New Roman" w:hAnsi="Times New Roman" w:cs="Times New Roman"/>
          <w:sz w:val="28"/>
          <w:szCs w:val="28"/>
          <w:lang w:eastAsia="lv-LV"/>
        </w:rPr>
        <w:t xml:space="preserve"> 400/230V un elektrisko strāvu atbilstoši projekta iesniegumā norādītās publiski pieejamās uzlādes stacijas tehniskajai specifikācijai;</w:t>
      </w:r>
      <w:bookmarkEnd w:id="5"/>
    </w:p>
    <w:p w14:paraId="49BFE4D5" w14:textId="7020C48C" w:rsidR="00C55A3C" w:rsidRPr="00476BE5" w:rsidRDefault="00C55A3C" w:rsidP="00C55A3C">
      <w:pPr>
        <w:pStyle w:val="ListParagraph"/>
        <w:numPr>
          <w:ilvl w:val="1"/>
          <w:numId w:val="1"/>
        </w:numPr>
        <w:ind w:left="0" w:right="-483" w:firstLine="0"/>
        <w:jc w:val="both"/>
        <w:rPr>
          <w:rFonts w:ascii="Times New Roman" w:hAnsi="Times New Roman" w:cs="Times New Roman"/>
          <w:sz w:val="28"/>
          <w:szCs w:val="28"/>
        </w:rPr>
      </w:pPr>
      <w:bookmarkStart w:id="6" w:name="_Ref65866868"/>
      <w:r w:rsidRPr="00476BE5">
        <w:rPr>
          <w:rFonts w:ascii="Times New Roman" w:hAnsi="Times New Roman" w:cs="Times New Roman"/>
          <w:sz w:val="28"/>
          <w:szCs w:val="28"/>
        </w:rPr>
        <w:t xml:space="preserve">pilnvarotā persona – šo noteikumu izpratnē Latvijā reģistrēta juridiska persona, kuru dzīvokļu īpašnieki pilnvarojuši viņu vārdā īstenot </w:t>
      </w:r>
      <w:r w:rsidR="00B36261" w:rsidRPr="00476BE5">
        <w:rPr>
          <w:rFonts w:ascii="Times New Roman" w:hAnsi="Times New Roman" w:cs="Times New Roman"/>
          <w:sz w:val="28"/>
          <w:szCs w:val="28"/>
        </w:rPr>
        <w:t xml:space="preserve">būvdarbus </w:t>
      </w:r>
      <w:r w:rsidR="000926FD">
        <w:rPr>
          <w:rFonts w:ascii="Times New Roman" w:hAnsi="Times New Roman" w:cs="Times New Roman"/>
          <w:sz w:val="28"/>
          <w:szCs w:val="28"/>
        </w:rPr>
        <w:t>daudzdzīvokļu dzīvojam</w:t>
      </w:r>
      <w:r w:rsidR="00B36261" w:rsidRPr="00476BE5">
        <w:rPr>
          <w:rFonts w:ascii="Times New Roman" w:hAnsi="Times New Roman" w:cs="Times New Roman"/>
          <w:sz w:val="28"/>
          <w:szCs w:val="28"/>
        </w:rPr>
        <w:t xml:space="preserve">ā </w:t>
      </w:r>
      <w:r w:rsidRPr="00476BE5">
        <w:rPr>
          <w:rFonts w:ascii="Times New Roman" w:hAnsi="Times New Roman" w:cs="Times New Roman"/>
          <w:sz w:val="28"/>
          <w:szCs w:val="28"/>
        </w:rPr>
        <w:t>māj</w:t>
      </w:r>
      <w:r w:rsidR="00B36261" w:rsidRPr="00476BE5">
        <w:rPr>
          <w:rFonts w:ascii="Times New Roman" w:hAnsi="Times New Roman" w:cs="Times New Roman"/>
          <w:sz w:val="28"/>
          <w:szCs w:val="28"/>
        </w:rPr>
        <w:t>ā</w:t>
      </w:r>
      <w:r w:rsidRPr="00476BE5">
        <w:rPr>
          <w:rFonts w:ascii="Times New Roman" w:hAnsi="Times New Roman" w:cs="Times New Roman"/>
          <w:sz w:val="28"/>
          <w:szCs w:val="28"/>
        </w:rPr>
        <w:t xml:space="preserve">, </w:t>
      </w:r>
      <w:r w:rsidR="00B36261" w:rsidRPr="00476BE5">
        <w:rPr>
          <w:rFonts w:ascii="Times New Roman" w:hAnsi="Times New Roman" w:cs="Times New Roman"/>
          <w:sz w:val="28"/>
          <w:szCs w:val="28"/>
        </w:rPr>
        <w:t xml:space="preserve">nodrošināt teritorijas labiekārtošanu vai </w:t>
      </w:r>
      <w:proofErr w:type="spellStart"/>
      <w:r w:rsidR="00B36261" w:rsidRPr="00476BE5">
        <w:rPr>
          <w:rFonts w:ascii="Times New Roman" w:hAnsi="Times New Roman" w:cs="Times New Roman"/>
          <w:sz w:val="28"/>
          <w:szCs w:val="28"/>
        </w:rPr>
        <w:t>elektroauto</w:t>
      </w:r>
      <w:proofErr w:type="spellEnd"/>
      <w:r w:rsidR="00B36261" w:rsidRPr="00476BE5">
        <w:rPr>
          <w:rFonts w:ascii="Times New Roman" w:hAnsi="Times New Roman" w:cs="Times New Roman"/>
          <w:sz w:val="28"/>
          <w:szCs w:val="28"/>
        </w:rPr>
        <w:t xml:space="preserve"> uzlādes vietu infrastruktūras </w:t>
      </w:r>
      <w:r w:rsidR="00AE6E8E" w:rsidRPr="00476BE5">
        <w:rPr>
          <w:rFonts w:ascii="Times New Roman" w:hAnsi="Times New Roman" w:cs="Times New Roman"/>
          <w:sz w:val="28"/>
          <w:szCs w:val="28"/>
        </w:rPr>
        <w:t xml:space="preserve">izveidi, </w:t>
      </w:r>
      <w:r w:rsidRPr="00476BE5">
        <w:rPr>
          <w:rFonts w:ascii="Times New Roman" w:hAnsi="Times New Roman" w:cs="Times New Roman"/>
          <w:sz w:val="28"/>
          <w:szCs w:val="28"/>
        </w:rPr>
        <w:t>kā arī slēgt līgumus un parakstīt ar tiem saistītos darījuma dokumentus par aizdevumu  saņemšanu un izpildīt šos līgumus;</w:t>
      </w:r>
      <w:bookmarkEnd w:id="6"/>
    </w:p>
    <w:p w14:paraId="4355B622" w14:textId="377A0EDF" w:rsidR="00CB741C" w:rsidRPr="00476BE5" w:rsidRDefault="00CB741C" w:rsidP="00C55A3C">
      <w:pPr>
        <w:pStyle w:val="ListParagraph"/>
        <w:numPr>
          <w:ilvl w:val="1"/>
          <w:numId w:val="1"/>
        </w:numPr>
        <w:ind w:left="0" w:right="-341" w:firstLine="0"/>
        <w:jc w:val="both"/>
        <w:rPr>
          <w:rFonts w:ascii="Times New Roman" w:hAnsi="Times New Roman" w:cs="Times New Roman"/>
          <w:sz w:val="28"/>
          <w:szCs w:val="28"/>
        </w:rPr>
      </w:pPr>
      <w:bookmarkStart w:id="7" w:name="_Ref66090063"/>
      <w:r w:rsidRPr="00476BE5">
        <w:rPr>
          <w:rFonts w:ascii="Times New Roman" w:hAnsi="Times New Roman" w:cs="Times New Roman"/>
          <w:sz w:val="28"/>
          <w:szCs w:val="28"/>
        </w:rPr>
        <w:t>saimnieciskās darbības veicēj</w:t>
      </w:r>
      <w:r w:rsidR="00476CE5" w:rsidRPr="00476BE5">
        <w:rPr>
          <w:rFonts w:ascii="Times New Roman" w:hAnsi="Times New Roman" w:cs="Times New Roman"/>
          <w:sz w:val="28"/>
          <w:szCs w:val="28"/>
        </w:rPr>
        <w:t>s</w:t>
      </w:r>
      <w:r w:rsidRPr="00476BE5">
        <w:rPr>
          <w:rFonts w:ascii="Times New Roman" w:hAnsi="Times New Roman" w:cs="Times New Roman"/>
          <w:sz w:val="28"/>
          <w:szCs w:val="28"/>
        </w:rPr>
        <w:t xml:space="preserve"> – šo noteikumu izpratnē </w:t>
      </w:r>
      <w:r w:rsidR="00FE7939" w:rsidRPr="00476BE5">
        <w:rPr>
          <w:rFonts w:ascii="Times New Roman" w:hAnsi="Times New Roman" w:cs="Times New Roman"/>
          <w:sz w:val="28"/>
          <w:szCs w:val="28"/>
        </w:rPr>
        <w:t xml:space="preserve">ir </w:t>
      </w:r>
      <w:r w:rsidRPr="00476BE5">
        <w:rPr>
          <w:rFonts w:ascii="Times New Roman" w:hAnsi="Times New Roman" w:cs="Times New Roman"/>
          <w:sz w:val="28"/>
          <w:szCs w:val="28"/>
        </w:rPr>
        <w:t>Latvijā reģistrēta juridisk</w:t>
      </w:r>
      <w:r w:rsidR="00476CE5" w:rsidRPr="00476BE5">
        <w:rPr>
          <w:rFonts w:ascii="Times New Roman" w:hAnsi="Times New Roman" w:cs="Times New Roman"/>
          <w:sz w:val="28"/>
          <w:szCs w:val="28"/>
        </w:rPr>
        <w:t>a</w:t>
      </w:r>
      <w:r w:rsidRPr="00476BE5">
        <w:rPr>
          <w:rFonts w:ascii="Times New Roman" w:hAnsi="Times New Roman" w:cs="Times New Roman"/>
          <w:sz w:val="28"/>
          <w:szCs w:val="28"/>
        </w:rPr>
        <w:t xml:space="preserve"> persona, kur</w:t>
      </w:r>
      <w:r w:rsidR="00A5015B">
        <w:rPr>
          <w:rFonts w:ascii="Times New Roman" w:hAnsi="Times New Roman" w:cs="Times New Roman"/>
          <w:sz w:val="28"/>
          <w:szCs w:val="28"/>
        </w:rPr>
        <w:t>š</w:t>
      </w:r>
      <w:r w:rsidRPr="00476BE5">
        <w:rPr>
          <w:rFonts w:ascii="Times New Roman" w:hAnsi="Times New Roman" w:cs="Times New Roman"/>
          <w:sz w:val="28"/>
          <w:szCs w:val="28"/>
        </w:rPr>
        <w:t xml:space="preserve"> ir </w:t>
      </w:r>
      <w:r w:rsidR="000926FD">
        <w:rPr>
          <w:rFonts w:ascii="Times New Roman" w:hAnsi="Times New Roman" w:cs="Times New Roman"/>
          <w:sz w:val="28"/>
          <w:szCs w:val="28"/>
        </w:rPr>
        <w:t>daudzdzīvokļu dzīvojam</w:t>
      </w:r>
      <w:r w:rsidR="00476CE5" w:rsidRPr="00476BE5">
        <w:rPr>
          <w:rFonts w:ascii="Times New Roman" w:hAnsi="Times New Roman" w:cs="Times New Roman"/>
          <w:sz w:val="28"/>
          <w:szCs w:val="28"/>
        </w:rPr>
        <w:t xml:space="preserve">ās mājas </w:t>
      </w:r>
      <w:proofErr w:type="spellStart"/>
      <w:r w:rsidRPr="00476BE5">
        <w:rPr>
          <w:rFonts w:ascii="Times New Roman" w:hAnsi="Times New Roman" w:cs="Times New Roman"/>
          <w:sz w:val="28"/>
          <w:szCs w:val="28"/>
        </w:rPr>
        <w:t>apsaimniekotājs</w:t>
      </w:r>
      <w:proofErr w:type="spellEnd"/>
      <w:r w:rsidRPr="00476BE5">
        <w:rPr>
          <w:rFonts w:ascii="Times New Roman" w:hAnsi="Times New Roman" w:cs="Times New Roman"/>
          <w:sz w:val="28"/>
          <w:szCs w:val="28"/>
        </w:rPr>
        <w:t xml:space="preserve">, dzīvokļu īpašnieku biedrība, </w:t>
      </w:r>
      <w:r w:rsidR="0079627C" w:rsidRPr="00476BE5">
        <w:rPr>
          <w:rFonts w:ascii="Times New Roman" w:hAnsi="Times New Roman" w:cs="Times New Roman"/>
          <w:sz w:val="28"/>
          <w:szCs w:val="28"/>
        </w:rPr>
        <w:t xml:space="preserve">dzīvokļu īpašnieku </w:t>
      </w:r>
      <w:r w:rsidRPr="00476BE5">
        <w:rPr>
          <w:rFonts w:ascii="Times New Roman" w:hAnsi="Times New Roman" w:cs="Times New Roman"/>
          <w:sz w:val="28"/>
          <w:szCs w:val="28"/>
        </w:rPr>
        <w:t xml:space="preserve">kooperatīvās sabiedrība vai </w:t>
      </w:r>
      <w:r w:rsidR="00FE7939" w:rsidRPr="00476BE5">
        <w:rPr>
          <w:rFonts w:ascii="Times New Roman" w:hAnsi="Times New Roman" w:cs="Times New Roman"/>
          <w:sz w:val="28"/>
          <w:szCs w:val="28"/>
        </w:rPr>
        <w:t>juridiska persona</w:t>
      </w:r>
      <w:r w:rsidR="00103D06" w:rsidRPr="00476BE5">
        <w:rPr>
          <w:rFonts w:ascii="Times New Roman" w:hAnsi="Times New Roman" w:cs="Times New Roman"/>
          <w:sz w:val="28"/>
          <w:szCs w:val="28"/>
        </w:rPr>
        <w:t>,</w:t>
      </w:r>
      <w:r w:rsidR="00FE7939" w:rsidRPr="00476BE5">
        <w:rPr>
          <w:rFonts w:ascii="Times New Roman" w:hAnsi="Times New Roman" w:cs="Times New Roman"/>
          <w:sz w:val="28"/>
          <w:szCs w:val="28"/>
        </w:rPr>
        <w:t xml:space="preserve"> kura īpašumā ir </w:t>
      </w:r>
      <w:r w:rsidR="000926FD">
        <w:rPr>
          <w:rFonts w:ascii="Times New Roman" w:hAnsi="Times New Roman" w:cs="Times New Roman"/>
          <w:sz w:val="28"/>
          <w:szCs w:val="28"/>
        </w:rPr>
        <w:t>daudzdzīvokļu dzīvojam</w:t>
      </w:r>
      <w:r w:rsidR="00FE7939" w:rsidRPr="00476BE5">
        <w:rPr>
          <w:rFonts w:ascii="Times New Roman" w:hAnsi="Times New Roman" w:cs="Times New Roman"/>
          <w:sz w:val="28"/>
          <w:szCs w:val="28"/>
        </w:rPr>
        <w:t>ā māja</w:t>
      </w:r>
      <w:r w:rsidRPr="00476BE5">
        <w:rPr>
          <w:rFonts w:ascii="Times New Roman" w:hAnsi="Times New Roman" w:cs="Times New Roman"/>
          <w:sz w:val="28"/>
          <w:szCs w:val="28"/>
        </w:rPr>
        <w:t>, un kur</w:t>
      </w:r>
      <w:r w:rsidR="00A5015B">
        <w:rPr>
          <w:rFonts w:ascii="Times New Roman" w:hAnsi="Times New Roman" w:cs="Times New Roman"/>
          <w:sz w:val="28"/>
          <w:szCs w:val="28"/>
        </w:rPr>
        <w:t>š</w:t>
      </w:r>
      <w:r w:rsidRPr="00476BE5">
        <w:rPr>
          <w:rFonts w:ascii="Times New Roman" w:hAnsi="Times New Roman" w:cs="Times New Roman"/>
          <w:sz w:val="28"/>
          <w:szCs w:val="28"/>
        </w:rPr>
        <w:t xml:space="preserve"> </w:t>
      </w:r>
      <w:r w:rsidR="00C55A3C" w:rsidRPr="00476BE5">
        <w:rPr>
          <w:rFonts w:ascii="Times New Roman" w:hAnsi="Times New Roman" w:cs="Times New Roman"/>
          <w:sz w:val="28"/>
          <w:szCs w:val="28"/>
        </w:rPr>
        <w:t>atbilst vienam no š</w:t>
      </w:r>
      <w:r w:rsidR="00476CE5" w:rsidRPr="00476BE5">
        <w:rPr>
          <w:rFonts w:ascii="Times New Roman" w:hAnsi="Times New Roman" w:cs="Times New Roman"/>
          <w:sz w:val="28"/>
          <w:szCs w:val="28"/>
        </w:rPr>
        <w:t>iem apakš</w:t>
      </w:r>
      <w:r w:rsidR="00C55A3C" w:rsidRPr="00476BE5">
        <w:rPr>
          <w:rFonts w:ascii="Times New Roman" w:hAnsi="Times New Roman" w:cs="Times New Roman"/>
          <w:sz w:val="28"/>
          <w:szCs w:val="28"/>
        </w:rPr>
        <w:t>punktiem</w:t>
      </w:r>
      <w:r w:rsidRPr="00476BE5">
        <w:rPr>
          <w:rFonts w:ascii="Times New Roman" w:hAnsi="Times New Roman" w:cs="Times New Roman"/>
          <w:sz w:val="28"/>
          <w:szCs w:val="28"/>
        </w:rPr>
        <w:t>:</w:t>
      </w:r>
      <w:bookmarkEnd w:id="7"/>
    </w:p>
    <w:p w14:paraId="4A391E94" w14:textId="465B9CFD" w:rsidR="00CB741C" w:rsidRPr="00476BE5" w:rsidRDefault="00CB741C" w:rsidP="00C55A3C">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 </w:t>
      </w:r>
      <w:r w:rsidR="00476CE5" w:rsidRPr="00476BE5">
        <w:rPr>
          <w:rFonts w:ascii="Times New Roman" w:hAnsi="Times New Roman" w:cs="Times New Roman"/>
          <w:sz w:val="28"/>
          <w:szCs w:val="28"/>
        </w:rPr>
        <w:t>t</w:t>
      </w:r>
      <w:r w:rsidR="0079627C" w:rsidRPr="00476BE5">
        <w:rPr>
          <w:rFonts w:ascii="Times New Roman" w:hAnsi="Times New Roman" w:cs="Times New Roman"/>
          <w:sz w:val="28"/>
          <w:szCs w:val="28"/>
        </w:rPr>
        <w:t>as</w:t>
      </w:r>
      <w:r w:rsidR="00476CE5" w:rsidRPr="00476BE5">
        <w:rPr>
          <w:rFonts w:ascii="Times New Roman" w:hAnsi="Times New Roman" w:cs="Times New Roman"/>
          <w:sz w:val="28"/>
          <w:szCs w:val="28"/>
        </w:rPr>
        <w:t xml:space="preserve"> ir </w:t>
      </w:r>
      <w:r w:rsidRPr="00476BE5">
        <w:rPr>
          <w:rFonts w:ascii="Times New Roman" w:hAnsi="Times New Roman" w:cs="Times New Roman"/>
          <w:sz w:val="28"/>
          <w:szCs w:val="28"/>
        </w:rPr>
        <w:t>sīk</w:t>
      </w:r>
      <w:r w:rsidR="00476CE5" w:rsidRPr="00476BE5">
        <w:rPr>
          <w:rFonts w:ascii="Times New Roman" w:hAnsi="Times New Roman" w:cs="Times New Roman"/>
          <w:sz w:val="28"/>
          <w:szCs w:val="28"/>
        </w:rPr>
        <w:t>ais</w:t>
      </w:r>
      <w:r w:rsidRPr="00476BE5">
        <w:rPr>
          <w:rFonts w:ascii="Times New Roman" w:hAnsi="Times New Roman" w:cs="Times New Roman"/>
          <w:sz w:val="28"/>
          <w:szCs w:val="28"/>
        </w:rPr>
        <w:t xml:space="preserve"> (mikro), maz</w:t>
      </w:r>
      <w:r w:rsidR="00476CE5" w:rsidRPr="00476BE5">
        <w:rPr>
          <w:rFonts w:ascii="Times New Roman" w:hAnsi="Times New Roman" w:cs="Times New Roman"/>
          <w:sz w:val="28"/>
          <w:szCs w:val="28"/>
        </w:rPr>
        <w:t>ais</w:t>
      </w:r>
      <w:r w:rsidRPr="00476BE5">
        <w:rPr>
          <w:rFonts w:ascii="Times New Roman" w:hAnsi="Times New Roman" w:cs="Times New Roman"/>
          <w:sz w:val="28"/>
          <w:szCs w:val="28"/>
        </w:rPr>
        <w:t xml:space="preserve"> un vidēj</w:t>
      </w:r>
      <w:r w:rsidR="00476CE5" w:rsidRPr="00476BE5">
        <w:rPr>
          <w:rFonts w:ascii="Times New Roman" w:hAnsi="Times New Roman" w:cs="Times New Roman"/>
          <w:sz w:val="28"/>
          <w:szCs w:val="28"/>
        </w:rPr>
        <w:t>ais</w:t>
      </w:r>
      <w:r w:rsidRPr="00476BE5">
        <w:rPr>
          <w:rFonts w:ascii="Times New Roman" w:hAnsi="Times New Roman" w:cs="Times New Roman"/>
          <w:sz w:val="28"/>
          <w:szCs w:val="28"/>
        </w:rPr>
        <w:t xml:space="preserve"> saimnieciskās darbības veicēj</w:t>
      </w:r>
      <w:r w:rsidR="00476CE5" w:rsidRPr="00476BE5">
        <w:rPr>
          <w:rFonts w:ascii="Times New Roman" w:hAnsi="Times New Roman" w:cs="Times New Roman"/>
          <w:sz w:val="28"/>
          <w:szCs w:val="28"/>
        </w:rPr>
        <w:t>s</w:t>
      </w:r>
      <w:r w:rsidRPr="00476BE5">
        <w:rPr>
          <w:rFonts w:ascii="Times New Roman" w:hAnsi="Times New Roman" w:cs="Times New Roman"/>
          <w:sz w:val="28"/>
          <w:szCs w:val="28"/>
        </w:rPr>
        <w:t>, k</w:t>
      </w:r>
      <w:r w:rsidR="00476CE5" w:rsidRPr="00476BE5">
        <w:rPr>
          <w:rFonts w:ascii="Times New Roman" w:hAnsi="Times New Roman" w:cs="Times New Roman"/>
          <w:sz w:val="28"/>
          <w:szCs w:val="28"/>
        </w:rPr>
        <w:t>as</w:t>
      </w:r>
      <w:r w:rsidRPr="00476BE5">
        <w:rPr>
          <w:rFonts w:ascii="Times New Roman" w:hAnsi="Times New Roman" w:cs="Times New Roman"/>
          <w:sz w:val="28"/>
          <w:szCs w:val="28"/>
        </w:rPr>
        <w:t xml:space="preserve"> atbilst Komisijas 2014. gada 17. jūnija Regulas (ES) Nr. 651/2014, ar ko noteiktas atbalsta kategorijas atzīst par saderīgām ar iekšējo tirgu, piemērojot Līguma 107. un 108. pantu (Eiropas Savienības Oficiālais Vēstnesis, 2014. gada 26. jūnijs, L 187) (turpmāk – Komisijas regula Nr. 651/2014), 1. pielikumā noteiktajām definīcijām;</w:t>
      </w:r>
    </w:p>
    <w:p w14:paraId="0C56E0A5" w14:textId="6C081D60" w:rsidR="00CB741C" w:rsidRPr="00F62CA2" w:rsidRDefault="00476CE5" w:rsidP="00C55A3C">
      <w:pPr>
        <w:pStyle w:val="ListParagraph"/>
        <w:numPr>
          <w:ilvl w:val="2"/>
          <w:numId w:val="1"/>
        </w:numPr>
        <w:ind w:left="0" w:right="-341" w:firstLine="0"/>
        <w:jc w:val="both"/>
        <w:rPr>
          <w:rFonts w:ascii="Times New Roman" w:hAnsi="Times New Roman" w:cs="Times New Roman"/>
          <w:sz w:val="28"/>
          <w:szCs w:val="28"/>
        </w:rPr>
      </w:pPr>
      <w:bookmarkStart w:id="8" w:name="_Ref66088647"/>
      <w:r w:rsidRPr="00476BE5">
        <w:rPr>
          <w:rFonts w:ascii="Times New Roman" w:hAnsi="Times New Roman" w:cs="Times New Roman"/>
          <w:sz w:val="28"/>
          <w:szCs w:val="28"/>
        </w:rPr>
        <w:t xml:space="preserve">tas ir </w:t>
      </w:r>
      <w:r w:rsidR="00CB741C" w:rsidRPr="00476BE5">
        <w:rPr>
          <w:rFonts w:ascii="Times New Roman" w:hAnsi="Times New Roman" w:cs="Times New Roman"/>
          <w:sz w:val="28"/>
          <w:szCs w:val="28"/>
        </w:rPr>
        <w:t>liel</w:t>
      </w:r>
      <w:r w:rsidRPr="00476BE5">
        <w:rPr>
          <w:rFonts w:ascii="Times New Roman" w:hAnsi="Times New Roman" w:cs="Times New Roman"/>
          <w:sz w:val="28"/>
          <w:szCs w:val="28"/>
        </w:rPr>
        <w:t>ais</w:t>
      </w:r>
      <w:r w:rsidR="00CB741C" w:rsidRPr="00476BE5">
        <w:rPr>
          <w:rFonts w:ascii="Times New Roman" w:hAnsi="Times New Roman" w:cs="Times New Roman"/>
          <w:sz w:val="28"/>
          <w:szCs w:val="28"/>
        </w:rPr>
        <w:t xml:space="preserve"> saimnieciskās darbības veicēj</w:t>
      </w:r>
      <w:r w:rsidRPr="00476BE5">
        <w:rPr>
          <w:rFonts w:ascii="Times New Roman" w:hAnsi="Times New Roman" w:cs="Times New Roman"/>
          <w:sz w:val="28"/>
          <w:szCs w:val="28"/>
        </w:rPr>
        <w:t>s</w:t>
      </w:r>
      <w:r w:rsidR="00CB741C" w:rsidRPr="00476BE5">
        <w:rPr>
          <w:rFonts w:ascii="Times New Roman" w:hAnsi="Times New Roman" w:cs="Times New Roman"/>
          <w:sz w:val="28"/>
          <w:szCs w:val="28"/>
        </w:rPr>
        <w:t xml:space="preserve">, kas atbilst Komisijas regulas Nr.  651/2014 2. </w:t>
      </w:r>
      <w:r w:rsidR="00CB741C" w:rsidRPr="00F62CA2">
        <w:rPr>
          <w:rFonts w:ascii="Times New Roman" w:hAnsi="Times New Roman" w:cs="Times New Roman"/>
          <w:sz w:val="28"/>
          <w:szCs w:val="28"/>
        </w:rPr>
        <w:t>panta 24. punktam;</w:t>
      </w:r>
      <w:bookmarkEnd w:id="8"/>
    </w:p>
    <w:p w14:paraId="0E5BCE42" w14:textId="58D28974" w:rsidR="007701E6" w:rsidRPr="00F62CA2" w:rsidRDefault="007701E6" w:rsidP="007701E6">
      <w:pPr>
        <w:pStyle w:val="ListParagraph"/>
        <w:numPr>
          <w:ilvl w:val="1"/>
          <w:numId w:val="1"/>
        </w:numPr>
        <w:ind w:left="0" w:right="-483" w:firstLine="0"/>
        <w:jc w:val="both"/>
        <w:rPr>
          <w:rFonts w:ascii="Times New Roman" w:hAnsi="Times New Roman" w:cs="Times New Roman"/>
          <w:sz w:val="28"/>
          <w:szCs w:val="28"/>
        </w:rPr>
      </w:pPr>
      <w:r w:rsidRPr="00F62CA2">
        <w:rPr>
          <w:rFonts w:ascii="Times New Roman" w:hAnsi="Times New Roman" w:cs="Times New Roman"/>
          <w:sz w:val="28"/>
          <w:szCs w:val="28"/>
        </w:rPr>
        <w:t xml:space="preserve">teritorija – zemesgabals, kas ir publiski pieejams un ir </w:t>
      </w:r>
      <w:r w:rsidR="000926FD">
        <w:rPr>
          <w:rFonts w:ascii="Times New Roman" w:hAnsi="Times New Roman" w:cs="Times New Roman"/>
          <w:sz w:val="28"/>
          <w:szCs w:val="28"/>
        </w:rPr>
        <w:t>daudzdzīvokļu dzīvojam</w:t>
      </w:r>
      <w:r w:rsidRPr="00F62CA2">
        <w:rPr>
          <w:rFonts w:ascii="Times New Roman" w:hAnsi="Times New Roman" w:cs="Times New Roman"/>
          <w:sz w:val="28"/>
          <w:szCs w:val="28"/>
        </w:rPr>
        <w:t>ās mājas dzīvokļu īpašnieku īpašumā, valdījumā vai lietojumā;</w:t>
      </w:r>
    </w:p>
    <w:p w14:paraId="7907682E" w14:textId="589889DE" w:rsidR="00B36261" w:rsidRPr="00476BE5" w:rsidRDefault="00476CE5" w:rsidP="00B36261">
      <w:pPr>
        <w:pStyle w:val="ListParagraph"/>
        <w:numPr>
          <w:ilvl w:val="1"/>
          <w:numId w:val="1"/>
        </w:numPr>
        <w:ind w:left="0" w:right="-341" w:firstLine="0"/>
        <w:jc w:val="both"/>
        <w:rPr>
          <w:rFonts w:ascii="Times New Roman" w:hAnsi="Times New Roman" w:cs="Times New Roman"/>
          <w:sz w:val="28"/>
          <w:szCs w:val="28"/>
        </w:rPr>
      </w:pPr>
      <w:r w:rsidRPr="00F62CA2">
        <w:rPr>
          <w:rFonts w:ascii="Times New Roman" w:hAnsi="Times New Roman" w:cs="Times New Roman"/>
          <w:sz w:val="28"/>
          <w:szCs w:val="28"/>
        </w:rPr>
        <w:t xml:space="preserve">teritorijas labiekārtošana – šo noteikumu izpratnē </w:t>
      </w:r>
      <w:r w:rsidR="000926FD">
        <w:rPr>
          <w:rFonts w:ascii="Times New Roman" w:hAnsi="Times New Roman" w:cs="Times New Roman"/>
          <w:sz w:val="28"/>
          <w:szCs w:val="28"/>
        </w:rPr>
        <w:t>daudzdzīvokļu dzīvojam</w:t>
      </w:r>
      <w:r w:rsidR="00994904" w:rsidRPr="00F62CA2">
        <w:rPr>
          <w:rFonts w:ascii="Times New Roman" w:hAnsi="Times New Roman" w:cs="Times New Roman"/>
          <w:sz w:val="28"/>
          <w:szCs w:val="28"/>
        </w:rPr>
        <w:t>ai</w:t>
      </w:r>
      <w:r w:rsidRPr="00F62CA2">
        <w:rPr>
          <w:rFonts w:ascii="Times New Roman" w:hAnsi="Times New Roman" w:cs="Times New Roman"/>
          <w:sz w:val="28"/>
          <w:szCs w:val="28"/>
        </w:rPr>
        <w:t xml:space="preserve"> mājai piesaistītā zemesgabala labiekārtošanas darbi, kas ietver</w:t>
      </w:r>
      <w:r w:rsidR="00B36261" w:rsidRPr="00476BE5">
        <w:rPr>
          <w:rFonts w:ascii="Times New Roman" w:hAnsi="Times New Roman" w:cs="Times New Roman"/>
          <w:sz w:val="28"/>
          <w:szCs w:val="28"/>
        </w:rPr>
        <w:t>:</w:t>
      </w:r>
    </w:p>
    <w:p w14:paraId="37DB7405" w14:textId="77777777" w:rsidR="00B36261" w:rsidRPr="00476BE5" w:rsidRDefault="00476CE5" w:rsidP="00B36261">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brauktuves, ietves vai stāvlaukuma izbūvi, pārbūvi</w:t>
      </w:r>
      <w:r w:rsidR="00B36261" w:rsidRPr="00476BE5">
        <w:rPr>
          <w:rFonts w:ascii="Times New Roman" w:hAnsi="Times New Roman" w:cs="Times New Roman"/>
          <w:sz w:val="28"/>
          <w:szCs w:val="28"/>
        </w:rPr>
        <w:t xml:space="preserve"> vai atjaunošanu;</w:t>
      </w:r>
    </w:p>
    <w:p w14:paraId="1063B20F" w14:textId="77777777" w:rsidR="00B36261" w:rsidRPr="00476BE5" w:rsidRDefault="00B36261" w:rsidP="00B36261">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apgaismojuma izbūvi, pārbūvi vai atjaunošanu, uzstādot energoefektīvus LED gaismekļus;</w:t>
      </w:r>
    </w:p>
    <w:p w14:paraId="784038B9" w14:textId="4154645C" w:rsidR="00476CE5" w:rsidRPr="00476BE5" w:rsidRDefault="00B36261" w:rsidP="00B36261">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citus labiekārtošanas darbus (bērnu rotaļu laukumu, soliņu, velo novietņu, atkritumu urnu u.c. labiekārtojuma elementu uzstādīšana, atkritumu konteineru novietošanas laukumu, sporta laukumu, veļas žāvētavu ierīkošana, pārbūve vai atjaunošana u.tml.);</w:t>
      </w:r>
    </w:p>
    <w:p w14:paraId="7BB3A2B8" w14:textId="24ACA0F4" w:rsidR="00B36261" w:rsidRPr="00476BE5" w:rsidRDefault="00B36261" w:rsidP="00510079">
      <w:pPr>
        <w:pStyle w:val="ListParagraph"/>
        <w:numPr>
          <w:ilvl w:val="2"/>
          <w:numId w:val="1"/>
        </w:numPr>
        <w:spacing w:after="0"/>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jaunu apstādījumu izveidi.</w:t>
      </w:r>
    </w:p>
    <w:p w14:paraId="7B8FFB7C" w14:textId="77777777" w:rsidR="00CB741C" w:rsidRPr="00476BE5" w:rsidRDefault="00CB741C" w:rsidP="00510079">
      <w:pPr>
        <w:spacing w:after="0"/>
        <w:ind w:left="720"/>
        <w:rPr>
          <w:rFonts w:ascii="Times New Roman" w:hAnsi="Times New Roman" w:cs="Times New Roman"/>
          <w:sz w:val="28"/>
          <w:szCs w:val="28"/>
        </w:rPr>
      </w:pPr>
    </w:p>
    <w:p w14:paraId="1A98F4A1" w14:textId="37C901BA" w:rsidR="00CB741C" w:rsidRPr="00476BE5" w:rsidRDefault="00265753" w:rsidP="00510079">
      <w:pPr>
        <w:pStyle w:val="ListParagraph"/>
        <w:numPr>
          <w:ilvl w:val="0"/>
          <w:numId w:val="1"/>
        </w:numPr>
        <w:ind w:left="0" w:right="-341" w:firstLine="0"/>
        <w:jc w:val="both"/>
        <w:rPr>
          <w:rFonts w:ascii="Times New Roman" w:hAnsi="Times New Roman" w:cs="Times New Roman"/>
          <w:sz w:val="28"/>
          <w:szCs w:val="28"/>
        </w:rPr>
      </w:pPr>
      <w:r w:rsidRPr="00265753">
        <w:lastRenderedPageBreak/>
        <w:t xml:space="preserve"> </w:t>
      </w:r>
      <w:r w:rsidRPr="00265753">
        <w:rPr>
          <w:rFonts w:ascii="Times New Roman" w:hAnsi="Times New Roman" w:cs="Times New Roman"/>
          <w:sz w:val="28"/>
          <w:szCs w:val="28"/>
        </w:rPr>
        <w:t>Aizdevumu sniedz sabiedrība “</w:t>
      </w:r>
      <w:proofErr w:type="spellStart"/>
      <w:r w:rsidRPr="00265753">
        <w:rPr>
          <w:rFonts w:ascii="Times New Roman" w:hAnsi="Times New Roman" w:cs="Times New Roman"/>
          <w:sz w:val="28"/>
          <w:szCs w:val="28"/>
        </w:rPr>
        <w:t>Altum</w:t>
      </w:r>
      <w:proofErr w:type="spellEnd"/>
      <w:r w:rsidRPr="00265753">
        <w:rPr>
          <w:rFonts w:ascii="Times New Roman" w:hAnsi="Times New Roman" w:cs="Times New Roman"/>
          <w:sz w:val="28"/>
          <w:szCs w:val="28"/>
        </w:rPr>
        <w:t>” tiešā finanšu instrumentu veidā, ievērojot šajos noteikumos paredzētos nosacījumus. Pieteikumu aizdevumu saņemšanai iesniedz pilnvarotā persona vai saimnieciskās darbības veicējs</w:t>
      </w:r>
    </w:p>
    <w:p w14:paraId="78ED873F" w14:textId="77777777" w:rsidR="00CB741C" w:rsidRPr="00476BE5" w:rsidRDefault="00CB741C" w:rsidP="00CB741C">
      <w:pPr>
        <w:pStyle w:val="ListParagraph"/>
        <w:rPr>
          <w:rFonts w:ascii="Times New Roman" w:hAnsi="Times New Roman" w:cs="Times New Roman"/>
          <w:sz w:val="28"/>
          <w:szCs w:val="28"/>
        </w:rPr>
      </w:pPr>
    </w:p>
    <w:p w14:paraId="4B6A7605" w14:textId="7031C700" w:rsidR="00CB741C" w:rsidRPr="002F0E6F" w:rsidRDefault="00CB741C" w:rsidP="00510079">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Aizdevuma līgumu noslēgšanas beigu termiņš ir termiņš, kas noteikts Komisijas 2013. gada 18. decembra Regulas (ES) Nr.  1407/2013 par Līguma par Eiropas Savienības darbību 107. un 108. panta piemērošanu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atbalstam (Eiropas Savienības Oficiālais Vēstnesis, 2013. gada 24. decembris, Nr. L 352) (turpmāk – Komisijas regula Nr.  1407/2013) </w:t>
      </w:r>
      <w:r w:rsidRPr="002F0E6F">
        <w:rPr>
          <w:rFonts w:ascii="Times New Roman" w:hAnsi="Times New Roman" w:cs="Times New Roman"/>
          <w:sz w:val="28"/>
          <w:szCs w:val="28"/>
        </w:rPr>
        <w:t>7. panta 4. punktā un 8. pantā</w:t>
      </w:r>
      <w:bookmarkStart w:id="9" w:name="_Ref52188003"/>
      <w:r w:rsidR="00510079" w:rsidRPr="002F0E6F">
        <w:rPr>
          <w:rFonts w:ascii="Times New Roman" w:hAnsi="Times New Roman" w:cs="Times New Roman"/>
          <w:sz w:val="28"/>
          <w:szCs w:val="28"/>
        </w:rPr>
        <w:t>.</w:t>
      </w:r>
    </w:p>
    <w:p w14:paraId="4E3E7AA7" w14:textId="77777777" w:rsidR="00CB741C" w:rsidRPr="00476BE5" w:rsidRDefault="00CB741C" w:rsidP="00CB741C">
      <w:pPr>
        <w:pStyle w:val="ListParagraph"/>
        <w:rPr>
          <w:rFonts w:ascii="Times New Roman" w:hAnsi="Times New Roman" w:cs="Times New Roman"/>
          <w:sz w:val="28"/>
          <w:szCs w:val="28"/>
        </w:rPr>
      </w:pPr>
    </w:p>
    <w:p w14:paraId="4DF43488" w14:textId="74AD42C1" w:rsidR="00CB741C" w:rsidRPr="00476BE5" w:rsidRDefault="00CB741C" w:rsidP="00510079">
      <w:pPr>
        <w:pStyle w:val="ListParagraph"/>
        <w:numPr>
          <w:ilvl w:val="0"/>
          <w:numId w:val="1"/>
        </w:numPr>
        <w:ind w:left="0" w:right="-341" w:firstLine="0"/>
        <w:jc w:val="both"/>
        <w:rPr>
          <w:rFonts w:ascii="Times New Roman" w:hAnsi="Times New Roman" w:cs="Times New Roman"/>
          <w:sz w:val="28"/>
          <w:szCs w:val="28"/>
        </w:rPr>
      </w:pPr>
      <w:bookmarkStart w:id="10" w:name="_Ref65858106"/>
      <w:bookmarkStart w:id="11" w:name="_Hlk67320543"/>
      <w:r w:rsidRPr="00476BE5">
        <w:rPr>
          <w:rFonts w:ascii="Times New Roman" w:hAnsi="Times New Roman" w:cs="Times New Roman"/>
          <w:sz w:val="28"/>
          <w:szCs w:val="28"/>
        </w:rPr>
        <w:t xml:space="preserve">Atbalsta programmai pieejamais finansējums aizdevumu izsniegšanai un </w:t>
      </w:r>
      <w:r w:rsidR="00510079" w:rsidRPr="00476BE5">
        <w:rPr>
          <w:rFonts w:ascii="Times New Roman" w:hAnsi="Times New Roman" w:cs="Times New Roman"/>
          <w:sz w:val="28"/>
          <w:szCs w:val="28"/>
        </w:rPr>
        <w:t xml:space="preserve">atbalsta </w:t>
      </w:r>
      <w:r w:rsidRPr="00476BE5">
        <w:rPr>
          <w:rFonts w:ascii="Times New Roman" w:hAnsi="Times New Roman" w:cs="Times New Roman"/>
          <w:sz w:val="28"/>
          <w:szCs w:val="28"/>
        </w:rPr>
        <w:t xml:space="preserve">programmas zaudējumu segšanai, t.i., kredītriska zaudējumu segšanai un nepieciešamo uzkrājumu sagaidāmajiem </w:t>
      </w:r>
      <w:proofErr w:type="spellStart"/>
      <w:r w:rsidRPr="00476BE5">
        <w:rPr>
          <w:rFonts w:ascii="Times New Roman" w:hAnsi="Times New Roman" w:cs="Times New Roman"/>
          <w:sz w:val="28"/>
          <w:szCs w:val="28"/>
        </w:rPr>
        <w:t>kredītzaudējumiem</w:t>
      </w:r>
      <w:proofErr w:type="spellEnd"/>
      <w:r w:rsidRPr="00476BE5">
        <w:rPr>
          <w:rFonts w:ascii="Times New Roman" w:hAnsi="Times New Roman" w:cs="Times New Roman"/>
          <w:sz w:val="28"/>
          <w:szCs w:val="28"/>
        </w:rPr>
        <w:t xml:space="preserve"> izveidošanai un uzturēšanai (pirmie zaudējumi) ir 31 000 000 </w:t>
      </w:r>
      <w:proofErr w:type="spellStart"/>
      <w:r w:rsidRPr="00476BE5">
        <w:rPr>
          <w:rFonts w:ascii="Times New Roman" w:hAnsi="Times New Roman" w:cs="Times New Roman"/>
          <w:i/>
          <w:iCs/>
          <w:sz w:val="28"/>
          <w:szCs w:val="28"/>
        </w:rPr>
        <w:t>euro</w:t>
      </w:r>
      <w:proofErr w:type="spellEnd"/>
      <w:r w:rsidRPr="00476BE5">
        <w:rPr>
          <w:rFonts w:ascii="Times New Roman" w:hAnsi="Times New Roman" w:cs="Times New Roman"/>
          <w:i/>
          <w:iCs/>
          <w:sz w:val="28"/>
          <w:szCs w:val="28"/>
        </w:rPr>
        <w:t xml:space="preserve">, </w:t>
      </w:r>
      <w:r w:rsidRPr="00476BE5">
        <w:rPr>
          <w:rFonts w:ascii="Times New Roman" w:hAnsi="Times New Roman" w:cs="Times New Roman"/>
          <w:sz w:val="28"/>
          <w:szCs w:val="28"/>
        </w:rPr>
        <w:t>tai skaitā:</w:t>
      </w:r>
      <w:bookmarkEnd w:id="10"/>
    </w:p>
    <w:p w14:paraId="2C901368" w14:textId="4931537E" w:rsidR="00CB741C" w:rsidRPr="00476BE5" w:rsidRDefault="00510079" w:rsidP="00510079">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s</w:t>
      </w:r>
      <w:r w:rsidR="00CB741C" w:rsidRPr="00476BE5">
        <w:rPr>
          <w:rFonts w:ascii="Times New Roman" w:hAnsi="Times New Roman" w:cs="Times New Roman"/>
          <w:sz w:val="28"/>
          <w:szCs w:val="28"/>
        </w:rPr>
        <w:t xml:space="preserve">abiedrības </w:t>
      </w:r>
      <w:r w:rsidRPr="00476BE5">
        <w:rPr>
          <w:rFonts w:ascii="Times New Roman" w:hAnsi="Times New Roman" w:cs="Times New Roman"/>
          <w:sz w:val="28"/>
          <w:szCs w:val="28"/>
        </w:rPr>
        <w:t>"</w:t>
      </w:r>
      <w:proofErr w:type="spellStart"/>
      <w:r w:rsidR="00CB741C"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w:t>
      </w:r>
      <w:r w:rsidR="00CB741C" w:rsidRPr="00476BE5">
        <w:rPr>
          <w:rFonts w:ascii="Times New Roman" w:hAnsi="Times New Roman" w:cs="Times New Roman"/>
          <w:sz w:val="28"/>
          <w:szCs w:val="28"/>
        </w:rPr>
        <w:t xml:space="preserve"> piesaistītais finansējums – 30 000 000 </w:t>
      </w:r>
      <w:proofErr w:type="spellStart"/>
      <w:r w:rsidR="00CB741C" w:rsidRPr="00476BE5">
        <w:rPr>
          <w:rFonts w:ascii="Times New Roman" w:hAnsi="Times New Roman" w:cs="Times New Roman"/>
          <w:i/>
          <w:iCs/>
          <w:sz w:val="28"/>
          <w:szCs w:val="28"/>
        </w:rPr>
        <w:t>euro</w:t>
      </w:r>
      <w:proofErr w:type="spellEnd"/>
      <w:r w:rsidRPr="00476BE5">
        <w:rPr>
          <w:rFonts w:ascii="Times New Roman" w:hAnsi="Times New Roman" w:cs="Times New Roman"/>
          <w:sz w:val="28"/>
          <w:szCs w:val="28"/>
        </w:rPr>
        <w:t>;</w:t>
      </w:r>
    </w:p>
    <w:p w14:paraId="2E4559FE" w14:textId="2EF1A9D9" w:rsidR="00CB741C" w:rsidRPr="00476BE5" w:rsidRDefault="00CB741C" w:rsidP="00510079">
      <w:pPr>
        <w:pStyle w:val="ListParagraph"/>
        <w:numPr>
          <w:ilvl w:val="1"/>
          <w:numId w:val="1"/>
        </w:numPr>
        <w:spacing w:after="0"/>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Latvijas un Šveices sadarbības programmas individuālā projekta "</w:t>
      </w:r>
      <w:proofErr w:type="spellStart"/>
      <w:r w:rsidRPr="00476BE5">
        <w:rPr>
          <w:rFonts w:ascii="Times New Roman" w:hAnsi="Times New Roman" w:cs="Times New Roman"/>
          <w:sz w:val="28"/>
          <w:szCs w:val="28"/>
        </w:rPr>
        <w:t>Mikrokreditēšanas</w:t>
      </w:r>
      <w:proofErr w:type="spellEnd"/>
      <w:r w:rsidRPr="00476BE5">
        <w:rPr>
          <w:rFonts w:ascii="Times New Roman" w:hAnsi="Times New Roman" w:cs="Times New Roman"/>
          <w:sz w:val="28"/>
          <w:szCs w:val="28"/>
        </w:rPr>
        <w:t xml:space="preserve"> programma" atmaksu publiskā finansējuma daļa - 1 000 000 </w:t>
      </w:r>
      <w:proofErr w:type="spellStart"/>
      <w:r w:rsidRPr="00476BE5">
        <w:rPr>
          <w:rFonts w:ascii="Times New Roman" w:hAnsi="Times New Roman" w:cs="Times New Roman"/>
          <w:i/>
          <w:iCs/>
          <w:sz w:val="28"/>
          <w:szCs w:val="28"/>
        </w:rPr>
        <w:t>euro</w:t>
      </w:r>
      <w:bookmarkEnd w:id="9"/>
      <w:proofErr w:type="spellEnd"/>
      <w:r w:rsidRPr="00476BE5">
        <w:rPr>
          <w:rFonts w:ascii="Times New Roman" w:hAnsi="Times New Roman" w:cs="Times New Roman"/>
          <w:sz w:val="28"/>
          <w:szCs w:val="28"/>
        </w:rPr>
        <w:t>.</w:t>
      </w:r>
    </w:p>
    <w:bookmarkEnd w:id="11"/>
    <w:p w14:paraId="359A3D9D" w14:textId="77777777" w:rsidR="00CB741C" w:rsidRPr="00476BE5" w:rsidRDefault="00CB741C" w:rsidP="00510079">
      <w:pPr>
        <w:spacing w:after="0"/>
        <w:ind w:left="720" w:right="-341"/>
        <w:jc w:val="both"/>
        <w:rPr>
          <w:rFonts w:ascii="Times New Roman" w:hAnsi="Times New Roman" w:cs="Times New Roman"/>
          <w:sz w:val="28"/>
          <w:szCs w:val="28"/>
        </w:rPr>
      </w:pPr>
    </w:p>
    <w:p w14:paraId="793A8FCA" w14:textId="4DE85564" w:rsidR="00CB741C" w:rsidRDefault="007701E6" w:rsidP="00510079">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Lai nodrošinātu finansējumu aizdevumu </w:t>
      </w:r>
      <w:r w:rsidR="00372099">
        <w:rPr>
          <w:rFonts w:ascii="Times New Roman" w:hAnsi="Times New Roman" w:cs="Times New Roman"/>
          <w:sz w:val="28"/>
          <w:szCs w:val="28"/>
        </w:rPr>
        <w:t>izsniegšanai</w:t>
      </w:r>
      <w:r w:rsidRPr="00476BE5">
        <w:rPr>
          <w:rFonts w:ascii="Times New Roman" w:hAnsi="Times New Roman" w:cs="Times New Roman"/>
          <w:sz w:val="28"/>
          <w:szCs w:val="28"/>
        </w:rPr>
        <w:t>, s</w:t>
      </w:r>
      <w:r w:rsidR="00CB741C" w:rsidRPr="00476BE5">
        <w:rPr>
          <w:rFonts w:ascii="Times New Roman" w:hAnsi="Times New Roman" w:cs="Times New Roman"/>
          <w:sz w:val="28"/>
          <w:szCs w:val="28"/>
        </w:rPr>
        <w:t>abiedrība "</w:t>
      </w:r>
      <w:proofErr w:type="spellStart"/>
      <w:r w:rsidR="00CB741C" w:rsidRPr="00476BE5">
        <w:rPr>
          <w:rFonts w:ascii="Times New Roman" w:hAnsi="Times New Roman" w:cs="Times New Roman"/>
          <w:sz w:val="28"/>
          <w:szCs w:val="28"/>
        </w:rPr>
        <w:t>Altum</w:t>
      </w:r>
      <w:proofErr w:type="spellEnd"/>
      <w:r w:rsidR="00510079" w:rsidRPr="00476BE5">
        <w:rPr>
          <w:rFonts w:ascii="Times New Roman" w:hAnsi="Times New Roman" w:cs="Times New Roman"/>
          <w:sz w:val="28"/>
          <w:szCs w:val="28"/>
        </w:rPr>
        <w:t>"</w:t>
      </w:r>
      <w:r w:rsidR="00CB741C" w:rsidRPr="00476BE5">
        <w:rPr>
          <w:rFonts w:ascii="Times New Roman" w:hAnsi="Times New Roman" w:cs="Times New Roman"/>
          <w:sz w:val="28"/>
          <w:szCs w:val="28"/>
        </w:rPr>
        <w:t xml:space="preserve"> </w:t>
      </w:r>
      <w:r w:rsidRPr="00476BE5">
        <w:rPr>
          <w:rFonts w:ascii="Times New Roman" w:hAnsi="Times New Roman" w:cs="Times New Roman"/>
          <w:sz w:val="28"/>
          <w:szCs w:val="28"/>
        </w:rPr>
        <w:t>piesaist</w:t>
      </w:r>
      <w:r w:rsidR="006A2710">
        <w:rPr>
          <w:rFonts w:ascii="Times New Roman" w:hAnsi="Times New Roman" w:cs="Times New Roman"/>
          <w:sz w:val="28"/>
          <w:szCs w:val="28"/>
        </w:rPr>
        <w:t>a</w:t>
      </w:r>
      <w:r w:rsidRPr="00476BE5">
        <w:rPr>
          <w:rFonts w:ascii="Times New Roman" w:hAnsi="Times New Roman" w:cs="Times New Roman"/>
          <w:sz w:val="28"/>
          <w:szCs w:val="28"/>
        </w:rPr>
        <w:t xml:space="preserve"> </w:t>
      </w:r>
      <w:r w:rsidR="00CB741C" w:rsidRPr="00476BE5">
        <w:rPr>
          <w:rFonts w:ascii="Times New Roman" w:hAnsi="Times New Roman" w:cs="Times New Roman"/>
          <w:sz w:val="28"/>
          <w:szCs w:val="28"/>
        </w:rPr>
        <w:t xml:space="preserve">valsts aizdevumu </w:t>
      </w:r>
      <w:r w:rsidRPr="00476BE5">
        <w:rPr>
          <w:rFonts w:ascii="Times New Roman" w:hAnsi="Times New Roman" w:cs="Times New Roman"/>
          <w:sz w:val="28"/>
          <w:szCs w:val="28"/>
        </w:rPr>
        <w:t xml:space="preserve">līdz </w:t>
      </w:r>
      <w:r w:rsidR="00CB741C" w:rsidRPr="00476BE5">
        <w:rPr>
          <w:rFonts w:ascii="Times New Roman" w:hAnsi="Times New Roman" w:cs="Times New Roman"/>
          <w:sz w:val="28"/>
          <w:szCs w:val="28"/>
        </w:rPr>
        <w:t>30 000 000 </w:t>
      </w:r>
      <w:proofErr w:type="spellStart"/>
      <w:r w:rsidR="00CB741C" w:rsidRPr="00476BE5">
        <w:rPr>
          <w:rFonts w:ascii="Times New Roman" w:hAnsi="Times New Roman" w:cs="Times New Roman"/>
          <w:i/>
          <w:iCs/>
          <w:sz w:val="28"/>
          <w:szCs w:val="28"/>
        </w:rPr>
        <w:t>euro</w:t>
      </w:r>
      <w:proofErr w:type="spellEnd"/>
      <w:r w:rsidR="00CB741C" w:rsidRPr="00476BE5">
        <w:rPr>
          <w:rFonts w:ascii="Times New Roman" w:hAnsi="Times New Roman" w:cs="Times New Roman"/>
          <w:sz w:val="28"/>
          <w:szCs w:val="28"/>
        </w:rPr>
        <w:t xml:space="preserve"> apmērā atbilstoši normatīvajiem aktiem par valsts aizdevumu izsniegšanas un apkalpošanas kārtību, nepiemērojot aizdevuma riska procentu likmi. Valsts aizdevumu </w:t>
      </w:r>
      <w:r w:rsidR="00372099">
        <w:rPr>
          <w:rFonts w:ascii="Times New Roman" w:hAnsi="Times New Roman" w:cs="Times New Roman"/>
          <w:sz w:val="28"/>
          <w:szCs w:val="28"/>
        </w:rPr>
        <w:t>izsniedz</w:t>
      </w:r>
      <w:r w:rsidR="00372099" w:rsidRPr="00476BE5">
        <w:rPr>
          <w:rFonts w:ascii="Times New Roman" w:hAnsi="Times New Roman" w:cs="Times New Roman"/>
          <w:sz w:val="28"/>
          <w:szCs w:val="28"/>
        </w:rPr>
        <w:t xml:space="preserve"> </w:t>
      </w:r>
      <w:r w:rsidR="00CB741C" w:rsidRPr="00476BE5">
        <w:rPr>
          <w:rFonts w:ascii="Times New Roman" w:hAnsi="Times New Roman" w:cs="Times New Roman"/>
          <w:sz w:val="28"/>
          <w:szCs w:val="28"/>
        </w:rPr>
        <w:t xml:space="preserve">kredītlīnijas veidā, un tā izmantošanas mērķis ir </w:t>
      </w:r>
      <w:r w:rsidR="00994904" w:rsidRPr="00476BE5">
        <w:rPr>
          <w:rFonts w:ascii="Times New Roman" w:hAnsi="Times New Roman" w:cs="Times New Roman"/>
          <w:sz w:val="28"/>
          <w:szCs w:val="28"/>
        </w:rPr>
        <w:t>aizdevum</w:t>
      </w:r>
      <w:r w:rsidR="00372099">
        <w:rPr>
          <w:rFonts w:ascii="Times New Roman" w:hAnsi="Times New Roman" w:cs="Times New Roman"/>
          <w:sz w:val="28"/>
          <w:szCs w:val="28"/>
        </w:rPr>
        <w:t>a</w:t>
      </w:r>
      <w:r w:rsidR="00994904" w:rsidRPr="00476BE5">
        <w:rPr>
          <w:rFonts w:ascii="Times New Roman" w:hAnsi="Times New Roman" w:cs="Times New Roman"/>
          <w:sz w:val="28"/>
          <w:szCs w:val="28"/>
        </w:rPr>
        <w:t xml:space="preserve"> sniegšana, ievērojot</w:t>
      </w:r>
      <w:r w:rsidR="00CB741C" w:rsidRPr="00476BE5">
        <w:rPr>
          <w:rFonts w:ascii="Times New Roman" w:hAnsi="Times New Roman" w:cs="Times New Roman"/>
          <w:sz w:val="28"/>
          <w:szCs w:val="28"/>
        </w:rPr>
        <w:t xml:space="preserve"> šajos noteikumos </w:t>
      </w:r>
      <w:r w:rsidR="00994904" w:rsidRPr="00476BE5">
        <w:rPr>
          <w:rFonts w:ascii="Times New Roman" w:hAnsi="Times New Roman" w:cs="Times New Roman"/>
          <w:sz w:val="28"/>
          <w:szCs w:val="28"/>
        </w:rPr>
        <w:t>paredzētos nosacījumus</w:t>
      </w:r>
      <w:r w:rsidR="00CB741C" w:rsidRPr="00476BE5">
        <w:rPr>
          <w:rFonts w:ascii="Times New Roman" w:hAnsi="Times New Roman" w:cs="Times New Roman"/>
          <w:sz w:val="28"/>
          <w:szCs w:val="28"/>
        </w:rPr>
        <w:t>.</w:t>
      </w:r>
    </w:p>
    <w:p w14:paraId="6D2AE0AC" w14:textId="77777777" w:rsidR="00405C43" w:rsidRDefault="00405C43" w:rsidP="002F0E6F">
      <w:pPr>
        <w:pStyle w:val="ListParagraph"/>
        <w:ind w:left="0" w:right="-341"/>
        <w:jc w:val="both"/>
        <w:rPr>
          <w:rFonts w:ascii="Times New Roman" w:hAnsi="Times New Roman" w:cs="Times New Roman"/>
          <w:sz w:val="28"/>
          <w:szCs w:val="28"/>
        </w:rPr>
      </w:pPr>
    </w:p>
    <w:p w14:paraId="680B7706" w14:textId="6520B2F8" w:rsidR="00405C43" w:rsidRPr="00476BE5" w:rsidRDefault="006A2710" w:rsidP="00510079">
      <w:pPr>
        <w:pStyle w:val="ListParagraph"/>
        <w:numPr>
          <w:ilvl w:val="0"/>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L</w:t>
      </w:r>
      <w:r w:rsidRPr="006A2710">
        <w:rPr>
          <w:rFonts w:ascii="Times New Roman" w:hAnsi="Times New Roman" w:cs="Times New Roman"/>
          <w:sz w:val="28"/>
          <w:szCs w:val="28"/>
        </w:rPr>
        <w:t xml:space="preserve">ai nodrošinātu finansējumu aizdevumu </w:t>
      </w:r>
      <w:r w:rsidR="001066C2">
        <w:rPr>
          <w:rFonts w:ascii="Times New Roman" w:hAnsi="Times New Roman" w:cs="Times New Roman"/>
          <w:sz w:val="28"/>
          <w:szCs w:val="28"/>
        </w:rPr>
        <w:t>izsniegšanai</w:t>
      </w:r>
      <w:r w:rsidRPr="006A2710">
        <w:rPr>
          <w:rFonts w:ascii="Times New Roman" w:hAnsi="Times New Roman" w:cs="Times New Roman"/>
          <w:sz w:val="28"/>
          <w:szCs w:val="28"/>
        </w:rPr>
        <w:t>, sabiedrība "</w:t>
      </w:r>
      <w:proofErr w:type="spellStart"/>
      <w:r w:rsidRPr="006A2710">
        <w:rPr>
          <w:rFonts w:ascii="Times New Roman" w:hAnsi="Times New Roman" w:cs="Times New Roman"/>
          <w:sz w:val="28"/>
          <w:szCs w:val="28"/>
        </w:rPr>
        <w:t>Altum</w:t>
      </w:r>
      <w:proofErr w:type="spellEnd"/>
      <w:r w:rsidRPr="006A2710">
        <w:rPr>
          <w:rFonts w:ascii="Times New Roman" w:hAnsi="Times New Roman" w:cs="Times New Roman"/>
          <w:sz w:val="28"/>
          <w:szCs w:val="28"/>
        </w:rPr>
        <w:t>"</w:t>
      </w:r>
      <w:r w:rsidR="00405C43">
        <w:rPr>
          <w:rFonts w:ascii="Times New Roman" w:hAnsi="Times New Roman" w:cs="Times New Roman"/>
          <w:sz w:val="28"/>
          <w:szCs w:val="28"/>
        </w:rPr>
        <w:t xml:space="preserve"> var</w:t>
      </w:r>
      <w:r w:rsidR="00405C43" w:rsidRPr="00476BE5">
        <w:rPr>
          <w:rFonts w:ascii="Times New Roman" w:hAnsi="Times New Roman" w:cs="Times New Roman"/>
          <w:sz w:val="28"/>
          <w:szCs w:val="28"/>
        </w:rPr>
        <w:t xml:space="preserve"> piesaistīt</w:t>
      </w:r>
      <w:r w:rsidR="00405C43">
        <w:rPr>
          <w:rFonts w:ascii="Times New Roman" w:hAnsi="Times New Roman" w:cs="Times New Roman"/>
          <w:sz w:val="28"/>
          <w:szCs w:val="28"/>
        </w:rPr>
        <w:t xml:space="preserve"> starptautisko finanšu institūciju aizdevumus.</w:t>
      </w:r>
    </w:p>
    <w:p w14:paraId="56AB3DD4" w14:textId="77777777" w:rsidR="00CB741C" w:rsidRPr="00476BE5" w:rsidRDefault="00CB741C" w:rsidP="00510079">
      <w:pPr>
        <w:pStyle w:val="ListParagraph"/>
        <w:ind w:left="0" w:right="-341"/>
        <w:jc w:val="both"/>
        <w:rPr>
          <w:rFonts w:ascii="Times New Roman" w:hAnsi="Times New Roman" w:cs="Times New Roman"/>
          <w:sz w:val="28"/>
          <w:szCs w:val="28"/>
        </w:rPr>
      </w:pPr>
    </w:p>
    <w:p w14:paraId="026FDB31" w14:textId="52BBB166" w:rsidR="00CB741C" w:rsidRPr="00476BE5" w:rsidRDefault="00CB741C" w:rsidP="00E20B4F">
      <w:pPr>
        <w:pStyle w:val="ListParagraph"/>
        <w:numPr>
          <w:ilvl w:val="0"/>
          <w:numId w:val="1"/>
        </w:numPr>
        <w:spacing w:after="0"/>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Ekonomikas ministrija slēdz līgumu ar sabiedrību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xml:space="preserve">" par šo noteikumu </w:t>
      </w:r>
      <w:r w:rsidR="00510079" w:rsidRPr="00476BE5">
        <w:rPr>
          <w:rFonts w:ascii="Times New Roman" w:hAnsi="Times New Roman" w:cs="Times New Roman"/>
          <w:sz w:val="28"/>
          <w:szCs w:val="28"/>
        </w:rPr>
        <w:fldChar w:fldCharType="begin"/>
      </w:r>
      <w:r w:rsidR="00510079" w:rsidRPr="00476BE5">
        <w:rPr>
          <w:rFonts w:ascii="Times New Roman" w:hAnsi="Times New Roman" w:cs="Times New Roman"/>
          <w:sz w:val="28"/>
          <w:szCs w:val="28"/>
        </w:rPr>
        <w:instrText xml:space="preserve"> REF _Ref65858106 \r \h </w:instrText>
      </w:r>
      <w:r w:rsidR="007701E6" w:rsidRPr="00476BE5">
        <w:rPr>
          <w:rFonts w:ascii="Times New Roman" w:hAnsi="Times New Roman" w:cs="Times New Roman"/>
          <w:sz w:val="28"/>
          <w:szCs w:val="28"/>
        </w:rPr>
        <w:instrText xml:space="preserve"> \* MERGEFORMAT </w:instrText>
      </w:r>
      <w:r w:rsidR="00510079" w:rsidRPr="00476BE5">
        <w:rPr>
          <w:rFonts w:ascii="Times New Roman" w:hAnsi="Times New Roman" w:cs="Times New Roman"/>
          <w:sz w:val="28"/>
          <w:szCs w:val="28"/>
        </w:rPr>
      </w:r>
      <w:r w:rsidR="00510079" w:rsidRPr="00476BE5">
        <w:rPr>
          <w:rFonts w:ascii="Times New Roman" w:hAnsi="Times New Roman" w:cs="Times New Roman"/>
          <w:sz w:val="28"/>
          <w:szCs w:val="28"/>
        </w:rPr>
        <w:fldChar w:fldCharType="separate"/>
      </w:r>
      <w:r w:rsidR="00510079" w:rsidRPr="00476BE5">
        <w:rPr>
          <w:rFonts w:ascii="Times New Roman" w:hAnsi="Times New Roman" w:cs="Times New Roman"/>
          <w:sz w:val="28"/>
          <w:szCs w:val="28"/>
        </w:rPr>
        <w:t>5</w:t>
      </w:r>
      <w:r w:rsidR="00510079" w:rsidRPr="00476BE5">
        <w:rPr>
          <w:rFonts w:ascii="Times New Roman" w:hAnsi="Times New Roman" w:cs="Times New Roman"/>
          <w:sz w:val="28"/>
          <w:szCs w:val="28"/>
        </w:rPr>
        <w:fldChar w:fldCharType="end"/>
      </w:r>
      <w:r w:rsidRPr="00476BE5">
        <w:rPr>
          <w:rFonts w:ascii="Times New Roman" w:hAnsi="Times New Roman" w:cs="Times New Roman"/>
          <w:sz w:val="28"/>
          <w:szCs w:val="28"/>
        </w:rPr>
        <w:t>. punktā minētā finansējuma izlietošanas, uzraudzības un piešķiršanas kārtību.</w:t>
      </w:r>
    </w:p>
    <w:p w14:paraId="2FF44ECB" w14:textId="77777777" w:rsidR="00CB741C" w:rsidRPr="00476BE5" w:rsidRDefault="00CB741C" w:rsidP="007701E6">
      <w:pPr>
        <w:pStyle w:val="ListParagraph"/>
        <w:ind w:left="0"/>
        <w:rPr>
          <w:rFonts w:ascii="Times New Roman" w:hAnsi="Times New Roman" w:cs="Times New Roman"/>
          <w:sz w:val="28"/>
          <w:szCs w:val="28"/>
        </w:rPr>
      </w:pPr>
    </w:p>
    <w:p w14:paraId="056675E0" w14:textId="77777777" w:rsidR="00CB741C" w:rsidRPr="00476BE5" w:rsidRDefault="00CB741C" w:rsidP="00CB741C">
      <w:pPr>
        <w:pStyle w:val="ListParagraph"/>
        <w:numPr>
          <w:ilvl w:val="0"/>
          <w:numId w:val="2"/>
        </w:numPr>
        <w:ind w:right="-341"/>
        <w:jc w:val="center"/>
        <w:rPr>
          <w:rFonts w:ascii="Times New Roman" w:hAnsi="Times New Roman" w:cs="Times New Roman"/>
          <w:b/>
          <w:bCs/>
          <w:sz w:val="28"/>
          <w:szCs w:val="28"/>
        </w:rPr>
      </w:pPr>
      <w:r w:rsidRPr="00476BE5">
        <w:rPr>
          <w:rFonts w:ascii="Times New Roman" w:hAnsi="Times New Roman" w:cs="Times New Roman"/>
          <w:b/>
          <w:bCs/>
          <w:sz w:val="28"/>
          <w:szCs w:val="28"/>
        </w:rPr>
        <w:t>Aizdevuma nosacījumi</w:t>
      </w:r>
    </w:p>
    <w:p w14:paraId="4391950D" w14:textId="77777777" w:rsidR="00F22219" w:rsidRPr="00476BE5" w:rsidRDefault="00F22219" w:rsidP="00F22219">
      <w:pPr>
        <w:pStyle w:val="ListParagraph"/>
        <w:ind w:left="0" w:right="-341"/>
        <w:jc w:val="both"/>
        <w:rPr>
          <w:rFonts w:ascii="Times New Roman" w:hAnsi="Times New Roman" w:cs="Times New Roman"/>
          <w:sz w:val="28"/>
          <w:szCs w:val="28"/>
        </w:rPr>
      </w:pPr>
    </w:p>
    <w:p w14:paraId="6EAAAE54" w14:textId="22A9DC16" w:rsidR="00CB741C" w:rsidRPr="00476BE5" w:rsidRDefault="00CB741C" w:rsidP="007701E6">
      <w:pPr>
        <w:pStyle w:val="ListParagraph"/>
        <w:numPr>
          <w:ilvl w:val="0"/>
          <w:numId w:val="1"/>
        </w:numPr>
        <w:ind w:left="0" w:right="-341" w:firstLine="0"/>
        <w:jc w:val="both"/>
        <w:rPr>
          <w:rFonts w:ascii="Times New Roman" w:hAnsi="Times New Roman" w:cs="Times New Roman"/>
          <w:sz w:val="28"/>
          <w:szCs w:val="28"/>
        </w:rPr>
      </w:pPr>
      <w:bookmarkStart w:id="12" w:name="_Ref65872113"/>
      <w:r w:rsidRPr="00476BE5">
        <w:rPr>
          <w:rFonts w:ascii="Times New Roman" w:hAnsi="Times New Roman" w:cs="Times New Roman"/>
          <w:sz w:val="28"/>
          <w:szCs w:val="28"/>
        </w:rPr>
        <w:t>A</w:t>
      </w:r>
      <w:r w:rsidR="00975B7A" w:rsidRPr="00476BE5">
        <w:rPr>
          <w:rFonts w:ascii="Times New Roman" w:hAnsi="Times New Roman" w:cs="Times New Roman"/>
          <w:sz w:val="28"/>
          <w:szCs w:val="28"/>
        </w:rPr>
        <w:t>izdevum</w:t>
      </w:r>
      <w:r w:rsidR="001066C2">
        <w:rPr>
          <w:rFonts w:ascii="Times New Roman" w:hAnsi="Times New Roman" w:cs="Times New Roman"/>
          <w:sz w:val="28"/>
          <w:szCs w:val="28"/>
        </w:rPr>
        <w:t>u</w:t>
      </w:r>
      <w:r w:rsidR="00975B7A" w:rsidRPr="00476BE5">
        <w:rPr>
          <w:rFonts w:ascii="Times New Roman" w:hAnsi="Times New Roman" w:cs="Times New Roman"/>
          <w:sz w:val="28"/>
          <w:szCs w:val="28"/>
        </w:rPr>
        <w:t xml:space="preserve"> piešķir šādu pasākumu </w:t>
      </w:r>
      <w:r w:rsidR="0098319A" w:rsidRPr="00476BE5">
        <w:rPr>
          <w:rFonts w:ascii="Times New Roman" w:hAnsi="Times New Roman" w:cs="Times New Roman"/>
          <w:sz w:val="28"/>
          <w:szCs w:val="28"/>
        </w:rPr>
        <w:t>īstenošanai</w:t>
      </w:r>
      <w:r w:rsidR="00975B7A" w:rsidRPr="00476BE5">
        <w:rPr>
          <w:rFonts w:ascii="Times New Roman" w:hAnsi="Times New Roman" w:cs="Times New Roman"/>
          <w:sz w:val="28"/>
          <w:szCs w:val="28"/>
        </w:rPr>
        <w:t xml:space="preserve"> </w:t>
      </w:r>
      <w:r w:rsidR="000926FD">
        <w:rPr>
          <w:rFonts w:ascii="Times New Roman" w:hAnsi="Times New Roman" w:cs="Times New Roman"/>
          <w:sz w:val="28"/>
          <w:szCs w:val="28"/>
        </w:rPr>
        <w:t>daudzdzīvokļu dzīvojam</w:t>
      </w:r>
      <w:r w:rsidR="00975B7A" w:rsidRPr="00476BE5">
        <w:rPr>
          <w:rFonts w:ascii="Times New Roman" w:hAnsi="Times New Roman" w:cs="Times New Roman"/>
          <w:sz w:val="28"/>
          <w:szCs w:val="28"/>
        </w:rPr>
        <w:t>ā mājā</w:t>
      </w:r>
      <w:r w:rsidRPr="00476BE5">
        <w:rPr>
          <w:rFonts w:ascii="Times New Roman" w:hAnsi="Times New Roman" w:cs="Times New Roman"/>
          <w:sz w:val="28"/>
          <w:szCs w:val="28"/>
        </w:rPr>
        <w:t>:</w:t>
      </w:r>
      <w:bookmarkEnd w:id="12"/>
    </w:p>
    <w:p w14:paraId="24EEC7A0" w14:textId="0DDD330F" w:rsidR="00CB741C" w:rsidRPr="00476BE5" w:rsidRDefault="00CB741C" w:rsidP="007701E6">
      <w:pPr>
        <w:pStyle w:val="ListParagraph"/>
        <w:numPr>
          <w:ilvl w:val="1"/>
          <w:numId w:val="1"/>
        </w:numPr>
        <w:ind w:left="0" w:right="-341" w:firstLine="0"/>
        <w:jc w:val="both"/>
        <w:rPr>
          <w:rFonts w:ascii="Times New Roman" w:hAnsi="Times New Roman" w:cs="Times New Roman"/>
          <w:sz w:val="28"/>
          <w:szCs w:val="28"/>
        </w:rPr>
      </w:pPr>
      <w:bookmarkStart w:id="13" w:name="_Hlk65839637"/>
      <w:r w:rsidRPr="00476BE5">
        <w:rPr>
          <w:rFonts w:ascii="Times New Roman" w:hAnsi="Times New Roman" w:cs="Times New Roman"/>
          <w:sz w:val="28"/>
          <w:szCs w:val="28"/>
        </w:rPr>
        <w:t xml:space="preserve">būvdarbu veikšana </w:t>
      </w:r>
      <w:r w:rsidR="000926FD">
        <w:rPr>
          <w:rFonts w:ascii="Times New Roman" w:hAnsi="Times New Roman" w:cs="Times New Roman"/>
          <w:sz w:val="28"/>
          <w:szCs w:val="28"/>
        </w:rPr>
        <w:t>daudzdzīvokļu dzīvojam</w:t>
      </w:r>
      <w:r w:rsidR="00F22219" w:rsidRPr="00476BE5">
        <w:rPr>
          <w:rFonts w:ascii="Times New Roman" w:hAnsi="Times New Roman" w:cs="Times New Roman"/>
          <w:sz w:val="28"/>
          <w:szCs w:val="28"/>
        </w:rPr>
        <w:t>ās mājas</w:t>
      </w:r>
      <w:r w:rsidRPr="00476BE5">
        <w:rPr>
          <w:rFonts w:ascii="Times New Roman" w:hAnsi="Times New Roman" w:cs="Times New Roman"/>
          <w:sz w:val="28"/>
          <w:szCs w:val="28"/>
        </w:rPr>
        <w:t xml:space="preserve"> norobežojošās konstrukcijās un koplietošanas telpās;</w:t>
      </w:r>
    </w:p>
    <w:p w14:paraId="776D0962" w14:textId="64CA572F" w:rsidR="00CB741C" w:rsidRPr="00476BE5" w:rsidRDefault="000926FD" w:rsidP="007701E6">
      <w:pPr>
        <w:pStyle w:val="ListParagraph"/>
        <w:numPr>
          <w:ilvl w:val="1"/>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lastRenderedPageBreak/>
        <w:t>daudzdzīvokļu dzīvojam</w:t>
      </w:r>
      <w:r w:rsidR="00CB741C" w:rsidRPr="00476BE5">
        <w:rPr>
          <w:rFonts w:ascii="Times New Roman" w:hAnsi="Times New Roman" w:cs="Times New Roman"/>
          <w:sz w:val="28"/>
          <w:szCs w:val="28"/>
        </w:rPr>
        <w:t xml:space="preserve">ās mājas </w:t>
      </w:r>
      <w:proofErr w:type="spellStart"/>
      <w:r w:rsidR="00CB741C" w:rsidRPr="00476BE5">
        <w:rPr>
          <w:rFonts w:ascii="Times New Roman" w:hAnsi="Times New Roman" w:cs="Times New Roman"/>
          <w:sz w:val="28"/>
          <w:szCs w:val="28"/>
        </w:rPr>
        <w:t>inž</w:t>
      </w:r>
      <w:r w:rsidR="00975B7A" w:rsidRPr="00476BE5">
        <w:rPr>
          <w:rFonts w:ascii="Times New Roman" w:hAnsi="Times New Roman" w:cs="Times New Roman"/>
          <w:sz w:val="28"/>
          <w:szCs w:val="28"/>
        </w:rPr>
        <w:t>e</w:t>
      </w:r>
      <w:r w:rsidR="00CB741C" w:rsidRPr="00476BE5">
        <w:rPr>
          <w:rFonts w:ascii="Times New Roman" w:hAnsi="Times New Roman" w:cs="Times New Roman"/>
          <w:sz w:val="28"/>
          <w:szCs w:val="28"/>
        </w:rPr>
        <w:t>niersistēmu</w:t>
      </w:r>
      <w:proofErr w:type="spellEnd"/>
      <w:r w:rsidR="00CB741C" w:rsidRPr="00476BE5">
        <w:rPr>
          <w:rFonts w:ascii="Times New Roman" w:hAnsi="Times New Roman" w:cs="Times New Roman"/>
          <w:sz w:val="28"/>
          <w:szCs w:val="28"/>
        </w:rPr>
        <w:t xml:space="preserve"> atjaunošana, pārbūve vai izveide;</w:t>
      </w:r>
    </w:p>
    <w:p w14:paraId="44D2C667" w14:textId="77777777" w:rsidR="00F22219" w:rsidRPr="00476BE5" w:rsidRDefault="00F22219" w:rsidP="00F22219">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teritorijas labiekārtošana;</w:t>
      </w:r>
    </w:p>
    <w:p w14:paraId="42711D80" w14:textId="2734B38B" w:rsidR="00F22219" w:rsidRPr="00476BE5" w:rsidRDefault="00F22219" w:rsidP="00F22219">
      <w:pPr>
        <w:pStyle w:val="ListParagraph"/>
        <w:numPr>
          <w:ilvl w:val="1"/>
          <w:numId w:val="1"/>
        </w:numPr>
        <w:ind w:left="0" w:right="-341" w:firstLine="0"/>
        <w:jc w:val="both"/>
        <w:rPr>
          <w:rFonts w:ascii="Times New Roman" w:hAnsi="Times New Roman" w:cs="Times New Roman"/>
          <w:sz w:val="28"/>
          <w:szCs w:val="28"/>
        </w:rPr>
      </w:pPr>
      <w:proofErr w:type="spellStart"/>
      <w:r w:rsidRPr="00476BE5">
        <w:rPr>
          <w:rFonts w:ascii="Times New Roman" w:hAnsi="Times New Roman" w:cs="Times New Roman"/>
          <w:sz w:val="28"/>
          <w:szCs w:val="28"/>
        </w:rPr>
        <w:t>elektroauto</w:t>
      </w:r>
      <w:proofErr w:type="spellEnd"/>
      <w:r w:rsidRPr="00476BE5">
        <w:rPr>
          <w:rFonts w:ascii="Times New Roman" w:hAnsi="Times New Roman" w:cs="Times New Roman"/>
          <w:sz w:val="28"/>
          <w:szCs w:val="28"/>
        </w:rPr>
        <w:t xml:space="preserve"> uzlādes vietu infrastruktūras izveide</w:t>
      </w:r>
      <w:r w:rsidR="0098319A" w:rsidRPr="00476BE5">
        <w:rPr>
          <w:rFonts w:ascii="Times New Roman" w:hAnsi="Times New Roman" w:cs="Times New Roman"/>
          <w:sz w:val="28"/>
          <w:szCs w:val="28"/>
        </w:rPr>
        <w:t>;</w:t>
      </w:r>
    </w:p>
    <w:p w14:paraId="0C3E0507" w14:textId="75DD920C" w:rsidR="0098319A" w:rsidRPr="00476BE5" w:rsidRDefault="0098319A" w:rsidP="007701E6">
      <w:pPr>
        <w:pStyle w:val="ListParagraph"/>
        <w:numPr>
          <w:ilvl w:val="1"/>
          <w:numId w:val="1"/>
        </w:numPr>
        <w:ind w:left="0" w:right="-341" w:firstLine="0"/>
        <w:jc w:val="both"/>
        <w:rPr>
          <w:rFonts w:ascii="Times New Roman" w:hAnsi="Times New Roman" w:cs="Times New Roman"/>
          <w:sz w:val="28"/>
          <w:szCs w:val="28"/>
        </w:rPr>
      </w:pPr>
      <w:bookmarkStart w:id="14" w:name="_Ref66089555"/>
      <w:r w:rsidRPr="00476BE5">
        <w:rPr>
          <w:rFonts w:ascii="Times New Roman" w:hAnsi="Times New Roman" w:cs="Times New Roman"/>
          <w:sz w:val="28"/>
          <w:szCs w:val="28"/>
        </w:rPr>
        <w:t xml:space="preserve">darbības programmas "Izaugsme un nodarbinātība" 4.2.1. specifiskā atbalsta mērķa "Veicināt energoefektivitātes paaugstināšanu valsts un </w:t>
      </w:r>
      <w:r w:rsidR="000926FD">
        <w:rPr>
          <w:rFonts w:ascii="Times New Roman" w:hAnsi="Times New Roman" w:cs="Times New Roman"/>
          <w:sz w:val="28"/>
          <w:szCs w:val="28"/>
        </w:rPr>
        <w:t>dzīvojam</w:t>
      </w:r>
      <w:r w:rsidRPr="00476BE5">
        <w:rPr>
          <w:rFonts w:ascii="Times New Roman" w:hAnsi="Times New Roman" w:cs="Times New Roman"/>
          <w:sz w:val="28"/>
          <w:szCs w:val="28"/>
        </w:rPr>
        <w:t xml:space="preserve">ās ēkās" 4.2.1.1. pasākuma "Veicināt energoefektivitātes paaugstināšanu </w:t>
      </w:r>
      <w:r w:rsidR="000926FD">
        <w:rPr>
          <w:rFonts w:ascii="Times New Roman" w:hAnsi="Times New Roman" w:cs="Times New Roman"/>
          <w:sz w:val="28"/>
          <w:szCs w:val="28"/>
        </w:rPr>
        <w:t>dzīvojam</w:t>
      </w:r>
      <w:r w:rsidRPr="00476BE5">
        <w:rPr>
          <w:rFonts w:ascii="Times New Roman" w:hAnsi="Times New Roman" w:cs="Times New Roman"/>
          <w:sz w:val="28"/>
          <w:szCs w:val="28"/>
        </w:rPr>
        <w:t>ās ēkās" ietvaros īstenoto projektu neattiecināmo izmaksu finansēšana;</w:t>
      </w:r>
      <w:bookmarkEnd w:id="14"/>
    </w:p>
    <w:p w14:paraId="2D0DE0A6" w14:textId="3C866E30" w:rsidR="00CB741C" w:rsidRPr="00476BE5" w:rsidRDefault="00CB741C" w:rsidP="007701E6">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projekta vadība; </w:t>
      </w:r>
    </w:p>
    <w:p w14:paraId="08701773" w14:textId="77777777" w:rsidR="00CB741C" w:rsidRPr="00476BE5" w:rsidRDefault="00CB741C" w:rsidP="007701E6">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autoruzraudzība;</w:t>
      </w:r>
    </w:p>
    <w:p w14:paraId="4F4053C5" w14:textId="7BE77250" w:rsidR="00CB741C" w:rsidRPr="00476BE5" w:rsidRDefault="00CB741C" w:rsidP="007701E6">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būvuzraudzība</w:t>
      </w:r>
      <w:r w:rsidR="00975B7A" w:rsidRPr="00476BE5">
        <w:rPr>
          <w:rFonts w:ascii="Times New Roman" w:hAnsi="Times New Roman" w:cs="Times New Roman"/>
          <w:sz w:val="28"/>
          <w:szCs w:val="28"/>
        </w:rPr>
        <w:t>.</w:t>
      </w:r>
    </w:p>
    <w:p w14:paraId="0F20120C" w14:textId="77777777" w:rsidR="00F22219" w:rsidRPr="00476BE5" w:rsidRDefault="00F22219" w:rsidP="00F22219">
      <w:pPr>
        <w:pStyle w:val="ListParagraph"/>
        <w:ind w:left="0" w:right="-341"/>
        <w:jc w:val="both"/>
        <w:rPr>
          <w:rFonts w:ascii="Times New Roman" w:hAnsi="Times New Roman" w:cs="Times New Roman"/>
          <w:sz w:val="28"/>
          <w:szCs w:val="28"/>
        </w:rPr>
      </w:pPr>
    </w:p>
    <w:p w14:paraId="5EBEAD97" w14:textId="5038C421" w:rsidR="00975B7A" w:rsidRPr="00476BE5" w:rsidRDefault="00975B7A" w:rsidP="00975B7A">
      <w:pPr>
        <w:pStyle w:val="ListParagraph"/>
        <w:numPr>
          <w:ilvl w:val="0"/>
          <w:numId w:val="1"/>
        </w:numPr>
        <w:ind w:left="0" w:right="-341" w:firstLine="0"/>
        <w:jc w:val="both"/>
        <w:rPr>
          <w:rFonts w:ascii="Times New Roman" w:hAnsi="Times New Roman" w:cs="Times New Roman"/>
          <w:sz w:val="28"/>
          <w:szCs w:val="28"/>
        </w:rPr>
      </w:pPr>
      <w:bookmarkStart w:id="15" w:name="_Ref65872325"/>
      <w:bookmarkEnd w:id="13"/>
      <w:r w:rsidRPr="00476BE5">
        <w:rPr>
          <w:rFonts w:ascii="Times New Roman" w:hAnsi="Times New Roman" w:cs="Times New Roman"/>
          <w:sz w:val="28"/>
          <w:szCs w:val="28"/>
        </w:rPr>
        <w:t>Lai saņemtu aizdevumu</w:t>
      </w:r>
      <w:r w:rsidR="00F13293">
        <w:rPr>
          <w:rFonts w:ascii="Times New Roman" w:hAnsi="Times New Roman" w:cs="Times New Roman"/>
          <w:sz w:val="28"/>
          <w:szCs w:val="28"/>
        </w:rPr>
        <w:t>,</w:t>
      </w:r>
      <w:r w:rsidR="0033286F" w:rsidRPr="00476BE5">
        <w:rPr>
          <w:rFonts w:ascii="Times New Roman" w:hAnsi="Times New Roman" w:cs="Times New Roman"/>
          <w:sz w:val="28"/>
          <w:szCs w:val="28"/>
        </w:rPr>
        <w:t xml:space="preserve"> </w:t>
      </w:r>
      <w:r w:rsidRPr="00476BE5">
        <w:rPr>
          <w:rFonts w:ascii="Times New Roman" w:hAnsi="Times New Roman" w:cs="Times New Roman"/>
          <w:sz w:val="28"/>
          <w:szCs w:val="28"/>
        </w:rPr>
        <w:t>sabiedrībā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iesniedz:</w:t>
      </w:r>
      <w:bookmarkEnd w:id="15"/>
    </w:p>
    <w:p w14:paraId="5EC3BE46" w14:textId="77777777" w:rsidR="00975B7A" w:rsidRPr="00476BE5" w:rsidRDefault="00975B7A" w:rsidP="00975B7A">
      <w:pPr>
        <w:pStyle w:val="ListParagraph"/>
        <w:numPr>
          <w:ilvl w:val="1"/>
          <w:numId w:val="1"/>
        </w:numPr>
        <w:ind w:left="0" w:right="-341" w:firstLine="0"/>
        <w:jc w:val="both"/>
        <w:rPr>
          <w:rFonts w:ascii="Times New Roman" w:hAnsi="Times New Roman" w:cs="Times New Roman"/>
          <w:sz w:val="28"/>
          <w:szCs w:val="28"/>
        </w:rPr>
      </w:pPr>
      <w:bookmarkStart w:id="16" w:name="_Ref65869411"/>
      <w:r w:rsidRPr="00476BE5">
        <w:rPr>
          <w:rFonts w:ascii="Times New Roman" w:hAnsi="Times New Roman" w:cs="Times New Roman"/>
          <w:sz w:val="28"/>
          <w:szCs w:val="28"/>
        </w:rPr>
        <w:t>aizdevuma pieteikumu;</w:t>
      </w:r>
      <w:bookmarkEnd w:id="16"/>
    </w:p>
    <w:p w14:paraId="60F6E9ED" w14:textId="77777777" w:rsidR="004357D3" w:rsidRPr="00476BE5" w:rsidRDefault="00975B7A" w:rsidP="004357D3">
      <w:pPr>
        <w:pStyle w:val="ListParagraph"/>
        <w:numPr>
          <w:ilvl w:val="1"/>
          <w:numId w:val="1"/>
        </w:numPr>
        <w:ind w:left="0" w:right="-341" w:firstLine="0"/>
        <w:jc w:val="both"/>
        <w:rPr>
          <w:rFonts w:ascii="Times New Roman" w:hAnsi="Times New Roman" w:cs="Times New Roman"/>
          <w:sz w:val="28"/>
          <w:szCs w:val="28"/>
        </w:rPr>
      </w:pPr>
      <w:bookmarkStart w:id="17" w:name="_Ref66089660"/>
      <w:r w:rsidRPr="00476BE5">
        <w:rPr>
          <w:rFonts w:ascii="Times New Roman" w:hAnsi="Times New Roman" w:cs="Times New Roman"/>
          <w:sz w:val="28"/>
          <w:szCs w:val="28"/>
        </w:rPr>
        <w:t>dzīvokļu īpašnieku kopsapulces protokola kopij</w:t>
      </w:r>
      <w:r w:rsidR="004357D3" w:rsidRPr="00476BE5">
        <w:rPr>
          <w:rFonts w:ascii="Times New Roman" w:hAnsi="Times New Roman" w:cs="Times New Roman"/>
          <w:sz w:val="28"/>
          <w:szCs w:val="28"/>
        </w:rPr>
        <w:t>u</w:t>
      </w:r>
      <w:r w:rsidRPr="00476BE5">
        <w:rPr>
          <w:rFonts w:ascii="Times New Roman" w:hAnsi="Times New Roman" w:cs="Times New Roman"/>
          <w:sz w:val="28"/>
          <w:szCs w:val="28"/>
        </w:rPr>
        <w:t>, kurā:</w:t>
      </w:r>
      <w:bookmarkEnd w:id="17"/>
    </w:p>
    <w:p w14:paraId="46F9DD60" w14:textId="13411BCB" w:rsidR="004357D3" w:rsidRPr="00476BE5" w:rsidRDefault="00975B7A" w:rsidP="004357D3">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iekļauts atbilstoši normatīvajiem aktiem dzīvokļa īpašuma jomā pieņemts lēmums par </w:t>
      </w:r>
      <w:r w:rsidR="004357D3" w:rsidRPr="00476BE5">
        <w:rPr>
          <w:rFonts w:ascii="Times New Roman" w:hAnsi="Times New Roman" w:cs="Times New Roman"/>
          <w:sz w:val="28"/>
          <w:szCs w:val="28"/>
        </w:rPr>
        <w:t>būvdarbiem</w:t>
      </w:r>
      <w:r w:rsidR="00F62CA2">
        <w:rPr>
          <w:rFonts w:ascii="Times New Roman" w:hAnsi="Times New Roman" w:cs="Times New Roman"/>
          <w:sz w:val="28"/>
          <w:szCs w:val="28"/>
        </w:rPr>
        <w:t xml:space="preserve"> un/vai</w:t>
      </w:r>
      <w:r w:rsidR="004357D3" w:rsidRPr="00476BE5">
        <w:rPr>
          <w:rFonts w:ascii="Times New Roman" w:hAnsi="Times New Roman" w:cs="Times New Roman"/>
          <w:sz w:val="28"/>
          <w:szCs w:val="28"/>
        </w:rPr>
        <w:t xml:space="preserve"> teritorijas</w:t>
      </w:r>
      <w:r w:rsidRPr="00476BE5">
        <w:rPr>
          <w:rFonts w:ascii="Times New Roman" w:hAnsi="Times New Roman" w:cs="Times New Roman"/>
          <w:sz w:val="28"/>
          <w:szCs w:val="28"/>
        </w:rPr>
        <w:t xml:space="preserve"> labiekārtošanu</w:t>
      </w:r>
      <w:r w:rsidR="00F62CA2">
        <w:rPr>
          <w:rFonts w:ascii="Times New Roman" w:hAnsi="Times New Roman" w:cs="Times New Roman"/>
          <w:sz w:val="28"/>
          <w:szCs w:val="28"/>
        </w:rPr>
        <w:t>, un/vai</w:t>
      </w:r>
      <w:r w:rsidR="004357D3" w:rsidRPr="00476BE5">
        <w:rPr>
          <w:rFonts w:ascii="Times New Roman" w:hAnsi="Times New Roman" w:cs="Times New Roman"/>
          <w:sz w:val="28"/>
          <w:szCs w:val="28"/>
        </w:rPr>
        <w:t xml:space="preserve"> </w:t>
      </w:r>
      <w:proofErr w:type="spellStart"/>
      <w:r w:rsidR="004357D3" w:rsidRPr="00476BE5">
        <w:rPr>
          <w:rFonts w:ascii="Times New Roman" w:hAnsi="Times New Roman" w:cs="Times New Roman"/>
          <w:sz w:val="28"/>
          <w:szCs w:val="28"/>
        </w:rPr>
        <w:t>elektroauto</w:t>
      </w:r>
      <w:proofErr w:type="spellEnd"/>
      <w:r w:rsidR="004357D3" w:rsidRPr="00476BE5">
        <w:rPr>
          <w:rFonts w:ascii="Times New Roman" w:hAnsi="Times New Roman" w:cs="Times New Roman"/>
          <w:sz w:val="28"/>
          <w:szCs w:val="28"/>
        </w:rPr>
        <w:t xml:space="preserve"> uzlādes vietu infrastruktūras izveidi</w:t>
      </w:r>
      <w:r w:rsidRPr="00476BE5">
        <w:rPr>
          <w:rFonts w:ascii="Times New Roman" w:hAnsi="Times New Roman" w:cs="Times New Roman"/>
          <w:sz w:val="28"/>
          <w:szCs w:val="28"/>
        </w:rPr>
        <w:t>;</w:t>
      </w:r>
    </w:p>
    <w:p w14:paraId="7DF51C91" w14:textId="3EA15737" w:rsidR="004357D3" w:rsidRPr="00476BE5" w:rsidRDefault="00975B7A" w:rsidP="004357D3">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eastAsia="Times New Roman" w:hAnsi="Times New Roman" w:cs="Times New Roman"/>
          <w:sz w:val="28"/>
          <w:szCs w:val="28"/>
          <w:lang w:eastAsia="lv-LV"/>
        </w:rPr>
        <w:t>norādīti</w:t>
      </w:r>
      <w:r w:rsidR="004357D3" w:rsidRPr="00476BE5">
        <w:rPr>
          <w:rFonts w:ascii="Times New Roman" w:eastAsia="Times New Roman" w:hAnsi="Times New Roman" w:cs="Times New Roman"/>
          <w:sz w:val="28"/>
          <w:szCs w:val="28"/>
          <w:lang w:eastAsia="lv-LV"/>
        </w:rPr>
        <w:t xml:space="preserve"> paredzētie būvdarbi,</w:t>
      </w:r>
      <w:r w:rsidRPr="00476BE5">
        <w:rPr>
          <w:rFonts w:ascii="Times New Roman" w:eastAsia="Times New Roman" w:hAnsi="Times New Roman" w:cs="Times New Roman"/>
          <w:sz w:val="28"/>
          <w:szCs w:val="28"/>
          <w:lang w:eastAsia="lv-LV"/>
        </w:rPr>
        <w:t xml:space="preserve"> </w:t>
      </w:r>
      <w:r w:rsidR="004357D3" w:rsidRPr="00476BE5">
        <w:rPr>
          <w:rFonts w:ascii="Times New Roman" w:eastAsia="Times New Roman" w:hAnsi="Times New Roman" w:cs="Times New Roman"/>
          <w:sz w:val="28"/>
          <w:szCs w:val="28"/>
          <w:lang w:eastAsia="lv-LV"/>
        </w:rPr>
        <w:t>teritorijas</w:t>
      </w:r>
      <w:r w:rsidRPr="00476BE5">
        <w:rPr>
          <w:rFonts w:ascii="Times New Roman" w:eastAsia="Times New Roman" w:hAnsi="Times New Roman" w:cs="Times New Roman"/>
          <w:sz w:val="28"/>
          <w:szCs w:val="28"/>
          <w:lang w:eastAsia="lv-LV"/>
        </w:rPr>
        <w:t xml:space="preserve"> labiekārtošanas darbi</w:t>
      </w:r>
      <w:r w:rsidR="004357D3" w:rsidRPr="00476BE5">
        <w:rPr>
          <w:rFonts w:ascii="Times New Roman" w:eastAsia="Times New Roman" w:hAnsi="Times New Roman" w:cs="Times New Roman"/>
          <w:sz w:val="28"/>
          <w:szCs w:val="28"/>
          <w:lang w:eastAsia="lv-LV"/>
        </w:rPr>
        <w:t xml:space="preserve">, </w:t>
      </w:r>
      <w:proofErr w:type="spellStart"/>
      <w:r w:rsidR="004357D3" w:rsidRPr="00476BE5">
        <w:rPr>
          <w:rFonts w:ascii="Times New Roman" w:eastAsia="Times New Roman" w:hAnsi="Times New Roman" w:cs="Times New Roman"/>
          <w:sz w:val="28"/>
          <w:szCs w:val="28"/>
          <w:lang w:eastAsia="lv-LV"/>
        </w:rPr>
        <w:t>elektroauto</w:t>
      </w:r>
      <w:proofErr w:type="spellEnd"/>
      <w:r w:rsidR="004357D3" w:rsidRPr="00476BE5">
        <w:rPr>
          <w:rFonts w:ascii="Times New Roman" w:eastAsia="Times New Roman" w:hAnsi="Times New Roman" w:cs="Times New Roman"/>
          <w:sz w:val="28"/>
          <w:szCs w:val="28"/>
          <w:lang w:eastAsia="lv-LV"/>
        </w:rPr>
        <w:t xml:space="preserve"> uzlādes vietu infrastruktūras izveides darbi</w:t>
      </w:r>
      <w:r w:rsidRPr="00476BE5">
        <w:rPr>
          <w:rFonts w:ascii="Times New Roman" w:hAnsi="Times New Roman" w:cs="Times New Roman"/>
          <w:sz w:val="28"/>
          <w:szCs w:val="28"/>
        </w:rPr>
        <w:t xml:space="preserve"> un to izmaksas;</w:t>
      </w:r>
    </w:p>
    <w:p w14:paraId="3EA60678" w14:textId="6AFA9937" w:rsidR="00975B7A" w:rsidRPr="00983804" w:rsidRDefault="00975B7A" w:rsidP="00975B7A">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norādīta </w:t>
      </w:r>
      <w:r w:rsidR="004357D3" w:rsidRPr="00476BE5">
        <w:rPr>
          <w:rFonts w:ascii="Times New Roman" w:hAnsi="Times New Roman" w:cs="Times New Roman"/>
          <w:sz w:val="28"/>
          <w:szCs w:val="28"/>
        </w:rPr>
        <w:t xml:space="preserve">pilnvarotā </w:t>
      </w:r>
      <w:r w:rsidRPr="00476BE5">
        <w:rPr>
          <w:rFonts w:ascii="Times New Roman" w:hAnsi="Times New Roman" w:cs="Times New Roman"/>
          <w:sz w:val="28"/>
          <w:szCs w:val="28"/>
        </w:rPr>
        <w:t>persona</w:t>
      </w:r>
      <w:r w:rsidR="004357D3" w:rsidRPr="00476BE5">
        <w:rPr>
          <w:rFonts w:ascii="Times New Roman" w:hAnsi="Times New Roman" w:cs="Times New Roman"/>
          <w:sz w:val="28"/>
          <w:szCs w:val="28"/>
        </w:rPr>
        <w:t xml:space="preserve"> un tās pienākumi atbilstoši šo noteikumu </w:t>
      </w:r>
      <w:r w:rsidR="00C94C70" w:rsidRPr="00983804">
        <w:rPr>
          <w:rFonts w:ascii="Times New Roman" w:hAnsi="Times New Roman" w:cs="Times New Roman"/>
          <w:sz w:val="28"/>
          <w:szCs w:val="28"/>
        </w:rPr>
        <w:fldChar w:fldCharType="begin"/>
      </w:r>
      <w:r w:rsidR="00C94C70" w:rsidRPr="00983804">
        <w:rPr>
          <w:rFonts w:ascii="Times New Roman" w:hAnsi="Times New Roman" w:cs="Times New Roman"/>
          <w:sz w:val="28"/>
          <w:szCs w:val="28"/>
        </w:rPr>
        <w:instrText xml:space="preserve"> REF _Ref65866868 \r \h  \* MERGEFORMAT </w:instrText>
      </w:r>
      <w:r w:rsidR="00C94C70" w:rsidRPr="00983804">
        <w:rPr>
          <w:rFonts w:ascii="Times New Roman" w:hAnsi="Times New Roman" w:cs="Times New Roman"/>
          <w:sz w:val="28"/>
          <w:szCs w:val="28"/>
        </w:rPr>
      </w:r>
      <w:r w:rsidR="00C94C70" w:rsidRPr="00983804">
        <w:rPr>
          <w:rFonts w:ascii="Times New Roman" w:hAnsi="Times New Roman" w:cs="Times New Roman"/>
          <w:sz w:val="28"/>
          <w:szCs w:val="28"/>
        </w:rPr>
        <w:fldChar w:fldCharType="separate"/>
      </w:r>
      <w:r w:rsidR="00C94C70" w:rsidRPr="00983804">
        <w:rPr>
          <w:rFonts w:ascii="Times New Roman" w:hAnsi="Times New Roman" w:cs="Times New Roman"/>
          <w:sz w:val="28"/>
          <w:szCs w:val="28"/>
        </w:rPr>
        <w:t>2.</w:t>
      </w:r>
      <w:r w:rsidR="00C94C70">
        <w:rPr>
          <w:rFonts w:ascii="Times New Roman" w:hAnsi="Times New Roman" w:cs="Times New Roman"/>
          <w:sz w:val="28"/>
          <w:szCs w:val="28"/>
        </w:rPr>
        <w:t>5</w:t>
      </w:r>
      <w:r w:rsidR="00C94C70" w:rsidRPr="00983804">
        <w:rPr>
          <w:rFonts w:ascii="Times New Roman" w:hAnsi="Times New Roman" w:cs="Times New Roman"/>
          <w:sz w:val="28"/>
          <w:szCs w:val="28"/>
        </w:rPr>
        <w:fldChar w:fldCharType="end"/>
      </w:r>
      <w:r w:rsidR="004357D3" w:rsidRPr="00983804">
        <w:rPr>
          <w:rFonts w:ascii="Times New Roman" w:hAnsi="Times New Roman" w:cs="Times New Roman"/>
          <w:sz w:val="28"/>
          <w:szCs w:val="28"/>
        </w:rPr>
        <w:t>. apakšpunktam.</w:t>
      </w:r>
    </w:p>
    <w:p w14:paraId="5292C251" w14:textId="40AE0FB8" w:rsidR="00020399" w:rsidRPr="00476BE5" w:rsidRDefault="000926FD" w:rsidP="00020399">
      <w:pPr>
        <w:pStyle w:val="ListParagraph"/>
        <w:numPr>
          <w:ilvl w:val="1"/>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daudzdzīvokļu dzīvojam</w:t>
      </w:r>
      <w:r w:rsidR="00020399" w:rsidRPr="00476BE5">
        <w:rPr>
          <w:rFonts w:ascii="Times New Roman" w:hAnsi="Times New Roman" w:cs="Times New Roman"/>
          <w:sz w:val="28"/>
          <w:szCs w:val="28"/>
        </w:rPr>
        <w:t>ās mājas kopīpašuma pārvaldīšanas līgum</w:t>
      </w:r>
      <w:r w:rsidR="00F808C3">
        <w:rPr>
          <w:rFonts w:ascii="Times New Roman" w:hAnsi="Times New Roman" w:cs="Times New Roman"/>
          <w:sz w:val="28"/>
          <w:szCs w:val="28"/>
        </w:rPr>
        <w:t>a</w:t>
      </w:r>
      <w:r w:rsidR="00020399" w:rsidRPr="00476BE5">
        <w:rPr>
          <w:rFonts w:ascii="Times New Roman" w:hAnsi="Times New Roman" w:cs="Times New Roman"/>
          <w:sz w:val="28"/>
          <w:szCs w:val="28"/>
        </w:rPr>
        <w:t xml:space="preserve"> vai dokument</w:t>
      </w:r>
      <w:r w:rsidR="00F808C3">
        <w:rPr>
          <w:rFonts w:ascii="Times New Roman" w:hAnsi="Times New Roman" w:cs="Times New Roman"/>
          <w:sz w:val="28"/>
          <w:szCs w:val="28"/>
        </w:rPr>
        <w:t>a</w:t>
      </w:r>
      <w:r w:rsidR="00020399" w:rsidRPr="00476BE5">
        <w:rPr>
          <w:rFonts w:ascii="Times New Roman" w:hAnsi="Times New Roman" w:cs="Times New Roman"/>
          <w:sz w:val="28"/>
          <w:szCs w:val="28"/>
        </w:rPr>
        <w:t>, kas to aizstāj, kopiju;</w:t>
      </w:r>
    </w:p>
    <w:p w14:paraId="34FE5731" w14:textId="130941BE" w:rsidR="00487125" w:rsidRPr="00476BE5" w:rsidRDefault="00020399" w:rsidP="00487125">
      <w:pPr>
        <w:pStyle w:val="ListParagraph"/>
        <w:numPr>
          <w:ilvl w:val="1"/>
          <w:numId w:val="1"/>
        </w:numPr>
        <w:ind w:left="0" w:right="-341" w:firstLine="0"/>
        <w:jc w:val="both"/>
        <w:rPr>
          <w:rFonts w:ascii="Times New Roman" w:hAnsi="Times New Roman" w:cs="Times New Roman"/>
          <w:sz w:val="28"/>
          <w:szCs w:val="28"/>
        </w:rPr>
      </w:pPr>
      <w:bookmarkStart w:id="18" w:name="_Ref65869652"/>
      <w:r w:rsidRPr="00476BE5">
        <w:rPr>
          <w:rFonts w:ascii="Times New Roman" w:hAnsi="Times New Roman" w:cs="Times New Roman"/>
          <w:sz w:val="28"/>
          <w:szCs w:val="28"/>
        </w:rPr>
        <w:t>plānoto izmaksu aprēķinu (tāmes)</w:t>
      </w:r>
      <w:r w:rsidR="00487125" w:rsidRPr="00476BE5">
        <w:rPr>
          <w:rFonts w:ascii="Times New Roman" w:hAnsi="Times New Roman" w:cs="Times New Roman"/>
          <w:sz w:val="28"/>
          <w:szCs w:val="28"/>
        </w:rPr>
        <w:t>;</w:t>
      </w:r>
      <w:bookmarkEnd w:id="18"/>
    </w:p>
    <w:p w14:paraId="0DDF7691" w14:textId="709DE1B4" w:rsidR="00487125" w:rsidRPr="00476BE5" w:rsidRDefault="00536B53" w:rsidP="007A7633">
      <w:pPr>
        <w:pStyle w:val="ListParagraph"/>
        <w:numPr>
          <w:ilvl w:val="1"/>
          <w:numId w:val="1"/>
        </w:numPr>
        <w:ind w:left="0" w:right="-341" w:firstLine="0"/>
        <w:jc w:val="both"/>
        <w:rPr>
          <w:rFonts w:ascii="Times New Roman" w:hAnsi="Times New Roman" w:cs="Times New Roman"/>
          <w:sz w:val="28"/>
          <w:szCs w:val="28"/>
        </w:rPr>
      </w:pPr>
      <w:bookmarkStart w:id="19" w:name="_Ref65869663"/>
      <w:r>
        <w:rPr>
          <w:rFonts w:ascii="Times New Roman" w:hAnsi="Times New Roman" w:cs="Times New Roman"/>
          <w:sz w:val="28"/>
          <w:szCs w:val="28"/>
        </w:rPr>
        <w:t>informācij</w:t>
      </w:r>
      <w:r w:rsidR="00F808C3">
        <w:rPr>
          <w:rFonts w:ascii="Times New Roman" w:hAnsi="Times New Roman" w:cs="Times New Roman"/>
          <w:sz w:val="28"/>
          <w:szCs w:val="28"/>
        </w:rPr>
        <w:t>u</w:t>
      </w:r>
      <w:r>
        <w:rPr>
          <w:rFonts w:ascii="Times New Roman" w:hAnsi="Times New Roman" w:cs="Times New Roman"/>
          <w:sz w:val="28"/>
          <w:szCs w:val="28"/>
        </w:rPr>
        <w:t xml:space="preserve"> par</w:t>
      </w:r>
      <w:r w:rsidRPr="00476BE5">
        <w:rPr>
          <w:rFonts w:ascii="Times New Roman" w:hAnsi="Times New Roman" w:cs="Times New Roman"/>
          <w:sz w:val="28"/>
          <w:szCs w:val="28"/>
        </w:rPr>
        <w:t xml:space="preserve"> izvēlēt</w:t>
      </w:r>
      <w:r>
        <w:rPr>
          <w:rFonts w:ascii="Times New Roman" w:hAnsi="Times New Roman" w:cs="Times New Roman"/>
          <w:sz w:val="28"/>
          <w:szCs w:val="28"/>
        </w:rPr>
        <w:t>o</w:t>
      </w:r>
      <w:r w:rsidRPr="00476BE5">
        <w:rPr>
          <w:rFonts w:ascii="Times New Roman" w:hAnsi="Times New Roman" w:cs="Times New Roman"/>
          <w:sz w:val="28"/>
          <w:szCs w:val="28"/>
        </w:rPr>
        <w:t xml:space="preserve"> </w:t>
      </w:r>
      <w:r w:rsidR="00487125" w:rsidRPr="00476BE5">
        <w:rPr>
          <w:rFonts w:ascii="Times New Roman" w:hAnsi="Times New Roman" w:cs="Times New Roman"/>
          <w:sz w:val="28"/>
          <w:szCs w:val="28"/>
        </w:rPr>
        <w:t xml:space="preserve">darbu </w:t>
      </w:r>
      <w:r w:rsidRPr="00476BE5">
        <w:rPr>
          <w:rFonts w:ascii="Times New Roman" w:hAnsi="Times New Roman" w:cs="Times New Roman"/>
          <w:sz w:val="28"/>
          <w:szCs w:val="28"/>
        </w:rPr>
        <w:t>veicēj</w:t>
      </w:r>
      <w:r>
        <w:rPr>
          <w:rFonts w:ascii="Times New Roman" w:hAnsi="Times New Roman" w:cs="Times New Roman"/>
          <w:sz w:val="28"/>
          <w:szCs w:val="28"/>
        </w:rPr>
        <w:t>u</w:t>
      </w:r>
      <w:r w:rsidR="00E57FA7" w:rsidRPr="00476BE5">
        <w:rPr>
          <w:rFonts w:ascii="Times New Roman" w:hAnsi="Times New Roman" w:cs="Times New Roman"/>
          <w:sz w:val="28"/>
          <w:szCs w:val="28"/>
        </w:rPr>
        <w:t xml:space="preserve">, </w:t>
      </w:r>
      <w:proofErr w:type="spellStart"/>
      <w:r w:rsidRPr="00476BE5">
        <w:rPr>
          <w:rFonts w:ascii="Times New Roman" w:hAnsi="Times New Roman" w:cs="Times New Roman"/>
          <w:sz w:val="28"/>
          <w:szCs w:val="28"/>
        </w:rPr>
        <w:t>autoruzraug</w:t>
      </w:r>
      <w:r>
        <w:rPr>
          <w:rFonts w:ascii="Times New Roman" w:hAnsi="Times New Roman" w:cs="Times New Roman"/>
          <w:sz w:val="28"/>
          <w:szCs w:val="28"/>
        </w:rPr>
        <w:t>u</w:t>
      </w:r>
      <w:proofErr w:type="spellEnd"/>
      <w:r w:rsidRPr="00476BE5">
        <w:rPr>
          <w:rFonts w:ascii="Times New Roman" w:hAnsi="Times New Roman" w:cs="Times New Roman"/>
          <w:sz w:val="28"/>
          <w:szCs w:val="28"/>
        </w:rPr>
        <w:t xml:space="preserve"> </w:t>
      </w:r>
      <w:r w:rsidR="00E57FA7" w:rsidRPr="00476BE5">
        <w:rPr>
          <w:rFonts w:ascii="Times New Roman" w:hAnsi="Times New Roman" w:cs="Times New Roman"/>
          <w:sz w:val="28"/>
          <w:szCs w:val="28"/>
        </w:rPr>
        <w:t xml:space="preserve">un </w:t>
      </w:r>
      <w:r w:rsidRPr="00476BE5">
        <w:rPr>
          <w:rFonts w:ascii="Times New Roman" w:hAnsi="Times New Roman" w:cs="Times New Roman"/>
          <w:sz w:val="28"/>
          <w:szCs w:val="28"/>
        </w:rPr>
        <w:t>būvuzraug</w:t>
      </w:r>
      <w:r>
        <w:rPr>
          <w:rFonts w:ascii="Times New Roman" w:hAnsi="Times New Roman" w:cs="Times New Roman"/>
          <w:sz w:val="28"/>
          <w:szCs w:val="28"/>
        </w:rPr>
        <w:t>u</w:t>
      </w:r>
      <w:r w:rsidR="00487125" w:rsidRPr="00476BE5">
        <w:rPr>
          <w:rFonts w:ascii="Times New Roman" w:hAnsi="Times New Roman" w:cs="Times New Roman"/>
          <w:sz w:val="28"/>
          <w:szCs w:val="28"/>
        </w:rPr>
        <w:t>;</w:t>
      </w:r>
      <w:bookmarkEnd w:id="19"/>
    </w:p>
    <w:p w14:paraId="6E79F689" w14:textId="5068C33E" w:rsidR="00487125" w:rsidRPr="00476BE5" w:rsidRDefault="00F808C3" w:rsidP="00020399">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līgumu vai tam pielīdzināmu dokumentu, kurā dzīvokļu īpašnieku kopība</w:t>
      </w:r>
      <w:r w:rsidR="001066C2">
        <w:rPr>
          <w:rFonts w:ascii="Times New Roman" w:hAnsi="Times New Roman" w:cs="Times New Roman"/>
          <w:sz w:val="28"/>
          <w:szCs w:val="28"/>
        </w:rPr>
        <w:t>s</w:t>
      </w:r>
      <w:r w:rsidRPr="00476BE5">
        <w:rPr>
          <w:rFonts w:ascii="Times New Roman" w:hAnsi="Times New Roman" w:cs="Times New Roman"/>
          <w:sz w:val="28"/>
          <w:szCs w:val="28"/>
        </w:rPr>
        <w:t xml:space="preserve"> vienoju</w:t>
      </w:r>
      <w:r w:rsidR="001066C2">
        <w:rPr>
          <w:rFonts w:ascii="Times New Roman" w:hAnsi="Times New Roman" w:cs="Times New Roman"/>
          <w:sz w:val="28"/>
          <w:szCs w:val="28"/>
        </w:rPr>
        <w:t>šās</w:t>
      </w:r>
      <w:r w:rsidRPr="00476BE5">
        <w:rPr>
          <w:rFonts w:ascii="Times New Roman" w:hAnsi="Times New Roman" w:cs="Times New Roman"/>
          <w:sz w:val="28"/>
          <w:szCs w:val="28"/>
        </w:rPr>
        <w:t xml:space="preserve"> par piesaistītā zemesgabala kopīgu labiekārtošanu, kā arī par labiekārtojuma kopīgu uzturēšanu un saglabāšanu</w:t>
      </w:r>
      <w:r>
        <w:rPr>
          <w:rFonts w:ascii="Times New Roman" w:hAnsi="Times New Roman" w:cs="Times New Roman"/>
          <w:sz w:val="28"/>
          <w:szCs w:val="28"/>
        </w:rPr>
        <w:t>,</w:t>
      </w:r>
      <w:r w:rsidRPr="00476BE5">
        <w:rPr>
          <w:rFonts w:ascii="Times New Roman" w:hAnsi="Times New Roman" w:cs="Times New Roman"/>
          <w:sz w:val="28"/>
          <w:szCs w:val="28"/>
        </w:rPr>
        <w:t xml:space="preserve"> </w:t>
      </w:r>
      <w:r w:rsidR="00487125" w:rsidRPr="00476BE5">
        <w:rPr>
          <w:rFonts w:ascii="Times New Roman" w:hAnsi="Times New Roman" w:cs="Times New Roman"/>
          <w:sz w:val="28"/>
          <w:szCs w:val="28"/>
        </w:rPr>
        <w:t>j</w:t>
      </w:r>
      <w:r w:rsidR="00020399" w:rsidRPr="00476BE5">
        <w:rPr>
          <w:rFonts w:ascii="Times New Roman" w:hAnsi="Times New Roman" w:cs="Times New Roman"/>
          <w:sz w:val="28"/>
          <w:szCs w:val="28"/>
        </w:rPr>
        <w:t>a aizdevuma pieteikuma iesniedzējs</w:t>
      </w:r>
      <w:r w:rsidR="00F40DA7" w:rsidRPr="00476BE5">
        <w:rPr>
          <w:rFonts w:ascii="Times New Roman" w:hAnsi="Times New Roman" w:cs="Times New Roman"/>
          <w:sz w:val="28"/>
          <w:szCs w:val="28"/>
        </w:rPr>
        <w:t xml:space="preserve"> ir pilnvarotā</w:t>
      </w:r>
      <w:r w:rsidR="00020399" w:rsidRPr="00476BE5">
        <w:rPr>
          <w:rFonts w:ascii="Times New Roman" w:hAnsi="Times New Roman" w:cs="Times New Roman"/>
          <w:sz w:val="28"/>
          <w:szCs w:val="28"/>
        </w:rPr>
        <w:t xml:space="preserve"> </w:t>
      </w:r>
      <w:r w:rsidR="00F40DA7" w:rsidRPr="00476BE5">
        <w:rPr>
          <w:rFonts w:ascii="Times New Roman" w:hAnsi="Times New Roman" w:cs="Times New Roman"/>
          <w:sz w:val="28"/>
          <w:szCs w:val="28"/>
        </w:rPr>
        <w:t xml:space="preserve">persona, kas iesniedz pieteikumu par </w:t>
      </w:r>
      <w:r w:rsidR="00020399" w:rsidRPr="00476BE5">
        <w:rPr>
          <w:rFonts w:ascii="Times New Roman" w:hAnsi="Times New Roman" w:cs="Times New Roman"/>
          <w:sz w:val="28"/>
          <w:szCs w:val="28"/>
        </w:rPr>
        <w:t>div</w:t>
      </w:r>
      <w:r w:rsidR="00D14265" w:rsidRPr="00476BE5">
        <w:rPr>
          <w:rFonts w:ascii="Times New Roman" w:hAnsi="Times New Roman" w:cs="Times New Roman"/>
          <w:sz w:val="28"/>
          <w:szCs w:val="28"/>
        </w:rPr>
        <w:t>u</w:t>
      </w:r>
      <w:r w:rsidR="00020399" w:rsidRPr="00476BE5">
        <w:rPr>
          <w:rFonts w:ascii="Times New Roman" w:hAnsi="Times New Roman" w:cs="Times New Roman"/>
          <w:sz w:val="28"/>
          <w:szCs w:val="28"/>
        </w:rPr>
        <w:t xml:space="preserve"> vai vairāk</w:t>
      </w:r>
      <w:r w:rsidR="00D14265" w:rsidRPr="00476BE5">
        <w:rPr>
          <w:rFonts w:ascii="Times New Roman" w:hAnsi="Times New Roman" w:cs="Times New Roman"/>
          <w:sz w:val="28"/>
          <w:szCs w:val="28"/>
        </w:rPr>
        <w:t>u</w:t>
      </w:r>
      <w:r w:rsidR="00020399" w:rsidRPr="00476BE5">
        <w:rPr>
          <w:rFonts w:ascii="Times New Roman" w:hAnsi="Times New Roman" w:cs="Times New Roman"/>
          <w:sz w:val="28"/>
          <w:szCs w:val="28"/>
        </w:rPr>
        <w:t xml:space="preserve"> dzīvokļu īpašnieku kopīb</w:t>
      </w:r>
      <w:r w:rsidR="00D14265" w:rsidRPr="00476BE5">
        <w:rPr>
          <w:rFonts w:ascii="Times New Roman" w:hAnsi="Times New Roman" w:cs="Times New Roman"/>
          <w:sz w:val="28"/>
          <w:szCs w:val="28"/>
        </w:rPr>
        <w:t>u kopēju teritorijas labiekārtošanu</w:t>
      </w:r>
      <w:r>
        <w:rPr>
          <w:rFonts w:ascii="Times New Roman" w:hAnsi="Times New Roman" w:cs="Times New Roman"/>
          <w:sz w:val="28"/>
          <w:szCs w:val="28"/>
        </w:rPr>
        <w:t>;</w:t>
      </w:r>
      <w:r w:rsidR="00020399" w:rsidRPr="00476BE5">
        <w:rPr>
          <w:rFonts w:ascii="Times New Roman" w:hAnsi="Times New Roman" w:cs="Times New Roman"/>
          <w:sz w:val="28"/>
          <w:szCs w:val="28"/>
        </w:rPr>
        <w:t xml:space="preserve"> </w:t>
      </w:r>
      <w:r w:rsidR="00487125" w:rsidRPr="00476BE5">
        <w:rPr>
          <w:rFonts w:ascii="Times New Roman" w:hAnsi="Times New Roman" w:cs="Times New Roman"/>
          <w:sz w:val="28"/>
          <w:szCs w:val="28"/>
        </w:rPr>
        <w:t>;</w:t>
      </w:r>
    </w:p>
    <w:p w14:paraId="21E34ADE" w14:textId="31967D64" w:rsidR="0083316F" w:rsidRPr="00476BE5" w:rsidRDefault="00F808C3" w:rsidP="0083316F">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zemesgabala īpašnieka rakstisku piekrišanu darbu veikšanai</w:t>
      </w:r>
      <w:r>
        <w:rPr>
          <w:rFonts w:ascii="Times New Roman" w:hAnsi="Times New Roman" w:cs="Times New Roman"/>
          <w:sz w:val="28"/>
          <w:szCs w:val="28"/>
        </w:rPr>
        <w:t>,</w:t>
      </w:r>
      <w:r w:rsidRPr="00476BE5">
        <w:rPr>
          <w:rFonts w:ascii="Times New Roman" w:hAnsi="Times New Roman" w:cs="Times New Roman"/>
          <w:sz w:val="28"/>
          <w:szCs w:val="28"/>
        </w:rPr>
        <w:t xml:space="preserve"> </w:t>
      </w:r>
      <w:r w:rsidR="00487125" w:rsidRPr="00476BE5">
        <w:rPr>
          <w:rFonts w:ascii="Times New Roman" w:hAnsi="Times New Roman" w:cs="Times New Roman"/>
          <w:sz w:val="28"/>
          <w:szCs w:val="28"/>
        </w:rPr>
        <w:t>j</w:t>
      </w:r>
      <w:r w:rsidR="00020399" w:rsidRPr="00476BE5">
        <w:rPr>
          <w:rFonts w:ascii="Times New Roman" w:hAnsi="Times New Roman" w:cs="Times New Roman"/>
          <w:sz w:val="28"/>
          <w:szCs w:val="28"/>
        </w:rPr>
        <w:t xml:space="preserve">a dzīvokļu īpašnieku kopība, kura ir plānojusi veikt darbus uz zemesgabala, kurš nav tās īpašumā, bet kura robežas ir savienotas ar </w:t>
      </w:r>
      <w:r w:rsidR="000926FD">
        <w:rPr>
          <w:rFonts w:ascii="Times New Roman" w:hAnsi="Times New Roman" w:cs="Times New Roman"/>
          <w:sz w:val="28"/>
          <w:szCs w:val="28"/>
        </w:rPr>
        <w:t>daudzdzīvokļu dzīvojam</w:t>
      </w:r>
      <w:r w:rsidR="00020399" w:rsidRPr="00476BE5">
        <w:rPr>
          <w:rFonts w:ascii="Times New Roman" w:hAnsi="Times New Roman" w:cs="Times New Roman"/>
          <w:sz w:val="28"/>
          <w:szCs w:val="28"/>
        </w:rPr>
        <w:t>ai mājai piesaistīto zemesgabalu</w:t>
      </w:r>
      <w:r>
        <w:rPr>
          <w:rFonts w:ascii="Times New Roman" w:hAnsi="Times New Roman" w:cs="Times New Roman"/>
          <w:sz w:val="28"/>
          <w:szCs w:val="28"/>
        </w:rPr>
        <w:t>;</w:t>
      </w:r>
      <w:r w:rsidR="0083316F" w:rsidRPr="00476BE5">
        <w:rPr>
          <w:rFonts w:ascii="Times New Roman" w:hAnsi="Times New Roman" w:cs="Times New Roman"/>
          <w:sz w:val="28"/>
          <w:szCs w:val="28"/>
        </w:rPr>
        <w:t>;</w:t>
      </w:r>
    </w:p>
    <w:p w14:paraId="2592893A" w14:textId="234AB918" w:rsidR="0083316F" w:rsidRPr="00476BE5" w:rsidRDefault="00D14265" w:rsidP="0083316F">
      <w:pPr>
        <w:pStyle w:val="ListParagraph"/>
        <w:numPr>
          <w:ilvl w:val="1"/>
          <w:numId w:val="1"/>
        </w:numPr>
        <w:ind w:left="0" w:right="-341" w:firstLine="0"/>
        <w:jc w:val="both"/>
        <w:rPr>
          <w:rFonts w:ascii="Times New Roman" w:hAnsi="Times New Roman" w:cs="Times New Roman"/>
          <w:sz w:val="28"/>
          <w:szCs w:val="28"/>
        </w:rPr>
      </w:pPr>
      <w:bookmarkStart w:id="20" w:name="_Ref65869687"/>
      <w:proofErr w:type="spellStart"/>
      <w:r w:rsidRPr="00476BE5">
        <w:rPr>
          <w:rFonts w:ascii="Times New Roman" w:hAnsi="Times New Roman" w:cs="Times New Roman"/>
          <w:sz w:val="28"/>
          <w:szCs w:val="28"/>
        </w:rPr>
        <w:t>elektroauto</w:t>
      </w:r>
      <w:proofErr w:type="spellEnd"/>
      <w:r w:rsidRPr="00476BE5">
        <w:rPr>
          <w:rFonts w:ascii="Times New Roman" w:hAnsi="Times New Roman" w:cs="Times New Roman"/>
          <w:sz w:val="28"/>
          <w:szCs w:val="28"/>
        </w:rPr>
        <w:t xml:space="preserve"> uzlādes vietu infrastruktūras </w:t>
      </w:r>
      <w:r w:rsidR="0083316F" w:rsidRPr="00476BE5">
        <w:rPr>
          <w:rFonts w:ascii="Times New Roman" w:hAnsi="Times New Roman" w:cs="Times New Roman"/>
          <w:sz w:val="28"/>
          <w:szCs w:val="28"/>
        </w:rPr>
        <w:t>nepieciešam</w:t>
      </w:r>
      <w:r w:rsidRPr="00476BE5">
        <w:rPr>
          <w:rFonts w:ascii="Times New Roman" w:hAnsi="Times New Roman" w:cs="Times New Roman"/>
          <w:sz w:val="28"/>
          <w:szCs w:val="28"/>
        </w:rPr>
        <w:t>o</w:t>
      </w:r>
      <w:r w:rsidR="0083316F" w:rsidRPr="00476BE5">
        <w:rPr>
          <w:rFonts w:ascii="Times New Roman" w:hAnsi="Times New Roman" w:cs="Times New Roman"/>
          <w:sz w:val="28"/>
          <w:szCs w:val="28"/>
        </w:rPr>
        <w:t xml:space="preserve"> tehnisk</w:t>
      </w:r>
      <w:r w:rsidRPr="00476BE5">
        <w:rPr>
          <w:rFonts w:ascii="Times New Roman" w:hAnsi="Times New Roman" w:cs="Times New Roman"/>
          <w:sz w:val="28"/>
          <w:szCs w:val="28"/>
        </w:rPr>
        <w:t>o</w:t>
      </w:r>
      <w:r w:rsidR="0083316F" w:rsidRPr="00476BE5">
        <w:rPr>
          <w:rFonts w:ascii="Times New Roman" w:hAnsi="Times New Roman" w:cs="Times New Roman"/>
          <w:sz w:val="28"/>
          <w:szCs w:val="28"/>
        </w:rPr>
        <w:t xml:space="preserve"> </w:t>
      </w:r>
      <w:r w:rsidRPr="00476BE5">
        <w:rPr>
          <w:rFonts w:ascii="Times New Roman" w:hAnsi="Times New Roman" w:cs="Times New Roman"/>
          <w:sz w:val="28"/>
          <w:szCs w:val="28"/>
        </w:rPr>
        <w:t>dokumentāciju</w:t>
      </w:r>
      <w:r w:rsidR="0083316F" w:rsidRPr="00476BE5">
        <w:rPr>
          <w:rFonts w:ascii="Times New Roman" w:hAnsi="Times New Roman" w:cs="Times New Roman"/>
          <w:sz w:val="28"/>
          <w:szCs w:val="28"/>
        </w:rPr>
        <w:t>;</w:t>
      </w:r>
      <w:bookmarkEnd w:id="20"/>
    </w:p>
    <w:p w14:paraId="33D63C97" w14:textId="2EF90C45" w:rsidR="0083316F" w:rsidRPr="00476BE5" w:rsidRDefault="003741B4" w:rsidP="0083316F">
      <w:pPr>
        <w:pStyle w:val="ListParagraph"/>
        <w:numPr>
          <w:ilvl w:val="1"/>
          <w:numId w:val="1"/>
        </w:numPr>
        <w:ind w:left="0" w:right="-341" w:firstLine="0"/>
        <w:jc w:val="both"/>
        <w:rPr>
          <w:rFonts w:ascii="Times New Roman" w:hAnsi="Times New Roman" w:cs="Times New Roman"/>
          <w:sz w:val="28"/>
          <w:szCs w:val="28"/>
        </w:rPr>
      </w:pPr>
      <w:bookmarkStart w:id="21" w:name="_Ref65869443"/>
      <w:r>
        <w:rPr>
          <w:rFonts w:ascii="Times New Roman" w:hAnsi="Times New Roman" w:cs="Times New Roman"/>
          <w:sz w:val="28"/>
          <w:szCs w:val="28"/>
        </w:rPr>
        <w:t xml:space="preserve"> </w:t>
      </w:r>
      <w:r w:rsidR="0083316F" w:rsidRPr="00476BE5">
        <w:rPr>
          <w:rFonts w:ascii="Times New Roman" w:hAnsi="Times New Roman" w:cs="Times New Roman"/>
          <w:sz w:val="28"/>
          <w:szCs w:val="28"/>
        </w:rPr>
        <w:t>ar sadales sistēmas operatoru noslēgt</w:t>
      </w:r>
      <w:r w:rsidR="00D14265" w:rsidRPr="00476BE5">
        <w:rPr>
          <w:rFonts w:ascii="Times New Roman" w:hAnsi="Times New Roman" w:cs="Times New Roman"/>
          <w:sz w:val="28"/>
          <w:szCs w:val="28"/>
        </w:rPr>
        <w:t>u</w:t>
      </w:r>
      <w:r w:rsidR="0083316F" w:rsidRPr="00476BE5">
        <w:rPr>
          <w:rFonts w:ascii="Times New Roman" w:hAnsi="Times New Roman" w:cs="Times New Roman"/>
          <w:sz w:val="28"/>
          <w:szCs w:val="28"/>
        </w:rPr>
        <w:t xml:space="preserve"> sadales sistēmas pakalpojuma līgum</w:t>
      </w:r>
      <w:r w:rsidR="00D14265" w:rsidRPr="00476BE5">
        <w:rPr>
          <w:rFonts w:ascii="Times New Roman" w:hAnsi="Times New Roman" w:cs="Times New Roman"/>
          <w:sz w:val="28"/>
          <w:szCs w:val="28"/>
        </w:rPr>
        <w:t>u</w:t>
      </w:r>
      <w:r w:rsidR="0083316F" w:rsidRPr="00476BE5">
        <w:rPr>
          <w:rFonts w:ascii="Times New Roman" w:hAnsi="Times New Roman" w:cs="Times New Roman"/>
          <w:sz w:val="28"/>
          <w:szCs w:val="28"/>
        </w:rPr>
        <w:t xml:space="preserve"> (kopija) ar pieslēguma tehniskajiem parametriem, kas atbilst šo </w:t>
      </w:r>
      <w:r w:rsidR="0083316F" w:rsidRPr="00476BE5">
        <w:rPr>
          <w:rFonts w:ascii="Times New Roman" w:hAnsi="Times New Roman" w:cs="Times New Roman"/>
          <w:sz w:val="28"/>
          <w:szCs w:val="28"/>
        </w:rPr>
        <w:lastRenderedPageBreak/>
        <w:t xml:space="preserve">noteikumu </w:t>
      </w:r>
      <w:r w:rsidR="00D14265" w:rsidRPr="00983804">
        <w:rPr>
          <w:rFonts w:ascii="Times New Roman" w:hAnsi="Times New Roman" w:cs="Times New Roman"/>
          <w:sz w:val="28"/>
          <w:szCs w:val="28"/>
        </w:rPr>
        <w:fldChar w:fldCharType="begin"/>
      </w:r>
      <w:r w:rsidR="00D14265" w:rsidRPr="00983804">
        <w:rPr>
          <w:rFonts w:ascii="Times New Roman" w:hAnsi="Times New Roman" w:cs="Times New Roman"/>
          <w:sz w:val="28"/>
          <w:szCs w:val="28"/>
        </w:rPr>
        <w:instrText xml:space="preserve"> REF _Ref66087875 \r \h  \* MERGEFORMAT </w:instrText>
      </w:r>
      <w:r w:rsidR="00D14265" w:rsidRPr="00983804">
        <w:rPr>
          <w:rFonts w:ascii="Times New Roman" w:hAnsi="Times New Roman" w:cs="Times New Roman"/>
          <w:sz w:val="28"/>
          <w:szCs w:val="28"/>
        </w:rPr>
      </w:r>
      <w:r w:rsidR="00D14265" w:rsidRPr="00983804">
        <w:rPr>
          <w:rFonts w:ascii="Times New Roman" w:hAnsi="Times New Roman" w:cs="Times New Roman"/>
          <w:sz w:val="28"/>
          <w:szCs w:val="28"/>
        </w:rPr>
        <w:fldChar w:fldCharType="separate"/>
      </w:r>
      <w:r w:rsidR="00D14265" w:rsidRPr="00983804">
        <w:rPr>
          <w:rFonts w:ascii="Times New Roman" w:hAnsi="Times New Roman" w:cs="Times New Roman"/>
          <w:sz w:val="28"/>
          <w:szCs w:val="28"/>
        </w:rPr>
        <w:t>2.</w:t>
      </w:r>
      <w:r w:rsidR="00983804" w:rsidRPr="00983804">
        <w:rPr>
          <w:rFonts w:ascii="Times New Roman" w:hAnsi="Times New Roman" w:cs="Times New Roman"/>
          <w:sz w:val="28"/>
          <w:szCs w:val="28"/>
        </w:rPr>
        <w:t>4</w:t>
      </w:r>
      <w:r w:rsidR="00D14265" w:rsidRPr="00983804">
        <w:rPr>
          <w:rFonts w:ascii="Times New Roman" w:hAnsi="Times New Roman" w:cs="Times New Roman"/>
          <w:sz w:val="28"/>
          <w:szCs w:val="28"/>
        </w:rPr>
        <w:fldChar w:fldCharType="end"/>
      </w:r>
      <w:r w:rsidR="0083316F" w:rsidRPr="00983804">
        <w:rPr>
          <w:rFonts w:ascii="Times New Roman" w:hAnsi="Times New Roman" w:cs="Times New Roman"/>
          <w:sz w:val="28"/>
          <w:szCs w:val="28"/>
        </w:rPr>
        <w:t>. apakšpunkta prasībām,</w:t>
      </w:r>
      <w:r w:rsidR="0083316F" w:rsidRPr="00476BE5">
        <w:rPr>
          <w:rFonts w:ascii="Times New Roman" w:hAnsi="Times New Roman" w:cs="Times New Roman"/>
          <w:sz w:val="28"/>
          <w:szCs w:val="28"/>
        </w:rPr>
        <w:t xml:space="preserve"> vai līgum</w:t>
      </w:r>
      <w:r w:rsidR="00D14265" w:rsidRPr="00476BE5">
        <w:rPr>
          <w:rFonts w:ascii="Times New Roman" w:hAnsi="Times New Roman" w:cs="Times New Roman"/>
          <w:sz w:val="28"/>
          <w:szCs w:val="28"/>
        </w:rPr>
        <w:t>u</w:t>
      </w:r>
      <w:r w:rsidR="0083316F" w:rsidRPr="00476BE5">
        <w:rPr>
          <w:rFonts w:ascii="Times New Roman" w:hAnsi="Times New Roman" w:cs="Times New Roman"/>
          <w:sz w:val="28"/>
          <w:szCs w:val="28"/>
        </w:rPr>
        <w:t xml:space="preserve"> par jauna pieslēguma ierīkošanu (kopija) ar pieslēguma tehniskajiem parametriem, kas atbilst šo noteikumu </w:t>
      </w:r>
      <w:r w:rsidR="00D14265" w:rsidRPr="003741B4">
        <w:rPr>
          <w:rFonts w:ascii="Times New Roman" w:hAnsi="Times New Roman" w:cs="Times New Roman"/>
          <w:sz w:val="28"/>
          <w:szCs w:val="28"/>
        </w:rPr>
        <w:fldChar w:fldCharType="begin"/>
      </w:r>
      <w:r w:rsidR="00D14265" w:rsidRPr="003741B4">
        <w:rPr>
          <w:rFonts w:ascii="Times New Roman" w:hAnsi="Times New Roman" w:cs="Times New Roman"/>
          <w:sz w:val="28"/>
          <w:szCs w:val="28"/>
        </w:rPr>
        <w:instrText xml:space="preserve"> REF _Ref66087875 \r \h  \* MERGEFORMAT </w:instrText>
      </w:r>
      <w:r w:rsidR="00D14265" w:rsidRPr="003741B4">
        <w:rPr>
          <w:rFonts w:ascii="Times New Roman" w:hAnsi="Times New Roman" w:cs="Times New Roman"/>
          <w:sz w:val="28"/>
          <w:szCs w:val="28"/>
        </w:rPr>
      </w:r>
      <w:r w:rsidR="00D14265" w:rsidRPr="003741B4">
        <w:rPr>
          <w:rFonts w:ascii="Times New Roman" w:hAnsi="Times New Roman" w:cs="Times New Roman"/>
          <w:sz w:val="28"/>
          <w:szCs w:val="28"/>
        </w:rPr>
        <w:fldChar w:fldCharType="separate"/>
      </w:r>
      <w:r w:rsidR="00D14265" w:rsidRPr="003741B4">
        <w:rPr>
          <w:rFonts w:ascii="Times New Roman" w:hAnsi="Times New Roman" w:cs="Times New Roman"/>
          <w:sz w:val="28"/>
          <w:szCs w:val="28"/>
        </w:rPr>
        <w:t>2.</w:t>
      </w:r>
      <w:r w:rsidRPr="003741B4">
        <w:rPr>
          <w:rFonts w:ascii="Times New Roman" w:hAnsi="Times New Roman" w:cs="Times New Roman"/>
          <w:sz w:val="28"/>
          <w:szCs w:val="28"/>
        </w:rPr>
        <w:t>4</w:t>
      </w:r>
      <w:r w:rsidR="00D14265" w:rsidRPr="003741B4">
        <w:rPr>
          <w:rFonts w:ascii="Times New Roman" w:hAnsi="Times New Roman" w:cs="Times New Roman"/>
          <w:sz w:val="28"/>
          <w:szCs w:val="28"/>
        </w:rPr>
        <w:fldChar w:fldCharType="end"/>
      </w:r>
      <w:r w:rsidR="0083316F" w:rsidRPr="003741B4">
        <w:rPr>
          <w:rFonts w:ascii="Times New Roman" w:hAnsi="Times New Roman" w:cs="Times New Roman"/>
          <w:sz w:val="28"/>
          <w:szCs w:val="28"/>
        </w:rPr>
        <w:t>. apakšpunkta prasībām, vai</w:t>
      </w:r>
      <w:r w:rsidR="0083316F" w:rsidRPr="00476BE5">
        <w:rPr>
          <w:rFonts w:ascii="Times New Roman" w:hAnsi="Times New Roman" w:cs="Times New Roman"/>
          <w:sz w:val="28"/>
          <w:szCs w:val="28"/>
        </w:rPr>
        <w:t xml:space="preserve"> lietotāja apliecinājum</w:t>
      </w:r>
      <w:r w:rsidR="00D14265" w:rsidRPr="00476BE5">
        <w:rPr>
          <w:rFonts w:ascii="Times New Roman" w:hAnsi="Times New Roman" w:cs="Times New Roman"/>
          <w:sz w:val="28"/>
          <w:szCs w:val="28"/>
        </w:rPr>
        <w:t>u</w:t>
      </w:r>
      <w:r w:rsidR="0083316F" w:rsidRPr="00476BE5">
        <w:rPr>
          <w:rFonts w:ascii="Times New Roman" w:hAnsi="Times New Roman" w:cs="Times New Roman"/>
          <w:sz w:val="28"/>
          <w:szCs w:val="28"/>
        </w:rPr>
        <w:t xml:space="preserve">, pie kura elektrotīkla ir plānots pieslēgt publiski pieejamu uzlādes staciju, par pieejamo brīvo jaudu publiski pieejamās uzlādes stacijas pieslēgšanai ar pieslēguma tehniskajiem parametriem, kas atbilst šo noteikumu </w:t>
      </w:r>
      <w:r w:rsidR="00D14265" w:rsidRPr="00476BE5">
        <w:rPr>
          <w:rFonts w:ascii="Times New Roman" w:hAnsi="Times New Roman" w:cs="Times New Roman"/>
          <w:sz w:val="28"/>
          <w:szCs w:val="28"/>
        </w:rPr>
        <w:fldChar w:fldCharType="begin"/>
      </w:r>
      <w:r w:rsidR="00D14265" w:rsidRPr="00476BE5">
        <w:rPr>
          <w:rFonts w:ascii="Times New Roman" w:hAnsi="Times New Roman" w:cs="Times New Roman"/>
          <w:sz w:val="28"/>
          <w:szCs w:val="28"/>
        </w:rPr>
        <w:instrText xml:space="preserve"> REF _Ref66087875 \r \h  \* MERGEFORMAT </w:instrText>
      </w:r>
      <w:r w:rsidR="00D14265" w:rsidRPr="00476BE5">
        <w:rPr>
          <w:rFonts w:ascii="Times New Roman" w:hAnsi="Times New Roman" w:cs="Times New Roman"/>
          <w:sz w:val="28"/>
          <w:szCs w:val="28"/>
        </w:rPr>
      </w:r>
      <w:r w:rsidR="00D14265" w:rsidRPr="00476BE5">
        <w:rPr>
          <w:rFonts w:ascii="Times New Roman" w:hAnsi="Times New Roman" w:cs="Times New Roman"/>
          <w:sz w:val="28"/>
          <w:szCs w:val="28"/>
        </w:rPr>
        <w:fldChar w:fldCharType="separate"/>
      </w:r>
      <w:r w:rsidR="00D14265" w:rsidRPr="00476BE5">
        <w:rPr>
          <w:rFonts w:ascii="Times New Roman" w:hAnsi="Times New Roman" w:cs="Times New Roman"/>
          <w:sz w:val="28"/>
          <w:szCs w:val="28"/>
        </w:rPr>
        <w:t>2.</w:t>
      </w:r>
      <w:r>
        <w:rPr>
          <w:rFonts w:ascii="Times New Roman" w:hAnsi="Times New Roman" w:cs="Times New Roman"/>
          <w:sz w:val="28"/>
          <w:szCs w:val="28"/>
        </w:rPr>
        <w:t>4</w:t>
      </w:r>
      <w:r w:rsidR="00D14265" w:rsidRPr="00476BE5">
        <w:rPr>
          <w:rFonts w:ascii="Times New Roman" w:hAnsi="Times New Roman" w:cs="Times New Roman"/>
          <w:sz w:val="28"/>
          <w:szCs w:val="28"/>
        </w:rPr>
        <w:fldChar w:fldCharType="end"/>
      </w:r>
      <w:r w:rsidR="0083316F" w:rsidRPr="00476BE5">
        <w:rPr>
          <w:rFonts w:ascii="Times New Roman" w:hAnsi="Times New Roman" w:cs="Times New Roman"/>
          <w:sz w:val="28"/>
          <w:szCs w:val="28"/>
        </w:rPr>
        <w:t>. apakšpunkta prasībām.</w:t>
      </w:r>
      <w:bookmarkEnd w:id="21"/>
    </w:p>
    <w:p w14:paraId="1AC1057B" w14:textId="248B7FCD" w:rsidR="00F64EF0" w:rsidRPr="00476BE5" w:rsidRDefault="003741B4" w:rsidP="00E57FA7">
      <w:pPr>
        <w:pStyle w:val="ListParagraph"/>
        <w:numPr>
          <w:ilvl w:val="1"/>
          <w:numId w:val="1"/>
        </w:numPr>
        <w:ind w:left="0" w:right="-341" w:firstLine="0"/>
        <w:jc w:val="both"/>
        <w:rPr>
          <w:rFonts w:ascii="Times New Roman" w:hAnsi="Times New Roman" w:cs="Times New Roman"/>
          <w:sz w:val="28"/>
          <w:szCs w:val="28"/>
        </w:rPr>
      </w:pPr>
      <w:bookmarkStart w:id="22" w:name="_Ref65870524"/>
      <w:r>
        <w:rPr>
          <w:rFonts w:ascii="Times New Roman" w:hAnsi="Times New Roman" w:cs="Times New Roman"/>
          <w:sz w:val="28"/>
          <w:szCs w:val="28"/>
        </w:rPr>
        <w:t xml:space="preserve"> </w:t>
      </w:r>
      <w:r w:rsidR="00F64EF0" w:rsidRPr="00476BE5">
        <w:rPr>
          <w:rFonts w:ascii="Times New Roman" w:hAnsi="Times New Roman" w:cs="Times New Roman"/>
          <w:sz w:val="28"/>
          <w:szCs w:val="28"/>
        </w:rPr>
        <w:t>kredītiestāde</w:t>
      </w:r>
      <w:r w:rsidR="00F808C3">
        <w:rPr>
          <w:rFonts w:ascii="Times New Roman" w:hAnsi="Times New Roman" w:cs="Times New Roman"/>
          <w:sz w:val="28"/>
          <w:szCs w:val="28"/>
        </w:rPr>
        <w:t>s</w:t>
      </w:r>
      <w:r w:rsidR="00F64EF0" w:rsidRPr="00476BE5">
        <w:rPr>
          <w:rFonts w:ascii="Times New Roman" w:hAnsi="Times New Roman" w:cs="Times New Roman"/>
          <w:sz w:val="28"/>
          <w:szCs w:val="28"/>
        </w:rPr>
        <w:t xml:space="preserve"> apliecinājumu</w:t>
      </w:r>
      <w:r w:rsidR="00A65B15">
        <w:rPr>
          <w:rFonts w:ascii="Times New Roman" w:hAnsi="Times New Roman" w:cs="Times New Roman"/>
          <w:sz w:val="28"/>
          <w:szCs w:val="28"/>
        </w:rPr>
        <w:t xml:space="preserve"> par to, ka </w:t>
      </w:r>
      <w:r w:rsidR="00A65B15" w:rsidRPr="00476BE5">
        <w:rPr>
          <w:rFonts w:ascii="Times New Roman" w:hAnsi="Times New Roman" w:cs="Times New Roman"/>
          <w:sz w:val="28"/>
          <w:szCs w:val="28"/>
        </w:rPr>
        <w:t>pilnvarotā persona vai saimnieciskās darbības veicējs var pieteikties aizdevuma saņemšanai sabiedrībā "</w:t>
      </w:r>
      <w:proofErr w:type="spellStart"/>
      <w:r w:rsidR="00A65B15" w:rsidRPr="00476BE5">
        <w:rPr>
          <w:rFonts w:ascii="Times New Roman" w:hAnsi="Times New Roman" w:cs="Times New Roman"/>
          <w:sz w:val="28"/>
          <w:szCs w:val="28"/>
        </w:rPr>
        <w:t>Altum</w:t>
      </w:r>
      <w:proofErr w:type="spellEnd"/>
      <w:r w:rsidR="00A65B15" w:rsidRPr="00476BE5">
        <w:rPr>
          <w:rFonts w:ascii="Times New Roman" w:hAnsi="Times New Roman" w:cs="Times New Roman"/>
          <w:sz w:val="28"/>
          <w:szCs w:val="28"/>
        </w:rPr>
        <w:t>"</w:t>
      </w:r>
      <w:r w:rsidR="00F64EF0" w:rsidRPr="00476BE5">
        <w:rPr>
          <w:rFonts w:ascii="Times New Roman" w:hAnsi="Times New Roman" w:cs="Times New Roman"/>
          <w:sz w:val="28"/>
          <w:szCs w:val="28"/>
        </w:rPr>
        <w:t>. Ja kredītiestāde nesniedz apliecinājumu 20 darbdienu laikā, uzskatāms, ka kredītiestāde ir apliecinājusi, ka dzīvokļu īpašnieki vai saimnieciskās darbības veicējs var pieteikties aizdevumam sabiedrībā "</w:t>
      </w:r>
      <w:proofErr w:type="spellStart"/>
      <w:r w:rsidR="00F64EF0" w:rsidRPr="00476BE5">
        <w:rPr>
          <w:rFonts w:ascii="Times New Roman" w:hAnsi="Times New Roman" w:cs="Times New Roman"/>
          <w:sz w:val="28"/>
          <w:szCs w:val="28"/>
        </w:rPr>
        <w:t>Altum</w:t>
      </w:r>
      <w:proofErr w:type="spellEnd"/>
      <w:r w:rsidR="00F64EF0" w:rsidRPr="00476BE5">
        <w:rPr>
          <w:rFonts w:ascii="Times New Roman" w:hAnsi="Times New Roman" w:cs="Times New Roman"/>
          <w:sz w:val="28"/>
          <w:szCs w:val="28"/>
        </w:rPr>
        <w:t>"</w:t>
      </w:r>
      <w:bookmarkEnd w:id="22"/>
      <w:r w:rsidR="00115716" w:rsidRPr="00476BE5">
        <w:rPr>
          <w:rFonts w:ascii="Times New Roman" w:hAnsi="Times New Roman" w:cs="Times New Roman"/>
          <w:sz w:val="28"/>
          <w:szCs w:val="28"/>
        </w:rPr>
        <w:t>;</w:t>
      </w:r>
    </w:p>
    <w:p w14:paraId="52E9E942" w14:textId="6AF24AA3" w:rsidR="00115716" w:rsidRPr="00476BE5" w:rsidRDefault="003741B4" w:rsidP="00E57FA7">
      <w:pPr>
        <w:pStyle w:val="ListParagraph"/>
        <w:numPr>
          <w:ilvl w:val="1"/>
          <w:numId w:val="1"/>
        </w:numPr>
        <w:ind w:left="0" w:right="-341" w:firstLine="0"/>
        <w:jc w:val="both"/>
        <w:rPr>
          <w:rFonts w:ascii="Times New Roman" w:hAnsi="Times New Roman" w:cs="Times New Roman"/>
          <w:sz w:val="28"/>
          <w:szCs w:val="28"/>
        </w:rPr>
      </w:pPr>
      <w:bookmarkStart w:id="23" w:name="_Ref66093938"/>
      <w:r>
        <w:rPr>
          <w:rFonts w:ascii="Times New Roman" w:hAnsi="Times New Roman" w:cs="Times New Roman"/>
          <w:sz w:val="28"/>
          <w:szCs w:val="28"/>
        </w:rPr>
        <w:t xml:space="preserve"> </w:t>
      </w:r>
      <w:r w:rsidR="00115716" w:rsidRPr="00476BE5">
        <w:rPr>
          <w:rFonts w:ascii="Times New Roman" w:hAnsi="Times New Roman" w:cs="Times New Roman"/>
          <w:sz w:val="28"/>
          <w:szCs w:val="28"/>
        </w:rPr>
        <w:t xml:space="preserve"> </w:t>
      </w:r>
      <w:r w:rsidR="00265753" w:rsidRPr="00265753">
        <w:rPr>
          <w:rFonts w:ascii="Times New Roman" w:hAnsi="Times New Roman" w:cs="Times New Roman"/>
          <w:sz w:val="28"/>
          <w:szCs w:val="28"/>
        </w:rPr>
        <w:t xml:space="preserve">saimnieciskās darbības veicējs vai pilnvarotā persona </w:t>
      </w:r>
      <w:r w:rsidR="00115716" w:rsidRPr="00476BE5">
        <w:rPr>
          <w:rFonts w:ascii="Times New Roman" w:hAnsi="Times New Roman" w:cs="Times New Roman"/>
          <w:sz w:val="28"/>
          <w:szCs w:val="28"/>
        </w:rPr>
        <w:t>sabiedrībā "</w:t>
      </w:r>
      <w:proofErr w:type="spellStart"/>
      <w:r w:rsidR="00115716" w:rsidRPr="00476BE5">
        <w:rPr>
          <w:rFonts w:ascii="Times New Roman" w:hAnsi="Times New Roman" w:cs="Times New Roman"/>
          <w:sz w:val="28"/>
          <w:szCs w:val="28"/>
        </w:rPr>
        <w:t>Altum</w:t>
      </w:r>
      <w:proofErr w:type="spellEnd"/>
      <w:r w:rsidR="00115716" w:rsidRPr="00476BE5">
        <w:rPr>
          <w:rFonts w:ascii="Times New Roman" w:hAnsi="Times New Roman" w:cs="Times New Roman"/>
          <w:sz w:val="28"/>
          <w:szCs w:val="28"/>
        </w:rPr>
        <w:t xml:space="preserve">" iesniedz informāciju par tā iepriekš saņemto </w:t>
      </w:r>
      <w:r w:rsidR="00115716" w:rsidRPr="00476BE5">
        <w:rPr>
          <w:rFonts w:ascii="Times New Roman" w:hAnsi="Times New Roman" w:cs="Times New Roman"/>
          <w:i/>
          <w:iCs/>
          <w:sz w:val="28"/>
          <w:szCs w:val="28"/>
        </w:rPr>
        <w:t xml:space="preserve">de </w:t>
      </w:r>
      <w:proofErr w:type="spellStart"/>
      <w:r w:rsidR="00115716" w:rsidRPr="00476BE5">
        <w:rPr>
          <w:rFonts w:ascii="Times New Roman" w:hAnsi="Times New Roman" w:cs="Times New Roman"/>
          <w:i/>
          <w:iCs/>
          <w:sz w:val="28"/>
          <w:szCs w:val="28"/>
        </w:rPr>
        <w:t>minimis</w:t>
      </w:r>
      <w:proofErr w:type="spellEnd"/>
      <w:r w:rsidR="00115716" w:rsidRPr="00476BE5">
        <w:rPr>
          <w:rFonts w:ascii="Times New Roman" w:hAnsi="Times New Roman" w:cs="Times New Roman"/>
          <w:sz w:val="28"/>
          <w:szCs w:val="28"/>
        </w:rPr>
        <w:t xml:space="preserve"> atbalstu, ievērojot normatīvos aktus par </w:t>
      </w:r>
      <w:r w:rsidR="00115716" w:rsidRPr="00476BE5">
        <w:rPr>
          <w:rFonts w:ascii="Times New Roman" w:hAnsi="Times New Roman" w:cs="Times New Roman"/>
          <w:i/>
          <w:iCs/>
          <w:sz w:val="28"/>
          <w:szCs w:val="28"/>
        </w:rPr>
        <w:t xml:space="preserve">de </w:t>
      </w:r>
      <w:proofErr w:type="spellStart"/>
      <w:r w:rsidR="00115716" w:rsidRPr="00476BE5">
        <w:rPr>
          <w:rFonts w:ascii="Times New Roman" w:hAnsi="Times New Roman" w:cs="Times New Roman"/>
          <w:i/>
          <w:iCs/>
          <w:sz w:val="28"/>
          <w:szCs w:val="28"/>
        </w:rPr>
        <w:t>minimis</w:t>
      </w:r>
      <w:proofErr w:type="spellEnd"/>
      <w:r w:rsidR="00115716" w:rsidRPr="00476BE5">
        <w:rPr>
          <w:rFonts w:ascii="Times New Roman" w:hAnsi="Times New Roman" w:cs="Times New Roman"/>
          <w:sz w:val="28"/>
          <w:szCs w:val="28"/>
        </w:rPr>
        <w:t xml:space="preserve"> atbalsta uzskaites un piešķiršanas kārtību un </w:t>
      </w:r>
      <w:r w:rsidR="00115716" w:rsidRPr="00476BE5">
        <w:rPr>
          <w:rFonts w:ascii="Times New Roman" w:hAnsi="Times New Roman" w:cs="Times New Roman"/>
          <w:i/>
          <w:iCs/>
          <w:sz w:val="28"/>
          <w:szCs w:val="28"/>
        </w:rPr>
        <w:t xml:space="preserve">de </w:t>
      </w:r>
      <w:proofErr w:type="spellStart"/>
      <w:r w:rsidR="00115716" w:rsidRPr="00476BE5">
        <w:rPr>
          <w:rFonts w:ascii="Times New Roman" w:hAnsi="Times New Roman" w:cs="Times New Roman"/>
          <w:i/>
          <w:iCs/>
          <w:sz w:val="28"/>
          <w:szCs w:val="28"/>
        </w:rPr>
        <w:t>minimis</w:t>
      </w:r>
      <w:proofErr w:type="spellEnd"/>
      <w:r w:rsidR="00115716" w:rsidRPr="00476BE5">
        <w:rPr>
          <w:rFonts w:ascii="Times New Roman" w:hAnsi="Times New Roman" w:cs="Times New Roman"/>
          <w:sz w:val="28"/>
          <w:szCs w:val="28"/>
        </w:rPr>
        <w:t xml:space="preserve"> atbalsta uzskaites veidlapu paraugiem;</w:t>
      </w:r>
      <w:bookmarkEnd w:id="23"/>
    </w:p>
    <w:p w14:paraId="28AC8FE1" w14:textId="3D20D0DA" w:rsidR="00F64EF0" w:rsidRPr="00476BE5" w:rsidRDefault="003741B4" w:rsidP="0083316F">
      <w:pPr>
        <w:pStyle w:val="ListParagraph"/>
        <w:numPr>
          <w:ilvl w:val="1"/>
          <w:numId w:val="1"/>
        </w:numPr>
        <w:ind w:left="0" w:right="-341" w:firstLine="0"/>
        <w:jc w:val="both"/>
        <w:rPr>
          <w:rFonts w:ascii="Times New Roman" w:hAnsi="Times New Roman" w:cs="Times New Roman"/>
          <w:sz w:val="28"/>
          <w:szCs w:val="28"/>
        </w:rPr>
      </w:pPr>
      <w:bookmarkStart w:id="24" w:name="_Ref65870208"/>
      <w:r>
        <w:rPr>
          <w:rFonts w:ascii="Times New Roman" w:hAnsi="Times New Roman" w:cs="Times New Roman"/>
          <w:sz w:val="28"/>
          <w:szCs w:val="28"/>
        </w:rPr>
        <w:t xml:space="preserve"> </w:t>
      </w:r>
      <w:r w:rsidR="00F64EF0" w:rsidRPr="00476BE5">
        <w:rPr>
          <w:rFonts w:ascii="Times New Roman" w:hAnsi="Times New Roman" w:cs="Times New Roman"/>
          <w:sz w:val="28"/>
          <w:szCs w:val="28"/>
        </w:rPr>
        <w:t>citu sabiedrības "</w:t>
      </w:r>
      <w:proofErr w:type="spellStart"/>
      <w:r w:rsidR="00F64EF0" w:rsidRPr="00476BE5">
        <w:rPr>
          <w:rFonts w:ascii="Times New Roman" w:hAnsi="Times New Roman" w:cs="Times New Roman"/>
          <w:sz w:val="28"/>
          <w:szCs w:val="28"/>
        </w:rPr>
        <w:t>Altum</w:t>
      </w:r>
      <w:proofErr w:type="spellEnd"/>
      <w:r w:rsidR="00F64EF0" w:rsidRPr="00476BE5">
        <w:rPr>
          <w:rFonts w:ascii="Times New Roman" w:hAnsi="Times New Roman" w:cs="Times New Roman"/>
          <w:sz w:val="28"/>
          <w:szCs w:val="28"/>
        </w:rPr>
        <w:t>" pieprasīto informāciju.</w:t>
      </w:r>
      <w:bookmarkEnd w:id="24"/>
    </w:p>
    <w:p w14:paraId="15F314BF" w14:textId="31F4A0DC" w:rsidR="0033286F" w:rsidRPr="00476BE5" w:rsidRDefault="0033286F" w:rsidP="0033286F">
      <w:pPr>
        <w:pStyle w:val="ListParagraph"/>
        <w:ind w:left="0" w:right="-341"/>
        <w:jc w:val="both"/>
        <w:rPr>
          <w:rFonts w:ascii="Times New Roman" w:hAnsi="Times New Roman" w:cs="Times New Roman"/>
          <w:sz w:val="28"/>
          <w:szCs w:val="28"/>
        </w:rPr>
      </w:pPr>
    </w:p>
    <w:p w14:paraId="10CBE82C" w14:textId="4C99A8C2" w:rsidR="0033286F" w:rsidRPr="00476BE5" w:rsidRDefault="0033286F" w:rsidP="0033286F">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Ja aizdevumam piesakās:</w:t>
      </w:r>
    </w:p>
    <w:p w14:paraId="3DEBF0A5" w14:textId="129969D7" w:rsidR="0033286F" w:rsidRPr="00476BE5" w:rsidRDefault="0033286F" w:rsidP="0033286F">
      <w:pPr>
        <w:pStyle w:val="ListParagraph"/>
        <w:numPr>
          <w:ilvl w:val="1"/>
          <w:numId w:val="1"/>
        </w:numPr>
        <w:ind w:left="0" w:right="-341" w:firstLine="0"/>
        <w:jc w:val="both"/>
        <w:rPr>
          <w:rFonts w:ascii="Times New Roman" w:hAnsi="Times New Roman" w:cs="Times New Roman"/>
          <w:sz w:val="28"/>
          <w:szCs w:val="28"/>
        </w:rPr>
      </w:pPr>
      <w:bookmarkStart w:id="25" w:name="_Ref66086608"/>
      <w:r w:rsidRPr="00476BE5">
        <w:rPr>
          <w:rFonts w:ascii="Times New Roman" w:hAnsi="Times New Roman" w:cs="Times New Roman"/>
          <w:sz w:val="28"/>
          <w:szCs w:val="28"/>
        </w:rPr>
        <w:t xml:space="preserve">pilnvarotā persona, </w:t>
      </w:r>
      <w:r w:rsidR="00392E42" w:rsidRPr="00476BE5">
        <w:rPr>
          <w:rFonts w:ascii="Times New Roman" w:hAnsi="Times New Roman" w:cs="Times New Roman"/>
          <w:sz w:val="28"/>
          <w:szCs w:val="28"/>
        </w:rPr>
        <w:t>tā sabiedrībā "</w:t>
      </w:r>
      <w:proofErr w:type="spellStart"/>
      <w:r w:rsidR="00392E42" w:rsidRPr="00476BE5">
        <w:rPr>
          <w:rFonts w:ascii="Times New Roman" w:hAnsi="Times New Roman" w:cs="Times New Roman"/>
          <w:sz w:val="28"/>
          <w:szCs w:val="28"/>
        </w:rPr>
        <w:t>Altum</w:t>
      </w:r>
      <w:proofErr w:type="spellEnd"/>
      <w:r w:rsidR="00392E42" w:rsidRPr="00476BE5">
        <w:rPr>
          <w:rFonts w:ascii="Times New Roman" w:hAnsi="Times New Roman" w:cs="Times New Roman"/>
          <w:sz w:val="28"/>
          <w:szCs w:val="28"/>
        </w:rPr>
        <w:t xml:space="preserve">" iesniedz </w:t>
      </w:r>
      <w:r w:rsidRPr="00476BE5">
        <w:rPr>
          <w:rFonts w:ascii="Times New Roman" w:hAnsi="Times New Roman" w:cs="Times New Roman"/>
          <w:sz w:val="28"/>
          <w:szCs w:val="28"/>
        </w:rPr>
        <w:t xml:space="preserve"> šo noteikumu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_Ref65869411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.1</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w:t>
      </w:r>
      <w:r w:rsidR="00F62CA2">
        <w:rPr>
          <w:rFonts w:ascii="Times New Roman" w:hAnsi="Times New Roman" w:cs="Times New Roman"/>
          <w:sz w:val="28"/>
          <w:szCs w:val="28"/>
        </w:rPr>
        <w:t>–</w:t>
      </w:r>
      <w:r w:rsidRPr="00476BE5">
        <w:rPr>
          <w:rFonts w:ascii="Times New Roman" w:hAnsi="Times New Roman" w:cs="Times New Roman"/>
          <w:sz w:val="28"/>
          <w:szCs w:val="28"/>
        </w:rPr>
        <w:t xml:space="preserve"> </w:t>
      </w:r>
      <w:r w:rsidR="00F62CA2">
        <w:rPr>
          <w:rFonts w:ascii="Times New Roman" w:hAnsi="Times New Roman" w:cs="Times New Roman"/>
          <w:sz w:val="28"/>
          <w:szCs w:val="28"/>
        </w:rPr>
        <w:t>10.12</w:t>
      </w:r>
      <w:r w:rsidR="00115716" w:rsidRPr="00476BE5">
        <w:rPr>
          <w:rFonts w:ascii="Times New Roman" w:hAnsi="Times New Roman" w:cs="Times New Roman"/>
          <w:sz w:val="28"/>
          <w:szCs w:val="28"/>
        </w:rPr>
        <w:t>.</w:t>
      </w:r>
      <w:r w:rsidR="00160D5F" w:rsidRPr="00476BE5">
        <w:rPr>
          <w:rFonts w:ascii="Times New Roman" w:hAnsi="Times New Roman" w:cs="Times New Roman"/>
          <w:sz w:val="28"/>
          <w:szCs w:val="28"/>
        </w:rPr>
        <w:t> </w:t>
      </w:r>
      <w:r w:rsidR="00392E42" w:rsidRPr="00476BE5">
        <w:rPr>
          <w:rFonts w:ascii="Times New Roman" w:hAnsi="Times New Roman" w:cs="Times New Roman"/>
          <w:sz w:val="28"/>
          <w:szCs w:val="28"/>
        </w:rPr>
        <w:t>apakšpunktā minētos dokumentus</w:t>
      </w:r>
      <w:r w:rsidRPr="00476BE5">
        <w:rPr>
          <w:rFonts w:ascii="Times New Roman" w:hAnsi="Times New Roman" w:cs="Times New Roman"/>
          <w:sz w:val="28"/>
          <w:szCs w:val="28"/>
        </w:rPr>
        <w:t>;</w:t>
      </w:r>
      <w:bookmarkEnd w:id="25"/>
    </w:p>
    <w:p w14:paraId="1A2EA728" w14:textId="28C672D3" w:rsidR="0098319A" w:rsidRPr="00476BE5" w:rsidRDefault="0098319A" w:rsidP="0033286F">
      <w:pPr>
        <w:pStyle w:val="ListParagraph"/>
        <w:numPr>
          <w:ilvl w:val="1"/>
          <w:numId w:val="1"/>
        </w:numPr>
        <w:ind w:left="0" w:right="-341" w:firstLine="0"/>
        <w:jc w:val="both"/>
        <w:rPr>
          <w:rFonts w:ascii="Times New Roman" w:hAnsi="Times New Roman" w:cs="Times New Roman"/>
          <w:sz w:val="28"/>
          <w:szCs w:val="28"/>
        </w:rPr>
      </w:pPr>
      <w:bookmarkStart w:id="26" w:name="_Ref66089802"/>
      <w:r w:rsidRPr="00476BE5">
        <w:rPr>
          <w:rFonts w:ascii="Times New Roman" w:hAnsi="Times New Roman" w:cs="Times New Roman"/>
          <w:sz w:val="28"/>
          <w:szCs w:val="28"/>
        </w:rPr>
        <w:t xml:space="preserve">pilnvarotā persona, </w:t>
      </w:r>
      <w:r w:rsidR="00392E42" w:rsidRPr="00476BE5">
        <w:rPr>
          <w:rFonts w:ascii="Times New Roman" w:hAnsi="Times New Roman" w:cs="Times New Roman"/>
          <w:sz w:val="28"/>
          <w:szCs w:val="28"/>
        </w:rPr>
        <w:t xml:space="preserve"> sabiedrībā "</w:t>
      </w:r>
      <w:proofErr w:type="spellStart"/>
      <w:r w:rsidR="00392E42" w:rsidRPr="00476BE5">
        <w:rPr>
          <w:rFonts w:ascii="Times New Roman" w:hAnsi="Times New Roman" w:cs="Times New Roman"/>
          <w:sz w:val="28"/>
          <w:szCs w:val="28"/>
        </w:rPr>
        <w:t>Altum</w:t>
      </w:r>
      <w:proofErr w:type="spellEnd"/>
      <w:r w:rsidR="00392E42" w:rsidRPr="00476BE5">
        <w:rPr>
          <w:rFonts w:ascii="Times New Roman" w:hAnsi="Times New Roman" w:cs="Times New Roman"/>
          <w:sz w:val="28"/>
          <w:szCs w:val="28"/>
        </w:rPr>
        <w:t>" iesniedz</w:t>
      </w:r>
      <w:r w:rsidRPr="00476BE5">
        <w:rPr>
          <w:rFonts w:ascii="Times New Roman" w:hAnsi="Times New Roman" w:cs="Times New Roman"/>
          <w:sz w:val="28"/>
          <w:szCs w:val="28"/>
        </w:rPr>
        <w:t xml:space="preserve"> šo noteikumu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_Ref65869411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.1</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un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_Ref66089660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.2</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a</w:t>
      </w:r>
      <w:r w:rsidR="00392E42" w:rsidRPr="00476BE5">
        <w:rPr>
          <w:rFonts w:ascii="Times New Roman" w:hAnsi="Times New Roman" w:cs="Times New Roman"/>
          <w:sz w:val="28"/>
          <w:szCs w:val="28"/>
        </w:rPr>
        <w:t>pakšpunktā minētos dokumentus</w:t>
      </w:r>
      <w:r w:rsidR="00D36238">
        <w:rPr>
          <w:rFonts w:ascii="Times New Roman" w:hAnsi="Times New Roman" w:cs="Times New Roman"/>
          <w:sz w:val="28"/>
          <w:szCs w:val="28"/>
        </w:rPr>
        <w:t xml:space="preserve">, </w:t>
      </w:r>
      <w:r w:rsidR="00D36238" w:rsidRPr="00476BE5">
        <w:rPr>
          <w:rFonts w:ascii="Times New Roman" w:hAnsi="Times New Roman" w:cs="Times New Roman"/>
          <w:sz w:val="28"/>
          <w:szCs w:val="28"/>
        </w:rPr>
        <w:t xml:space="preserve">lai finansētu šo noteikumu </w:t>
      </w:r>
      <w:r w:rsidR="00D36238" w:rsidRPr="00476BE5">
        <w:rPr>
          <w:rFonts w:ascii="Times New Roman" w:hAnsi="Times New Roman" w:cs="Times New Roman"/>
          <w:sz w:val="28"/>
          <w:szCs w:val="28"/>
        </w:rPr>
        <w:fldChar w:fldCharType="begin"/>
      </w:r>
      <w:r w:rsidR="00D36238" w:rsidRPr="00476BE5">
        <w:rPr>
          <w:rFonts w:ascii="Times New Roman" w:hAnsi="Times New Roman" w:cs="Times New Roman"/>
          <w:sz w:val="28"/>
          <w:szCs w:val="28"/>
        </w:rPr>
        <w:instrText xml:space="preserve"> REF _Ref66089555 \r \h </w:instrText>
      </w:r>
      <w:r w:rsidR="00D36238">
        <w:rPr>
          <w:rFonts w:ascii="Times New Roman" w:hAnsi="Times New Roman" w:cs="Times New Roman"/>
          <w:sz w:val="28"/>
          <w:szCs w:val="28"/>
        </w:rPr>
        <w:instrText xml:space="preserve"> \* MERGEFORMAT </w:instrText>
      </w:r>
      <w:r w:rsidR="00D36238" w:rsidRPr="00476BE5">
        <w:rPr>
          <w:rFonts w:ascii="Times New Roman" w:hAnsi="Times New Roman" w:cs="Times New Roman"/>
          <w:sz w:val="28"/>
          <w:szCs w:val="28"/>
        </w:rPr>
      </w:r>
      <w:r w:rsidR="00D36238" w:rsidRPr="00476BE5">
        <w:rPr>
          <w:rFonts w:ascii="Times New Roman" w:hAnsi="Times New Roman" w:cs="Times New Roman"/>
          <w:sz w:val="28"/>
          <w:szCs w:val="28"/>
        </w:rPr>
        <w:fldChar w:fldCharType="separate"/>
      </w:r>
      <w:r w:rsidR="00D36238">
        <w:rPr>
          <w:rFonts w:ascii="Times New Roman" w:hAnsi="Times New Roman" w:cs="Times New Roman"/>
          <w:sz w:val="28"/>
          <w:szCs w:val="28"/>
        </w:rPr>
        <w:t>9</w:t>
      </w:r>
      <w:r w:rsidR="00D36238" w:rsidRPr="00476BE5">
        <w:rPr>
          <w:rFonts w:ascii="Times New Roman" w:hAnsi="Times New Roman" w:cs="Times New Roman"/>
          <w:sz w:val="28"/>
          <w:szCs w:val="28"/>
        </w:rPr>
        <w:t>.5</w:t>
      </w:r>
      <w:r w:rsidR="00D36238" w:rsidRPr="00476BE5">
        <w:rPr>
          <w:rFonts w:ascii="Times New Roman" w:hAnsi="Times New Roman" w:cs="Times New Roman"/>
          <w:sz w:val="28"/>
          <w:szCs w:val="28"/>
        </w:rPr>
        <w:fldChar w:fldCharType="end"/>
      </w:r>
      <w:r w:rsidR="00D36238" w:rsidRPr="00476BE5">
        <w:rPr>
          <w:rFonts w:ascii="Times New Roman" w:hAnsi="Times New Roman" w:cs="Times New Roman"/>
          <w:sz w:val="28"/>
          <w:szCs w:val="28"/>
        </w:rPr>
        <w:t>. apakšpunktā noteikto pasākumu</w:t>
      </w:r>
      <w:r w:rsidRPr="00476BE5">
        <w:rPr>
          <w:rFonts w:ascii="Times New Roman" w:hAnsi="Times New Roman" w:cs="Times New Roman"/>
          <w:sz w:val="28"/>
          <w:szCs w:val="28"/>
        </w:rPr>
        <w:t>;</w:t>
      </w:r>
      <w:bookmarkEnd w:id="26"/>
    </w:p>
    <w:p w14:paraId="79812DC4" w14:textId="1E5F55BF" w:rsidR="0033286F" w:rsidRPr="00476BE5" w:rsidRDefault="0033286F" w:rsidP="0033286F">
      <w:pPr>
        <w:pStyle w:val="ListParagraph"/>
        <w:numPr>
          <w:ilvl w:val="1"/>
          <w:numId w:val="1"/>
        </w:numPr>
        <w:ind w:left="0" w:right="-341" w:firstLine="0"/>
        <w:jc w:val="both"/>
        <w:rPr>
          <w:rFonts w:ascii="Times New Roman" w:hAnsi="Times New Roman" w:cs="Times New Roman"/>
          <w:sz w:val="28"/>
          <w:szCs w:val="28"/>
        </w:rPr>
      </w:pPr>
      <w:bookmarkStart w:id="27" w:name="_Ref65872516"/>
      <w:r w:rsidRPr="00476BE5">
        <w:rPr>
          <w:rFonts w:ascii="Times New Roman" w:hAnsi="Times New Roman" w:cs="Times New Roman"/>
          <w:sz w:val="28"/>
          <w:szCs w:val="28"/>
        </w:rPr>
        <w:t xml:space="preserve">saimnieciskās darbības veicējs, </w:t>
      </w:r>
      <w:r w:rsidR="00392E42" w:rsidRPr="00476BE5">
        <w:rPr>
          <w:rFonts w:ascii="Times New Roman" w:hAnsi="Times New Roman" w:cs="Times New Roman"/>
          <w:sz w:val="28"/>
          <w:szCs w:val="28"/>
        </w:rPr>
        <w:t>tas sabiedrībā "</w:t>
      </w:r>
      <w:proofErr w:type="spellStart"/>
      <w:r w:rsidR="00392E42" w:rsidRPr="00476BE5">
        <w:rPr>
          <w:rFonts w:ascii="Times New Roman" w:hAnsi="Times New Roman" w:cs="Times New Roman"/>
          <w:sz w:val="28"/>
          <w:szCs w:val="28"/>
        </w:rPr>
        <w:t>Altum</w:t>
      </w:r>
      <w:proofErr w:type="spellEnd"/>
      <w:r w:rsidR="00392E42" w:rsidRPr="00476BE5">
        <w:rPr>
          <w:rFonts w:ascii="Times New Roman" w:hAnsi="Times New Roman" w:cs="Times New Roman"/>
          <w:sz w:val="28"/>
          <w:szCs w:val="28"/>
        </w:rPr>
        <w:t xml:space="preserve">" iesniedz </w:t>
      </w:r>
      <w:r w:rsidRPr="00476BE5">
        <w:rPr>
          <w:rFonts w:ascii="Times New Roman" w:hAnsi="Times New Roman" w:cs="Times New Roman"/>
          <w:sz w:val="28"/>
          <w:szCs w:val="28"/>
        </w:rPr>
        <w:t xml:space="preserve">šo noteikumu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_Ref65869411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.1</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_Ref65869640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.4</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_Ref65869652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.5</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w:t>
      </w:r>
      <w:r w:rsidRPr="00476BE5">
        <w:rPr>
          <w:rFonts w:ascii="Times New Roman" w:hAnsi="Times New Roman" w:cs="Times New Roman"/>
          <w:sz w:val="28"/>
          <w:szCs w:val="28"/>
        </w:rPr>
        <w:fldChar w:fldCharType="begin"/>
      </w:r>
      <w:r w:rsidRPr="00476BE5">
        <w:rPr>
          <w:rFonts w:ascii="Times New Roman" w:hAnsi="Times New Roman" w:cs="Times New Roman"/>
          <w:sz w:val="28"/>
          <w:szCs w:val="28"/>
        </w:rPr>
        <w:instrText xml:space="preserve"> REF _Ref65869687 \r \h </w:instrText>
      </w:r>
      <w:r w:rsidR="00476BE5">
        <w:rPr>
          <w:rFonts w:ascii="Times New Roman" w:hAnsi="Times New Roman" w:cs="Times New Roman"/>
          <w:sz w:val="28"/>
          <w:szCs w:val="28"/>
        </w:rPr>
        <w:instrText xml:space="preserve"> \* MERGEFORMAT </w:instrText>
      </w:r>
      <w:r w:rsidRPr="00476BE5">
        <w:rPr>
          <w:rFonts w:ascii="Times New Roman" w:hAnsi="Times New Roman" w:cs="Times New Roman"/>
          <w:sz w:val="28"/>
          <w:szCs w:val="28"/>
        </w:rPr>
      </w:r>
      <w:r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Pr="00476BE5">
        <w:rPr>
          <w:rFonts w:ascii="Times New Roman" w:hAnsi="Times New Roman" w:cs="Times New Roman"/>
          <w:sz w:val="28"/>
          <w:szCs w:val="28"/>
        </w:rPr>
        <w:t>.</w:t>
      </w:r>
      <w:r w:rsidR="00FC5ADB">
        <w:rPr>
          <w:rFonts w:ascii="Times New Roman" w:hAnsi="Times New Roman" w:cs="Times New Roman"/>
          <w:sz w:val="28"/>
          <w:szCs w:val="28"/>
        </w:rPr>
        <w:t>8</w:t>
      </w:r>
      <w:r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w:t>
      </w:r>
      <w:r w:rsidR="00FD74A7">
        <w:rPr>
          <w:rFonts w:ascii="Times New Roman" w:hAnsi="Times New Roman" w:cs="Times New Roman"/>
          <w:sz w:val="28"/>
          <w:szCs w:val="28"/>
        </w:rPr>
        <w:t>-</w:t>
      </w:r>
      <w:r w:rsidR="00115716" w:rsidRPr="00476BE5">
        <w:rPr>
          <w:rFonts w:ascii="Times New Roman" w:hAnsi="Times New Roman" w:cs="Times New Roman"/>
          <w:sz w:val="28"/>
          <w:szCs w:val="28"/>
        </w:rPr>
        <w:t xml:space="preserve"> </w:t>
      </w:r>
      <w:r w:rsidR="00115716" w:rsidRPr="00476BE5">
        <w:rPr>
          <w:rFonts w:ascii="Times New Roman" w:hAnsi="Times New Roman" w:cs="Times New Roman"/>
          <w:sz w:val="28"/>
          <w:szCs w:val="28"/>
        </w:rPr>
        <w:fldChar w:fldCharType="begin"/>
      </w:r>
      <w:r w:rsidR="00115716" w:rsidRPr="00476BE5">
        <w:rPr>
          <w:rFonts w:ascii="Times New Roman" w:hAnsi="Times New Roman" w:cs="Times New Roman"/>
          <w:sz w:val="28"/>
          <w:szCs w:val="28"/>
        </w:rPr>
        <w:instrText xml:space="preserve"> REF _Ref65870208 \r \h </w:instrText>
      </w:r>
      <w:r w:rsidR="00476BE5">
        <w:rPr>
          <w:rFonts w:ascii="Times New Roman" w:hAnsi="Times New Roman" w:cs="Times New Roman"/>
          <w:sz w:val="28"/>
          <w:szCs w:val="28"/>
        </w:rPr>
        <w:instrText xml:space="preserve"> \* MERGEFORMAT </w:instrText>
      </w:r>
      <w:r w:rsidR="00115716" w:rsidRPr="00476BE5">
        <w:rPr>
          <w:rFonts w:ascii="Times New Roman" w:hAnsi="Times New Roman" w:cs="Times New Roman"/>
          <w:sz w:val="28"/>
          <w:szCs w:val="28"/>
        </w:rPr>
      </w:r>
      <w:r w:rsidR="00115716" w:rsidRPr="00476BE5">
        <w:rPr>
          <w:rFonts w:ascii="Times New Roman" w:hAnsi="Times New Roman" w:cs="Times New Roman"/>
          <w:sz w:val="28"/>
          <w:szCs w:val="28"/>
        </w:rPr>
        <w:fldChar w:fldCharType="separate"/>
      </w:r>
      <w:r w:rsidR="003741B4">
        <w:rPr>
          <w:rFonts w:ascii="Times New Roman" w:hAnsi="Times New Roman" w:cs="Times New Roman"/>
          <w:sz w:val="28"/>
          <w:szCs w:val="28"/>
        </w:rPr>
        <w:t>10</w:t>
      </w:r>
      <w:r w:rsidR="00115716" w:rsidRPr="00476BE5">
        <w:rPr>
          <w:rFonts w:ascii="Times New Roman" w:hAnsi="Times New Roman" w:cs="Times New Roman"/>
          <w:sz w:val="28"/>
          <w:szCs w:val="28"/>
        </w:rPr>
        <w:t>.1</w:t>
      </w:r>
      <w:r w:rsidR="00F62CA2">
        <w:rPr>
          <w:rFonts w:ascii="Times New Roman" w:hAnsi="Times New Roman" w:cs="Times New Roman"/>
          <w:sz w:val="28"/>
          <w:szCs w:val="28"/>
        </w:rPr>
        <w:t>2</w:t>
      </w:r>
      <w:r w:rsidR="00115716" w:rsidRPr="00476BE5">
        <w:rPr>
          <w:rFonts w:ascii="Times New Roman" w:hAnsi="Times New Roman" w:cs="Times New Roman"/>
          <w:sz w:val="28"/>
          <w:szCs w:val="28"/>
        </w:rPr>
        <w:fldChar w:fldCharType="end"/>
      </w:r>
      <w:r w:rsidR="00115716" w:rsidRPr="00476BE5">
        <w:rPr>
          <w:rFonts w:ascii="Times New Roman" w:hAnsi="Times New Roman" w:cs="Times New Roman"/>
          <w:sz w:val="28"/>
          <w:szCs w:val="28"/>
        </w:rPr>
        <w:t>.</w:t>
      </w:r>
      <w:r w:rsidR="00F64EF0" w:rsidRPr="00476BE5">
        <w:rPr>
          <w:rFonts w:ascii="Times New Roman" w:hAnsi="Times New Roman" w:cs="Times New Roman"/>
          <w:sz w:val="28"/>
          <w:szCs w:val="28"/>
        </w:rPr>
        <w:t> </w:t>
      </w:r>
      <w:r w:rsidRPr="00476BE5">
        <w:rPr>
          <w:rFonts w:ascii="Times New Roman" w:hAnsi="Times New Roman" w:cs="Times New Roman"/>
          <w:sz w:val="28"/>
          <w:szCs w:val="28"/>
        </w:rPr>
        <w:t>apakšpunkt</w:t>
      </w:r>
      <w:r w:rsidR="00392E42" w:rsidRPr="00476BE5">
        <w:rPr>
          <w:rFonts w:ascii="Times New Roman" w:hAnsi="Times New Roman" w:cs="Times New Roman"/>
          <w:sz w:val="28"/>
          <w:szCs w:val="28"/>
        </w:rPr>
        <w:t>ā minētos dokumentus</w:t>
      </w:r>
      <w:r w:rsidRPr="00476BE5">
        <w:rPr>
          <w:rFonts w:ascii="Times New Roman" w:hAnsi="Times New Roman" w:cs="Times New Roman"/>
          <w:sz w:val="28"/>
          <w:szCs w:val="28"/>
        </w:rPr>
        <w:t>.</w:t>
      </w:r>
      <w:bookmarkEnd w:id="27"/>
    </w:p>
    <w:p w14:paraId="4C9BEC7E" w14:textId="77777777" w:rsidR="0033286F" w:rsidRPr="00476BE5" w:rsidRDefault="0033286F" w:rsidP="0033286F">
      <w:pPr>
        <w:pStyle w:val="ListParagraph"/>
        <w:ind w:left="0" w:right="-341"/>
        <w:jc w:val="both"/>
        <w:rPr>
          <w:rFonts w:ascii="Times New Roman" w:hAnsi="Times New Roman" w:cs="Times New Roman"/>
          <w:sz w:val="28"/>
          <w:szCs w:val="28"/>
        </w:rPr>
      </w:pPr>
    </w:p>
    <w:p w14:paraId="407C8488" w14:textId="4E5EE932" w:rsidR="00FE7939" w:rsidRPr="00476BE5" w:rsidRDefault="00F22219" w:rsidP="001E6836">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Maksimālais a</w:t>
      </w:r>
      <w:r w:rsidR="00CB741C" w:rsidRPr="00476BE5">
        <w:rPr>
          <w:rFonts w:ascii="Times New Roman" w:hAnsi="Times New Roman" w:cs="Times New Roman"/>
          <w:sz w:val="28"/>
          <w:szCs w:val="28"/>
        </w:rPr>
        <w:t>izdevuma apmērs</w:t>
      </w:r>
      <w:r w:rsidR="00FE7939" w:rsidRPr="00476BE5">
        <w:rPr>
          <w:rFonts w:ascii="Times New Roman" w:hAnsi="Times New Roman" w:cs="Times New Roman"/>
          <w:sz w:val="28"/>
          <w:szCs w:val="28"/>
        </w:rPr>
        <w:t>:</w:t>
      </w:r>
    </w:p>
    <w:p w14:paraId="47D35A82" w14:textId="70A91C73" w:rsidR="00FE7939" w:rsidRPr="00476BE5" w:rsidRDefault="00CB741C" w:rsidP="00FE7939">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 </w:t>
      </w:r>
      <w:r w:rsidR="00FE7939" w:rsidRPr="00476BE5">
        <w:rPr>
          <w:rFonts w:ascii="Times New Roman" w:hAnsi="Times New Roman" w:cs="Times New Roman"/>
          <w:sz w:val="28"/>
          <w:szCs w:val="28"/>
        </w:rPr>
        <w:t xml:space="preserve">vienai </w:t>
      </w:r>
      <w:r w:rsidR="00D14265" w:rsidRPr="00476BE5">
        <w:rPr>
          <w:rFonts w:ascii="Times New Roman" w:hAnsi="Times New Roman" w:cs="Times New Roman"/>
          <w:sz w:val="28"/>
          <w:szCs w:val="28"/>
        </w:rPr>
        <w:t>p</w:t>
      </w:r>
      <w:r w:rsidR="00FE7939" w:rsidRPr="00476BE5">
        <w:rPr>
          <w:rFonts w:ascii="Times New Roman" w:hAnsi="Times New Roman" w:cs="Times New Roman"/>
          <w:sz w:val="28"/>
          <w:szCs w:val="28"/>
        </w:rPr>
        <w:t xml:space="preserve">ilnvarotai personai par vienu </w:t>
      </w:r>
      <w:r w:rsidR="000926FD">
        <w:rPr>
          <w:rFonts w:ascii="Times New Roman" w:hAnsi="Times New Roman" w:cs="Times New Roman"/>
          <w:sz w:val="28"/>
          <w:szCs w:val="28"/>
        </w:rPr>
        <w:t>daudzdzīvokļu dzīvojam</w:t>
      </w:r>
      <w:r w:rsidR="00FE7939" w:rsidRPr="00476BE5">
        <w:rPr>
          <w:rFonts w:ascii="Times New Roman" w:hAnsi="Times New Roman" w:cs="Times New Roman"/>
          <w:sz w:val="28"/>
          <w:szCs w:val="28"/>
        </w:rPr>
        <w:t>o</w:t>
      </w:r>
      <w:r w:rsidRPr="00476BE5">
        <w:rPr>
          <w:rFonts w:ascii="Times New Roman" w:hAnsi="Times New Roman" w:cs="Times New Roman"/>
          <w:sz w:val="28"/>
          <w:szCs w:val="28"/>
        </w:rPr>
        <w:t xml:space="preserve"> māj</w:t>
      </w:r>
      <w:r w:rsidR="00FE7939" w:rsidRPr="00476BE5">
        <w:rPr>
          <w:rFonts w:ascii="Times New Roman" w:hAnsi="Times New Roman" w:cs="Times New Roman"/>
          <w:sz w:val="28"/>
          <w:szCs w:val="28"/>
        </w:rPr>
        <w:t>u</w:t>
      </w:r>
      <w:r w:rsidR="0033286F" w:rsidRPr="00476BE5">
        <w:rPr>
          <w:rFonts w:ascii="Times New Roman" w:hAnsi="Times New Roman" w:cs="Times New Roman"/>
          <w:sz w:val="28"/>
          <w:szCs w:val="28"/>
        </w:rPr>
        <w:t xml:space="preserve"> ir </w:t>
      </w:r>
      <w:r w:rsidRPr="00476BE5">
        <w:rPr>
          <w:rFonts w:ascii="Times New Roman" w:hAnsi="Times New Roman" w:cs="Times New Roman"/>
          <w:sz w:val="28"/>
          <w:szCs w:val="28"/>
        </w:rPr>
        <w:t xml:space="preserve">400 000 </w:t>
      </w:r>
      <w:proofErr w:type="spellStart"/>
      <w:r w:rsidRPr="00476BE5">
        <w:rPr>
          <w:rFonts w:ascii="Times New Roman" w:hAnsi="Times New Roman" w:cs="Times New Roman"/>
          <w:i/>
          <w:iCs/>
          <w:sz w:val="28"/>
          <w:szCs w:val="28"/>
        </w:rPr>
        <w:t>euro</w:t>
      </w:r>
      <w:proofErr w:type="spellEnd"/>
      <w:r w:rsidRPr="00476BE5">
        <w:rPr>
          <w:rFonts w:ascii="Times New Roman" w:hAnsi="Times New Roman" w:cs="Times New Roman"/>
          <w:sz w:val="28"/>
          <w:szCs w:val="28"/>
        </w:rPr>
        <w:t xml:space="preserve">, </w:t>
      </w:r>
      <w:r w:rsidR="00F64EF0" w:rsidRPr="00476BE5">
        <w:rPr>
          <w:rFonts w:ascii="Times New Roman" w:hAnsi="Times New Roman" w:cs="Times New Roman"/>
          <w:sz w:val="28"/>
          <w:szCs w:val="28"/>
        </w:rPr>
        <w:t xml:space="preserve">vienlaikus nepārsniedzot 120 </w:t>
      </w:r>
      <w:proofErr w:type="spellStart"/>
      <w:r w:rsidR="00F64EF0" w:rsidRPr="00476BE5">
        <w:rPr>
          <w:rFonts w:ascii="Times New Roman" w:hAnsi="Times New Roman" w:cs="Times New Roman"/>
          <w:i/>
          <w:iCs/>
          <w:sz w:val="28"/>
          <w:szCs w:val="28"/>
        </w:rPr>
        <w:t>euro</w:t>
      </w:r>
      <w:proofErr w:type="spellEnd"/>
      <w:r w:rsidR="00F64EF0" w:rsidRPr="00476BE5">
        <w:rPr>
          <w:rFonts w:ascii="Times New Roman" w:hAnsi="Times New Roman" w:cs="Times New Roman"/>
          <w:sz w:val="28"/>
          <w:szCs w:val="28"/>
        </w:rPr>
        <w:t xml:space="preserve"> </w:t>
      </w:r>
      <w:r w:rsidRPr="00476BE5">
        <w:rPr>
          <w:rFonts w:ascii="Times New Roman" w:hAnsi="Times New Roman" w:cs="Times New Roman"/>
          <w:sz w:val="28"/>
          <w:szCs w:val="28"/>
        </w:rPr>
        <w:t xml:space="preserve">uz vienu </w:t>
      </w:r>
      <w:r w:rsidR="000926FD">
        <w:rPr>
          <w:rFonts w:ascii="Times New Roman" w:hAnsi="Times New Roman" w:cs="Times New Roman"/>
          <w:sz w:val="28"/>
          <w:szCs w:val="28"/>
        </w:rPr>
        <w:t>daudzdzīvokļu dzīvojam</w:t>
      </w:r>
      <w:r w:rsidRPr="00476BE5">
        <w:rPr>
          <w:rFonts w:ascii="Times New Roman" w:hAnsi="Times New Roman" w:cs="Times New Roman"/>
          <w:sz w:val="28"/>
          <w:szCs w:val="28"/>
        </w:rPr>
        <w:t xml:space="preserve">ās mājas </w:t>
      </w:r>
      <w:r w:rsidR="00F64EF0" w:rsidRPr="00476BE5">
        <w:rPr>
          <w:rFonts w:ascii="Times New Roman" w:hAnsi="Times New Roman" w:cs="Times New Roman"/>
          <w:sz w:val="28"/>
          <w:szCs w:val="28"/>
        </w:rPr>
        <w:t xml:space="preserve">kopējās platības </w:t>
      </w:r>
      <w:r w:rsidRPr="00476BE5">
        <w:rPr>
          <w:rFonts w:ascii="Times New Roman" w:hAnsi="Times New Roman" w:cs="Times New Roman"/>
          <w:sz w:val="28"/>
          <w:szCs w:val="28"/>
        </w:rPr>
        <w:t>kvadrātmetru</w:t>
      </w:r>
      <w:r w:rsidR="007701E6" w:rsidRPr="00476BE5">
        <w:rPr>
          <w:rFonts w:ascii="Times New Roman" w:hAnsi="Times New Roman" w:cs="Times New Roman"/>
          <w:sz w:val="28"/>
          <w:szCs w:val="28"/>
        </w:rPr>
        <w:t>.</w:t>
      </w:r>
      <w:r w:rsidR="001E6836" w:rsidRPr="00476BE5">
        <w:rPr>
          <w:rFonts w:ascii="Times New Roman" w:hAnsi="Times New Roman" w:cs="Times New Roman"/>
          <w:sz w:val="28"/>
          <w:szCs w:val="28"/>
        </w:rPr>
        <w:t xml:space="preserve"> </w:t>
      </w:r>
      <w:r w:rsidR="00BC39CD" w:rsidRPr="00BC39CD">
        <w:rPr>
          <w:rFonts w:ascii="Times New Roman" w:hAnsi="Times New Roman" w:cs="Times New Roman"/>
          <w:sz w:val="28"/>
          <w:szCs w:val="28"/>
        </w:rPr>
        <w:t xml:space="preserve">Dzīvokļu īpašnieki var saņemt vairākus aizdevumus ar nosacījumu, ka jauna aizdevuma un esošo šo noteikumu ietvaros piešķirto aizdevumu pamatsummas atlikums nepārsniedz šajā punktā noteikto kopējo aizdevuma apmēru un ierobežojumu uz vienu </w:t>
      </w:r>
      <w:r w:rsidR="000926FD">
        <w:rPr>
          <w:rFonts w:ascii="Times New Roman" w:hAnsi="Times New Roman" w:cs="Times New Roman"/>
          <w:sz w:val="28"/>
          <w:szCs w:val="28"/>
        </w:rPr>
        <w:t>daudzdzīvokļu dzīvojam</w:t>
      </w:r>
      <w:r w:rsidR="00BC39CD" w:rsidRPr="00BC39CD">
        <w:rPr>
          <w:rFonts w:ascii="Times New Roman" w:hAnsi="Times New Roman" w:cs="Times New Roman"/>
          <w:sz w:val="28"/>
          <w:szCs w:val="28"/>
        </w:rPr>
        <w:t>ās mājas kopējās platības kvadrātmetru</w:t>
      </w:r>
      <w:r w:rsidR="00BC39CD">
        <w:rPr>
          <w:rFonts w:ascii="Times New Roman" w:hAnsi="Times New Roman" w:cs="Times New Roman"/>
          <w:sz w:val="28"/>
          <w:szCs w:val="28"/>
        </w:rPr>
        <w:t>.</w:t>
      </w:r>
    </w:p>
    <w:p w14:paraId="046F75AA" w14:textId="55B63585" w:rsidR="007701E6" w:rsidRPr="00476BE5" w:rsidRDefault="00FE7939" w:rsidP="0079627C">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v</w:t>
      </w:r>
      <w:r w:rsidR="001E6836" w:rsidRPr="00476BE5">
        <w:rPr>
          <w:rFonts w:ascii="Times New Roman" w:hAnsi="Times New Roman" w:cs="Times New Roman"/>
          <w:sz w:val="28"/>
          <w:szCs w:val="28"/>
        </w:rPr>
        <w:t>ienam s</w:t>
      </w:r>
      <w:r w:rsidR="007701E6" w:rsidRPr="00476BE5">
        <w:rPr>
          <w:rFonts w:ascii="Times New Roman" w:hAnsi="Times New Roman" w:cs="Times New Roman"/>
          <w:sz w:val="28"/>
          <w:szCs w:val="28"/>
        </w:rPr>
        <w:t>aimnieciskās darbības veicēj</w:t>
      </w:r>
      <w:r w:rsidR="001E6836" w:rsidRPr="00476BE5">
        <w:rPr>
          <w:rFonts w:ascii="Times New Roman" w:hAnsi="Times New Roman" w:cs="Times New Roman"/>
          <w:sz w:val="28"/>
          <w:szCs w:val="28"/>
        </w:rPr>
        <w:t xml:space="preserve">am ir 3 000 000 </w:t>
      </w:r>
      <w:proofErr w:type="spellStart"/>
      <w:r w:rsidR="00E15D90" w:rsidRPr="003741B4">
        <w:rPr>
          <w:rFonts w:ascii="Times New Roman" w:hAnsi="Times New Roman" w:cs="Times New Roman"/>
          <w:i/>
          <w:iCs/>
          <w:sz w:val="28"/>
          <w:szCs w:val="28"/>
        </w:rPr>
        <w:t>euro</w:t>
      </w:r>
      <w:proofErr w:type="spellEnd"/>
      <w:r w:rsidR="00E15D90" w:rsidRPr="00476BE5">
        <w:rPr>
          <w:rFonts w:ascii="Times New Roman" w:hAnsi="Times New Roman" w:cs="Times New Roman"/>
          <w:sz w:val="28"/>
          <w:szCs w:val="28"/>
        </w:rPr>
        <w:t>. Saimnieciskās darbības veicējs</w:t>
      </w:r>
      <w:r w:rsidR="007701E6" w:rsidRPr="00476BE5">
        <w:rPr>
          <w:rFonts w:ascii="Times New Roman" w:hAnsi="Times New Roman" w:cs="Times New Roman"/>
          <w:sz w:val="28"/>
          <w:szCs w:val="28"/>
        </w:rPr>
        <w:t xml:space="preserve"> var saņemt vairākus aizdevumus  ar nosacījumu, ka jauna </w:t>
      </w:r>
      <w:r w:rsidR="00E15D90" w:rsidRPr="00476BE5">
        <w:rPr>
          <w:rFonts w:ascii="Times New Roman" w:hAnsi="Times New Roman" w:cs="Times New Roman"/>
          <w:sz w:val="28"/>
          <w:szCs w:val="28"/>
        </w:rPr>
        <w:t>aizdevuma</w:t>
      </w:r>
      <w:r w:rsidR="007701E6" w:rsidRPr="00476BE5">
        <w:rPr>
          <w:rFonts w:ascii="Times New Roman" w:hAnsi="Times New Roman" w:cs="Times New Roman"/>
          <w:sz w:val="28"/>
          <w:szCs w:val="28"/>
        </w:rPr>
        <w:t xml:space="preserve"> un esošo</w:t>
      </w:r>
      <w:r w:rsidR="00E15D90" w:rsidRPr="00476BE5">
        <w:rPr>
          <w:rFonts w:ascii="Times New Roman" w:hAnsi="Times New Roman" w:cs="Times New Roman"/>
          <w:sz w:val="28"/>
          <w:szCs w:val="28"/>
        </w:rPr>
        <w:t xml:space="preserve"> šo noteikumu ietvaros piešķirto</w:t>
      </w:r>
      <w:r w:rsidR="007701E6" w:rsidRPr="00476BE5">
        <w:rPr>
          <w:rFonts w:ascii="Times New Roman" w:hAnsi="Times New Roman" w:cs="Times New Roman"/>
          <w:sz w:val="28"/>
          <w:szCs w:val="28"/>
        </w:rPr>
        <w:t xml:space="preserve"> </w:t>
      </w:r>
      <w:r w:rsidR="007701E6" w:rsidRPr="00476BE5">
        <w:rPr>
          <w:rFonts w:ascii="Times New Roman" w:hAnsi="Times New Roman" w:cs="Times New Roman"/>
          <w:sz w:val="28"/>
          <w:szCs w:val="28"/>
        </w:rPr>
        <w:lastRenderedPageBreak/>
        <w:t>aizdevumu pamatsumm</w:t>
      </w:r>
      <w:r w:rsidR="00E15D90" w:rsidRPr="00476BE5">
        <w:rPr>
          <w:rFonts w:ascii="Times New Roman" w:hAnsi="Times New Roman" w:cs="Times New Roman"/>
          <w:sz w:val="28"/>
          <w:szCs w:val="28"/>
        </w:rPr>
        <w:t>u</w:t>
      </w:r>
      <w:r w:rsidR="007701E6" w:rsidRPr="00476BE5">
        <w:rPr>
          <w:rFonts w:ascii="Times New Roman" w:hAnsi="Times New Roman" w:cs="Times New Roman"/>
          <w:sz w:val="28"/>
          <w:szCs w:val="28"/>
        </w:rPr>
        <w:t xml:space="preserve"> atlikums nepārsniedz </w:t>
      </w:r>
      <w:r w:rsidR="00E15D90" w:rsidRPr="00476BE5">
        <w:rPr>
          <w:rFonts w:ascii="Times New Roman" w:hAnsi="Times New Roman" w:cs="Times New Roman"/>
          <w:sz w:val="28"/>
          <w:szCs w:val="28"/>
        </w:rPr>
        <w:t>šajā punktā noteikto maksimālo aizdevuma apmēru</w:t>
      </w:r>
      <w:r w:rsidR="007701E6" w:rsidRPr="00476BE5">
        <w:rPr>
          <w:rFonts w:ascii="Times New Roman" w:hAnsi="Times New Roman" w:cs="Times New Roman"/>
          <w:sz w:val="28"/>
          <w:szCs w:val="28"/>
        </w:rPr>
        <w:t>.</w:t>
      </w:r>
    </w:p>
    <w:p w14:paraId="7C1BECA0" w14:textId="767A4D72" w:rsidR="00CB741C" w:rsidRPr="00476BE5" w:rsidRDefault="00CB741C" w:rsidP="00E15D90">
      <w:pPr>
        <w:spacing w:after="0"/>
        <w:ind w:right="-341"/>
        <w:jc w:val="both"/>
        <w:rPr>
          <w:rFonts w:ascii="Times New Roman" w:hAnsi="Times New Roman" w:cs="Times New Roman"/>
          <w:sz w:val="28"/>
          <w:szCs w:val="28"/>
        </w:rPr>
      </w:pPr>
    </w:p>
    <w:p w14:paraId="5651A072" w14:textId="58092E93" w:rsidR="00CB741C" w:rsidRPr="00476BE5" w:rsidRDefault="00CB741C" w:rsidP="00E15D90">
      <w:pPr>
        <w:pStyle w:val="ListParagraph"/>
        <w:numPr>
          <w:ilvl w:val="0"/>
          <w:numId w:val="1"/>
        </w:numPr>
        <w:spacing w:after="0"/>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Aizdevuma maksimālais termiņš ir 20 gadi.</w:t>
      </w:r>
    </w:p>
    <w:p w14:paraId="3B449203" w14:textId="77777777" w:rsidR="00E20B4F" w:rsidRPr="00476BE5" w:rsidRDefault="00E20B4F" w:rsidP="00E20B4F">
      <w:pPr>
        <w:pStyle w:val="ListParagraph"/>
        <w:ind w:left="0" w:right="-341"/>
        <w:jc w:val="both"/>
        <w:rPr>
          <w:rFonts w:ascii="Times New Roman" w:hAnsi="Times New Roman" w:cs="Times New Roman"/>
          <w:sz w:val="28"/>
          <w:szCs w:val="28"/>
        </w:rPr>
      </w:pPr>
    </w:p>
    <w:p w14:paraId="3EAE59ED" w14:textId="3C85E88D" w:rsidR="00CB741C" w:rsidRPr="00476BE5" w:rsidRDefault="00CB741C" w:rsidP="00E57FA7">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Sabiedrība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xml:space="preserve">" pieņem lēmumu par aizdevuma piešķiršanu, pamatojoties uz pilnvarotās personas </w:t>
      </w:r>
      <w:r w:rsidR="00FE7939" w:rsidRPr="00476BE5">
        <w:rPr>
          <w:rFonts w:ascii="Times New Roman" w:hAnsi="Times New Roman" w:cs="Times New Roman"/>
          <w:sz w:val="28"/>
          <w:szCs w:val="28"/>
        </w:rPr>
        <w:t xml:space="preserve">šo noteikumu </w:t>
      </w:r>
      <w:r w:rsidR="00FE7939" w:rsidRPr="00476BE5">
        <w:rPr>
          <w:rFonts w:ascii="Times New Roman" w:hAnsi="Times New Roman" w:cs="Times New Roman"/>
          <w:sz w:val="28"/>
          <w:szCs w:val="28"/>
        </w:rPr>
        <w:fldChar w:fldCharType="begin"/>
      </w:r>
      <w:r w:rsidR="00FE7939" w:rsidRPr="00476BE5">
        <w:rPr>
          <w:rFonts w:ascii="Times New Roman" w:hAnsi="Times New Roman" w:cs="Times New Roman"/>
          <w:sz w:val="28"/>
          <w:szCs w:val="28"/>
        </w:rPr>
        <w:instrText xml:space="preserve"> REF _Ref66086608 \r \h </w:instrText>
      </w:r>
      <w:r w:rsidR="00160D5F" w:rsidRPr="00476BE5">
        <w:rPr>
          <w:rFonts w:ascii="Times New Roman" w:hAnsi="Times New Roman" w:cs="Times New Roman"/>
          <w:sz w:val="28"/>
          <w:szCs w:val="28"/>
        </w:rPr>
        <w:instrText xml:space="preserve"> \* MERGEFORMAT </w:instrText>
      </w:r>
      <w:r w:rsidR="00FE7939" w:rsidRPr="00476BE5">
        <w:rPr>
          <w:rFonts w:ascii="Times New Roman" w:hAnsi="Times New Roman" w:cs="Times New Roman"/>
          <w:sz w:val="28"/>
          <w:szCs w:val="28"/>
        </w:rPr>
      </w:r>
      <w:r w:rsidR="00FE7939" w:rsidRPr="00476BE5">
        <w:rPr>
          <w:rFonts w:ascii="Times New Roman" w:hAnsi="Times New Roman" w:cs="Times New Roman"/>
          <w:sz w:val="28"/>
          <w:szCs w:val="28"/>
        </w:rPr>
        <w:fldChar w:fldCharType="separate"/>
      </w:r>
      <w:r w:rsidR="00FE7939" w:rsidRPr="00476BE5">
        <w:rPr>
          <w:rFonts w:ascii="Times New Roman" w:hAnsi="Times New Roman" w:cs="Times New Roman"/>
          <w:sz w:val="28"/>
          <w:szCs w:val="28"/>
        </w:rPr>
        <w:t>1</w:t>
      </w:r>
      <w:r w:rsidR="003741B4">
        <w:rPr>
          <w:rFonts w:ascii="Times New Roman" w:hAnsi="Times New Roman" w:cs="Times New Roman"/>
          <w:sz w:val="28"/>
          <w:szCs w:val="28"/>
        </w:rPr>
        <w:t>1</w:t>
      </w:r>
      <w:r w:rsidR="00FE7939" w:rsidRPr="00476BE5">
        <w:rPr>
          <w:rFonts w:ascii="Times New Roman" w:hAnsi="Times New Roman" w:cs="Times New Roman"/>
          <w:sz w:val="28"/>
          <w:szCs w:val="28"/>
        </w:rPr>
        <w:t>.1</w:t>
      </w:r>
      <w:r w:rsidR="00FE7939" w:rsidRPr="00476BE5">
        <w:rPr>
          <w:rFonts w:ascii="Times New Roman" w:hAnsi="Times New Roman" w:cs="Times New Roman"/>
          <w:sz w:val="28"/>
          <w:szCs w:val="28"/>
        </w:rPr>
        <w:fldChar w:fldCharType="end"/>
      </w:r>
      <w:r w:rsidR="00FE7939" w:rsidRPr="00476BE5">
        <w:rPr>
          <w:rFonts w:ascii="Times New Roman" w:hAnsi="Times New Roman" w:cs="Times New Roman"/>
          <w:sz w:val="28"/>
          <w:szCs w:val="28"/>
        </w:rPr>
        <w:t xml:space="preserve">. apakšpunktā  </w:t>
      </w:r>
      <w:r w:rsidR="00392E42" w:rsidRPr="00476BE5">
        <w:rPr>
          <w:rFonts w:ascii="Times New Roman" w:hAnsi="Times New Roman" w:cs="Times New Roman"/>
          <w:sz w:val="28"/>
          <w:szCs w:val="28"/>
        </w:rPr>
        <w:t xml:space="preserve">vai </w:t>
      </w:r>
      <w:r w:rsidR="00392E42" w:rsidRPr="00476BE5">
        <w:rPr>
          <w:rFonts w:ascii="Times New Roman" w:hAnsi="Times New Roman" w:cs="Times New Roman"/>
          <w:sz w:val="28"/>
          <w:szCs w:val="28"/>
        </w:rPr>
        <w:fldChar w:fldCharType="begin"/>
      </w:r>
      <w:r w:rsidR="00392E42" w:rsidRPr="00476BE5">
        <w:rPr>
          <w:rFonts w:ascii="Times New Roman" w:hAnsi="Times New Roman" w:cs="Times New Roman"/>
          <w:sz w:val="28"/>
          <w:szCs w:val="28"/>
        </w:rPr>
        <w:instrText xml:space="preserve"> REF _Ref66089802 \r \h </w:instrText>
      </w:r>
      <w:r w:rsidR="00476BE5">
        <w:rPr>
          <w:rFonts w:ascii="Times New Roman" w:hAnsi="Times New Roman" w:cs="Times New Roman"/>
          <w:sz w:val="28"/>
          <w:szCs w:val="28"/>
        </w:rPr>
        <w:instrText xml:space="preserve"> \* MERGEFORMAT </w:instrText>
      </w:r>
      <w:r w:rsidR="00392E42" w:rsidRPr="00476BE5">
        <w:rPr>
          <w:rFonts w:ascii="Times New Roman" w:hAnsi="Times New Roman" w:cs="Times New Roman"/>
          <w:sz w:val="28"/>
          <w:szCs w:val="28"/>
        </w:rPr>
      </w:r>
      <w:r w:rsidR="00392E42" w:rsidRPr="00476BE5">
        <w:rPr>
          <w:rFonts w:ascii="Times New Roman" w:hAnsi="Times New Roman" w:cs="Times New Roman"/>
          <w:sz w:val="28"/>
          <w:szCs w:val="28"/>
        </w:rPr>
        <w:fldChar w:fldCharType="separate"/>
      </w:r>
      <w:r w:rsidR="00392E42" w:rsidRPr="00476BE5">
        <w:rPr>
          <w:rFonts w:ascii="Times New Roman" w:hAnsi="Times New Roman" w:cs="Times New Roman"/>
          <w:sz w:val="28"/>
          <w:szCs w:val="28"/>
        </w:rPr>
        <w:t>1</w:t>
      </w:r>
      <w:r w:rsidR="003741B4">
        <w:rPr>
          <w:rFonts w:ascii="Times New Roman" w:hAnsi="Times New Roman" w:cs="Times New Roman"/>
          <w:sz w:val="28"/>
          <w:szCs w:val="28"/>
        </w:rPr>
        <w:t>1</w:t>
      </w:r>
      <w:r w:rsidR="00392E42" w:rsidRPr="00476BE5">
        <w:rPr>
          <w:rFonts w:ascii="Times New Roman" w:hAnsi="Times New Roman" w:cs="Times New Roman"/>
          <w:sz w:val="28"/>
          <w:szCs w:val="28"/>
        </w:rPr>
        <w:t>.2</w:t>
      </w:r>
      <w:r w:rsidR="00392E42" w:rsidRPr="00476BE5">
        <w:rPr>
          <w:rFonts w:ascii="Times New Roman" w:hAnsi="Times New Roman" w:cs="Times New Roman"/>
          <w:sz w:val="28"/>
          <w:szCs w:val="28"/>
        </w:rPr>
        <w:fldChar w:fldCharType="end"/>
      </w:r>
      <w:r w:rsidR="00392E42" w:rsidRPr="00476BE5">
        <w:rPr>
          <w:rFonts w:ascii="Times New Roman" w:hAnsi="Times New Roman" w:cs="Times New Roman"/>
          <w:sz w:val="28"/>
          <w:szCs w:val="28"/>
        </w:rPr>
        <w:t xml:space="preserve">. apakšpunktā </w:t>
      </w:r>
      <w:r w:rsidR="00F808C3">
        <w:rPr>
          <w:rFonts w:ascii="Times New Roman" w:hAnsi="Times New Roman" w:cs="Times New Roman"/>
          <w:sz w:val="28"/>
          <w:szCs w:val="28"/>
        </w:rPr>
        <w:t>iesniegtajiem</w:t>
      </w:r>
      <w:r w:rsidR="00F808C3" w:rsidRPr="00476BE5">
        <w:rPr>
          <w:rFonts w:ascii="Times New Roman" w:hAnsi="Times New Roman" w:cs="Times New Roman"/>
          <w:sz w:val="28"/>
          <w:szCs w:val="28"/>
        </w:rPr>
        <w:t xml:space="preserve"> </w:t>
      </w:r>
      <w:r w:rsidR="00FE7939" w:rsidRPr="00476BE5">
        <w:rPr>
          <w:rFonts w:ascii="Times New Roman" w:hAnsi="Times New Roman" w:cs="Times New Roman"/>
          <w:sz w:val="28"/>
          <w:szCs w:val="28"/>
        </w:rPr>
        <w:t>dokumentiem</w:t>
      </w:r>
      <w:r w:rsidR="00392E42" w:rsidRPr="00476BE5">
        <w:rPr>
          <w:rFonts w:ascii="Times New Roman" w:hAnsi="Times New Roman" w:cs="Times New Roman"/>
          <w:sz w:val="28"/>
          <w:szCs w:val="28"/>
        </w:rPr>
        <w:t>,</w:t>
      </w:r>
      <w:r w:rsidR="00FE7939" w:rsidRPr="00476BE5">
        <w:rPr>
          <w:rFonts w:ascii="Times New Roman" w:hAnsi="Times New Roman" w:cs="Times New Roman"/>
          <w:sz w:val="28"/>
          <w:szCs w:val="28"/>
        </w:rPr>
        <w:t xml:space="preserve"> </w:t>
      </w:r>
      <w:r w:rsidRPr="00476BE5">
        <w:rPr>
          <w:rFonts w:ascii="Times New Roman" w:hAnsi="Times New Roman" w:cs="Times New Roman"/>
          <w:sz w:val="28"/>
          <w:szCs w:val="28"/>
        </w:rPr>
        <w:t>vai saimnieciskās darbības veicēja šo noteikumu</w:t>
      </w:r>
      <w:r w:rsidR="00160D5F" w:rsidRPr="00476BE5">
        <w:rPr>
          <w:rFonts w:ascii="Times New Roman" w:hAnsi="Times New Roman" w:cs="Times New Roman"/>
          <w:sz w:val="28"/>
          <w:szCs w:val="28"/>
        </w:rPr>
        <w:t xml:space="preserve"> </w:t>
      </w:r>
      <w:r w:rsidR="00FE7939" w:rsidRPr="00476BE5">
        <w:rPr>
          <w:rFonts w:ascii="Times New Roman" w:hAnsi="Times New Roman" w:cs="Times New Roman"/>
          <w:sz w:val="28"/>
          <w:szCs w:val="28"/>
        </w:rPr>
        <w:fldChar w:fldCharType="begin"/>
      </w:r>
      <w:r w:rsidR="00FE7939" w:rsidRPr="00476BE5">
        <w:rPr>
          <w:rFonts w:ascii="Times New Roman" w:hAnsi="Times New Roman" w:cs="Times New Roman"/>
          <w:sz w:val="28"/>
          <w:szCs w:val="28"/>
        </w:rPr>
        <w:instrText xml:space="preserve"> REF _Ref65872516 \r \h </w:instrText>
      </w:r>
      <w:r w:rsidR="00160D5F" w:rsidRPr="00476BE5">
        <w:rPr>
          <w:rFonts w:ascii="Times New Roman" w:hAnsi="Times New Roman" w:cs="Times New Roman"/>
          <w:sz w:val="28"/>
          <w:szCs w:val="28"/>
        </w:rPr>
        <w:instrText xml:space="preserve"> \* MERGEFORMAT </w:instrText>
      </w:r>
      <w:r w:rsidR="00FE7939" w:rsidRPr="00476BE5">
        <w:rPr>
          <w:rFonts w:ascii="Times New Roman" w:hAnsi="Times New Roman" w:cs="Times New Roman"/>
          <w:sz w:val="28"/>
          <w:szCs w:val="28"/>
        </w:rPr>
      </w:r>
      <w:r w:rsidR="00FE7939" w:rsidRPr="00476BE5">
        <w:rPr>
          <w:rFonts w:ascii="Times New Roman" w:hAnsi="Times New Roman" w:cs="Times New Roman"/>
          <w:sz w:val="28"/>
          <w:szCs w:val="28"/>
        </w:rPr>
        <w:fldChar w:fldCharType="separate"/>
      </w:r>
      <w:r w:rsidR="00FE7939" w:rsidRPr="00476BE5">
        <w:rPr>
          <w:rFonts w:ascii="Times New Roman" w:hAnsi="Times New Roman" w:cs="Times New Roman"/>
          <w:sz w:val="28"/>
          <w:szCs w:val="28"/>
        </w:rPr>
        <w:t>1</w:t>
      </w:r>
      <w:r w:rsidR="003741B4">
        <w:rPr>
          <w:rFonts w:ascii="Times New Roman" w:hAnsi="Times New Roman" w:cs="Times New Roman"/>
          <w:sz w:val="28"/>
          <w:szCs w:val="28"/>
        </w:rPr>
        <w:t>1</w:t>
      </w:r>
      <w:r w:rsidR="00FE7939" w:rsidRPr="00476BE5">
        <w:rPr>
          <w:rFonts w:ascii="Times New Roman" w:hAnsi="Times New Roman" w:cs="Times New Roman"/>
          <w:sz w:val="28"/>
          <w:szCs w:val="28"/>
        </w:rPr>
        <w:t>.</w:t>
      </w:r>
      <w:r w:rsidR="003741B4">
        <w:rPr>
          <w:rFonts w:ascii="Times New Roman" w:hAnsi="Times New Roman" w:cs="Times New Roman"/>
          <w:sz w:val="28"/>
          <w:szCs w:val="28"/>
        </w:rPr>
        <w:t>3</w:t>
      </w:r>
      <w:r w:rsidR="00FE7939" w:rsidRPr="00476BE5">
        <w:rPr>
          <w:rFonts w:ascii="Times New Roman" w:hAnsi="Times New Roman" w:cs="Times New Roman"/>
          <w:sz w:val="28"/>
          <w:szCs w:val="28"/>
        </w:rPr>
        <w:fldChar w:fldCharType="end"/>
      </w:r>
      <w:r w:rsidRPr="00476BE5">
        <w:rPr>
          <w:rFonts w:ascii="Times New Roman" w:hAnsi="Times New Roman" w:cs="Times New Roman"/>
          <w:sz w:val="28"/>
          <w:szCs w:val="28"/>
        </w:rPr>
        <w:t>. </w:t>
      </w:r>
      <w:r w:rsidR="00FE7939" w:rsidRPr="00476BE5">
        <w:rPr>
          <w:rFonts w:ascii="Times New Roman" w:hAnsi="Times New Roman" w:cs="Times New Roman"/>
          <w:sz w:val="28"/>
          <w:szCs w:val="28"/>
        </w:rPr>
        <w:t>apakš</w:t>
      </w:r>
      <w:r w:rsidRPr="00476BE5">
        <w:rPr>
          <w:rFonts w:ascii="Times New Roman" w:hAnsi="Times New Roman" w:cs="Times New Roman"/>
          <w:sz w:val="28"/>
          <w:szCs w:val="28"/>
        </w:rPr>
        <w:t xml:space="preserve">punktā </w:t>
      </w:r>
      <w:r w:rsidR="004F2C90">
        <w:rPr>
          <w:rFonts w:ascii="Times New Roman" w:hAnsi="Times New Roman" w:cs="Times New Roman"/>
          <w:sz w:val="28"/>
          <w:szCs w:val="28"/>
        </w:rPr>
        <w:t>iesniegtajiem</w:t>
      </w:r>
      <w:r w:rsidRPr="00476BE5">
        <w:rPr>
          <w:rFonts w:ascii="Times New Roman" w:hAnsi="Times New Roman" w:cs="Times New Roman"/>
          <w:sz w:val="28"/>
          <w:szCs w:val="28"/>
        </w:rPr>
        <w:t xml:space="preserve"> dokumentiem.</w:t>
      </w:r>
    </w:p>
    <w:p w14:paraId="36281FBF" w14:textId="77777777" w:rsidR="001E6836" w:rsidRPr="00476BE5" w:rsidRDefault="001E6836" w:rsidP="001E6836">
      <w:pPr>
        <w:pStyle w:val="ListParagraph"/>
        <w:ind w:left="0" w:right="-341"/>
        <w:jc w:val="both"/>
        <w:rPr>
          <w:rFonts w:ascii="Times New Roman" w:hAnsi="Times New Roman" w:cs="Times New Roman"/>
          <w:sz w:val="28"/>
          <w:szCs w:val="28"/>
        </w:rPr>
      </w:pPr>
    </w:p>
    <w:p w14:paraId="41BC9DBB" w14:textId="0216CA69" w:rsidR="00CB741C" w:rsidRPr="00476BE5" w:rsidRDefault="00CB741C" w:rsidP="00E57FA7">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Aizdevumu </w:t>
      </w:r>
      <w:r w:rsidR="008E6E21" w:rsidRPr="00476BE5">
        <w:rPr>
          <w:rFonts w:ascii="Times New Roman" w:hAnsi="Times New Roman" w:cs="Times New Roman"/>
          <w:sz w:val="28"/>
          <w:szCs w:val="28"/>
        </w:rPr>
        <w:t xml:space="preserve">pilnvarotajai personai </w:t>
      </w:r>
      <w:r w:rsidRPr="00476BE5">
        <w:rPr>
          <w:rFonts w:ascii="Times New Roman" w:hAnsi="Times New Roman" w:cs="Times New Roman"/>
          <w:sz w:val="28"/>
          <w:szCs w:val="28"/>
        </w:rPr>
        <w:t>piešķir, ja:</w:t>
      </w:r>
    </w:p>
    <w:p w14:paraId="7BFBF775" w14:textId="7E90799E" w:rsidR="00CB741C" w:rsidRPr="00476BE5" w:rsidRDefault="000926FD" w:rsidP="00E57FA7">
      <w:pPr>
        <w:pStyle w:val="ListParagraph"/>
        <w:numPr>
          <w:ilvl w:val="1"/>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daudzdzīvokļu dzīvojam</w:t>
      </w:r>
      <w:r w:rsidR="00CB741C" w:rsidRPr="00476BE5">
        <w:rPr>
          <w:rFonts w:ascii="Times New Roman" w:hAnsi="Times New Roman" w:cs="Times New Roman"/>
          <w:sz w:val="28"/>
          <w:szCs w:val="28"/>
        </w:rPr>
        <w:t>ās mājas parādsaistību apjoms par saņemtajiem pakalpojumiem (apsaimniekošanas, atkritumu apsaimniekošanas, siltumapgādes, ūdensapgādes un kanalizācijas pakalpojumi), kas saistīti ar dzīvokļa īpašuma lietošanu, ir mazāks par 10 % no šo pakalpojumu rēķinu summas pēdējā gada laikā;</w:t>
      </w:r>
    </w:p>
    <w:p w14:paraId="0C512C42" w14:textId="5CE66A88" w:rsidR="00CB741C" w:rsidRPr="00476BE5" w:rsidRDefault="00CB741C" w:rsidP="00E57FA7">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ir pamatotas aizdevuma atmaksāšanas iespējas, kuras izvērtē sabiedrība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ņemot vērā drošas finanšu vadības principu.</w:t>
      </w:r>
    </w:p>
    <w:p w14:paraId="0E91CCFC" w14:textId="77777777" w:rsidR="00454D6C" w:rsidRPr="00476BE5" w:rsidRDefault="00454D6C" w:rsidP="00454D6C">
      <w:pPr>
        <w:pStyle w:val="ListParagraph"/>
        <w:ind w:left="0" w:right="-341"/>
        <w:jc w:val="both"/>
        <w:rPr>
          <w:rFonts w:ascii="Times New Roman" w:hAnsi="Times New Roman" w:cs="Times New Roman"/>
          <w:sz w:val="28"/>
          <w:szCs w:val="28"/>
        </w:rPr>
      </w:pPr>
    </w:p>
    <w:p w14:paraId="211B910F" w14:textId="5739F012" w:rsidR="00CB741C" w:rsidRDefault="00FA25F1" w:rsidP="00557189">
      <w:pPr>
        <w:pStyle w:val="ListParagraph"/>
        <w:numPr>
          <w:ilvl w:val="0"/>
          <w:numId w:val="1"/>
        </w:numPr>
        <w:ind w:left="0" w:right="-341" w:firstLine="0"/>
        <w:jc w:val="both"/>
        <w:rPr>
          <w:rFonts w:ascii="Times New Roman" w:hAnsi="Times New Roman" w:cs="Times New Roman"/>
          <w:sz w:val="28"/>
          <w:szCs w:val="28"/>
        </w:rPr>
      </w:pPr>
      <w:bookmarkStart w:id="28" w:name="_Hlk69147529"/>
      <w:r>
        <w:rPr>
          <w:rFonts w:ascii="Times New Roman" w:hAnsi="Times New Roman" w:cs="Times New Roman"/>
          <w:sz w:val="28"/>
          <w:szCs w:val="28"/>
        </w:rPr>
        <w:t>A</w:t>
      </w:r>
      <w:r w:rsidR="005B3241" w:rsidRPr="005B3241">
        <w:rPr>
          <w:rFonts w:ascii="Times New Roman" w:hAnsi="Times New Roman" w:cs="Times New Roman"/>
          <w:sz w:val="28"/>
          <w:szCs w:val="28"/>
        </w:rPr>
        <w:t>izdevumu saimnieciskās darbības veicējam piešķir, pamatojoties uz saimnieciskās darbības veicēja iesniegtajiem šo noteikumu 11.3. apakšpunktā minētajiem dokumentiem. Finansētas tiek tikai tādas darbības, kuras sabiedrība "</w:t>
      </w:r>
      <w:proofErr w:type="spellStart"/>
      <w:r w:rsidR="005B3241" w:rsidRPr="005B3241">
        <w:rPr>
          <w:rFonts w:ascii="Times New Roman" w:hAnsi="Times New Roman" w:cs="Times New Roman"/>
          <w:sz w:val="28"/>
          <w:szCs w:val="28"/>
        </w:rPr>
        <w:t>Altum</w:t>
      </w:r>
      <w:proofErr w:type="spellEnd"/>
      <w:r w:rsidR="005B3241" w:rsidRPr="005B3241">
        <w:rPr>
          <w:rFonts w:ascii="Times New Roman" w:hAnsi="Times New Roman" w:cs="Times New Roman"/>
          <w:sz w:val="28"/>
          <w:szCs w:val="28"/>
        </w:rPr>
        <w:t>" ir atzinusi par ekonomiski dzīvotspējīgām. Sabiedrība “</w:t>
      </w:r>
      <w:proofErr w:type="spellStart"/>
      <w:r w:rsidR="005B3241" w:rsidRPr="005B3241">
        <w:rPr>
          <w:rFonts w:ascii="Times New Roman" w:hAnsi="Times New Roman" w:cs="Times New Roman"/>
          <w:sz w:val="28"/>
          <w:szCs w:val="28"/>
        </w:rPr>
        <w:t>Altum</w:t>
      </w:r>
      <w:proofErr w:type="spellEnd"/>
      <w:r w:rsidR="005B3241" w:rsidRPr="005B3241">
        <w:rPr>
          <w:rFonts w:ascii="Times New Roman" w:hAnsi="Times New Roman" w:cs="Times New Roman"/>
          <w:sz w:val="28"/>
          <w:szCs w:val="28"/>
        </w:rPr>
        <w:t>” aizdevuma piešķiršanai vērtē projekta īstenošanai nepieciešamo līdzfinansējumu, nodrošinājuma pietiekamību un likviditāti, saimnieciskās darbības veicēja esošo un nākotnes finanšu situāciju, zināšanu un pieredzes atbilstību, kā arī analizējot identificētos uzņēmējdarbības riskus un citus faktorus saimnieciskās darbības veicēja aizdevuma kvalitātes noteikšanai.</w:t>
      </w:r>
      <w:bookmarkEnd w:id="28"/>
    </w:p>
    <w:p w14:paraId="64BBD494" w14:textId="77777777" w:rsidR="00557189" w:rsidRPr="00557189" w:rsidRDefault="00557189" w:rsidP="00557189">
      <w:pPr>
        <w:pStyle w:val="ListParagraph"/>
        <w:ind w:left="0" w:right="-341"/>
        <w:jc w:val="both"/>
        <w:rPr>
          <w:rFonts w:ascii="Times New Roman" w:hAnsi="Times New Roman" w:cs="Times New Roman"/>
          <w:sz w:val="28"/>
          <w:szCs w:val="28"/>
        </w:rPr>
      </w:pPr>
    </w:p>
    <w:p w14:paraId="440B8455" w14:textId="52699440" w:rsidR="00E15D90" w:rsidRPr="00476BE5" w:rsidRDefault="00E20B4F" w:rsidP="00160D5F">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Aizdevumu nepiešķir:</w:t>
      </w:r>
    </w:p>
    <w:p w14:paraId="6D6C0CF0" w14:textId="157125E5" w:rsidR="00E15D90" w:rsidRPr="00476BE5" w:rsidRDefault="00392E42" w:rsidP="00E20B4F">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pasākumiem</w:t>
      </w:r>
      <w:r w:rsidR="00E15D90" w:rsidRPr="00476BE5">
        <w:rPr>
          <w:rFonts w:ascii="Times New Roman" w:hAnsi="Times New Roman" w:cs="Times New Roman"/>
          <w:sz w:val="28"/>
          <w:szCs w:val="28"/>
        </w:rPr>
        <w:t>, k</w:t>
      </w:r>
      <w:r w:rsidRPr="00476BE5">
        <w:rPr>
          <w:rFonts w:ascii="Times New Roman" w:hAnsi="Times New Roman" w:cs="Times New Roman"/>
          <w:sz w:val="28"/>
          <w:szCs w:val="28"/>
        </w:rPr>
        <w:t>uri</w:t>
      </w:r>
      <w:r w:rsidR="00E15D90" w:rsidRPr="00476BE5">
        <w:rPr>
          <w:rFonts w:ascii="Times New Roman" w:hAnsi="Times New Roman" w:cs="Times New Roman"/>
          <w:sz w:val="28"/>
          <w:szCs w:val="28"/>
        </w:rPr>
        <w:t xml:space="preserve"> nav noteikt</w:t>
      </w:r>
      <w:r w:rsidRPr="00476BE5">
        <w:rPr>
          <w:rFonts w:ascii="Times New Roman" w:hAnsi="Times New Roman" w:cs="Times New Roman"/>
          <w:sz w:val="28"/>
          <w:szCs w:val="28"/>
        </w:rPr>
        <w:t>i</w:t>
      </w:r>
      <w:r w:rsidR="00E15D90" w:rsidRPr="00476BE5">
        <w:rPr>
          <w:rFonts w:ascii="Times New Roman" w:hAnsi="Times New Roman" w:cs="Times New Roman"/>
          <w:sz w:val="28"/>
          <w:szCs w:val="28"/>
        </w:rPr>
        <w:t xml:space="preserve"> kā atbalstām</w:t>
      </w:r>
      <w:r w:rsidRPr="00476BE5">
        <w:rPr>
          <w:rFonts w:ascii="Times New Roman" w:hAnsi="Times New Roman" w:cs="Times New Roman"/>
          <w:sz w:val="28"/>
          <w:szCs w:val="28"/>
        </w:rPr>
        <w:t>i</w:t>
      </w:r>
      <w:r w:rsidR="00E15D90" w:rsidRPr="00476BE5">
        <w:rPr>
          <w:rFonts w:ascii="Times New Roman" w:hAnsi="Times New Roman" w:cs="Times New Roman"/>
          <w:sz w:val="28"/>
          <w:szCs w:val="28"/>
        </w:rPr>
        <w:t xml:space="preserve"> saskaņā ar šo noteikumu </w:t>
      </w:r>
      <w:r w:rsidR="00EC1F29">
        <w:rPr>
          <w:rFonts w:ascii="Times New Roman" w:hAnsi="Times New Roman" w:cs="Times New Roman"/>
          <w:sz w:val="28"/>
          <w:szCs w:val="28"/>
        </w:rPr>
        <w:t>9</w:t>
      </w:r>
      <w:r w:rsidR="00E15D90" w:rsidRPr="00476BE5">
        <w:rPr>
          <w:rFonts w:ascii="Times New Roman" w:hAnsi="Times New Roman" w:cs="Times New Roman"/>
          <w:sz w:val="28"/>
          <w:szCs w:val="28"/>
        </w:rPr>
        <w:t>. punktu;</w:t>
      </w:r>
    </w:p>
    <w:p w14:paraId="367571DC" w14:textId="4294C73C" w:rsidR="00E15D90" w:rsidRPr="00476BE5" w:rsidRDefault="00E15D90" w:rsidP="00E20B4F">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saimnieciskās darbības veicējam, ja</w:t>
      </w:r>
      <w:r w:rsidR="00160D5F" w:rsidRPr="00476BE5">
        <w:rPr>
          <w:rFonts w:ascii="Times New Roman" w:hAnsi="Times New Roman" w:cs="Times New Roman"/>
          <w:sz w:val="28"/>
          <w:szCs w:val="28"/>
        </w:rPr>
        <w:t>:</w:t>
      </w:r>
    </w:p>
    <w:p w14:paraId="1C9C889B" w14:textId="5FAAB624" w:rsidR="00E20B4F" w:rsidRPr="00476BE5" w:rsidRDefault="00E20B4F" w:rsidP="00160D5F">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tam saskaņā ar Valsts ieņēmumu dienesta administrēto nodokļu (nodevu) parādnieku datubāzē pieejamo informāciju ir nodokļu vai nodevu parādi, tai skaitā valsts sociālās apdrošināšanas obligāto iemaksu parādi, kas kopsummā pārsniedz 150 </w:t>
      </w:r>
      <w:proofErr w:type="spellStart"/>
      <w:r w:rsidRPr="00476BE5">
        <w:rPr>
          <w:rFonts w:ascii="Times New Roman" w:hAnsi="Times New Roman" w:cs="Times New Roman"/>
          <w:i/>
          <w:iCs/>
          <w:sz w:val="28"/>
          <w:szCs w:val="28"/>
        </w:rPr>
        <w:t>euro</w:t>
      </w:r>
      <w:proofErr w:type="spellEnd"/>
      <w:r w:rsidRPr="00476BE5">
        <w:rPr>
          <w:rFonts w:ascii="Times New Roman" w:hAnsi="Times New Roman" w:cs="Times New Roman"/>
          <w:sz w:val="28"/>
          <w:szCs w:val="28"/>
        </w:rPr>
        <w:t xml:space="preserve"> (neattiecas uz gadījumiem, ja saimnieciskās darbības veicējs ir vienojies ar Valsts ieņēmumu dienestu par nodokļu parāda atmaksas grafiku un pilda šīs vienošanās nosacījumus);</w:t>
      </w:r>
    </w:p>
    <w:p w14:paraId="3C317016" w14:textId="69C8CA59" w:rsidR="00E20B4F" w:rsidRPr="00476BE5" w:rsidRDefault="00E20B4F" w:rsidP="00160D5F">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lastRenderedPageBreak/>
        <w:t xml:space="preserve">tam, iesniedzot </w:t>
      </w:r>
      <w:r w:rsidR="00470001" w:rsidRPr="00476BE5">
        <w:rPr>
          <w:rFonts w:ascii="Times New Roman" w:hAnsi="Times New Roman" w:cs="Times New Roman"/>
          <w:sz w:val="28"/>
          <w:szCs w:val="28"/>
        </w:rPr>
        <w:t xml:space="preserve">aizdevuma </w:t>
      </w:r>
      <w:r w:rsidRPr="00476BE5">
        <w:rPr>
          <w:rFonts w:ascii="Times New Roman" w:hAnsi="Times New Roman" w:cs="Times New Roman"/>
          <w:sz w:val="28"/>
          <w:szCs w:val="28"/>
        </w:rPr>
        <w:t xml:space="preserve">pieteikumu ar tiesas spriedumu ir pasludināts </w:t>
      </w:r>
      <w:r w:rsidR="00D36238">
        <w:rPr>
          <w:rFonts w:ascii="Times New Roman" w:hAnsi="Times New Roman" w:cs="Times New Roman"/>
          <w:sz w:val="28"/>
          <w:szCs w:val="28"/>
        </w:rPr>
        <w:t xml:space="preserve">juridiskās personas </w:t>
      </w:r>
      <w:r w:rsidRPr="00476BE5">
        <w:rPr>
          <w:rFonts w:ascii="Times New Roman" w:hAnsi="Times New Roman" w:cs="Times New Roman"/>
          <w:sz w:val="28"/>
          <w:szCs w:val="28"/>
        </w:rPr>
        <w:t>maksātnespējas process</w:t>
      </w:r>
      <w:r w:rsidR="00D36238">
        <w:rPr>
          <w:rFonts w:ascii="Times New Roman" w:hAnsi="Times New Roman" w:cs="Times New Roman"/>
          <w:sz w:val="28"/>
          <w:szCs w:val="28"/>
        </w:rPr>
        <w:t>, ierosināta tiesiskās aizsardzības procesa lieta</w:t>
      </w:r>
      <w:r w:rsidRPr="00476BE5">
        <w:rPr>
          <w:rFonts w:ascii="Times New Roman" w:hAnsi="Times New Roman" w:cs="Times New Roman"/>
          <w:sz w:val="28"/>
          <w:szCs w:val="28"/>
        </w:rPr>
        <w:t xml:space="preserve"> vai tiek īstenots tiesiskās aizsardzības process, tā saimnieciskā darbība ir izbeigta </w:t>
      </w:r>
      <w:r w:rsidR="004A4A7E" w:rsidRPr="004A4A7E">
        <w:rPr>
          <w:rFonts w:ascii="Times New Roman" w:hAnsi="Times New Roman" w:cs="Times New Roman"/>
          <w:sz w:val="28"/>
          <w:szCs w:val="28"/>
        </w:rPr>
        <w:t>vai tas atbilst normatīvajos aktos noteiktajām juridiskās personas maksātnespējas procesa pazīmēm, kad kreditors ir tiesīgs iesniegt juridiskās personas maksātnespējas procesa pieteikumu</w:t>
      </w:r>
      <w:r w:rsidR="004A4A7E">
        <w:rPr>
          <w:rFonts w:ascii="Times New Roman" w:hAnsi="Times New Roman" w:cs="Times New Roman"/>
          <w:sz w:val="28"/>
          <w:szCs w:val="28"/>
        </w:rPr>
        <w:t>.</w:t>
      </w:r>
    </w:p>
    <w:p w14:paraId="43198FC6" w14:textId="5707A066" w:rsidR="00470001" w:rsidRPr="00476BE5" w:rsidRDefault="00E20B4F" w:rsidP="00160D5F">
      <w:pPr>
        <w:pStyle w:val="ListParagraph"/>
        <w:numPr>
          <w:ilvl w:val="2"/>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tas ir šo noteikumu </w:t>
      </w:r>
      <w:r w:rsidR="00160D5F" w:rsidRPr="00476BE5">
        <w:rPr>
          <w:rFonts w:ascii="Times New Roman" w:hAnsi="Times New Roman" w:cs="Times New Roman"/>
          <w:sz w:val="28"/>
          <w:szCs w:val="28"/>
        </w:rPr>
        <w:fldChar w:fldCharType="begin"/>
      </w:r>
      <w:r w:rsidR="00160D5F" w:rsidRPr="00476BE5">
        <w:rPr>
          <w:rFonts w:ascii="Times New Roman" w:hAnsi="Times New Roman" w:cs="Times New Roman"/>
          <w:sz w:val="28"/>
          <w:szCs w:val="28"/>
        </w:rPr>
        <w:instrText xml:space="preserve"> REF _Ref66088647 \r \h  \* MERGEFORMAT </w:instrText>
      </w:r>
      <w:r w:rsidR="00160D5F" w:rsidRPr="00476BE5">
        <w:rPr>
          <w:rFonts w:ascii="Times New Roman" w:hAnsi="Times New Roman" w:cs="Times New Roman"/>
          <w:sz w:val="28"/>
          <w:szCs w:val="28"/>
        </w:rPr>
      </w:r>
      <w:r w:rsidR="00160D5F" w:rsidRPr="00476BE5">
        <w:rPr>
          <w:rFonts w:ascii="Times New Roman" w:hAnsi="Times New Roman" w:cs="Times New Roman"/>
          <w:sz w:val="28"/>
          <w:szCs w:val="28"/>
        </w:rPr>
        <w:fldChar w:fldCharType="separate"/>
      </w:r>
      <w:r w:rsidR="00160D5F" w:rsidRPr="00476BE5">
        <w:rPr>
          <w:rFonts w:ascii="Times New Roman" w:hAnsi="Times New Roman" w:cs="Times New Roman"/>
          <w:sz w:val="28"/>
          <w:szCs w:val="28"/>
        </w:rPr>
        <w:t>2.</w:t>
      </w:r>
      <w:r w:rsidR="00C94C70">
        <w:rPr>
          <w:rFonts w:ascii="Times New Roman" w:hAnsi="Times New Roman" w:cs="Times New Roman"/>
          <w:sz w:val="28"/>
          <w:szCs w:val="28"/>
        </w:rPr>
        <w:t>6</w:t>
      </w:r>
      <w:r w:rsidR="00160D5F" w:rsidRPr="00476BE5">
        <w:rPr>
          <w:rFonts w:ascii="Times New Roman" w:hAnsi="Times New Roman" w:cs="Times New Roman"/>
          <w:sz w:val="28"/>
          <w:szCs w:val="28"/>
        </w:rPr>
        <w:t>.2</w:t>
      </w:r>
      <w:r w:rsidR="00160D5F" w:rsidRPr="00476BE5">
        <w:rPr>
          <w:rFonts w:ascii="Times New Roman" w:hAnsi="Times New Roman" w:cs="Times New Roman"/>
          <w:sz w:val="28"/>
          <w:szCs w:val="28"/>
        </w:rPr>
        <w:fldChar w:fldCharType="end"/>
      </w:r>
      <w:r w:rsidRPr="00476BE5">
        <w:rPr>
          <w:rFonts w:ascii="Times New Roman" w:hAnsi="Times New Roman" w:cs="Times New Roman"/>
          <w:sz w:val="28"/>
          <w:szCs w:val="28"/>
        </w:rPr>
        <w:t xml:space="preserve">. apakšpunktā minētais saimnieciskās darbības veicējs un, iesniedzot </w:t>
      </w:r>
      <w:r w:rsidR="00160D5F" w:rsidRPr="00476BE5">
        <w:rPr>
          <w:rFonts w:ascii="Times New Roman" w:hAnsi="Times New Roman" w:cs="Times New Roman"/>
          <w:sz w:val="28"/>
          <w:szCs w:val="28"/>
        </w:rPr>
        <w:t xml:space="preserve">aizdevuma </w:t>
      </w:r>
      <w:r w:rsidRPr="00476BE5">
        <w:rPr>
          <w:rFonts w:ascii="Times New Roman" w:hAnsi="Times New Roman" w:cs="Times New Roman"/>
          <w:sz w:val="28"/>
          <w:szCs w:val="28"/>
        </w:rPr>
        <w:t>pieteikumu, tā kredītreitings ir zemāks par "B-".</w:t>
      </w:r>
    </w:p>
    <w:p w14:paraId="28E4A13D" w14:textId="77777777" w:rsidR="00470001" w:rsidRPr="00476BE5" w:rsidRDefault="00470001" w:rsidP="00470001">
      <w:pPr>
        <w:pStyle w:val="ListParagraph"/>
        <w:ind w:left="0" w:right="-341"/>
        <w:jc w:val="both"/>
        <w:rPr>
          <w:rFonts w:ascii="Times New Roman" w:hAnsi="Times New Roman" w:cs="Times New Roman"/>
          <w:sz w:val="28"/>
          <w:szCs w:val="28"/>
        </w:rPr>
      </w:pPr>
    </w:p>
    <w:p w14:paraId="61F9FD16" w14:textId="2B38266E" w:rsidR="00470001" w:rsidRPr="00476BE5" w:rsidRDefault="00470001" w:rsidP="0047000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Par aizdevuma piešķiršanas datumu uzskatāms sabiedrības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un a</w:t>
      </w:r>
      <w:r w:rsidR="00160D5F" w:rsidRPr="00476BE5">
        <w:rPr>
          <w:rFonts w:ascii="Times New Roman" w:hAnsi="Times New Roman" w:cs="Times New Roman"/>
          <w:sz w:val="28"/>
          <w:szCs w:val="28"/>
        </w:rPr>
        <w:t>izdevuma</w:t>
      </w:r>
      <w:r w:rsidRPr="00476BE5">
        <w:rPr>
          <w:rFonts w:ascii="Times New Roman" w:hAnsi="Times New Roman" w:cs="Times New Roman"/>
          <w:sz w:val="28"/>
          <w:szCs w:val="28"/>
        </w:rPr>
        <w:t xml:space="preserve"> saņēmēja aizdevuma līguma noslēgšanas datums.</w:t>
      </w:r>
    </w:p>
    <w:p w14:paraId="2B8614A3" w14:textId="77777777" w:rsidR="00470001" w:rsidRPr="00476BE5" w:rsidRDefault="00470001" w:rsidP="00470001">
      <w:pPr>
        <w:pStyle w:val="ListParagraph"/>
        <w:ind w:left="1080" w:right="-341"/>
        <w:jc w:val="both"/>
        <w:rPr>
          <w:rFonts w:ascii="Times New Roman" w:hAnsi="Times New Roman" w:cs="Times New Roman"/>
          <w:sz w:val="28"/>
          <w:szCs w:val="28"/>
        </w:rPr>
      </w:pPr>
    </w:p>
    <w:p w14:paraId="2F16BA74" w14:textId="77777777" w:rsidR="00CB741C" w:rsidRPr="00476BE5" w:rsidRDefault="00CB741C" w:rsidP="00CB741C">
      <w:pPr>
        <w:pStyle w:val="ListParagraph"/>
        <w:numPr>
          <w:ilvl w:val="0"/>
          <w:numId w:val="2"/>
        </w:numPr>
        <w:ind w:right="-341"/>
        <w:jc w:val="center"/>
        <w:rPr>
          <w:rFonts w:ascii="Times New Roman" w:hAnsi="Times New Roman" w:cs="Times New Roman"/>
          <w:b/>
          <w:bCs/>
          <w:sz w:val="28"/>
          <w:szCs w:val="28"/>
        </w:rPr>
      </w:pPr>
      <w:r w:rsidRPr="00476BE5">
        <w:rPr>
          <w:rFonts w:ascii="Times New Roman" w:hAnsi="Times New Roman" w:cs="Times New Roman"/>
          <w:b/>
          <w:bCs/>
          <w:sz w:val="28"/>
          <w:szCs w:val="28"/>
        </w:rPr>
        <w:t>Valsts atbalsta nosacījumi</w:t>
      </w:r>
    </w:p>
    <w:p w14:paraId="15FBB661" w14:textId="77777777" w:rsidR="00CB741C" w:rsidRPr="00476BE5" w:rsidRDefault="00CB741C" w:rsidP="008E6E21">
      <w:pPr>
        <w:pStyle w:val="ListParagraph"/>
        <w:ind w:left="0" w:right="-341"/>
        <w:rPr>
          <w:rFonts w:ascii="Times New Roman" w:hAnsi="Times New Roman" w:cs="Times New Roman"/>
          <w:b/>
          <w:bCs/>
          <w:sz w:val="28"/>
          <w:szCs w:val="28"/>
        </w:rPr>
      </w:pPr>
    </w:p>
    <w:p w14:paraId="643C4A63" w14:textId="45C6DD47" w:rsidR="00CB741C" w:rsidRPr="00476BE5" w:rsidRDefault="00103D06" w:rsidP="008E6E21">
      <w:pPr>
        <w:pStyle w:val="ListParagraph"/>
        <w:numPr>
          <w:ilvl w:val="0"/>
          <w:numId w:val="1"/>
        </w:numPr>
        <w:ind w:left="0" w:right="-341" w:firstLine="0"/>
        <w:jc w:val="both"/>
        <w:rPr>
          <w:rFonts w:ascii="Times New Roman" w:hAnsi="Times New Roman" w:cs="Times New Roman"/>
          <w:sz w:val="28"/>
          <w:szCs w:val="28"/>
        </w:rPr>
      </w:pPr>
      <w:bookmarkStart w:id="29" w:name="_Ref51855547"/>
      <w:r w:rsidRPr="00476BE5">
        <w:rPr>
          <w:rFonts w:ascii="Times New Roman" w:hAnsi="Times New Roman" w:cs="Times New Roman"/>
          <w:sz w:val="28"/>
          <w:szCs w:val="28"/>
        </w:rPr>
        <w:t>Aizdevumu</w:t>
      </w:r>
      <w:r w:rsidR="00C87E98" w:rsidRPr="00476BE5">
        <w:rPr>
          <w:rFonts w:ascii="Times New Roman" w:hAnsi="Times New Roman" w:cs="Times New Roman"/>
          <w:sz w:val="28"/>
          <w:szCs w:val="28"/>
        </w:rPr>
        <w:t xml:space="preserve"> </w:t>
      </w:r>
      <w:r w:rsidR="00C87E98" w:rsidRPr="00476BE5">
        <w:rPr>
          <w:rFonts w:ascii="Times New Roman" w:hAnsi="Times New Roman" w:cs="Times New Roman"/>
          <w:i/>
          <w:iCs/>
          <w:sz w:val="28"/>
          <w:szCs w:val="28"/>
        </w:rPr>
        <w:t xml:space="preserve">de </w:t>
      </w:r>
      <w:proofErr w:type="spellStart"/>
      <w:r w:rsidR="00C87E98" w:rsidRPr="00476BE5">
        <w:rPr>
          <w:rFonts w:ascii="Times New Roman" w:hAnsi="Times New Roman" w:cs="Times New Roman"/>
          <w:i/>
          <w:iCs/>
          <w:sz w:val="28"/>
          <w:szCs w:val="28"/>
        </w:rPr>
        <w:t>minimis</w:t>
      </w:r>
      <w:proofErr w:type="spellEnd"/>
      <w:r w:rsidR="00C87E98" w:rsidRPr="00476BE5">
        <w:rPr>
          <w:rFonts w:ascii="Times New Roman" w:hAnsi="Times New Roman" w:cs="Times New Roman"/>
          <w:sz w:val="28"/>
          <w:szCs w:val="28"/>
        </w:rPr>
        <w:t xml:space="preserve"> atbalsta saņēmējiem</w:t>
      </w:r>
      <w:r w:rsidRPr="00476BE5">
        <w:rPr>
          <w:rFonts w:ascii="Times New Roman" w:hAnsi="Times New Roman" w:cs="Times New Roman"/>
          <w:sz w:val="28"/>
          <w:szCs w:val="28"/>
        </w:rPr>
        <w:t xml:space="preserve"> sniedz saskaņā ar Komisijas regulu Nr. 1407/2013 un nepiešķir nozarēm un darbībām, kas noteiktas Komisijas regulas Nr. 1407/2013 1. pantā</w:t>
      </w:r>
      <w:bookmarkEnd w:id="29"/>
      <w:r w:rsidR="00C87E98" w:rsidRPr="00476BE5">
        <w:rPr>
          <w:rFonts w:ascii="Times New Roman" w:hAnsi="Times New Roman" w:cs="Times New Roman"/>
          <w:sz w:val="28"/>
          <w:szCs w:val="28"/>
        </w:rPr>
        <w:t>.</w:t>
      </w:r>
    </w:p>
    <w:p w14:paraId="76589E94" w14:textId="77777777" w:rsidR="00C87E98" w:rsidRPr="00476BE5" w:rsidRDefault="00C87E98" w:rsidP="00C87E98">
      <w:pPr>
        <w:pStyle w:val="ListParagraph"/>
        <w:ind w:left="0" w:right="-341"/>
        <w:jc w:val="both"/>
        <w:rPr>
          <w:rFonts w:ascii="Times New Roman" w:hAnsi="Times New Roman" w:cs="Times New Roman"/>
          <w:sz w:val="28"/>
          <w:szCs w:val="28"/>
        </w:rPr>
      </w:pPr>
    </w:p>
    <w:p w14:paraId="77FEA9C7" w14:textId="38F15F61"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Par saimniecisko darbību nav uzskatāma </w:t>
      </w:r>
      <w:r w:rsidR="000926FD">
        <w:rPr>
          <w:rFonts w:ascii="Times New Roman" w:hAnsi="Times New Roman" w:cs="Times New Roman"/>
          <w:sz w:val="28"/>
          <w:szCs w:val="28"/>
        </w:rPr>
        <w:t>daudzdzīvokļu dzīvojam</w:t>
      </w:r>
      <w:r w:rsidRPr="00476BE5">
        <w:rPr>
          <w:rFonts w:ascii="Times New Roman" w:hAnsi="Times New Roman" w:cs="Times New Roman"/>
          <w:sz w:val="28"/>
          <w:szCs w:val="28"/>
        </w:rPr>
        <w:t>ā mājā esošo:</w:t>
      </w:r>
    </w:p>
    <w:p w14:paraId="04430554" w14:textId="29CE5127"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neprivatizēto pašvaldībām piederošo dzīvokļu izīrēšana, biedrību un nodibinājumu īpašumā esošu dzīvokļu izīrēšana, īres tiesisko attiecību uzsākšana vai dzīvokļu uzturēšana, lai tos izīrētu atbilstoši vienam no šādiem likumiem:</w:t>
      </w:r>
    </w:p>
    <w:p w14:paraId="43D2E513" w14:textId="0A07434A" w:rsidR="00CB741C" w:rsidRPr="00476BE5" w:rsidRDefault="001A743E" w:rsidP="008E6E21">
      <w:pPr>
        <w:pStyle w:val="ListParagraph"/>
        <w:numPr>
          <w:ilvl w:val="2"/>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 xml:space="preserve">likumam </w:t>
      </w:r>
      <w:r w:rsidR="00CB741C" w:rsidRPr="00476BE5">
        <w:rPr>
          <w:rFonts w:ascii="Times New Roman" w:hAnsi="Times New Roman" w:cs="Times New Roman"/>
          <w:sz w:val="28"/>
          <w:szCs w:val="28"/>
        </w:rPr>
        <w:t>"Par palīdzību dzīvokļa jautājumu risināšanā";</w:t>
      </w:r>
    </w:p>
    <w:p w14:paraId="10D639E2" w14:textId="476F0D93" w:rsidR="00CB741C" w:rsidRPr="00476BE5" w:rsidRDefault="001A743E" w:rsidP="008E6E21">
      <w:pPr>
        <w:pStyle w:val="ListParagraph"/>
        <w:numPr>
          <w:ilvl w:val="2"/>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 xml:space="preserve">likumam </w:t>
      </w:r>
      <w:r w:rsidR="00CB741C" w:rsidRPr="00476BE5">
        <w:rPr>
          <w:rFonts w:ascii="Times New Roman" w:hAnsi="Times New Roman" w:cs="Times New Roman"/>
          <w:sz w:val="28"/>
          <w:szCs w:val="28"/>
        </w:rPr>
        <w:t xml:space="preserve">"Par sociālajiem dzīvokļiem un sociālajām </w:t>
      </w:r>
      <w:r w:rsidR="000926FD">
        <w:rPr>
          <w:rFonts w:ascii="Times New Roman" w:hAnsi="Times New Roman" w:cs="Times New Roman"/>
          <w:sz w:val="28"/>
          <w:szCs w:val="28"/>
        </w:rPr>
        <w:t>daudzdzīvokļu dzīvojam</w:t>
      </w:r>
      <w:r w:rsidR="00CB741C" w:rsidRPr="00476BE5">
        <w:rPr>
          <w:rFonts w:ascii="Times New Roman" w:hAnsi="Times New Roman" w:cs="Times New Roman"/>
          <w:sz w:val="28"/>
          <w:szCs w:val="28"/>
        </w:rPr>
        <w:t>ām mājām";</w:t>
      </w:r>
    </w:p>
    <w:p w14:paraId="4C4B8865" w14:textId="18044C0A" w:rsidR="00CB741C" w:rsidRPr="00476BE5" w:rsidRDefault="001A743E" w:rsidP="008E6E21">
      <w:pPr>
        <w:pStyle w:val="ListParagraph"/>
        <w:numPr>
          <w:ilvl w:val="2"/>
          <w:numId w:val="1"/>
        </w:numPr>
        <w:ind w:left="0" w:right="-341" w:firstLine="0"/>
        <w:jc w:val="both"/>
        <w:rPr>
          <w:rFonts w:ascii="Times New Roman" w:hAnsi="Times New Roman" w:cs="Times New Roman"/>
          <w:sz w:val="28"/>
          <w:szCs w:val="28"/>
        </w:rPr>
      </w:pPr>
      <w:r>
        <w:rPr>
          <w:rFonts w:ascii="Times New Roman" w:hAnsi="Times New Roman" w:cs="Times New Roman"/>
          <w:sz w:val="28"/>
          <w:szCs w:val="28"/>
        </w:rPr>
        <w:t xml:space="preserve">likumam </w:t>
      </w:r>
      <w:r w:rsidR="00CB741C" w:rsidRPr="00476BE5">
        <w:rPr>
          <w:rFonts w:ascii="Times New Roman" w:hAnsi="Times New Roman" w:cs="Times New Roman"/>
          <w:sz w:val="28"/>
          <w:szCs w:val="28"/>
        </w:rPr>
        <w:t xml:space="preserve">"Par valsts un pašvaldību </w:t>
      </w:r>
      <w:r w:rsidR="000926FD">
        <w:rPr>
          <w:rFonts w:ascii="Times New Roman" w:hAnsi="Times New Roman" w:cs="Times New Roman"/>
          <w:sz w:val="28"/>
          <w:szCs w:val="28"/>
        </w:rPr>
        <w:t>daudzdzīvokļu dzīvojam</w:t>
      </w:r>
      <w:r w:rsidR="00CB741C" w:rsidRPr="00476BE5">
        <w:rPr>
          <w:rFonts w:ascii="Times New Roman" w:hAnsi="Times New Roman" w:cs="Times New Roman"/>
          <w:sz w:val="28"/>
          <w:szCs w:val="28"/>
        </w:rPr>
        <w:t>o māju privatizāciju";</w:t>
      </w:r>
    </w:p>
    <w:p w14:paraId="3D417466" w14:textId="6C44A51D" w:rsidR="00CB741C" w:rsidRPr="0004758D" w:rsidRDefault="00CB741C" w:rsidP="008E6E21">
      <w:pPr>
        <w:pStyle w:val="ListParagraph"/>
        <w:numPr>
          <w:ilvl w:val="1"/>
          <w:numId w:val="1"/>
        </w:numPr>
        <w:ind w:left="0" w:right="-341" w:firstLine="0"/>
        <w:jc w:val="both"/>
        <w:rPr>
          <w:rFonts w:ascii="Times New Roman" w:hAnsi="Times New Roman" w:cs="Times New Roman"/>
          <w:sz w:val="28"/>
          <w:szCs w:val="28"/>
        </w:rPr>
      </w:pPr>
      <w:r w:rsidRPr="0004758D">
        <w:rPr>
          <w:rFonts w:ascii="Times New Roman" w:hAnsi="Times New Roman" w:cs="Times New Roman"/>
          <w:sz w:val="28"/>
          <w:szCs w:val="28"/>
        </w:rPr>
        <w:t>ne</w:t>
      </w:r>
      <w:r w:rsidR="000926FD" w:rsidRPr="0004758D">
        <w:rPr>
          <w:rFonts w:ascii="Times New Roman" w:hAnsi="Times New Roman" w:cs="Times New Roman"/>
          <w:sz w:val="28"/>
          <w:szCs w:val="28"/>
        </w:rPr>
        <w:t>dzīvojam</w:t>
      </w:r>
      <w:r w:rsidRPr="0004758D">
        <w:rPr>
          <w:rFonts w:ascii="Times New Roman" w:hAnsi="Times New Roman" w:cs="Times New Roman"/>
          <w:sz w:val="28"/>
          <w:szCs w:val="28"/>
        </w:rPr>
        <w:t>o platību iznomāšana vai nodošana lietošanā pašvaldības vai valsts deleģēto pārvaldes uzdevumu veikšanai saskaņā ar normatīvajiem aktiem, kas regulē publiskas personas finanšu līdzekļu un mantas likumīgu izmantošanu;</w:t>
      </w:r>
    </w:p>
    <w:p w14:paraId="131B48EB" w14:textId="0E4DB3B7"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04758D">
        <w:rPr>
          <w:rFonts w:ascii="Times New Roman" w:hAnsi="Times New Roman" w:cs="Times New Roman"/>
          <w:sz w:val="28"/>
          <w:szCs w:val="28"/>
        </w:rPr>
        <w:t>ne</w:t>
      </w:r>
      <w:r w:rsidR="000926FD" w:rsidRPr="0004758D">
        <w:rPr>
          <w:rFonts w:ascii="Times New Roman" w:hAnsi="Times New Roman" w:cs="Times New Roman"/>
          <w:sz w:val="28"/>
          <w:szCs w:val="28"/>
        </w:rPr>
        <w:t>dzīvojam</w:t>
      </w:r>
      <w:r w:rsidRPr="0004758D">
        <w:rPr>
          <w:rFonts w:ascii="Times New Roman" w:hAnsi="Times New Roman" w:cs="Times New Roman"/>
          <w:sz w:val="28"/>
          <w:szCs w:val="28"/>
        </w:rPr>
        <w:t>o</w:t>
      </w:r>
      <w:r w:rsidRPr="00476BE5">
        <w:rPr>
          <w:rFonts w:ascii="Times New Roman" w:hAnsi="Times New Roman" w:cs="Times New Roman"/>
          <w:sz w:val="28"/>
          <w:szCs w:val="28"/>
        </w:rPr>
        <w:t xml:space="preserve"> platību izmantošana pašvaldības vai valsts funkciju nodrošināšanai, tai skaitā, ja funkciju nodrošināšanas ietvaros tiek sniegti maksas pakalpojumi, vai sabiedriskā labuma organizāciju lietošanai, ja tās netiek izmantotas saimnieciskās darbības veikšanai.</w:t>
      </w:r>
    </w:p>
    <w:p w14:paraId="0D1EB15B" w14:textId="77777777" w:rsidR="00CB741C" w:rsidRPr="00476BE5" w:rsidRDefault="00CB741C" w:rsidP="008E6E21">
      <w:pPr>
        <w:pStyle w:val="ListParagraph"/>
        <w:ind w:left="0" w:right="-341"/>
        <w:rPr>
          <w:rFonts w:ascii="Times New Roman" w:hAnsi="Times New Roman" w:cs="Times New Roman"/>
          <w:sz w:val="28"/>
          <w:szCs w:val="28"/>
        </w:rPr>
      </w:pPr>
    </w:p>
    <w:p w14:paraId="63813651" w14:textId="5AA13F12"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lastRenderedPageBreak/>
        <w:t>Sabiedrība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w:t>
      </w:r>
      <w:r w:rsidR="00C87E98" w:rsidRPr="00476BE5">
        <w:rPr>
          <w:rFonts w:ascii="Times New Roman" w:hAnsi="Times New Roman" w:cs="Times New Roman"/>
          <w:sz w:val="28"/>
          <w:szCs w:val="28"/>
        </w:rPr>
        <w:t>,</w:t>
      </w:r>
      <w:r w:rsidRPr="00476BE5">
        <w:rPr>
          <w:rFonts w:ascii="Times New Roman" w:hAnsi="Times New Roman" w:cs="Times New Roman"/>
          <w:sz w:val="28"/>
          <w:szCs w:val="28"/>
        </w:rPr>
        <w:t xml:space="preserve"> </w:t>
      </w:r>
      <w:r w:rsidR="001A743E">
        <w:rPr>
          <w:rFonts w:ascii="Times New Roman" w:hAnsi="Times New Roman" w:cs="Times New Roman"/>
          <w:sz w:val="28"/>
          <w:szCs w:val="28"/>
        </w:rPr>
        <w:t>izsniedzot</w:t>
      </w:r>
      <w:r w:rsidR="001A743E" w:rsidRPr="00476BE5">
        <w:rPr>
          <w:rFonts w:ascii="Times New Roman" w:hAnsi="Times New Roman" w:cs="Times New Roman"/>
          <w:sz w:val="28"/>
          <w:szCs w:val="28"/>
        </w:rPr>
        <w:t xml:space="preserve"> </w:t>
      </w:r>
      <w:r w:rsidRPr="00476BE5">
        <w:rPr>
          <w:rFonts w:ascii="Times New Roman" w:hAnsi="Times New Roman" w:cs="Times New Roman"/>
          <w:sz w:val="28"/>
          <w:szCs w:val="28"/>
        </w:rPr>
        <w:t>aizdevum</w:t>
      </w:r>
      <w:r w:rsidR="00C87E98" w:rsidRPr="00476BE5">
        <w:rPr>
          <w:rFonts w:ascii="Times New Roman" w:hAnsi="Times New Roman" w:cs="Times New Roman"/>
          <w:sz w:val="28"/>
          <w:szCs w:val="28"/>
        </w:rPr>
        <w:t xml:space="preserve">u </w:t>
      </w:r>
      <w:r w:rsidR="00C87E98" w:rsidRPr="00476BE5">
        <w:rPr>
          <w:rFonts w:ascii="Times New Roman" w:hAnsi="Times New Roman" w:cs="Times New Roman"/>
          <w:i/>
          <w:iCs/>
          <w:sz w:val="28"/>
          <w:szCs w:val="28"/>
        </w:rPr>
        <w:t xml:space="preserve">de </w:t>
      </w:r>
      <w:proofErr w:type="spellStart"/>
      <w:r w:rsidR="00C87E98" w:rsidRPr="00476BE5">
        <w:rPr>
          <w:rFonts w:ascii="Times New Roman" w:hAnsi="Times New Roman" w:cs="Times New Roman"/>
          <w:i/>
          <w:iCs/>
          <w:sz w:val="28"/>
          <w:szCs w:val="28"/>
        </w:rPr>
        <w:t>minimis</w:t>
      </w:r>
      <w:proofErr w:type="spellEnd"/>
      <w:r w:rsidR="00C87E98" w:rsidRPr="00476BE5">
        <w:rPr>
          <w:rFonts w:ascii="Times New Roman" w:hAnsi="Times New Roman" w:cs="Times New Roman"/>
          <w:sz w:val="28"/>
          <w:szCs w:val="28"/>
        </w:rPr>
        <w:t xml:space="preserve"> atbalsta saņēmējam, </w:t>
      </w:r>
      <w:r w:rsidRPr="00476BE5">
        <w:rPr>
          <w:rFonts w:ascii="Times New Roman" w:hAnsi="Times New Roman" w:cs="Times New Roman"/>
          <w:sz w:val="28"/>
          <w:szCs w:val="28"/>
        </w:rPr>
        <w:t>ievēro šādus nosacījumus:</w:t>
      </w:r>
    </w:p>
    <w:p w14:paraId="33EE81C1" w14:textId="76FD8375"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atbalstu nepiešķir grūtībās nonākušam </w:t>
      </w:r>
      <w:r w:rsidR="00C87E98" w:rsidRPr="00476BE5">
        <w:rPr>
          <w:rFonts w:ascii="Times New Roman" w:hAnsi="Times New Roman" w:cs="Times New Roman"/>
          <w:i/>
          <w:iCs/>
          <w:sz w:val="28"/>
          <w:szCs w:val="28"/>
        </w:rPr>
        <w:t xml:space="preserve">de </w:t>
      </w:r>
      <w:proofErr w:type="spellStart"/>
      <w:r w:rsidR="00C87E98" w:rsidRPr="00476BE5">
        <w:rPr>
          <w:rFonts w:ascii="Times New Roman" w:hAnsi="Times New Roman" w:cs="Times New Roman"/>
          <w:i/>
          <w:iCs/>
          <w:sz w:val="28"/>
          <w:szCs w:val="28"/>
        </w:rPr>
        <w:t>minimis</w:t>
      </w:r>
      <w:proofErr w:type="spellEnd"/>
      <w:r w:rsidR="00C87E98" w:rsidRPr="00476BE5">
        <w:rPr>
          <w:rFonts w:ascii="Times New Roman" w:hAnsi="Times New Roman" w:cs="Times New Roman"/>
          <w:sz w:val="28"/>
          <w:szCs w:val="28"/>
        </w:rPr>
        <w:t xml:space="preserve"> atbalsta saņēmējam</w:t>
      </w:r>
      <w:r w:rsidRPr="00476BE5">
        <w:rPr>
          <w:rFonts w:ascii="Times New Roman" w:hAnsi="Times New Roman" w:cs="Times New Roman"/>
          <w:sz w:val="28"/>
          <w:szCs w:val="28"/>
        </w:rPr>
        <w:t xml:space="preserve">, kuram ar tiesas spriedumu ir pasludināts maksātnespējas process vai ar tiesas spriedumu tiek īstenots tiesiskās aizsardzības process, vai ar tiesas lēmumu tiek īstenots </w:t>
      </w:r>
      <w:proofErr w:type="spellStart"/>
      <w:r w:rsidRPr="00476BE5">
        <w:rPr>
          <w:rFonts w:ascii="Times New Roman" w:hAnsi="Times New Roman" w:cs="Times New Roman"/>
          <w:sz w:val="28"/>
          <w:szCs w:val="28"/>
        </w:rPr>
        <w:t>ārpustiesas</w:t>
      </w:r>
      <w:proofErr w:type="spellEnd"/>
      <w:r w:rsidRPr="00476BE5">
        <w:rPr>
          <w:rFonts w:ascii="Times New Roman" w:hAnsi="Times New Roman" w:cs="Times New Roman"/>
          <w:sz w:val="28"/>
          <w:szCs w:val="28"/>
        </w:rPr>
        <w:t xml:space="preserve"> tiesiskās aizsardzības process, uzsākta bankrota procedūra, piemērota sanācija vai mierizlīgums, kura saimnieciskā darbība ir izbeigta </w:t>
      </w:r>
      <w:r w:rsidR="004A4A7E" w:rsidRPr="004A4A7E">
        <w:t xml:space="preserve"> </w:t>
      </w:r>
      <w:r w:rsidR="004A4A7E" w:rsidRPr="004A4A7E">
        <w:rPr>
          <w:rFonts w:ascii="Times New Roman" w:hAnsi="Times New Roman" w:cs="Times New Roman"/>
          <w:sz w:val="28"/>
          <w:szCs w:val="28"/>
        </w:rPr>
        <w:t>vai tas atbilst normatīvajos aktos noteiktajām juridiskās personas maksātnespējas procesa pazīmēm, kad kreditors ir tiesīgs iesniegt juridiskās personas maksātnespējas procesa pieteikumu</w:t>
      </w:r>
      <w:r w:rsidRPr="00476BE5">
        <w:rPr>
          <w:rFonts w:ascii="Times New Roman" w:hAnsi="Times New Roman" w:cs="Times New Roman"/>
          <w:sz w:val="28"/>
          <w:szCs w:val="28"/>
        </w:rPr>
        <w:t>;</w:t>
      </w:r>
    </w:p>
    <w:p w14:paraId="47333B47" w14:textId="5AD3B025"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aizdevum</w:t>
      </w:r>
      <w:r w:rsidR="00115716" w:rsidRPr="00476BE5">
        <w:rPr>
          <w:rFonts w:ascii="Times New Roman" w:hAnsi="Times New Roman" w:cs="Times New Roman"/>
          <w:sz w:val="28"/>
          <w:szCs w:val="28"/>
        </w:rPr>
        <w:t>a</w:t>
      </w:r>
      <w:r w:rsidRPr="00476BE5">
        <w:rPr>
          <w:rFonts w:ascii="Times New Roman" w:hAnsi="Times New Roman" w:cs="Times New Roman"/>
          <w:sz w:val="28"/>
          <w:szCs w:val="28"/>
        </w:rPr>
        <w:t xml:space="preserve"> subsīdijas ekvivalents </w:t>
      </w:r>
      <w:r w:rsidR="00C87E98" w:rsidRPr="00476BE5">
        <w:rPr>
          <w:rFonts w:ascii="Times New Roman" w:hAnsi="Times New Roman" w:cs="Times New Roman"/>
          <w:i/>
          <w:iCs/>
          <w:sz w:val="28"/>
          <w:szCs w:val="28"/>
        </w:rPr>
        <w:t xml:space="preserve">de </w:t>
      </w:r>
      <w:proofErr w:type="spellStart"/>
      <w:r w:rsidR="00C87E98" w:rsidRPr="00476BE5">
        <w:rPr>
          <w:rFonts w:ascii="Times New Roman" w:hAnsi="Times New Roman" w:cs="Times New Roman"/>
          <w:i/>
          <w:iCs/>
          <w:sz w:val="28"/>
          <w:szCs w:val="28"/>
        </w:rPr>
        <w:t>minimis</w:t>
      </w:r>
      <w:proofErr w:type="spellEnd"/>
      <w:r w:rsidR="00C87E98" w:rsidRPr="00476BE5">
        <w:rPr>
          <w:rFonts w:ascii="Times New Roman" w:hAnsi="Times New Roman" w:cs="Times New Roman"/>
          <w:sz w:val="28"/>
          <w:szCs w:val="28"/>
        </w:rPr>
        <w:t xml:space="preserve"> atbalsta saņēmējam</w:t>
      </w:r>
      <w:r w:rsidRPr="00476BE5">
        <w:rPr>
          <w:rFonts w:ascii="Times New Roman" w:hAnsi="Times New Roman" w:cs="Times New Roman"/>
          <w:sz w:val="28"/>
          <w:szCs w:val="28"/>
        </w:rPr>
        <w:t xml:space="preserve"> ir aprēķināms kā starpība starp procentu maksājuma summu, kura būtu jāmaksā, piemērojot atsauces likmi, kas aprēķināma saskaņā ar Eiropas Komisijas Latvijai apstiprināto atsauces likmi, ko nosaka atbilstoši Komisijas paziņojumam par atsauces likmes un diskonta likmes noteikšanas metodes pārskatīšanu (Eiropas Savienības Oficiālais Vēstnesis, 2008. gada 19. janvāris, Nr. C 014) un saimnieciskās darbības veicēja faktiski samaksāto procentu maksājumu summu;</w:t>
      </w:r>
    </w:p>
    <w:p w14:paraId="1375F195" w14:textId="77777777"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sabiedrība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nodrošina dokumentācijas uzglabāšanu, ievērojot regulas Nr. 1407/2013 6. panta 4. punktā minētos nosacījumus, un nodrošina informācijas pieejamību vismaz 10 gadus no atbalsta piešķiršanas dienas.</w:t>
      </w:r>
    </w:p>
    <w:p w14:paraId="2EC18BFD" w14:textId="77777777" w:rsidR="00CB741C" w:rsidRPr="00476BE5" w:rsidRDefault="00CB741C" w:rsidP="008E6E21">
      <w:pPr>
        <w:pStyle w:val="ListParagraph"/>
        <w:ind w:left="0" w:right="-341"/>
        <w:jc w:val="both"/>
        <w:rPr>
          <w:rFonts w:ascii="Times New Roman" w:hAnsi="Times New Roman" w:cs="Times New Roman"/>
          <w:sz w:val="28"/>
          <w:szCs w:val="28"/>
        </w:rPr>
      </w:pPr>
    </w:p>
    <w:p w14:paraId="538C1825" w14:textId="21B3ABFF" w:rsidR="00CB741C" w:rsidRPr="00476BE5" w:rsidRDefault="00C87E98"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atbalsta saņēmējs</w:t>
      </w:r>
      <w:r w:rsidR="00CB741C" w:rsidRPr="00476BE5">
        <w:rPr>
          <w:rFonts w:ascii="Times New Roman" w:hAnsi="Times New Roman" w:cs="Times New Roman"/>
          <w:sz w:val="28"/>
          <w:szCs w:val="28"/>
        </w:rPr>
        <w:t>, kas ir saņēmis sabiedrības "</w:t>
      </w:r>
      <w:proofErr w:type="spellStart"/>
      <w:r w:rsidR="00CB741C" w:rsidRPr="00476BE5">
        <w:rPr>
          <w:rFonts w:ascii="Times New Roman" w:hAnsi="Times New Roman" w:cs="Times New Roman"/>
          <w:sz w:val="28"/>
          <w:szCs w:val="28"/>
        </w:rPr>
        <w:t>Altum</w:t>
      </w:r>
      <w:proofErr w:type="spellEnd"/>
      <w:r w:rsidR="00CB741C" w:rsidRPr="00476BE5">
        <w:rPr>
          <w:rFonts w:ascii="Times New Roman" w:hAnsi="Times New Roman" w:cs="Times New Roman"/>
          <w:sz w:val="28"/>
          <w:szCs w:val="28"/>
        </w:rPr>
        <w:t>" aizdevumu:</w:t>
      </w:r>
    </w:p>
    <w:p w14:paraId="1DC83ECF" w14:textId="74545E1E"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uzglabā dokumentāciju, ievērojot regulas Nr. 1407/2013 6. panta 4. punktā minētos nosacījumus, un nodrošina informācijas pieejamību vismaz desmit gadus no atbalsta piešķiršanas dienas;</w:t>
      </w:r>
    </w:p>
    <w:p w14:paraId="73AD299E" w14:textId="34D12088"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šo noteikumu ietvaros saņemto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atbalstu var apvienot ar citu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atbalstu par vienām un tām pašām attiecināmajām izmaksām, ja pēc atbalstu apvienošanas atbalsta vienībai vai izmaksu pozīcijai attiecīgā maksimālā atbalsta intensitāte nepārsniedz 100 %;</w:t>
      </w:r>
    </w:p>
    <w:p w14:paraId="552284F6" w14:textId="77777777" w:rsidR="00CB741C" w:rsidRPr="00476BE5" w:rsidRDefault="00CB741C" w:rsidP="008E6E21">
      <w:pPr>
        <w:pStyle w:val="ListParagraph"/>
        <w:numPr>
          <w:ilvl w:val="1"/>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ievērojot regulas Nr. 1407/2013 5. panta 1. un 2. punkta nosacījumus, šo noteikumu ietvaros piešķirto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atbalstu drīkst </w:t>
      </w:r>
      <w:proofErr w:type="spellStart"/>
      <w:r w:rsidRPr="00476BE5">
        <w:rPr>
          <w:rFonts w:ascii="Times New Roman" w:hAnsi="Times New Roman" w:cs="Times New Roman"/>
          <w:sz w:val="28"/>
          <w:szCs w:val="28"/>
        </w:rPr>
        <w:t>kumulēt</w:t>
      </w:r>
      <w:proofErr w:type="spellEnd"/>
      <w:r w:rsidRPr="00476BE5">
        <w:rPr>
          <w:rFonts w:ascii="Times New Roman" w:hAnsi="Times New Roman" w:cs="Times New Roman"/>
          <w:sz w:val="28"/>
          <w:szCs w:val="28"/>
        </w:rPr>
        <w:t xml:space="preserve"> ar citu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atbalstu līdz regulas Nr. 1407/2013 3. panta 2. punktā noteiktajam robežlielumam, kā arī drīkst </w:t>
      </w:r>
      <w:proofErr w:type="spellStart"/>
      <w:r w:rsidRPr="00476BE5">
        <w:rPr>
          <w:rFonts w:ascii="Times New Roman" w:hAnsi="Times New Roman" w:cs="Times New Roman"/>
          <w:sz w:val="28"/>
          <w:szCs w:val="28"/>
        </w:rPr>
        <w:t>kumulēt</w:t>
      </w:r>
      <w:proofErr w:type="spellEnd"/>
      <w:r w:rsidRPr="00476BE5">
        <w:rPr>
          <w:rFonts w:ascii="Times New Roman" w:hAnsi="Times New Roman" w:cs="Times New Roman"/>
          <w:sz w:val="28"/>
          <w:szCs w:val="28"/>
        </w:rPr>
        <w:t xml:space="preserve"> ar citu valsts atbalstu attiecībā uz vienām un tām pašām attiecināmajām izmaksām vai citu valsts atbalstu tam pašam riska finansējuma pasākumam, ja kumulācijas rezultātā netiek pārsniegta attiecīgā maksimālā atbalsta intensitāte vai atbalsta summa, kāda noteikta valsts atbalsta programmā, atbalsta projektā vai Eiropas Komisijas lēmumā. Šādā gadījumā saimnieciskās darbības veicējs iesniedz visu informāciju par </w:t>
      </w:r>
      <w:r w:rsidRPr="00476BE5">
        <w:rPr>
          <w:rFonts w:ascii="Times New Roman" w:hAnsi="Times New Roman" w:cs="Times New Roman"/>
          <w:sz w:val="28"/>
          <w:szCs w:val="28"/>
        </w:rPr>
        <w:lastRenderedPageBreak/>
        <w:t>plānoto un piešķirto atbalstu par tām pašām attiecināmajām izmaksām, norādot atbalsta piešķiršanas datumu, atbalsta sniedzēju, atbalsta pasākumu, kā arī plānoto un (vai) piešķirto atbalsta summu.</w:t>
      </w:r>
    </w:p>
    <w:p w14:paraId="0847DF00" w14:textId="77777777" w:rsidR="00115716" w:rsidRPr="00476BE5" w:rsidRDefault="00115716" w:rsidP="00115716">
      <w:pPr>
        <w:pStyle w:val="ListParagraph"/>
        <w:ind w:left="0" w:right="-341"/>
        <w:jc w:val="both"/>
        <w:rPr>
          <w:rFonts w:ascii="Times New Roman" w:hAnsi="Times New Roman" w:cs="Times New Roman"/>
          <w:sz w:val="28"/>
          <w:szCs w:val="28"/>
        </w:rPr>
      </w:pPr>
    </w:p>
    <w:p w14:paraId="67BD2778" w14:textId="2379F0CF"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Ja </w:t>
      </w:r>
      <w:r w:rsidR="00C87E98" w:rsidRPr="00476BE5">
        <w:rPr>
          <w:rFonts w:ascii="Times New Roman" w:hAnsi="Times New Roman" w:cs="Times New Roman"/>
          <w:i/>
          <w:iCs/>
          <w:sz w:val="28"/>
          <w:szCs w:val="28"/>
        </w:rPr>
        <w:t xml:space="preserve">de </w:t>
      </w:r>
      <w:proofErr w:type="spellStart"/>
      <w:r w:rsidR="00C87E98" w:rsidRPr="00476BE5">
        <w:rPr>
          <w:rFonts w:ascii="Times New Roman" w:hAnsi="Times New Roman" w:cs="Times New Roman"/>
          <w:i/>
          <w:iCs/>
          <w:sz w:val="28"/>
          <w:szCs w:val="28"/>
        </w:rPr>
        <w:t>minimis</w:t>
      </w:r>
      <w:proofErr w:type="spellEnd"/>
      <w:r w:rsidR="00C87E98" w:rsidRPr="00476BE5">
        <w:rPr>
          <w:rFonts w:ascii="Times New Roman" w:hAnsi="Times New Roman" w:cs="Times New Roman"/>
          <w:sz w:val="28"/>
          <w:szCs w:val="28"/>
        </w:rPr>
        <w:t xml:space="preserve"> atbalsta saņēmējs</w:t>
      </w:r>
      <w:r w:rsidRPr="00476BE5">
        <w:rPr>
          <w:rFonts w:ascii="Times New Roman" w:hAnsi="Times New Roman" w:cs="Times New Roman"/>
          <w:sz w:val="28"/>
          <w:szCs w:val="28"/>
        </w:rPr>
        <w:t xml:space="preserve"> darbojas šo noteikumu </w:t>
      </w:r>
      <w:r w:rsidR="00FD74A7">
        <w:rPr>
          <w:rFonts w:ascii="Times New Roman" w:hAnsi="Times New Roman" w:cs="Times New Roman"/>
          <w:sz w:val="28"/>
          <w:szCs w:val="28"/>
        </w:rPr>
        <w:t>1</w:t>
      </w:r>
      <w:r w:rsidR="00194BF1">
        <w:rPr>
          <w:rFonts w:ascii="Times New Roman" w:hAnsi="Times New Roman" w:cs="Times New Roman"/>
          <w:sz w:val="28"/>
          <w:szCs w:val="28"/>
        </w:rPr>
        <w:t>9</w:t>
      </w:r>
      <w:r w:rsidRPr="00476BE5">
        <w:rPr>
          <w:rFonts w:ascii="Times New Roman" w:hAnsi="Times New Roman" w:cs="Times New Roman"/>
          <w:sz w:val="28"/>
          <w:szCs w:val="28"/>
        </w:rPr>
        <w:t>. punktā minētajās nozarēs, atbalstu drīkst piešķirt tikai tad, ja tiek skaidri nodalītas atbalstāmās darbības un finanšu plūsmas, nodrošinot, ka darbības šo noteikumu</w:t>
      </w:r>
      <w:r w:rsidR="00115716" w:rsidRPr="00476BE5">
        <w:rPr>
          <w:rFonts w:ascii="Times New Roman" w:hAnsi="Times New Roman" w:cs="Times New Roman"/>
          <w:sz w:val="28"/>
          <w:szCs w:val="28"/>
        </w:rPr>
        <w:t xml:space="preserve"> </w:t>
      </w:r>
      <w:r w:rsidR="00FD74A7">
        <w:rPr>
          <w:rFonts w:ascii="Times New Roman" w:hAnsi="Times New Roman" w:cs="Times New Roman"/>
          <w:sz w:val="28"/>
          <w:szCs w:val="28"/>
        </w:rPr>
        <w:t>1</w:t>
      </w:r>
      <w:r w:rsidR="00194BF1">
        <w:rPr>
          <w:rFonts w:ascii="Times New Roman" w:hAnsi="Times New Roman" w:cs="Times New Roman"/>
          <w:sz w:val="28"/>
          <w:szCs w:val="28"/>
        </w:rPr>
        <w:t>9</w:t>
      </w:r>
      <w:r w:rsidRPr="00476BE5">
        <w:rPr>
          <w:rFonts w:ascii="Times New Roman" w:hAnsi="Times New Roman" w:cs="Times New Roman"/>
          <w:sz w:val="28"/>
          <w:szCs w:val="28"/>
        </w:rPr>
        <w:t>. punktā minētajās nozarēs negūst labumu no piešķirtā atbalsta.</w:t>
      </w:r>
    </w:p>
    <w:p w14:paraId="5EA00BF8" w14:textId="77777777" w:rsidR="00CB741C" w:rsidRPr="00476BE5" w:rsidRDefault="00CB741C" w:rsidP="008E6E21">
      <w:pPr>
        <w:pStyle w:val="ListParagraph"/>
        <w:ind w:left="0" w:right="-341"/>
        <w:jc w:val="both"/>
        <w:rPr>
          <w:rFonts w:ascii="Times New Roman" w:hAnsi="Times New Roman" w:cs="Times New Roman"/>
          <w:sz w:val="28"/>
          <w:szCs w:val="28"/>
        </w:rPr>
      </w:pPr>
    </w:p>
    <w:p w14:paraId="3CF82015" w14:textId="77777777"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Vienam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atbalsta saņēmējam viena vienota uzņēmuma līmenī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atbalsta apmērs kopā ar attiecīgajā fiskālajā gadā un iepriekšējos divos fiskālajos gados piešķirto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atbalstu nepārsniedz Komisijas regulas Nr. 1407/2013 3. panta 2. punktā noteikto maksimālo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atbalsta apmēru.</w:t>
      </w:r>
    </w:p>
    <w:p w14:paraId="15F38A31" w14:textId="77777777" w:rsidR="00CB741C" w:rsidRPr="00476BE5" w:rsidRDefault="00CB741C" w:rsidP="008E6E21">
      <w:pPr>
        <w:pStyle w:val="ListParagraph"/>
        <w:ind w:left="0" w:right="-341"/>
        <w:jc w:val="both"/>
        <w:rPr>
          <w:rFonts w:ascii="Times New Roman" w:hAnsi="Times New Roman" w:cs="Times New Roman"/>
          <w:sz w:val="28"/>
          <w:szCs w:val="28"/>
        </w:rPr>
      </w:pPr>
    </w:p>
    <w:p w14:paraId="3B0934FF" w14:textId="77777777"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Viens vienots uzņēmums šo noteikumu izpratnē ir uzņēmums, kas atbilst regulas Nr. 1407/2013 2. panta 2. punktā noteiktajai viena vienota uzņēmuma definīcijai.</w:t>
      </w:r>
    </w:p>
    <w:p w14:paraId="6B42E124" w14:textId="77777777" w:rsidR="00CB741C" w:rsidRPr="00476BE5" w:rsidRDefault="00CB741C" w:rsidP="008E6E21">
      <w:pPr>
        <w:pStyle w:val="ListParagraph"/>
        <w:ind w:left="0" w:right="-341"/>
        <w:jc w:val="both"/>
        <w:rPr>
          <w:rFonts w:ascii="Times New Roman" w:hAnsi="Times New Roman" w:cs="Times New Roman"/>
          <w:sz w:val="28"/>
          <w:szCs w:val="28"/>
        </w:rPr>
      </w:pPr>
    </w:p>
    <w:p w14:paraId="7FC41F5B" w14:textId="352BB6CE"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Lēmumi par </w:t>
      </w:r>
      <w:r w:rsidR="00C87E98" w:rsidRPr="00476BE5">
        <w:rPr>
          <w:rFonts w:ascii="Times New Roman" w:hAnsi="Times New Roman" w:cs="Times New Roman"/>
          <w:sz w:val="28"/>
          <w:szCs w:val="28"/>
        </w:rPr>
        <w:t>aizdevuma</w:t>
      </w:r>
      <w:r w:rsidRPr="00476BE5">
        <w:rPr>
          <w:rFonts w:ascii="Times New Roman" w:hAnsi="Times New Roman" w:cs="Times New Roman"/>
          <w:sz w:val="28"/>
          <w:szCs w:val="28"/>
        </w:rPr>
        <w:t xml:space="preserve"> piešķiršanu saskaņā ar regulu Nr. 1407/2013 netiek pieņemti pēc tam, kad minētā regula ir zaudējusi spēku.</w:t>
      </w:r>
    </w:p>
    <w:p w14:paraId="21F3DAE0" w14:textId="77777777" w:rsidR="00CB741C" w:rsidRPr="00476BE5" w:rsidRDefault="00CB741C" w:rsidP="008E6E21">
      <w:pPr>
        <w:pStyle w:val="ListParagraph"/>
        <w:ind w:left="0" w:right="-341"/>
        <w:jc w:val="both"/>
        <w:rPr>
          <w:rFonts w:ascii="Times New Roman" w:hAnsi="Times New Roman" w:cs="Times New Roman"/>
          <w:sz w:val="28"/>
          <w:szCs w:val="28"/>
        </w:rPr>
      </w:pPr>
    </w:p>
    <w:p w14:paraId="23207DBF" w14:textId="76A90B3F" w:rsidR="00CB741C" w:rsidRPr="00476BE5" w:rsidRDefault="00CB741C" w:rsidP="008E6E21">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 xml:space="preserve">Ja šo noteikumu </w:t>
      </w:r>
      <w:r w:rsidR="00476BE5" w:rsidRPr="00476BE5">
        <w:rPr>
          <w:rFonts w:ascii="Times New Roman" w:hAnsi="Times New Roman" w:cs="Times New Roman"/>
          <w:i/>
          <w:iCs/>
          <w:sz w:val="28"/>
          <w:szCs w:val="28"/>
        </w:rPr>
        <w:t xml:space="preserve">de </w:t>
      </w:r>
      <w:proofErr w:type="spellStart"/>
      <w:r w:rsidR="00476BE5" w:rsidRPr="00476BE5">
        <w:rPr>
          <w:rFonts w:ascii="Times New Roman" w:hAnsi="Times New Roman" w:cs="Times New Roman"/>
          <w:i/>
          <w:iCs/>
          <w:sz w:val="28"/>
          <w:szCs w:val="28"/>
        </w:rPr>
        <w:t>minimis</w:t>
      </w:r>
      <w:proofErr w:type="spellEnd"/>
      <w:r w:rsidR="00476BE5" w:rsidRPr="00476BE5">
        <w:rPr>
          <w:rFonts w:ascii="Times New Roman" w:hAnsi="Times New Roman" w:cs="Times New Roman"/>
          <w:sz w:val="28"/>
          <w:szCs w:val="28"/>
        </w:rPr>
        <w:t xml:space="preserve"> atbalsta saņēmējs</w:t>
      </w:r>
      <w:r w:rsidRPr="00476BE5">
        <w:rPr>
          <w:rFonts w:ascii="Times New Roman" w:hAnsi="Times New Roman" w:cs="Times New Roman"/>
          <w:sz w:val="28"/>
          <w:szCs w:val="28"/>
        </w:rPr>
        <w:t xml:space="preserve"> ir pārkāpis Komisijas regulas Nr. 1407/2013 prasības, tam ir pienākums atmaksāt sabiedrībai "</w:t>
      </w:r>
      <w:proofErr w:type="spellStart"/>
      <w:r w:rsidRPr="00476BE5">
        <w:rPr>
          <w:rFonts w:ascii="Times New Roman" w:hAnsi="Times New Roman" w:cs="Times New Roman"/>
          <w:sz w:val="28"/>
          <w:szCs w:val="28"/>
        </w:rPr>
        <w:t>Altum</w:t>
      </w:r>
      <w:proofErr w:type="spellEnd"/>
      <w:r w:rsidRPr="00476BE5">
        <w:rPr>
          <w:rFonts w:ascii="Times New Roman" w:hAnsi="Times New Roman" w:cs="Times New Roman"/>
          <w:sz w:val="28"/>
          <w:szCs w:val="28"/>
        </w:rPr>
        <w:t xml:space="preserve">" visu saņemto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atbalstu, kas piešķirts saskaņā ar attiecīgo regulu, kopā ar procentiem, kuru likmi publicē Eiropas Komisija saskaņā ar Komisijas 2004. gada 21. aprīļa Regulas (EK) Nr. 794/2004, ar ko īsteno Padomes Regulu (ES) 2015/1589, ar ko nosaka sīki izstrādātus noteikumus Līguma par Eiropas Savienības darbību 108. panta piemērošanai (turpmāk – Komisijas regula Nr. 794/2004), 10. pantu, tiem pieskaitot 100 bāzes punktu, no dienas, kad </w:t>
      </w:r>
      <w:r w:rsidRPr="00476BE5">
        <w:rPr>
          <w:rFonts w:ascii="Times New Roman" w:hAnsi="Times New Roman" w:cs="Times New Roman"/>
          <w:i/>
          <w:iCs/>
          <w:sz w:val="28"/>
          <w:szCs w:val="28"/>
        </w:rPr>
        <w:t xml:space="preserve">de </w:t>
      </w:r>
      <w:proofErr w:type="spellStart"/>
      <w:r w:rsidRPr="00476BE5">
        <w:rPr>
          <w:rFonts w:ascii="Times New Roman" w:hAnsi="Times New Roman" w:cs="Times New Roman"/>
          <w:i/>
          <w:iCs/>
          <w:sz w:val="28"/>
          <w:szCs w:val="28"/>
        </w:rPr>
        <w:t>minimis</w:t>
      </w:r>
      <w:proofErr w:type="spellEnd"/>
      <w:r w:rsidRPr="00476BE5">
        <w:rPr>
          <w:rFonts w:ascii="Times New Roman" w:hAnsi="Times New Roman" w:cs="Times New Roman"/>
          <w:sz w:val="28"/>
          <w:szCs w:val="28"/>
        </w:rPr>
        <w:t xml:space="preserve"> atbalsts tika izmaksāts šo noteikumu </w:t>
      </w:r>
      <w:r w:rsidR="00194BF1">
        <w:rPr>
          <w:rFonts w:ascii="Times New Roman" w:hAnsi="Times New Roman" w:cs="Times New Roman"/>
          <w:sz w:val="28"/>
          <w:szCs w:val="28"/>
        </w:rPr>
        <w:t>2</w:t>
      </w:r>
      <w:r w:rsidR="00C94C70">
        <w:rPr>
          <w:rFonts w:ascii="Times New Roman" w:hAnsi="Times New Roman" w:cs="Times New Roman"/>
          <w:sz w:val="28"/>
          <w:szCs w:val="28"/>
        </w:rPr>
        <w:t>.3.</w:t>
      </w:r>
      <w:r w:rsidRPr="00476BE5">
        <w:rPr>
          <w:rFonts w:ascii="Times New Roman" w:hAnsi="Times New Roman" w:cs="Times New Roman"/>
          <w:sz w:val="28"/>
          <w:szCs w:val="28"/>
        </w:rPr>
        <w:t>. punktā minētajam dzīvokļa īpašniekam, līdz tā atgūšanas dienai, ievērojot Komisijas regulas Nr. 794/2004 11. pantā noteikto procentu likmes piemērošanas metodi.</w:t>
      </w:r>
    </w:p>
    <w:p w14:paraId="3084CEF8" w14:textId="77777777" w:rsidR="00CB741C" w:rsidRPr="00476BE5" w:rsidRDefault="00CB741C" w:rsidP="008E6E21">
      <w:pPr>
        <w:pStyle w:val="ListParagraph"/>
        <w:ind w:left="0" w:right="-341"/>
        <w:jc w:val="both"/>
        <w:rPr>
          <w:rFonts w:ascii="Times New Roman" w:hAnsi="Times New Roman" w:cs="Times New Roman"/>
          <w:sz w:val="28"/>
          <w:szCs w:val="28"/>
        </w:rPr>
      </w:pPr>
    </w:p>
    <w:p w14:paraId="45E4C8F9" w14:textId="6ECBA5AC" w:rsidR="0052035A" w:rsidRDefault="00476BE5" w:rsidP="00DE6A04">
      <w:pPr>
        <w:pStyle w:val="ListParagraph"/>
        <w:numPr>
          <w:ilvl w:val="0"/>
          <w:numId w:val="1"/>
        </w:numPr>
        <w:ind w:left="0" w:right="-341" w:firstLine="0"/>
        <w:jc w:val="both"/>
        <w:rPr>
          <w:rFonts w:ascii="Times New Roman" w:hAnsi="Times New Roman" w:cs="Times New Roman"/>
          <w:sz w:val="28"/>
          <w:szCs w:val="28"/>
        </w:rPr>
      </w:pPr>
      <w:r w:rsidRPr="00476BE5">
        <w:rPr>
          <w:rFonts w:ascii="Times New Roman" w:hAnsi="Times New Roman" w:cs="Times New Roman"/>
          <w:sz w:val="28"/>
          <w:szCs w:val="28"/>
        </w:rPr>
        <w:t>Š</w:t>
      </w:r>
      <w:r w:rsidR="00CB741C" w:rsidRPr="00476BE5">
        <w:rPr>
          <w:rFonts w:ascii="Times New Roman" w:hAnsi="Times New Roman" w:cs="Times New Roman"/>
          <w:sz w:val="28"/>
          <w:szCs w:val="28"/>
        </w:rPr>
        <w:t xml:space="preserve">o noteikumu ietvaros </w:t>
      </w:r>
      <w:r w:rsidRPr="00476BE5">
        <w:rPr>
          <w:rFonts w:ascii="Times New Roman" w:hAnsi="Times New Roman" w:cs="Times New Roman"/>
          <w:sz w:val="28"/>
          <w:szCs w:val="28"/>
        </w:rPr>
        <w:t xml:space="preserve">piešķirto aizdevumu </w:t>
      </w:r>
      <w:r w:rsidR="00CB741C" w:rsidRPr="00476BE5">
        <w:rPr>
          <w:rFonts w:ascii="Times New Roman" w:hAnsi="Times New Roman" w:cs="Times New Roman"/>
          <w:sz w:val="28"/>
          <w:szCs w:val="28"/>
        </w:rPr>
        <w:t>nevar apvienot ar atbalstu, kuru atbilstoši Eiropas Komisijas pieņemtajam lēmumam sabiedrība "</w:t>
      </w:r>
      <w:proofErr w:type="spellStart"/>
      <w:r w:rsidR="00CB741C" w:rsidRPr="00476BE5">
        <w:rPr>
          <w:rFonts w:ascii="Times New Roman" w:hAnsi="Times New Roman" w:cs="Times New Roman"/>
          <w:sz w:val="28"/>
          <w:szCs w:val="28"/>
        </w:rPr>
        <w:t>Altum</w:t>
      </w:r>
      <w:proofErr w:type="spellEnd"/>
      <w:r w:rsidR="00CB741C" w:rsidRPr="00476BE5">
        <w:rPr>
          <w:rFonts w:ascii="Times New Roman" w:hAnsi="Times New Roman" w:cs="Times New Roman"/>
          <w:sz w:val="28"/>
          <w:szCs w:val="28"/>
        </w:rPr>
        <w:t xml:space="preserve">" sniedz saskaņā ar normatīvajiem aktiem par apgrozāmo līdzekļu aizdevumiem saimnieciskās darbības veicējiem, kuru darbību ietekmējusi Covid-19 </w:t>
      </w:r>
      <w:r w:rsidR="00CB741C" w:rsidRPr="00476BE5">
        <w:rPr>
          <w:rFonts w:ascii="Times New Roman" w:hAnsi="Times New Roman" w:cs="Times New Roman"/>
          <w:sz w:val="28"/>
          <w:szCs w:val="28"/>
        </w:rPr>
        <w:lastRenderedPageBreak/>
        <w:t>izplatība, un par garantijām saimnieciskās darbības veicējiem, kuru darbību ietekmējusi Covid-19 izplatība.</w:t>
      </w:r>
    </w:p>
    <w:p w14:paraId="29376534" w14:textId="77777777" w:rsidR="009C0BA6" w:rsidRPr="009C0BA6" w:rsidRDefault="009C0BA6" w:rsidP="009C0BA6">
      <w:pPr>
        <w:pStyle w:val="ListParagraph"/>
        <w:rPr>
          <w:rFonts w:ascii="Times New Roman" w:hAnsi="Times New Roman" w:cs="Times New Roman"/>
          <w:sz w:val="28"/>
          <w:szCs w:val="28"/>
        </w:rPr>
      </w:pPr>
    </w:p>
    <w:p w14:paraId="159FA987" w14:textId="77777777" w:rsidR="009C0BA6" w:rsidRDefault="009C0BA6" w:rsidP="009C0BA6">
      <w:pPr>
        <w:pStyle w:val="ListParagraph"/>
        <w:ind w:left="0" w:right="-341"/>
        <w:jc w:val="both"/>
        <w:rPr>
          <w:rFonts w:ascii="Times New Roman" w:hAnsi="Times New Roman" w:cs="Times New Roman"/>
          <w:sz w:val="28"/>
          <w:szCs w:val="28"/>
        </w:rPr>
      </w:pPr>
      <w:bookmarkStart w:id="30" w:name="_GoBack"/>
      <w:bookmarkEnd w:id="30"/>
    </w:p>
    <w:p w14:paraId="4A07E1F9" w14:textId="678B871F" w:rsidR="0004758D" w:rsidRDefault="0004758D" w:rsidP="0004758D">
      <w:pPr>
        <w:tabs>
          <w:tab w:val="left" w:pos="6804"/>
        </w:tabs>
        <w:ind w:right="-483"/>
        <w:contextualSpacing/>
        <w:jc w:val="both"/>
        <w:rPr>
          <w:rFonts w:ascii="Times New Roman" w:eastAsia="PMingLiU" w:hAnsi="Times New Roman" w:cs="Times New Roman"/>
          <w:bCs/>
          <w:sz w:val="28"/>
          <w:szCs w:val="28"/>
          <w:lang w:eastAsia="ja-JP"/>
        </w:rPr>
      </w:pPr>
      <w:r>
        <w:rPr>
          <w:rFonts w:ascii="Times New Roman" w:eastAsia="PMingLiU" w:hAnsi="Times New Roman" w:cs="Times New Roman"/>
          <w:bCs/>
          <w:sz w:val="28"/>
          <w:szCs w:val="28"/>
          <w:lang w:eastAsia="ja-JP"/>
        </w:rPr>
        <w:t>Ministru prezidents</w:t>
      </w:r>
      <w:r>
        <w:rPr>
          <w:rFonts w:ascii="Times New Roman" w:eastAsia="PMingLiU" w:hAnsi="Times New Roman" w:cs="Times New Roman"/>
          <w:bCs/>
          <w:sz w:val="28"/>
          <w:szCs w:val="28"/>
          <w:lang w:eastAsia="ja-JP"/>
        </w:rPr>
        <w:tab/>
        <w:t>A. K. Kariņš</w:t>
      </w:r>
    </w:p>
    <w:p w14:paraId="2B74E8F2" w14:textId="77777777" w:rsidR="0004758D" w:rsidRDefault="0004758D" w:rsidP="0004758D">
      <w:pPr>
        <w:ind w:right="-483"/>
        <w:contextualSpacing/>
        <w:jc w:val="both"/>
        <w:rPr>
          <w:rFonts w:ascii="Times New Roman" w:eastAsia="PMingLiU" w:hAnsi="Times New Roman" w:cs="Times New Roman"/>
          <w:bCs/>
          <w:sz w:val="28"/>
          <w:szCs w:val="28"/>
          <w:lang w:eastAsia="ja-JP"/>
        </w:rPr>
      </w:pPr>
    </w:p>
    <w:p w14:paraId="3F195D70" w14:textId="77777777" w:rsidR="0004758D" w:rsidRDefault="0004758D" w:rsidP="0004758D">
      <w:pPr>
        <w:tabs>
          <w:tab w:val="left" w:pos="7088"/>
        </w:tabs>
        <w:ind w:right="-483"/>
        <w:contextualSpacing/>
        <w:jc w:val="both"/>
        <w:rPr>
          <w:rFonts w:ascii="Times New Roman" w:eastAsia="PMingLiU" w:hAnsi="Times New Roman" w:cs="Times New Roman"/>
          <w:bCs/>
          <w:sz w:val="28"/>
          <w:szCs w:val="28"/>
          <w:lang w:eastAsia="ja-JP"/>
        </w:rPr>
      </w:pPr>
      <w:r>
        <w:rPr>
          <w:rFonts w:ascii="Times New Roman" w:eastAsia="PMingLiU" w:hAnsi="Times New Roman" w:cs="Times New Roman"/>
          <w:bCs/>
          <w:sz w:val="28"/>
          <w:szCs w:val="28"/>
          <w:lang w:eastAsia="ja-JP"/>
        </w:rPr>
        <w:t>Ekonomikas ministrs</w:t>
      </w:r>
      <w:r>
        <w:rPr>
          <w:rFonts w:ascii="Times New Roman" w:eastAsia="PMingLiU" w:hAnsi="Times New Roman" w:cs="Times New Roman"/>
          <w:bCs/>
          <w:sz w:val="28"/>
          <w:szCs w:val="28"/>
          <w:lang w:eastAsia="ja-JP"/>
        </w:rPr>
        <w:tab/>
        <w:t>J. Vitenbergs</w:t>
      </w:r>
    </w:p>
    <w:p w14:paraId="4B225D24" w14:textId="77777777" w:rsidR="0004758D" w:rsidRDefault="0004758D" w:rsidP="0004758D">
      <w:pPr>
        <w:tabs>
          <w:tab w:val="left" w:pos="7371"/>
        </w:tabs>
        <w:ind w:right="-483"/>
        <w:contextualSpacing/>
        <w:jc w:val="both"/>
        <w:rPr>
          <w:rFonts w:ascii="Times New Roman" w:eastAsia="PMingLiU" w:hAnsi="Times New Roman" w:cs="Times New Roman"/>
          <w:bCs/>
          <w:sz w:val="28"/>
          <w:szCs w:val="28"/>
          <w:lang w:eastAsia="ja-JP"/>
        </w:rPr>
      </w:pPr>
    </w:p>
    <w:p w14:paraId="005C048D" w14:textId="77777777" w:rsidR="0004758D" w:rsidRDefault="0004758D" w:rsidP="0004758D">
      <w:pPr>
        <w:tabs>
          <w:tab w:val="left" w:pos="7371"/>
        </w:tabs>
        <w:ind w:right="-483"/>
        <w:contextualSpacing/>
        <w:jc w:val="both"/>
        <w:rPr>
          <w:rFonts w:ascii="Times New Roman" w:eastAsia="PMingLiU" w:hAnsi="Times New Roman" w:cs="Times New Roman"/>
          <w:bCs/>
          <w:sz w:val="28"/>
          <w:szCs w:val="28"/>
          <w:lang w:eastAsia="ja-JP"/>
        </w:rPr>
      </w:pPr>
      <w:r>
        <w:rPr>
          <w:rFonts w:ascii="Times New Roman" w:eastAsia="PMingLiU" w:hAnsi="Times New Roman" w:cs="Times New Roman"/>
          <w:bCs/>
          <w:sz w:val="28"/>
          <w:szCs w:val="28"/>
          <w:lang w:eastAsia="ja-JP"/>
        </w:rPr>
        <w:t>Iesniedzējs:</w:t>
      </w:r>
    </w:p>
    <w:p w14:paraId="652739DC" w14:textId="77777777" w:rsidR="0004758D" w:rsidRDefault="0004758D" w:rsidP="0004758D">
      <w:pPr>
        <w:tabs>
          <w:tab w:val="left" w:pos="7088"/>
        </w:tabs>
        <w:ind w:right="-483"/>
        <w:contextualSpacing/>
        <w:jc w:val="both"/>
        <w:rPr>
          <w:rFonts w:ascii="Times New Roman" w:eastAsia="PMingLiU" w:hAnsi="Times New Roman" w:cs="Times New Roman"/>
          <w:bCs/>
          <w:sz w:val="28"/>
          <w:szCs w:val="28"/>
          <w:lang w:eastAsia="ja-JP"/>
        </w:rPr>
      </w:pPr>
      <w:r>
        <w:rPr>
          <w:rFonts w:ascii="Times New Roman" w:eastAsia="PMingLiU" w:hAnsi="Times New Roman" w:cs="Times New Roman"/>
          <w:bCs/>
          <w:sz w:val="28"/>
          <w:szCs w:val="28"/>
          <w:lang w:eastAsia="ja-JP"/>
        </w:rPr>
        <w:t>Ekonomikas ministrs</w:t>
      </w:r>
      <w:r>
        <w:rPr>
          <w:rFonts w:ascii="Times New Roman" w:eastAsia="PMingLiU" w:hAnsi="Times New Roman" w:cs="Times New Roman"/>
          <w:bCs/>
          <w:sz w:val="28"/>
          <w:szCs w:val="28"/>
          <w:lang w:eastAsia="ja-JP"/>
        </w:rPr>
        <w:tab/>
        <w:t>J. Vitenbergs</w:t>
      </w:r>
    </w:p>
    <w:p w14:paraId="2CE3A64F" w14:textId="77777777" w:rsidR="0004758D" w:rsidRDefault="0004758D" w:rsidP="0004758D">
      <w:pPr>
        <w:tabs>
          <w:tab w:val="left" w:pos="7371"/>
        </w:tabs>
        <w:ind w:right="-483"/>
        <w:contextualSpacing/>
        <w:jc w:val="both"/>
        <w:rPr>
          <w:rFonts w:ascii="Times New Roman" w:eastAsia="PMingLiU" w:hAnsi="Times New Roman" w:cs="Times New Roman"/>
          <w:bCs/>
          <w:sz w:val="28"/>
          <w:szCs w:val="28"/>
          <w:lang w:eastAsia="ja-JP"/>
        </w:rPr>
      </w:pPr>
    </w:p>
    <w:p w14:paraId="346FF074" w14:textId="77777777" w:rsidR="0004758D" w:rsidRDefault="0004758D" w:rsidP="0004758D">
      <w:pPr>
        <w:tabs>
          <w:tab w:val="left" w:pos="7371"/>
        </w:tabs>
        <w:ind w:right="-483"/>
        <w:contextualSpacing/>
        <w:jc w:val="both"/>
        <w:rPr>
          <w:rFonts w:ascii="Times New Roman" w:eastAsia="PMingLiU" w:hAnsi="Times New Roman" w:cs="Times New Roman"/>
          <w:bCs/>
          <w:sz w:val="28"/>
          <w:szCs w:val="28"/>
          <w:lang w:eastAsia="ja-JP"/>
        </w:rPr>
      </w:pPr>
      <w:r>
        <w:rPr>
          <w:rFonts w:ascii="Times New Roman" w:eastAsia="PMingLiU" w:hAnsi="Times New Roman" w:cs="Times New Roman"/>
          <w:bCs/>
          <w:sz w:val="28"/>
          <w:szCs w:val="28"/>
          <w:lang w:eastAsia="ja-JP"/>
        </w:rPr>
        <w:t>Vīza:</w:t>
      </w:r>
    </w:p>
    <w:p w14:paraId="45685E1E" w14:textId="77777777" w:rsidR="0004758D" w:rsidRDefault="0004758D" w:rsidP="0004758D">
      <w:pPr>
        <w:tabs>
          <w:tab w:val="left" w:pos="6946"/>
        </w:tabs>
        <w:ind w:right="-483"/>
        <w:contextualSpacing/>
        <w:jc w:val="both"/>
        <w:rPr>
          <w:rFonts w:ascii="Times New Roman" w:eastAsia="PMingLiU" w:hAnsi="Times New Roman" w:cs="Times New Roman"/>
          <w:bCs/>
          <w:sz w:val="28"/>
          <w:szCs w:val="28"/>
          <w:lang w:eastAsia="ja-JP"/>
        </w:rPr>
      </w:pPr>
      <w:r>
        <w:rPr>
          <w:rFonts w:ascii="Times New Roman" w:eastAsia="PMingLiU" w:hAnsi="Times New Roman" w:cs="Times New Roman"/>
          <w:bCs/>
          <w:sz w:val="28"/>
          <w:szCs w:val="28"/>
          <w:lang w:eastAsia="ja-JP"/>
        </w:rPr>
        <w:t>Valsts sekretārs</w:t>
      </w:r>
      <w:r>
        <w:rPr>
          <w:rFonts w:ascii="Times New Roman" w:eastAsia="PMingLiU" w:hAnsi="Times New Roman" w:cs="Times New Roman"/>
          <w:bCs/>
          <w:sz w:val="28"/>
          <w:szCs w:val="28"/>
          <w:lang w:eastAsia="ja-JP"/>
        </w:rPr>
        <w:tab/>
        <w:t>E. Valantis</w:t>
      </w:r>
    </w:p>
    <w:p w14:paraId="29D8D0DA" w14:textId="77777777" w:rsidR="0004758D" w:rsidRPr="0004758D" w:rsidRDefault="0004758D" w:rsidP="0004758D">
      <w:pPr>
        <w:ind w:right="-341"/>
        <w:jc w:val="both"/>
        <w:rPr>
          <w:rFonts w:ascii="Times New Roman" w:hAnsi="Times New Roman" w:cs="Times New Roman"/>
          <w:sz w:val="28"/>
          <w:szCs w:val="28"/>
        </w:rPr>
      </w:pPr>
    </w:p>
    <w:sectPr w:rsidR="0004758D" w:rsidRPr="0004758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63B32" w14:textId="77777777" w:rsidR="00F709A0" w:rsidRDefault="00F709A0">
      <w:pPr>
        <w:spacing w:after="0" w:line="240" w:lineRule="auto"/>
      </w:pPr>
      <w:r>
        <w:separator/>
      </w:r>
    </w:p>
  </w:endnote>
  <w:endnote w:type="continuationSeparator" w:id="0">
    <w:p w14:paraId="353EBF5C" w14:textId="77777777" w:rsidR="00F709A0" w:rsidRDefault="00F7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352606"/>
      <w:docPartObj>
        <w:docPartGallery w:val="Page Numbers (Bottom of Page)"/>
        <w:docPartUnique/>
      </w:docPartObj>
    </w:sdtPr>
    <w:sdtEndPr>
      <w:rPr>
        <w:noProof/>
      </w:rPr>
    </w:sdtEndPr>
    <w:sdtContent>
      <w:p w14:paraId="1BA0E3FB" w14:textId="77777777" w:rsidR="00155ED6" w:rsidRDefault="00454D6C">
        <w:pPr>
          <w:pStyle w:val="Footer"/>
          <w:jc w:val="center"/>
        </w:pPr>
        <w:r w:rsidRPr="0004758D">
          <w:rPr>
            <w:rFonts w:ascii="Times New Roman" w:hAnsi="Times New Roman" w:cs="Times New Roman"/>
            <w:sz w:val="24"/>
            <w:szCs w:val="24"/>
          </w:rPr>
          <w:fldChar w:fldCharType="begin"/>
        </w:r>
        <w:r w:rsidRPr="0004758D">
          <w:rPr>
            <w:rFonts w:ascii="Times New Roman" w:hAnsi="Times New Roman" w:cs="Times New Roman"/>
            <w:sz w:val="24"/>
            <w:szCs w:val="24"/>
          </w:rPr>
          <w:instrText xml:space="preserve"> PAGE   \* MERGEFORMAT </w:instrText>
        </w:r>
        <w:r w:rsidRPr="0004758D">
          <w:rPr>
            <w:rFonts w:ascii="Times New Roman" w:hAnsi="Times New Roman" w:cs="Times New Roman"/>
            <w:sz w:val="24"/>
            <w:szCs w:val="24"/>
          </w:rPr>
          <w:fldChar w:fldCharType="separate"/>
        </w:r>
        <w:r w:rsidRPr="0004758D">
          <w:rPr>
            <w:rFonts w:ascii="Times New Roman" w:hAnsi="Times New Roman" w:cs="Times New Roman"/>
            <w:noProof/>
            <w:sz w:val="24"/>
            <w:szCs w:val="24"/>
          </w:rPr>
          <w:t>2</w:t>
        </w:r>
        <w:r w:rsidRPr="0004758D">
          <w:rPr>
            <w:rFonts w:ascii="Times New Roman" w:hAnsi="Times New Roman" w:cs="Times New Roman"/>
            <w:noProof/>
            <w:sz w:val="24"/>
            <w:szCs w:val="24"/>
          </w:rPr>
          <w:fldChar w:fldCharType="end"/>
        </w:r>
      </w:p>
    </w:sdtContent>
  </w:sdt>
  <w:p w14:paraId="0656CF02" w14:textId="2BED6B53" w:rsidR="00155ED6" w:rsidRPr="0004758D" w:rsidRDefault="0004758D">
    <w:pPr>
      <w:pStyle w:val="Footer"/>
      <w:rPr>
        <w:rFonts w:ascii="Times New Roman" w:hAnsi="Times New Roman" w:cs="Times New Roman"/>
        <w:sz w:val="24"/>
        <w:szCs w:val="24"/>
      </w:rPr>
    </w:pPr>
    <w:r w:rsidRPr="0004758D">
      <w:rPr>
        <w:rFonts w:ascii="Times New Roman" w:hAnsi="Times New Roman" w:cs="Times New Roman"/>
        <w:sz w:val="24"/>
        <w:szCs w:val="24"/>
      </w:rPr>
      <w:t>EMNot_</w:t>
    </w:r>
    <w:r w:rsidR="00E20E27">
      <w:rPr>
        <w:rFonts w:ascii="Times New Roman" w:hAnsi="Times New Roman" w:cs="Times New Roman"/>
        <w:sz w:val="24"/>
        <w:szCs w:val="24"/>
      </w:rPr>
      <w:t>12</w:t>
    </w:r>
    <w:r w:rsidRPr="0004758D">
      <w:rPr>
        <w:rFonts w:ascii="Times New Roman" w:hAnsi="Times New Roman" w:cs="Times New Roman"/>
        <w:sz w:val="24"/>
        <w:szCs w:val="24"/>
      </w:rPr>
      <w:t>042021_DMR.docx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A590C" w14:textId="77777777" w:rsidR="00F709A0" w:rsidRDefault="00F709A0">
      <w:pPr>
        <w:spacing w:after="0" w:line="240" w:lineRule="auto"/>
      </w:pPr>
      <w:r>
        <w:separator/>
      </w:r>
    </w:p>
  </w:footnote>
  <w:footnote w:type="continuationSeparator" w:id="0">
    <w:p w14:paraId="095F9F34" w14:textId="77777777" w:rsidR="00F709A0" w:rsidRDefault="00F70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2F0D"/>
    <w:multiLevelType w:val="hybridMultilevel"/>
    <w:tmpl w:val="7EA28B7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93453C"/>
    <w:multiLevelType w:val="hybridMultilevel"/>
    <w:tmpl w:val="8300027A"/>
    <w:lvl w:ilvl="0" w:tplc="6B2E55F8">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397374B"/>
    <w:multiLevelType w:val="multilevel"/>
    <w:tmpl w:val="42E265E4"/>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1C"/>
    <w:rsid w:val="00005175"/>
    <w:rsid w:val="00013CF6"/>
    <w:rsid w:val="00020399"/>
    <w:rsid w:val="0004758D"/>
    <w:rsid w:val="000926FD"/>
    <w:rsid w:val="000A0F33"/>
    <w:rsid w:val="000F544E"/>
    <w:rsid w:val="00103D06"/>
    <w:rsid w:val="001066C2"/>
    <w:rsid w:val="00115716"/>
    <w:rsid w:val="0015191D"/>
    <w:rsid w:val="00160D5F"/>
    <w:rsid w:val="00194BF1"/>
    <w:rsid w:val="001A743E"/>
    <w:rsid w:val="001E6836"/>
    <w:rsid w:val="0020301D"/>
    <w:rsid w:val="00247799"/>
    <w:rsid w:val="002618C6"/>
    <w:rsid w:val="00265753"/>
    <w:rsid w:val="0027196D"/>
    <w:rsid w:val="002946E6"/>
    <w:rsid w:val="002B49EB"/>
    <w:rsid w:val="002D29DD"/>
    <w:rsid w:val="002E491A"/>
    <w:rsid w:val="002F0E6F"/>
    <w:rsid w:val="0033286F"/>
    <w:rsid w:val="00372099"/>
    <w:rsid w:val="003741B4"/>
    <w:rsid w:val="00392E42"/>
    <w:rsid w:val="00405C43"/>
    <w:rsid w:val="00423644"/>
    <w:rsid w:val="004357D3"/>
    <w:rsid w:val="00454D6C"/>
    <w:rsid w:val="00470001"/>
    <w:rsid w:val="00476BE5"/>
    <w:rsid w:val="00476CE5"/>
    <w:rsid w:val="00487125"/>
    <w:rsid w:val="004A4A7E"/>
    <w:rsid w:val="004E3FD1"/>
    <w:rsid w:val="004F08D2"/>
    <w:rsid w:val="004F2C90"/>
    <w:rsid w:val="00510079"/>
    <w:rsid w:val="0052035A"/>
    <w:rsid w:val="00536B53"/>
    <w:rsid w:val="00537030"/>
    <w:rsid w:val="00557189"/>
    <w:rsid w:val="005B3241"/>
    <w:rsid w:val="006A2710"/>
    <w:rsid w:val="006C0467"/>
    <w:rsid w:val="006D37CC"/>
    <w:rsid w:val="00742D14"/>
    <w:rsid w:val="0074336D"/>
    <w:rsid w:val="00760D72"/>
    <w:rsid w:val="007701E6"/>
    <w:rsid w:val="0079627C"/>
    <w:rsid w:val="007A2161"/>
    <w:rsid w:val="007A7633"/>
    <w:rsid w:val="0083316F"/>
    <w:rsid w:val="0086181C"/>
    <w:rsid w:val="00887D68"/>
    <w:rsid w:val="008A32F7"/>
    <w:rsid w:val="008E6E21"/>
    <w:rsid w:val="00956D45"/>
    <w:rsid w:val="00975B7A"/>
    <w:rsid w:val="0098319A"/>
    <w:rsid w:val="00983804"/>
    <w:rsid w:val="00994904"/>
    <w:rsid w:val="009C0BA6"/>
    <w:rsid w:val="009D5F12"/>
    <w:rsid w:val="00A07217"/>
    <w:rsid w:val="00A5015B"/>
    <w:rsid w:val="00A65B15"/>
    <w:rsid w:val="00A96D07"/>
    <w:rsid w:val="00AB093D"/>
    <w:rsid w:val="00AC74F2"/>
    <w:rsid w:val="00AE6E8E"/>
    <w:rsid w:val="00B10A19"/>
    <w:rsid w:val="00B36261"/>
    <w:rsid w:val="00B80F50"/>
    <w:rsid w:val="00B907BE"/>
    <w:rsid w:val="00BB1BFD"/>
    <w:rsid w:val="00BC39CD"/>
    <w:rsid w:val="00BC5E55"/>
    <w:rsid w:val="00BC7267"/>
    <w:rsid w:val="00BF444F"/>
    <w:rsid w:val="00C3363B"/>
    <w:rsid w:val="00C41A97"/>
    <w:rsid w:val="00C55A3C"/>
    <w:rsid w:val="00C87E98"/>
    <w:rsid w:val="00C94C70"/>
    <w:rsid w:val="00CB741C"/>
    <w:rsid w:val="00CC1A51"/>
    <w:rsid w:val="00D02014"/>
    <w:rsid w:val="00D14265"/>
    <w:rsid w:val="00D15029"/>
    <w:rsid w:val="00D36238"/>
    <w:rsid w:val="00D57CD3"/>
    <w:rsid w:val="00D847E4"/>
    <w:rsid w:val="00DE6A04"/>
    <w:rsid w:val="00E15D90"/>
    <w:rsid w:val="00E20B4F"/>
    <w:rsid w:val="00E20E27"/>
    <w:rsid w:val="00E57FA7"/>
    <w:rsid w:val="00E72450"/>
    <w:rsid w:val="00EC1F29"/>
    <w:rsid w:val="00EE01B7"/>
    <w:rsid w:val="00F13293"/>
    <w:rsid w:val="00F22219"/>
    <w:rsid w:val="00F40DA7"/>
    <w:rsid w:val="00F519FC"/>
    <w:rsid w:val="00F62CA2"/>
    <w:rsid w:val="00F63842"/>
    <w:rsid w:val="00F64EF0"/>
    <w:rsid w:val="00F709A0"/>
    <w:rsid w:val="00F808C3"/>
    <w:rsid w:val="00F9229F"/>
    <w:rsid w:val="00FA25F1"/>
    <w:rsid w:val="00FC5ADB"/>
    <w:rsid w:val="00FD74A7"/>
    <w:rsid w:val="00FE5EC3"/>
    <w:rsid w:val="00FE7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974220"/>
  <w15:chartTrackingRefBased/>
  <w15:docId w15:val="{12FBB36A-DBBC-432A-A6F2-3E1858C1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1C"/>
    <w:pPr>
      <w:ind w:left="720"/>
      <w:contextualSpacing/>
    </w:pPr>
  </w:style>
  <w:style w:type="paragraph" w:styleId="Footer">
    <w:name w:val="footer"/>
    <w:basedOn w:val="Normal"/>
    <w:link w:val="FooterChar"/>
    <w:uiPriority w:val="99"/>
    <w:unhideWhenUsed/>
    <w:rsid w:val="00CB74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741C"/>
  </w:style>
  <w:style w:type="character" w:styleId="CommentReference">
    <w:name w:val="annotation reference"/>
    <w:basedOn w:val="DefaultParagraphFont"/>
    <w:uiPriority w:val="99"/>
    <w:semiHidden/>
    <w:unhideWhenUsed/>
    <w:rsid w:val="00CB741C"/>
    <w:rPr>
      <w:sz w:val="16"/>
      <w:szCs w:val="16"/>
    </w:rPr>
  </w:style>
  <w:style w:type="paragraph" w:styleId="CommentText">
    <w:name w:val="annotation text"/>
    <w:basedOn w:val="Normal"/>
    <w:link w:val="CommentTextChar"/>
    <w:uiPriority w:val="99"/>
    <w:unhideWhenUsed/>
    <w:rsid w:val="00CB741C"/>
    <w:pPr>
      <w:spacing w:line="240" w:lineRule="auto"/>
    </w:pPr>
    <w:rPr>
      <w:sz w:val="20"/>
      <w:szCs w:val="20"/>
    </w:rPr>
  </w:style>
  <w:style w:type="character" w:customStyle="1" w:styleId="CommentTextChar">
    <w:name w:val="Comment Text Char"/>
    <w:basedOn w:val="DefaultParagraphFont"/>
    <w:link w:val="CommentText"/>
    <w:uiPriority w:val="99"/>
    <w:rsid w:val="00CB741C"/>
    <w:rPr>
      <w:sz w:val="20"/>
      <w:szCs w:val="20"/>
    </w:rPr>
  </w:style>
  <w:style w:type="paragraph" w:styleId="BalloonText">
    <w:name w:val="Balloon Text"/>
    <w:basedOn w:val="Normal"/>
    <w:link w:val="BalloonTextChar"/>
    <w:uiPriority w:val="99"/>
    <w:semiHidden/>
    <w:unhideWhenUsed/>
    <w:rsid w:val="00CB7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6836"/>
    <w:rPr>
      <w:b/>
      <w:bCs/>
    </w:rPr>
  </w:style>
  <w:style w:type="character" w:customStyle="1" w:styleId="CommentSubjectChar">
    <w:name w:val="Comment Subject Char"/>
    <w:basedOn w:val="CommentTextChar"/>
    <w:link w:val="CommentSubject"/>
    <w:uiPriority w:val="99"/>
    <w:semiHidden/>
    <w:rsid w:val="001E6836"/>
    <w:rPr>
      <w:b/>
      <w:bCs/>
      <w:sz w:val="20"/>
      <w:szCs w:val="20"/>
    </w:rPr>
  </w:style>
  <w:style w:type="paragraph" w:styleId="Revision">
    <w:name w:val="Revision"/>
    <w:hidden/>
    <w:uiPriority w:val="99"/>
    <w:semiHidden/>
    <w:rsid w:val="00B10A19"/>
    <w:pPr>
      <w:spacing w:after="0" w:line="240" w:lineRule="auto"/>
    </w:pPr>
  </w:style>
  <w:style w:type="paragraph" w:styleId="Header">
    <w:name w:val="header"/>
    <w:basedOn w:val="Normal"/>
    <w:link w:val="HeaderChar"/>
    <w:uiPriority w:val="99"/>
    <w:unhideWhenUsed/>
    <w:rsid w:val="000475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758D"/>
  </w:style>
  <w:style w:type="paragraph" w:styleId="NoSpacing">
    <w:name w:val="No Spacing"/>
    <w:uiPriority w:val="1"/>
    <w:qFormat/>
    <w:rsid w:val="009C0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542803">
      <w:bodyDiv w:val="1"/>
      <w:marLeft w:val="0"/>
      <w:marRight w:val="0"/>
      <w:marTop w:val="0"/>
      <w:marBottom w:val="0"/>
      <w:divBdr>
        <w:top w:val="none" w:sz="0" w:space="0" w:color="auto"/>
        <w:left w:val="none" w:sz="0" w:space="0" w:color="auto"/>
        <w:bottom w:val="none" w:sz="0" w:space="0" w:color="auto"/>
        <w:right w:val="none" w:sz="0" w:space="0" w:color="auto"/>
      </w:divBdr>
    </w:div>
    <w:div w:id="13673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0323-attistibas-finansu-institucij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70323-attistibas-finansu-institucij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3BF7-BDE4-4CDC-965F-D7BEC8E7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13091</Words>
  <Characters>7463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Lagzdiņa</dc:creator>
  <cp:keywords/>
  <dc:description/>
  <cp:lastModifiedBy>Agnese Bugaja</cp:lastModifiedBy>
  <cp:revision>8</cp:revision>
  <dcterms:created xsi:type="dcterms:W3CDTF">2021-04-12T11:52:00Z</dcterms:created>
  <dcterms:modified xsi:type="dcterms:W3CDTF">2021-04-13T05:56:00Z</dcterms:modified>
</cp:coreProperties>
</file>