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33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3608"/>
        <w:gridCol w:w="2664"/>
        <w:gridCol w:w="1560"/>
        <w:gridCol w:w="1882"/>
        <w:gridCol w:w="3140"/>
      </w:tblGrid>
      <w:tr w:rsidR="00DC7EF7" w:rsidRPr="00DC7EF7" w14:paraId="6E4FE632" w14:textId="77777777" w:rsidTr="00C124CF">
        <w:trPr>
          <w:trHeight w:val="825"/>
        </w:trPr>
        <w:tc>
          <w:tcPr>
            <w:tcW w:w="14533" w:type="dxa"/>
            <w:gridSpan w:val="6"/>
            <w:shd w:val="clear" w:color="auto" w:fill="FFFFFF"/>
            <w:vAlign w:val="center"/>
            <w:hideMark/>
          </w:tcPr>
          <w:p w14:paraId="1FE34EBA" w14:textId="77777777" w:rsidR="00DC7EF7" w:rsidRPr="00DC7EF7" w:rsidRDefault="00DC7EF7" w:rsidP="00DC7EF7">
            <w:pPr>
              <w:spacing w:after="0" w:line="240" w:lineRule="auto"/>
              <w:ind w:right="29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2.3BŪTISKĀKĀS ATBALSTA PROGRAMMAS COVID-19 SEKU MAZINĀŠANAI</w:t>
            </w:r>
            <w:r w:rsidRPr="00DC7EF7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</w:p>
        </w:tc>
      </w:tr>
      <w:tr w:rsidR="00DC7EF7" w:rsidRPr="00DC7EF7" w14:paraId="165058A8" w14:textId="77777777" w:rsidTr="00C124CF">
        <w:trPr>
          <w:trHeight w:val="495"/>
        </w:trPr>
        <w:tc>
          <w:tcPr>
            <w:tcW w:w="1679" w:type="dxa"/>
            <w:shd w:val="clear" w:color="auto" w:fill="B3F1A9"/>
            <w:vAlign w:val="center"/>
            <w:hideMark/>
          </w:tcPr>
          <w:p w14:paraId="0A3F07F3" w14:textId="77777777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Atbalsta administrētājs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608" w:type="dxa"/>
            <w:shd w:val="clear" w:color="auto" w:fill="B3F1A9"/>
            <w:vAlign w:val="center"/>
            <w:hideMark/>
          </w:tcPr>
          <w:p w14:paraId="2F20AB74" w14:textId="77777777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Programma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4" w:type="dxa"/>
            <w:shd w:val="clear" w:color="auto" w:fill="B3F1A9"/>
            <w:vAlign w:val="center"/>
            <w:hideMark/>
          </w:tcPr>
          <w:p w14:paraId="135E4122" w14:textId="77777777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Ieviešanas laiks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60" w:type="dxa"/>
            <w:shd w:val="clear" w:color="auto" w:fill="B3F1A9"/>
            <w:vAlign w:val="center"/>
            <w:hideMark/>
          </w:tcPr>
          <w:p w14:paraId="21F56D7A" w14:textId="77777777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Saņēmējs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882" w:type="dxa"/>
            <w:shd w:val="clear" w:color="auto" w:fill="B3F1A9"/>
            <w:vAlign w:val="center"/>
            <w:hideMark/>
          </w:tcPr>
          <w:p w14:paraId="5F7596AB" w14:textId="77777777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Uzņēmuma lielums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140" w:type="dxa"/>
            <w:shd w:val="clear" w:color="auto" w:fill="B3F1A9"/>
            <w:vAlign w:val="center"/>
            <w:hideMark/>
          </w:tcPr>
          <w:p w14:paraId="3D22048C" w14:textId="77777777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Finansējums, EUR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5D155450" w14:textId="77777777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eastAsia="lv-LV"/>
              </w:rPr>
              <w:t>Atbalstīto komersantu skaits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C7EF7" w:rsidRPr="00DC7EF7" w14:paraId="1D8884D4" w14:textId="77777777" w:rsidTr="00C124CF">
        <w:trPr>
          <w:trHeight w:val="780"/>
        </w:trPr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14:paraId="2365E579" w14:textId="77777777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" w:tgtFrame="_blank" w:history="1">
              <w:r w:rsidRPr="00DC7EF7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VID</w:t>
              </w:r>
            </w:hyperlink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17210E87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Dīkstāves atbalsts 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6A371407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i/>
                <w:iCs/>
                <w:shd w:val="clear" w:color="auto" w:fill="C0C0C0"/>
                <w:lang w:eastAsia="lv-LV"/>
              </w:rPr>
              <w:t>14.03.2020 - 30.06.2020</w:t>
            </w:r>
            <w:r w:rsidRPr="00DC7EF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 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5E083937" w14:textId="72701AB6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09.11.2020 – 30.06.2021 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C87E9AA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Darbinieks 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051C142D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Neatkarīgi no uzņēmuma lieluma  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213EA7BD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shd w:val="clear" w:color="auto" w:fill="C0C0C0"/>
                <w:lang w:eastAsia="lv-LV"/>
              </w:rPr>
              <w:t>Valsts budžets (VB) pavasarī</w:t>
            </w:r>
            <w:r w:rsidRPr="00DC7EF7">
              <w:rPr>
                <w:rFonts w:ascii="Times New Roman" w:eastAsia="Times New Roman" w:hAnsi="Times New Roman" w:cs="Times New Roman"/>
                <w:shd w:val="clear" w:color="auto" w:fill="C0C0C0"/>
                <w:lang w:eastAsia="lv-LV"/>
              </w:rPr>
              <w:t>: </w:t>
            </w: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101,7 milj.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7BB5C9A2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shd w:val="clear" w:color="auto" w:fill="C0C0C0"/>
                <w:lang w:eastAsia="lv-LV"/>
              </w:rPr>
              <w:t>Izmaksāts: </w:t>
            </w: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 </w:t>
            </w:r>
            <w:r w:rsidRPr="00DC7EF7">
              <w:rPr>
                <w:rFonts w:ascii="Times New Roman" w:eastAsia="Times New Roman" w:hAnsi="Times New Roman" w:cs="Times New Roman"/>
                <w:color w:val="FF0000"/>
                <w:shd w:val="clear" w:color="auto" w:fill="C0C0C0"/>
                <w:lang w:eastAsia="lv-LV"/>
              </w:rPr>
              <w:t>53,8 milj.</w:t>
            </w:r>
            <w:r w:rsidRPr="00DC7EF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0805531A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 piešķirts: 104,5 milj.  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4F51BAAD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 ~123,5 milj. </w:t>
            </w:r>
          </w:p>
          <w:p w14:paraId="0D735B76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0070C0"/>
                <w:lang w:eastAsia="lv-LV"/>
              </w:rPr>
              <w:t>Atbalstīto komersantu skaits (t.sk. atbalsts algu subsīdijai): 108 884 </w:t>
            </w:r>
          </w:p>
        </w:tc>
      </w:tr>
      <w:tr w:rsidR="00DC7EF7" w:rsidRPr="00DC7EF7" w14:paraId="6B65380B" w14:textId="77777777" w:rsidTr="00C124CF"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195C6D05" w14:textId="77777777" w:rsidR="00DC7EF7" w:rsidRPr="00DC7EF7" w:rsidRDefault="00DC7EF7" w:rsidP="00DC7EF7">
            <w:pPr>
              <w:spacing w:after="0" w:line="240" w:lineRule="auto"/>
              <w:ind w:left="154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09CF0E8B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 algu subsīdijai 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676DA709" w14:textId="77777777" w:rsidR="00DC7EF7" w:rsidRPr="00DC7EF7" w:rsidRDefault="00DC7EF7" w:rsidP="00DC7EF7">
            <w:pPr>
              <w:spacing w:after="0" w:line="240" w:lineRule="auto"/>
              <w:ind w:left="15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09.11.2020 – 30.06.2021 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4ADFB7A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Darbinieks 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51957726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Neatkarīgi no uzņēmuma lieluma 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6E08C225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 piešķirts: 78 milj.  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610D015F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 ~20,8 milj. </w:t>
            </w:r>
          </w:p>
          <w:p w14:paraId="4AFA8422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0070C0"/>
                <w:lang w:eastAsia="lv-LV"/>
              </w:rPr>
              <w:t>Atbalstīto komersantu skaits  </w:t>
            </w:r>
          </w:p>
          <w:p w14:paraId="07ABF867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0070C0"/>
                <w:lang w:eastAsia="lv-LV"/>
              </w:rPr>
              <w:t>(t. sk. atbalsts par dīkstāvi darba devējiem): 51 295 </w:t>
            </w:r>
          </w:p>
        </w:tc>
      </w:tr>
      <w:tr w:rsidR="00DC7EF7" w:rsidRPr="00DC7EF7" w14:paraId="28473A3E" w14:textId="77777777" w:rsidTr="00C124CF"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2523F9C8" w14:textId="77777777" w:rsidR="00DC7EF7" w:rsidRPr="00DC7EF7" w:rsidRDefault="00DC7EF7" w:rsidP="00DC7EF7">
            <w:pPr>
              <w:spacing w:after="0" w:line="240" w:lineRule="auto"/>
              <w:ind w:left="154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703223D4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Grants apgrozāmajiem līdzekļiem 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69467EA5" w14:textId="77777777" w:rsidR="00DC7EF7" w:rsidRDefault="00DC7EF7" w:rsidP="00DC7EF7">
            <w:pPr>
              <w:spacing w:after="0" w:line="240" w:lineRule="auto"/>
              <w:ind w:left="154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791C1D">
              <w:rPr>
                <w:rFonts w:ascii="Times New Roman" w:eastAsia="Times New Roman" w:hAnsi="Times New Roman" w:cs="Times New Roman"/>
                <w:lang w:eastAsia="lv-LV"/>
              </w:rPr>
              <w:t>01.11.2020 – 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Pr="00791C1D">
              <w:rPr>
                <w:rFonts w:ascii="Times New Roman" w:eastAsia="Times New Roman" w:hAnsi="Times New Roman" w:cs="Times New Roman"/>
                <w:lang w:eastAsia="lv-LV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  <w:r w:rsidRPr="00791C1D">
              <w:rPr>
                <w:rFonts w:ascii="Times New Roman" w:eastAsia="Times New Roman" w:hAnsi="Times New Roman" w:cs="Times New Roman"/>
                <w:lang w:eastAsia="lv-LV"/>
              </w:rPr>
              <w:t>.2021 </w:t>
            </w:r>
          </w:p>
          <w:p w14:paraId="4E95625E" w14:textId="507571B8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(pēc EK saskaņojuma)</w:t>
            </w:r>
            <w:r w:rsidRPr="00791C1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3EB8EC8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0ED1784F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15012686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 piešķirts: 310,8 milj. (533,8 milj.)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682FA284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</w:t>
            </w:r>
            <w:r w:rsidRPr="00DC7EF7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lv-LV"/>
              </w:rPr>
              <w:t>: </w:t>
            </w: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308,7 milj. </w:t>
            </w:r>
          </w:p>
          <w:p w14:paraId="067A98DE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0070C0"/>
                <w:lang w:eastAsia="lv-LV"/>
              </w:rPr>
              <w:t>Atbalstīto komersantu skaits: 25 126 </w:t>
            </w:r>
          </w:p>
        </w:tc>
      </w:tr>
      <w:tr w:rsidR="00DC7EF7" w:rsidRPr="00DC7EF7" w14:paraId="64E530A6" w14:textId="77777777" w:rsidTr="00C124CF"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4F921BD6" w14:textId="77777777" w:rsidR="00DC7EF7" w:rsidRPr="00DC7EF7" w:rsidRDefault="00DC7EF7" w:rsidP="00DC7EF7">
            <w:pPr>
              <w:spacing w:after="0" w:line="240" w:lineRule="auto"/>
              <w:ind w:left="154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3342CD3D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Nodokļu samaksas termiņa pagarināšana vai sadalīšana nomaksas termiņos uz laiku līdz 3 gadiem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24C8779A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Līdz 30.06.2021.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9A10BA3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Uzņēmums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72484AFF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Neatkarīgi no uzņēmuma lieluma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5A721039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Izsniegto pagarinājumu kopsumma: ~398,3 milj. </w:t>
            </w:r>
          </w:p>
        </w:tc>
      </w:tr>
      <w:tr w:rsidR="00DC7EF7" w:rsidRPr="00DC7EF7" w14:paraId="2038A7F1" w14:textId="77777777" w:rsidTr="00C124CF">
        <w:trPr>
          <w:trHeight w:val="780"/>
        </w:trPr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14:paraId="47883742" w14:textId="77777777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ALTUM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4FBCA87B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 </w:t>
            </w:r>
            <w:hyperlink r:id="rId7" w:tgtFrame="_blank" w:history="1">
              <w:r w:rsidRPr="00DC7EF7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Apgrozāmo līdzekļu aizdevumi </w:t>
              </w:r>
            </w:hyperlink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139857CB" w14:textId="265FC990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25.03.2020 – </w:t>
            </w:r>
            <w:r w:rsidR="00C124C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31.12.2021</w:t>
            </w:r>
            <w:r w:rsidR="00C124CF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Pr="00DC7EF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(pēc grozījumu apstiprināšanas</w:t>
            </w:r>
            <w:r w:rsidR="00C124C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DC7EF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EK) 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66CC9CE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2686D37B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1D6BE1E3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 60 milj. 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4EC590E3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ALTUM: 150 milj.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   </w:t>
            </w:r>
          </w:p>
          <w:p w14:paraId="0C5442FD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Piešķirts: 100,5 milj.  </w:t>
            </w:r>
          </w:p>
          <w:p w14:paraId="179A9451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0070C0"/>
                <w:lang w:eastAsia="lv-LV"/>
              </w:rPr>
              <w:t>Aizdevumu skaits 618 </w:t>
            </w:r>
          </w:p>
        </w:tc>
      </w:tr>
      <w:tr w:rsidR="00DC7EF7" w:rsidRPr="00DC7EF7" w14:paraId="4C825ADE" w14:textId="77777777" w:rsidTr="00C124CF"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388F8B16" w14:textId="77777777" w:rsidR="00DC7EF7" w:rsidRPr="00DC7EF7" w:rsidRDefault="00DC7EF7" w:rsidP="00DC7EF7">
            <w:pPr>
              <w:spacing w:after="0" w:line="240" w:lineRule="auto"/>
              <w:ind w:left="154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75D7B038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" w:tgtFrame="_blank" w:history="1">
              <w:r w:rsidRPr="00DC7EF7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Garantijas banku kredītu brīvdienām </w:t>
              </w:r>
            </w:hyperlink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6E903D64" w14:textId="6370FFDD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25.03.2020 – 31.12.2021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14:paraId="2E9018A5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(pēc grozījumu apstiprināšanas EK) 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0E3A65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61E32754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6268BE45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 47,5 milj.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67584776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Izsniegto garantiju kopsumma: 41 milj. </w:t>
            </w:r>
          </w:p>
          <w:p w14:paraId="40BA775F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Garantēto kredītu kopapjoms: 107 milj. </w:t>
            </w:r>
            <w:r w:rsidRPr="00DC7EF7">
              <w:rPr>
                <w:rFonts w:ascii="Times New Roman" w:eastAsia="Times New Roman" w:hAnsi="Times New Roman" w:cs="Times New Roman"/>
                <w:color w:val="0070C0"/>
                <w:lang w:eastAsia="lv-LV"/>
              </w:rPr>
              <w:t>Garantiju darījumu skaits 240 </w:t>
            </w:r>
          </w:p>
        </w:tc>
      </w:tr>
      <w:tr w:rsidR="00DC7EF7" w:rsidRPr="00DC7EF7" w14:paraId="07383E89" w14:textId="77777777" w:rsidTr="00C124CF"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3FE4CAF1" w14:textId="77777777" w:rsidR="00DC7EF7" w:rsidRPr="00DC7EF7" w:rsidRDefault="00DC7EF7" w:rsidP="00DC7EF7">
            <w:pPr>
              <w:spacing w:after="0" w:line="240" w:lineRule="auto"/>
              <w:ind w:left="154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474A66A7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9" w:tgtFrame="_blank" w:history="1">
              <w:r w:rsidRPr="00DC7EF7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Eksporta kredītu garantijas </w:t>
              </w:r>
            </w:hyperlink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0C50EC1D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177EC70A" w14:textId="6168BD83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15.04.2020 – 30.06.2021</w:t>
            </w:r>
            <w:r w:rsidR="00C124CF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A68E71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11B36DA7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Sīkie, mazie, vidējie, lielie uzņēmumi 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2B826906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Atmaksātie ES fondu līdzekļi: 3,5 milj. 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4503DE5A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Deklarēto jeb jau notikušo darījumu apjoms: 47,2 milj.  </w:t>
            </w:r>
          </w:p>
          <w:p w14:paraId="4075EE00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0070C0"/>
                <w:lang w:eastAsia="lv-LV"/>
              </w:rPr>
              <w:t>Deklarāciju skaits 451 </w:t>
            </w:r>
          </w:p>
        </w:tc>
      </w:tr>
      <w:tr w:rsidR="00DC7EF7" w:rsidRPr="00DC7EF7" w14:paraId="06762EC1" w14:textId="77777777" w:rsidTr="00C124CF"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13C3BAA8" w14:textId="77777777" w:rsidR="00DC7EF7" w:rsidRPr="00DC7EF7" w:rsidRDefault="00DC7EF7" w:rsidP="00DC7EF7">
            <w:pPr>
              <w:spacing w:after="0" w:line="240" w:lineRule="auto"/>
              <w:ind w:left="154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56DC6AF0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0" w:tgtFrame="_blank" w:history="1">
              <w:r w:rsidRPr="00DC7EF7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Garantijas lielajiem komersantiem</w:t>
              </w:r>
            </w:hyperlink>
            <w:r w:rsidRPr="00DC7EF7">
              <w:rPr>
                <w:rFonts w:ascii="Times New Roman" w:eastAsia="Times New Roman" w:hAnsi="Times New Roman" w:cs="Times New Roman"/>
                <w:color w:val="232324"/>
                <w:lang w:eastAsia="lv-LV"/>
              </w:rPr>
              <w:t>  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60FF63F5" w14:textId="0A3B3837" w:rsidR="00DC7EF7" w:rsidRPr="00DC7EF7" w:rsidRDefault="00DC7EF7" w:rsidP="00DC7EF7">
            <w:pPr>
              <w:shd w:val="clear" w:color="auto" w:fill="FEFEFE"/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24.08.2020– 31.12.2021</w:t>
            </w:r>
            <w:r w:rsidR="00C124CF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 </w:t>
            </w:r>
          </w:p>
          <w:p w14:paraId="40AAA7FD" w14:textId="6BA50579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(pēc grozījumu apstiprināšanas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DC7EF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EK) 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DFB63A8" w14:textId="77777777" w:rsidR="00DC7EF7" w:rsidRPr="00DC7EF7" w:rsidRDefault="00DC7EF7" w:rsidP="00DC7EF7">
            <w:pPr>
              <w:shd w:val="clear" w:color="auto" w:fill="FEFEFE"/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602B208F" w14:textId="77777777" w:rsidR="00DC7EF7" w:rsidRPr="00DC7EF7" w:rsidRDefault="00DC7EF7" w:rsidP="00DC7EF7">
            <w:pPr>
              <w:shd w:val="clear" w:color="auto" w:fill="FEFEFE"/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Lielie uzņēmumi 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718D09F4" w14:textId="77777777" w:rsidR="00DC7EF7" w:rsidRPr="00DC7EF7" w:rsidRDefault="00DC7EF7" w:rsidP="00DC7EF7">
            <w:pPr>
              <w:shd w:val="clear" w:color="auto" w:fill="FEFEFE"/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 20 milj. 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4AC3C715" w14:textId="77777777" w:rsidR="00DC7EF7" w:rsidRPr="00DC7EF7" w:rsidRDefault="00DC7EF7" w:rsidP="00DC7EF7">
            <w:pPr>
              <w:shd w:val="clear" w:color="auto" w:fill="FEFEFE"/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0070C0"/>
                <w:lang w:eastAsia="lv-LV"/>
              </w:rPr>
              <w:t>Vēl nav noslēgušos darījumu </w:t>
            </w:r>
          </w:p>
          <w:p w14:paraId="53B94AC4" w14:textId="77777777" w:rsidR="00DC7EF7" w:rsidRPr="00DC7EF7" w:rsidRDefault="00DC7EF7" w:rsidP="00DC7EF7">
            <w:pPr>
              <w:shd w:val="clear" w:color="auto" w:fill="FEFEFE"/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C7EF7" w:rsidRPr="00DC7EF7" w14:paraId="3EA1D0D1" w14:textId="77777777" w:rsidTr="00C124CF">
        <w:trPr>
          <w:trHeight w:val="780"/>
        </w:trPr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7EEC44A7" w14:textId="77777777" w:rsidR="00DC7EF7" w:rsidRPr="00DC7EF7" w:rsidRDefault="00DC7EF7" w:rsidP="00DC7EF7">
            <w:pPr>
              <w:spacing w:after="0" w:line="240" w:lineRule="auto"/>
              <w:ind w:left="154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251CF340" w14:textId="77777777" w:rsid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11" w:tgtFrame="_blank" w:history="1">
              <w:r w:rsidRPr="00DC7EF7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Kapitāla fonds lielajiem komersantiem</w:t>
              </w:r>
            </w:hyperlink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4912B0C1" w14:textId="3547F8B4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6D13C024" w14:textId="53279747" w:rsidR="00DC7EF7" w:rsidRPr="00DC7EF7" w:rsidRDefault="00DC7EF7" w:rsidP="00DC7EF7">
            <w:pPr>
              <w:shd w:val="clear" w:color="auto" w:fill="FEFEFE"/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232324"/>
                <w:lang w:eastAsia="lv-LV"/>
              </w:rPr>
              <w:t>31.07.2020 – 31.12.2021</w:t>
            </w:r>
            <w:r w:rsidR="00C124CF">
              <w:rPr>
                <w:rFonts w:ascii="Times New Roman" w:eastAsia="Times New Roman" w:hAnsi="Times New Roman" w:cs="Times New Roman"/>
                <w:color w:val="232324"/>
                <w:lang w:eastAsia="lv-LV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9BF11BA" w14:textId="77777777" w:rsidR="00DC7EF7" w:rsidRPr="00DC7EF7" w:rsidRDefault="00DC7EF7" w:rsidP="00DC7EF7">
            <w:pPr>
              <w:shd w:val="clear" w:color="auto" w:fill="FEFEFE"/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2217CEBC" w14:textId="77777777" w:rsidR="00DC7EF7" w:rsidRPr="00DC7EF7" w:rsidRDefault="00DC7EF7" w:rsidP="00DC7EF7">
            <w:pPr>
              <w:shd w:val="clear" w:color="auto" w:fill="FEFEFE"/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Lielie uzņēmumi 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0662C4B0" w14:textId="77777777" w:rsidR="00DC7EF7" w:rsidRPr="00DC7EF7" w:rsidRDefault="00DC7EF7" w:rsidP="00DC7EF7">
            <w:pPr>
              <w:shd w:val="clear" w:color="auto" w:fill="FEFEFE"/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 50 milj. 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162044DE" w14:textId="77777777" w:rsidR="00DC7EF7" w:rsidRPr="00DC7EF7" w:rsidRDefault="00DC7EF7" w:rsidP="00DC7EF7">
            <w:pPr>
              <w:shd w:val="clear" w:color="auto" w:fill="FEFEFE"/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Noslēgti darījumi par 9,9 milj.  </w:t>
            </w:r>
          </w:p>
          <w:p w14:paraId="6EFEC393" w14:textId="77777777" w:rsidR="00DC7EF7" w:rsidRPr="00DC7EF7" w:rsidRDefault="00DC7EF7" w:rsidP="00DC7EF7">
            <w:pPr>
              <w:shd w:val="clear" w:color="auto" w:fill="FEFEFE"/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0070C0"/>
                <w:lang w:eastAsia="lv-LV"/>
              </w:rPr>
              <w:t>Darījumu skaits 2 </w:t>
            </w:r>
          </w:p>
        </w:tc>
      </w:tr>
      <w:tr w:rsidR="00DC7EF7" w:rsidRPr="00DC7EF7" w14:paraId="56D80E07" w14:textId="77777777" w:rsidTr="00C124CF"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60D4C9DA" w14:textId="77777777" w:rsidR="00DC7EF7" w:rsidRPr="00DC7EF7" w:rsidRDefault="00DC7EF7" w:rsidP="00DC7EF7">
            <w:pPr>
              <w:spacing w:after="0" w:line="240" w:lineRule="auto"/>
              <w:ind w:left="154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16D99C25" w14:textId="77777777" w:rsid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12" w:tgtFrame="_blank" w:history="1">
              <w:r w:rsidRPr="00DC7EF7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Aizdevumi vidējiem un lielajiem uzņēmumiem</w:t>
              </w:r>
            </w:hyperlink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5E50878F" w14:textId="740C4C5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526D7135" w14:textId="621F5888" w:rsidR="00DC7EF7" w:rsidRPr="00DC7EF7" w:rsidRDefault="00DC7EF7" w:rsidP="00DC7EF7">
            <w:pPr>
              <w:shd w:val="clear" w:color="auto" w:fill="FEFEFE"/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10.11.2020 – 31.12.2021</w:t>
            </w:r>
            <w:r w:rsidR="00C124CF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9CEC8C" w14:textId="77777777" w:rsidR="00DC7EF7" w:rsidRPr="00DC7EF7" w:rsidRDefault="00DC7EF7" w:rsidP="00DC7EF7">
            <w:pPr>
              <w:shd w:val="clear" w:color="auto" w:fill="FEFEFE"/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5E2B9F15" w14:textId="77777777" w:rsidR="00DC7EF7" w:rsidRPr="00DC7EF7" w:rsidRDefault="00DC7EF7" w:rsidP="00DC7EF7">
            <w:pPr>
              <w:shd w:val="clear" w:color="auto" w:fill="FEFEFE"/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vidējie, lielie uzņēmumi 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4A82DBDE" w14:textId="77777777" w:rsidR="00DC7EF7" w:rsidRPr="00DC7EF7" w:rsidRDefault="00DC7EF7" w:rsidP="00DC7EF7">
            <w:pPr>
              <w:shd w:val="clear" w:color="auto" w:fill="FEFEFE"/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>VB: 50 milj. </w:t>
            </w:r>
            <w:r w:rsidRPr="00DC7EF7">
              <w:rPr>
                <w:rFonts w:ascii="Times New Roman" w:eastAsia="Times New Roman" w:hAnsi="Times New Roman" w:cs="Times New Roman"/>
                <w:color w:val="0070C0"/>
                <w:lang w:eastAsia="lv-LV"/>
              </w:rPr>
              <w:t> </w:t>
            </w:r>
          </w:p>
          <w:p w14:paraId="1939BB6D" w14:textId="77777777" w:rsidR="00DC7EF7" w:rsidRPr="00DC7EF7" w:rsidRDefault="00DC7EF7" w:rsidP="00DC7EF7">
            <w:pPr>
              <w:shd w:val="clear" w:color="auto" w:fill="FEFEFE"/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0070C0"/>
                <w:lang w:eastAsia="lv-LV"/>
              </w:rPr>
              <w:t>Vēl nav noslēgušos darījumu </w:t>
            </w:r>
          </w:p>
        </w:tc>
      </w:tr>
      <w:tr w:rsidR="00DC7EF7" w:rsidRPr="00DC7EF7" w14:paraId="331BD323" w14:textId="77777777" w:rsidTr="00C124CF">
        <w:trPr>
          <w:trHeight w:val="780"/>
        </w:trPr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14:paraId="567AD33E" w14:textId="77777777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LIAA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4106E1EB" w14:textId="77777777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41300B14" w14:textId="77777777" w:rsidR="00DC7EF7" w:rsidRPr="00DC7EF7" w:rsidRDefault="00DC7EF7" w:rsidP="00DC7EF7">
            <w:pPr>
              <w:shd w:val="clear" w:color="auto" w:fill="FFFFFF"/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57DEA7A2" w14:textId="77777777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13D1D86E" w14:textId="77777777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7468C0FC" w14:textId="77777777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71C07942" w14:textId="77777777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7FF8C099" w14:textId="77777777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399EFCAF" w14:textId="0501B5E1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23508CC2" w14:textId="12A70F81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Atbalsta Covid-19 krīzes skartajiem sport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</w:t>
            </w: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centriem noteikumi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5CA64024" w14:textId="77777777" w:rsidR="006C3F48" w:rsidRDefault="006C3F48" w:rsidP="006C3F48">
            <w:pPr>
              <w:spacing w:after="0" w:line="240" w:lineRule="auto"/>
              <w:ind w:left="154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791C1D">
              <w:rPr>
                <w:rFonts w:ascii="Times New Roman" w:eastAsia="Times New Roman" w:hAnsi="Times New Roman" w:cs="Times New Roman"/>
                <w:lang w:eastAsia="lv-LV"/>
              </w:rPr>
              <w:t>Līdz 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Pr="00791C1D">
              <w:rPr>
                <w:rFonts w:ascii="Times New Roman" w:eastAsia="Times New Roman" w:hAnsi="Times New Roman" w:cs="Times New Roman"/>
                <w:lang w:eastAsia="lv-LV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  <w:r w:rsidRPr="00791C1D">
              <w:rPr>
                <w:rFonts w:ascii="Times New Roman" w:eastAsia="Times New Roman" w:hAnsi="Times New Roman" w:cs="Times New Roman"/>
                <w:lang w:eastAsia="lv-LV"/>
              </w:rPr>
              <w:t>.2021. </w:t>
            </w:r>
            <w:bookmarkStart w:id="0" w:name="_GoBack"/>
            <w:bookmarkEnd w:id="0"/>
          </w:p>
          <w:p w14:paraId="6434B761" w14:textId="70F785CF" w:rsidR="00DC7EF7" w:rsidRPr="00DC7EF7" w:rsidRDefault="006C3F48" w:rsidP="006C3F48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(pēc EK saskaņojuma)</w:t>
            </w:r>
            <w:r w:rsidRPr="00791C1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56BFA53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Sporta centri (komersanti)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2A6F262F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05189F5C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Valsts budžets 8 milj. </w:t>
            </w:r>
          </w:p>
          <w:p w14:paraId="1CA64E70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Saņemti 67 pieteikumi par 6 069 854,39 EUR. </w:t>
            </w:r>
          </w:p>
        </w:tc>
      </w:tr>
      <w:tr w:rsidR="00DC7EF7" w:rsidRPr="00DC7EF7" w14:paraId="6F2F0C35" w14:textId="77777777" w:rsidTr="00C124CF">
        <w:trPr>
          <w:trHeight w:val="780"/>
        </w:trPr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4D7FC53F" w14:textId="5692C6BA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39BEF26E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 Covid-19 krīzes skartajiem Tirdzniecības centriem 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07ADB349" w14:textId="77777777" w:rsidR="006C3F48" w:rsidRDefault="006C3F48" w:rsidP="006C3F48">
            <w:pPr>
              <w:spacing w:after="0" w:line="240" w:lineRule="auto"/>
              <w:ind w:left="154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r w:rsidRPr="00791C1D">
              <w:rPr>
                <w:rFonts w:ascii="Times New Roman" w:eastAsia="Times New Roman" w:hAnsi="Times New Roman" w:cs="Times New Roman"/>
                <w:lang w:eastAsia="lv-LV"/>
              </w:rPr>
              <w:t>Līdz 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Pr="00791C1D">
              <w:rPr>
                <w:rFonts w:ascii="Times New Roman" w:eastAsia="Times New Roman" w:hAnsi="Times New Roman" w:cs="Times New Roman"/>
                <w:lang w:eastAsia="lv-LV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  <w:r w:rsidRPr="00791C1D">
              <w:rPr>
                <w:rFonts w:ascii="Times New Roman" w:eastAsia="Times New Roman" w:hAnsi="Times New Roman" w:cs="Times New Roman"/>
                <w:lang w:eastAsia="lv-LV"/>
              </w:rPr>
              <w:t>.2021. </w:t>
            </w:r>
          </w:p>
          <w:p w14:paraId="6D67390E" w14:textId="2DC3B45D" w:rsidR="00DC7EF7" w:rsidRPr="00DC7EF7" w:rsidRDefault="006C3F48" w:rsidP="006C3F48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(pēc EK saskaņojuma)</w:t>
            </w:r>
            <w:r w:rsidRPr="00791C1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C04B8C9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Tirdzniecības centri (komersanti)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4C31C3AC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2C2C705B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Valsts budžets 20 milj. </w:t>
            </w:r>
          </w:p>
          <w:p w14:paraId="3FDF28DA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Saņemti 20 pieteikumi par 9 100 974 EUR. </w:t>
            </w:r>
          </w:p>
        </w:tc>
      </w:tr>
      <w:tr w:rsidR="00DC7EF7" w:rsidRPr="00DC7EF7" w14:paraId="52861C42" w14:textId="77777777" w:rsidTr="00C124CF">
        <w:trPr>
          <w:trHeight w:val="780"/>
        </w:trPr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7AF4455C" w14:textId="3B4C3DD6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0815E139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 operacionālo izmaksu segšanai viesnīcām 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4A6DF27E" w14:textId="1906F3EE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04.12.2020 – 18.12.2020 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FC9ABF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53C97C75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73B88412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 4,7 milj. 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08AF9224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 2,17 milj. </w:t>
            </w:r>
          </w:p>
        </w:tc>
      </w:tr>
      <w:tr w:rsidR="00DC7EF7" w:rsidRPr="00DC7EF7" w14:paraId="3640DFF6" w14:textId="77777777" w:rsidTr="00C124CF"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7DF6FE1E" w14:textId="7D8FB40E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077FC58E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3" w:tgtFrame="_blank" w:history="1">
              <w:r w:rsidRPr="00DC7EF7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Starptautiskās konkurētspējas un eksporta veicināšana  </w:t>
              </w:r>
              <w:r w:rsidRPr="00DC7E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lv-LV"/>
                </w:rPr>
                <w:t> </w:t>
              </w:r>
            </w:hyperlink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  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4BCA876A" w14:textId="3AC8AB02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05.08.2020 – 31.07.2023 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3B9DB81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7C26B036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Sīkie, mazie, vidējie uzņēmumi 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73430B57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ERAF: 69,3 milj., 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atlikums vēl 31,29 milj. </w:t>
            </w:r>
          </w:p>
          <w:p w14:paraId="6E16EF08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 uzņēmumiem: 29,36 milj. </w:t>
            </w:r>
          </w:p>
          <w:p w14:paraId="00DCEB70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 tūrisma nozares uzņēmumiem: 8,65 milj. </w:t>
            </w:r>
          </w:p>
        </w:tc>
      </w:tr>
      <w:tr w:rsidR="00DC7EF7" w:rsidRPr="00DC7EF7" w14:paraId="0968F767" w14:textId="77777777" w:rsidTr="00C124CF"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71DCA3A7" w14:textId="3EEFF821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D9D9D9"/>
            <w:vAlign w:val="center"/>
            <w:hideMark/>
          </w:tcPr>
          <w:p w14:paraId="387F2751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 eksportējošiem uzņēmumiem darba samaksas kompensēšanai 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4" w:type="dxa"/>
            <w:shd w:val="clear" w:color="auto" w:fill="D9D9D9"/>
            <w:vAlign w:val="center"/>
            <w:hideMark/>
          </w:tcPr>
          <w:p w14:paraId="01142CC4" w14:textId="427ABE75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05.08.2020 – 30.10.2020 </w:t>
            </w:r>
          </w:p>
        </w:tc>
        <w:tc>
          <w:tcPr>
            <w:tcW w:w="1560" w:type="dxa"/>
            <w:shd w:val="clear" w:color="auto" w:fill="D9D9D9"/>
            <w:vAlign w:val="center"/>
            <w:hideMark/>
          </w:tcPr>
          <w:p w14:paraId="7E06029D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882" w:type="dxa"/>
            <w:shd w:val="clear" w:color="auto" w:fill="D9D9D9"/>
            <w:vAlign w:val="center"/>
            <w:hideMark/>
          </w:tcPr>
          <w:p w14:paraId="479F2FB5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3140" w:type="dxa"/>
            <w:shd w:val="clear" w:color="auto" w:fill="D9D9D9"/>
            <w:vAlign w:val="center"/>
            <w:hideMark/>
          </w:tcPr>
          <w:p w14:paraId="40F5FCB5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 51 milj.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37EC904F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 30,39 milj.  </w:t>
            </w:r>
          </w:p>
        </w:tc>
      </w:tr>
      <w:tr w:rsidR="00DC7EF7" w:rsidRPr="00DC7EF7" w14:paraId="3B3D0807" w14:textId="77777777" w:rsidTr="00C124CF"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1AE7CF96" w14:textId="4F5E7559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D9D9D9"/>
            <w:vAlign w:val="center"/>
            <w:hideMark/>
          </w:tcPr>
          <w:p w14:paraId="4A136490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 tūrisma uzņēmumiem darba samaksas kompensēšanai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4" w:type="dxa"/>
            <w:shd w:val="clear" w:color="auto" w:fill="D9D9D9"/>
            <w:vAlign w:val="center"/>
            <w:hideMark/>
          </w:tcPr>
          <w:p w14:paraId="6505D58E" w14:textId="79E954B5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29.07.2020 – 30.09.2020 </w:t>
            </w:r>
          </w:p>
        </w:tc>
        <w:tc>
          <w:tcPr>
            <w:tcW w:w="1560" w:type="dxa"/>
            <w:shd w:val="clear" w:color="auto" w:fill="D9D9D9"/>
            <w:vAlign w:val="center"/>
            <w:hideMark/>
          </w:tcPr>
          <w:p w14:paraId="2BDEA259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882" w:type="dxa"/>
            <w:shd w:val="clear" w:color="auto" w:fill="D9D9D9"/>
            <w:vAlign w:val="center"/>
            <w:hideMark/>
          </w:tcPr>
          <w:p w14:paraId="1706EA2E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3140" w:type="dxa"/>
            <w:shd w:val="clear" w:color="auto" w:fill="D9D9D9"/>
            <w:vAlign w:val="center"/>
            <w:hideMark/>
          </w:tcPr>
          <w:p w14:paraId="7F52A2E0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 19,36 milj. 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203F661C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 18,29 milj. </w:t>
            </w:r>
          </w:p>
        </w:tc>
      </w:tr>
      <w:tr w:rsidR="00DC7EF7" w:rsidRPr="00DC7EF7" w14:paraId="2EC81F1C" w14:textId="77777777" w:rsidTr="00C124CF"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2F69D5CD" w14:textId="16596D57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0A3BEA79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4" w:tgtFrame="_blank" w:history="1">
              <w:r w:rsidRPr="00DC7EF7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Atbalsts individuālo aizsardzības līdzekļu sertifikācijai </w:t>
              </w:r>
            </w:hyperlink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379EE4FF" w14:textId="0763AB8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08.06.2020 – 31.07.2023 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C3D796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2532843D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1E07DD79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 </w:t>
            </w: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 37 417 </w:t>
            </w:r>
          </w:p>
        </w:tc>
      </w:tr>
      <w:tr w:rsidR="00DC7EF7" w:rsidRPr="00DC7EF7" w14:paraId="13CEE1B1" w14:textId="77777777" w:rsidTr="00C124CF"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4E5E38D5" w14:textId="70C197B7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0FB71E0C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 uzņēmumu komandējumu organizēšanai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7F085D97" w14:textId="15B8129E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02.04.2020 – 31.12.2020 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FB62A3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0D03FFEE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Sīkie, mazie, vidējie uzņēmumi 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6D7DF28C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  </w:t>
            </w:r>
          </w:p>
        </w:tc>
      </w:tr>
      <w:tr w:rsidR="00DC7EF7" w:rsidRPr="00DC7EF7" w14:paraId="47AB8EB6" w14:textId="77777777" w:rsidTr="00C124CF"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02B50E75" w14:textId="6A97E794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76F85918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Apmācības nodarbināto prasmju pilnveidei (nozaru asociācijas, LIAA)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307EEF93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2021.-2023. gads 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B99C91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3BB82910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Sīkie, mazie, vidējie, lielie uzņēmumi 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230C221B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ERAF: 19,7 milj. 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238530BD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Vēl nav noslēgti esošo līgumu grozījumi </w:t>
            </w:r>
          </w:p>
        </w:tc>
      </w:tr>
      <w:tr w:rsidR="00DC7EF7" w:rsidRPr="00DC7EF7" w14:paraId="1E38D908" w14:textId="77777777" w:rsidTr="00C124CF"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1B8EC3F8" w14:textId="6285BE8B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4F00D17E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 fiziskām personām (</w:t>
            </w:r>
            <w:proofErr w:type="spellStart"/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Covid</w:t>
            </w:r>
            <w:proofErr w:type="spellEnd"/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– 19 kontaktpersonas, inficētās personas, repatrianti)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6D71A4CA" w14:textId="51AEF031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28.12. 2020. - 31.06.2021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CBC74E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Fiziska persona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13A9C0CC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a) Covid-19 pacienti ar viegliem slimības simptomiem;  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br/>
              <w:t>b) Covid-19 pacienti pēc ārstēšanās stacionārā, kam vēl saglabājas simptomi; </w:t>
            </w:r>
          </w:p>
          <w:p w14:paraId="72561432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c) Covid-19 slimnieku kontaktpersonas; </w:t>
            </w:r>
          </w:p>
          <w:p w14:paraId="6B51A3F1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d) personas, kurām jāievēro pašizolācija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360B5667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 2,173 milj.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6BFE7F03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Pieprasītais finansējums – </w:t>
            </w: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132 602,83 EUR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(dati uz 03.06. ) </w:t>
            </w:r>
          </w:p>
          <w:p w14:paraId="1D5B8EE0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Izmaksātā atbalsta summa  - </w:t>
            </w: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126 107,13 EUR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(dati uz 03.06.) </w:t>
            </w:r>
          </w:p>
          <w:p w14:paraId="5C84F9B8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Atbalstītas 545 personas </w:t>
            </w:r>
          </w:p>
          <w:p w14:paraId="746CF995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13AFBEFF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583EE579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  <w:p w14:paraId="7FF62C91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  <w:p w14:paraId="2218C02C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  <w:p w14:paraId="2A911773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  <w:p w14:paraId="1B3D6AD9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</w:tr>
      <w:tr w:rsidR="00DC7EF7" w:rsidRPr="00DC7EF7" w14:paraId="539EC99C" w14:textId="77777777" w:rsidTr="00C124CF"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14:paraId="30DA8430" w14:textId="77777777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Cits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2829A138" w14:textId="4A0E0412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608" w:type="dxa"/>
            <w:shd w:val="clear" w:color="auto" w:fill="D9D9D9"/>
            <w:vAlign w:val="center"/>
            <w:hideMark/>
          </w:tcPr>
          <w:p w14:paraId="601AB02B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 tūrisma operatoriem repatriācijas izmaksu segšanai (PTAC)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4" w:type="dxa"/>
            <w:shd w:val="clear" w:color="auto" w:fill="D9D9D9"/>
            <w:vAlign w:val="center"/>
            <w:hideMark/>
          </w:tcPr>
          <w:p w14:paraId="7AE53EC1" w14:textId="3F417BDD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20.06.2020 – 01.10.2020 </w:t>
            </w:r>
          </w:p>
        </w:tc>
        <w:tc>
          <w:tcPr>
            <w:tcW w:w="1560" w:type="dxa"/>
            <w:shd w:val="clear" w:color="auto" w:fill="D9D9D9"/>
            <w:vAlign w:val="center"/>
            <w:hideMark/>
          </w:tcPr>
          <w:p w14:paraId="47A569D9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882" w:type="dxa"/>
            <w:shd w:val="clear" w:color="auto" w:fill="D9D9D9"/>
            <w:vAlign w:val="center"/>
            <w:hideMark/>
          </w:tcPr>
          <w:p w14:paraId="2FDA8DDD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3140" w:type="dxa"/>
            <w:shd w:val="clear" w:color="auto" w:fill="D9D9D9"/>
            <w:vAlign w:val="center"/>
            <w:hideMark/>
          </w:tcPr>
          <w:p w14:paraId="6E811D91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 640 000 EUR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6A582C0C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 402 375.90 </w:t>
            </w:r>
          </w:p>
        </w:tc>
      </w:tr>
      <w:tr w:rsidR="00DC7EF7" w:rsidRPr="00DC7EF7" w14:paraId="28B68625" w14:textId="77777777" w:rsidTr="00C124CF"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0DA94C2D" w14:textId="4073ADAC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FFFFFF"/>
            <w:vAlign w:val="center"/>
            <w:hideMark/>
          </w:tcPr>
          <w:p w14:paraId="32DC2068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5" w:tgtFrame="_blank" w:history="1">
              <w:r w:rsidRPr="00DC7EF7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Energoefektivitātes likumā noteikto pienākumu izpildes termiņa pagarinājums (BVKB)</w:t>
              </w:r>
            </w:hyperlink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4" w:type="dxa"/>
            <w:shd w:val="clear" w:color="auto" w:fill="FFFFFF"/>
            <w:vAlign w:val="center"/>
            <w:hideMark/>
          </w:tcPr>
          <w:p w14:paraId="41D40940" w14:textId="16E11060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Līdz 31.12.2021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E73C36C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Uzņēmums </w:t>
            </w: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14:paraId="3A1D0B02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Lielie uzņēmumi un lielie elektroenerģijas patērētāji </w:t>
            </w:r>
          </w:p>
        </w:tc>
        <w:tc>
          <w:tcPr>
            <w:tcW w:w="3140" w:type="dxa"/>
            <w:shd w:val="clear" w:color="auto" w:fill="FFFFFF"/>
            <w:vAlign w:val="center"/>
            <w:hideMark/>
          </w:tcPr>
          <w:p w14:paraId="073C2079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C7EF7" w:rsidRPr="00DC7EF7" w14:paraId="604CB25D" w14:textId="77777777" w:rsidTr="00C124CF"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7D44F827" w14:textId="08B1F91C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59F0F1A5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6" w:tgtFrame="_blank" w:history="1">
              <w:r w:rsidRPr="00DC7EF7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Atbalsts nomas maksas segšanai (valsts un pašvaldību iestādes, kapitālsabiedrības)</w:t>
              </w:r>
              <w:r w:rsidRPr="00DC7E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lv-LV"/>
                </w:rPr>
                <w:t>  </w:t>
              </w:r>
            </w:hyperlink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  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0B731BFD" w14:textId="533DEAC5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12.03.2020 – 30.06.2021 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A05729B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1E0A78E8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12CD1288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  </w:t>
            </w:r>
          </w:p>
        </w:tc>
      </w:tr>
      <w:tr w:rsidR="00DC7EF7" w:rsidRPr="00DC7EF7" w14:paraId="3C60256A" w14:textId="77777777" w:rsidTr="00C124CF"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79637425" w14:textId="24E61E35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776BB1E3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7" w:tgtFrame="_blank" w:history="1">
              <w:r w:rsidRPr="00DC7EF7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Nekustamā īpašuma nodokļa nomaksas termiņa pagarinājums (pašvaldības)</w:t>
              </w:r>
              <w:r w:rsidRPr="00DC7EF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lv-LV"/>
                </w:rPr>
                <w:t> </w:t>
              </w:r>
            </w:hyperlink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79945ACE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2020. un 2021. gadā 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6C8F17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1EBA41BF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6A78EE70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   </w:t>
            </w:r>
          </w:p>
        </w:tc>
      </w:tr>
      <w:tr w:rsidR="00DC7EF7" w:rsidRPr="00DC7EF7" w14:paraId="42499C78" w14:textId="77777777" w:rsidTr="00C124CF"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4F882E78" w14:textId="6168C2F3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366B9F11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Piemaksa dīkstāves atbalstam par apgādībā esošu bērnu (VSAA)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  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59C2111D" w14:textId="4584BBD5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i/>
                <w:iCs/>
                <w:shd w:val="clear" w:color="auto" w:fill="C0C0C0"/>
                <w:lang w:eastAsia="lv-LV"/>
              </w:rPr>
              <w:t>09.04.2020 – 30.06.2020</w:t>
            </w:r>
            <w:r w:rsidRPr="00DC7EF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 </w:t>
            </w:r>
          </w:p>
          <w:p w14:paraId="05175962" w14:textId="131C4F8A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09.11.2020 – 30.06.2021 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BCCC1E4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Darbinieks 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293737FF" w14:textId="77777777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- 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466C0854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 1,6 milj. (līdz 30.06.2020.)  </w:t>
            </w:r>
          </w:p>
          <w:p w14:paraId="39885E6D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 3,2 milj. (dati uz 30.05.2021.) </w:t>
            </w:r>
          </w:p>
          <w:p w14:paraId="3F9B4241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</w:tr>
      <w:tr w:rsidR="00DC7EF7" w:rsidRPr="00DC7EF7" w14:paraId="7FE5F467" w14:textId="77777777" w:rsidTr="00C124CF"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1D046DCE" w14:textId="0EE51AB6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4DF532E1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Slimības lapas Covid-19 inficētajiem 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52ADC0AC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(B lapas)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  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14:paraId="6EC565A4" w14:textId="37ABBC3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22.03.2020 – 30.06.2021 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D938A5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Iedzīvotājs  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195ED35B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Neatkarīgi no uzņēmuma lieluma   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65DF137D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 43,6 milj. (dati uz 30.05.2021.)  </w:t>
            </w:r>
          </w:p>
          <w:p w14:paraId="39FB7C8D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</w:tr>
      <w:tr w:rsidR="00DC7EF7" w:rsidRPr="00DC7EF7" w14:paraId="32298284" w14:textId="77777777" w:rsidTr="00C124CF">
        <w:trPr>
          <w:trHeight w:val="495"/>
        </w:trPr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33DE02B0" w14:textId="02E629E6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608" w:type="dxa"/>
            <w:shd w:val="clear" w:color="auto" w:fill="D0CECE"/>
            <w:vAlign w:val="center"/>
            <w:hideMark/>
          </w:tcPr>
          <w:p w14:paraId="6719E9BC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Dīkstāves palīdzības pabalsts (VSAA)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  </w:t>
            </w:r>
          </w:p>
        </w:tc>
        <w:tc>
          <w:tcPr>
            <w:tcW w:w="2664" w:type="dxa"/>
            <w:shd w:val="clear" w:color="auto" w:fill="D0CECE"/>
            <w:vAlign w:val="center"/>
            <w:hideMark/>
          </w:tcPr>
          <w:p w14:paraId="6828BC4B" w14:textId="1026B2F3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14.03.2020 – 30.06.2020 </w:t>
            </w:r>
          </w:p>
        </w:tc>
        <w:tc>
          <w:tcPr>
            <w:tcW w:w="1560" w:type="dxa"/>
            <w:shd w:val="clear" w:color="auto" w:fill="D0CECE"/>
            <w:vAlign w:val="center"/>
            <w:hideMark/>
          </w:tcPr>
          <w:p w14:paraId="7DCC71C5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Iedzīvotājs  </w:t>
            </w:r>
          </w:p>
        </w:tc>
        <w:tc>
          <w:tcPr>
            <w:tcW w:w="1882" w:type="dxa"/>
            <w:shd w:val="clear" w:color="auto" w:fill="D0CECE"/>
            <w:vAlign w:val="center"/>
            <w:hideMark/>
          </w:tcPr>
          <w:p w14:paraId="27357B51" w14:textId="77777777" w:rsidR="00DC7EF7" w:rsidRPr="00DC7EF7" w:rsidRDefault="00DC7EF7" w:rsidP="00DC7EF7">
            <w:pPr>
              <w:spacing w:after="0" w:line="240" w:lineRule="auto"/>
              <w:ind w:left="154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-   </w:t>
            </w:r>
          </w:p>
        </w:tc>
        <w:tc>
          <w:tcPr>
            <w:tcW w:w="3140" w:type="dxa"/>
            <w:shd w:val="clear" w:color="auto" w:fill="D0CECE"/>
            <w:vAlign w:val="center"/>
            <w:hideMark/>
          </w:tcPr>
          <w:p w14:paraId="49C8A9DE" w14:textId="77777777" w:rsidR="00DC7EF7" w:rsidRPr="00DC7EF7" w:rsidRDefault="00DC7EF7" w:rsidP="00DC7EF7">
            <w:pPr>
              <w:spacing w:after="0" w:line="240" w:lineRule="auto"/>
              <w:ind w:left="154"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7EF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 1,7 milj. </w:t>
            </w:r>
            <w:r w:rsidRPr="00DC7EF7">
              <w:rPr>
                <w:rFonts w:ascii="Times New Roman" w:eastAsia="Times New Roman" w:hAnsi="Times New Roman" w:cs="Times New Roman"/>
                <w:lang w:eastAsia="lv-LV"/>
              </w:rPr>
              <w:t>  </w:t>
            </w:r>
          </w:p>
        </w:tc>
      </w:tr>
    </w:tbl>
    <w:p w14:paraId="300F28B8" w14:textId="77777777" w:rsidR="008B5C29" w:rsidRDefault="00C124CF"/>
    <w:sectPr w:rsidR="008B5C29" w:rsidSect="00DC7EF7">
      <w:headerReference w:type="default" r:id="rId1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DEA5F" w14:textId="77777777" w:rsidR="00DC7EF7" w:rsidRDefault="00DC7EF7" w:rsidP="00DC7EF7">
      <w:pPr>
        <w:spacing w:after="0" w:line="240" w:lineRule="auto"/>
      </w:pPr>
      <w:r>
        <w:separator/>
      </w:r>
    </w:p>
  </w:endnote>
  <w:endnote w:type="continuationSeparator" w:id="0">
    <w:p w14:paraId="4F4CA759" w14:textId="77777777" w:rsidR="00DC7EF7" w:rsidRDefault="00DC7EF7" w:rsidP="00DC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2E4BE" w14:textId="77777777" w:rsidR="00DC7EF7" w:rsidRDefault="00DC7EF7" w:rsidP="00DC7EF7">
      <w:pPr>
        <w:spacing w:after="0" w:line="240" w:lineRule="auto"/>
      </w:pPr>
      <w:r>
        <w:separator/>
      </w:r>
    </w:p>
  </w:footnote>
  <w:footnote w:type="continuationSeparator" w:id="0">
    <w:p w14:paraId="0EEDF1F9" w14:textId="77777777" w:rsidR="00DC7EF7" w:rsidRDefault="00DC7EF7" w:rsidP="00DC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EFA2A" w14:textId="2CC76A8F" w:rsidR="00DC7EF7" w:rsidRDefault="00DC7EF7" w:rsidP="00DC7EF7">
    <w:pPr>
      <w:pStyle w:val="Header"/>
      <w:jc w:val="right"/>
    </w:pPr>
    <w:r w:rsidRPr="00E12CB7">
      <w:rPr>
        <w:rFonts w:ascii="Times New Roman" w:hAnsi="Times New Roman" w:cs="Times New Roman"/>
        <w:i/>
        <w:iCs/>
      </w:rPr>
      <w:t xml:space="preserve">Informācija aktualizēta </w:t>
    </w:r>
    <w:r>
      <w:rPr>
        <w:rFonts w:ascii="Times New Roman" w:hAnsi="Times New Roman" w:cs="Times New Roman"/>
        <w:i/>
        <w:iCs/>
      </w:rPr>
      <w:t>07</w:t>
    </w:r>
    <w:r>
      <w:rPr>
        <w:rFonts w:ascii="Times New Roman" w:hAnsi="Times New Roman" w:cs="Times New Roman"/>
        <w:i/>
        <w:iCs/>
      </w:rPr>
      <w:t>.</w:t>
    </w:r>
    <w:r w:rsidRPr="00E12CB7">
      <w:rPr>
        <w:rFonts w:ascii="Times New Roman" w:hAnsi="Times New Roman" w:cs="Times New Roman"/>
        <w:i/>
        <w:iCs/>
      </w:rPr>
      <w:t>0</w:t>
    </w:r>
    <w:r>
      <w:rPr>
        <w:rFonts w:ascii="Times New Roman" w:hAnsi="Times New Roman" w:cs="Times New Roman"/>
        <w:i/>
        <w:iCs/>
      </w:rPr>
      <w:t>6</w:t>
    </w:r>
    <w:r w:rsidRPr="00E12CB7">
      <w:rPr>
        <w:rFonts w:ascii="Times New Roman" w:hAnsi="Times New Roman" w:cs="Times New Roman"/>
        <w:i/>
        <w:iCs/>
      </w:rPr>
      <w:t>.2021</w:t>
    </w:r>
    <w:r>
      <w:rPr>
        <w:rFonts w:ascii="Times New Roman" w:hAnsi="Times New Roman" w:cs="Times New Roman"/>
        <w:i/>
        <w:iCs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F7"/>
    <w:rsid w:val="00132BCC"/>
    <w:rsid w:val="006C3F48"/>
    <w:rsid w:val="00C124CF"/>
    <w:rsid w:val="00DC7EF7"/>
    <w:rsid w:val="00ED19F0"/>
    <w:rsid w:val="00F0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7956"/>
  <w15:chartTrackingRefBased/>
  <w15:docId w15:val="{E896CCB1-1BC2-4C0B-850C-48E2BE97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C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DC7EF7"/>
  </w:style>
  <w:style w:type="character" w:customStyle="1" w:styleId="eop">
    <w:name w:val="eop"/>
    <w:basedOn w:val="DefaultParagraphFont"/>
    <w:rsid w:val="00DC7EF7"/>
  </w:style>
  <w:style w:type="character" w:customStyle="1" w:styleId="scxw166358983">
    <w:name w:val="scxw166358983"/>
    <w:basedOn w:val="DefaultParagraphFont"/>
    <w:rsid w:val="00DC7EF7"/>
  </w:style>
  <w:style w:type="paragraph" w:styleId="Header">
    <w:name w:val="header"/>
    <w:basedOn w:val="Normal"/>
    <w:link w:val="HeaderChar"/>
    <w:uiPriority w:val="99"/>
    <w:unhideWhenUsed/>
    <w:rsid w:val="00DC7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7"/>
  </w:style>
  <w:style w:type="paragraph" w:styleId="Footer">
    <w:name w:val="footer"/>
    <w:basedOn w:val="Normal"/>
    <w:link w:val="FooterChar"/>
    <w:uiPriority w:val="99"/>
    <w:unhideWhenUsed/>
    <w:rsid w:val="00DC7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um.lv/lv/pakalpojumi/uznemejiem-covid-19/garantija-kredita-brivdienam-covid-19/par-garantiju/" TargetMode="External"/><Relationship Id="rId13" Type="http://schemas.openxmlformats.org/officeDocument/2006/relationships/hyperlink" Target="https://www.liaa.gov.lv/lv/programmas/skv-uznemejdarbiba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ltum.lv/lv/pakalpojumi/uznemejiem-covid-19/apgrozamo-lidzeklu-aizdevums-covid-19/par-aizdevumu/" TargetMode="External"/><Relationship Id="rId12" Type="http://schemas.openxmlformats.org/officeDocument/2006/relationships/hyperlink" Target="https://www.altum.lv/lv/pakalpojumi/uznemejiem-covid-19/aizdevumi-lieliem-un-videjiem-komersantiem-covid-19/aizdevumi-lieliem-un-videjiem-komersantiem-covid-19/" TargetMode="External"/><Relationship Id="rId17" Type="http://schemas.openxmlformats.org/officeDocument/2006/relationships/hyperlink" Target="https://likumi.lv/ta/id/315287-covid-19-infekcijas-izplatibas-seku-parvaresanas-liku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kumi.lv/ta/id/315287-covid-19-infekcijas-izplatibas-seku-parvaresanas-likum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vid.gov.lv/lv/covid-19" TargetMode="External"/><Relationship Id="rId11" Type="http://schemas.openxmlformats.org/officeDocument/2006/relationships/hyperlink" Target="https://www.altum.lv/lv/pakalpojumi/uznemejiem-covid-19/kapitala-fonds-covid-19/kapitala-fonds-covid-19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vkb.gov.lv/lv/jaunums/komersantiem-vares-pagarinat-energodokumentu-iesniegsanu-un-nodevas-samaksas-terminu" TargetMode="External"/><Relationship Id="rId10" Type="http://schemas.openxmlformats.org/officeDocument/2006/relationships/hyperlink" Target="https://www.altum.lv/lv/pakalpojumi/uznemejiem-covid-19/lielo-komersantu-garantija-covid-19/lielo-komersantu-garantija-covid-19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altum.lv/lv/pakalpojumi/eksporta-kreditu-garantijas/eksporta-kredita-garantijas/par-programmu/" TargetMode="External"/><Relationship Id="rId14" Type="http://schemas.openxmlformats.org/officeDocument/2006/relationships/hyperlink" Target="https://www.liaa.gov.lv/lv/covid19/medicinisko-masku-un-respiratoru-razos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4746</Words>
  <Characters>2706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Rubesa-Voravko</dc:creator>
  <cp:keywords/>
  <dc:description/>
  <cp:lastModifiedBy>Elita Rubesa-Voravko</cp:lastModifiedBy>
  <cp:revision>2</cp:revision>
  <dcterms:created xsi:type="dcterms:W3CDTF">2021-06-07T10:41:00Z</dcterms:created>
  <dcterms:modified xsi:type="dcterms:W3CDTF">2021-06-07T11:05:00Z</dcterms:modified>
</cp:coreProperties>
</file>