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B613" w14:textId="77777777" w:rsidR="00134DFC" w:rsidRPr="00B709B9" w:rsidRDefault="00B709B9" w:rsidP="00B709B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709B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5. pielikums</w:t>
      </w:r>
    </w:p>
    <w:p w14:paraId="4E70E413" w14:textId="77777777" w:rsidR="00B709B9" w:rsidRPr="00B709B9" w:rsidRDefault="00B709B9" w:rsidP="00B709B9">
      <w:pPr>
        <w:tabs>
          <w:tab w:val="left" w:pos="993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468650"/>
      <w:bookmarkEnd w:id="0"/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Ekonomikas ministrijas </w:t>
      </w:r>
    </w:p>
    <w:p w14:paraId="5BEA7954" w14:textId="77777777" w:rsidR="00B709B9" w:rsidRPr="00B709B9" w:rsidRDefault="00B709B9" w:rsidP="00B709B9">
      <w:pPr>
        <w:tabs>
          <w:tab w:val="left" w:pos="993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2017. gada </w:t>
      </w:r>
      <w:r w:rsidR="00DE42F2">
        <w:rPr>
          <w:rFonts w:ascii="Times New Roman" w:eastAsia="Times New Roman" w:hAnsi="Times New Roman" w:cs="Times New Roman"/>
          <w:sz w:val="24"/>
          <w:szCs w:val="24"/>
          <w:lang w:eastAsia="lv-LV"/>
        </w:rPr>
        <w:t>21</w:t>
      </w:r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DE42F2">
        <w:rPr>
          <w:rFonts w:ascii="Times New Roman" w:eastAsia="Times New Roman" w:hAnsi="Times New Roman" w:cs="Times New Roman"/>
          <w:sz w:val="24"/>
          <w:szCs w:val="24"/>
          <w:lang w:eastAsia="lv-LV"/>
        </w:rPr>
        <w:t>marta iekšējiem noteikumiem Nr. 1-7-11</w:t>
      </w:r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D3D6FD8" w14:textId="77777777" w:rsidR="00B709B9" w:rsidRPr="00B709B9" w:rsidRDefault="00B709B9" w:rsidP="00B709B9">
      <w:pPr>
        <w:tabs>
          <w:tab w:val="left" w:pos="993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“Ekonomikas ministrijas tiesību aktu projektu un </w:t>
      </w:r>
    </w:p>
    <w:p w14:paraId="48F893A0" w14:textId="77777777" w:rsidR="00B709B9" w:rsidRPr="00B709B9" w:rsidRDefault="00B709B9" w:rsidP="00B709B9">
      <w:pPr>
        <w:tabs>
          <w:tab w:val="left" w:pos="993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politikas plānošanas dokumentu izstrādes, </w:t>
      </w:r>
    </w:p>
    <w:p w14:paraId="03443905" w14:textId="77777777" w:rsidR="00B709B9" w:rsidRPr="004403C1" w:rsidRDefault="00B709B9" w:rsidP="00B709B9">
      <w:pPr>
        <w:tabs>
          <w:tab w:val="left" w:pos="993"/>
        </w:tabs>
        <w:spacing w:after="0"/>
        <w:ind w:firstLine="567"/>
        <w:jc w:val="right"/>
        <w:rPr>
          <w:rFonts w:eastAsia="Times New Roman" w:cs="Times New Roman"/>
          <w:bCs/>
          <w:color w:val="000000"/>
          <w:sz w:val="24"/>
          <w:szCs w:val="24"/>
          <w:lang w:eastAsia="lv-LV"/>
        </w:rPr>
      </w:pPr>
      <w:r w:rsidRPr="00B709B9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saskaņošanas un virzības kārtība</w:t>
      </w:r>
      <w:r w:rsidRPr="004403C1">
        <w:rPr>
          <w:rFonts w:eastAsia="Times New Roman" w:cs="Times New Roman"/>
          <w:bCs/>
          <w:color w:val="000000"/>
          <w:sz w:val="24"/>
          <w:szCs w:val="24"/>
          <w:lang w:eastAsia="lv-LV"/>
        </w:rPr>
        <w:t>”</w:t>
      </w:r>
    </w:p>
    <w:p w14:paraId="6B4C2AC3" w14:textId="77777777" w:rsidR="00B709B9" w:rsidRDefault="00B709B9" w:rsidP="0013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41172A7" w14:textId="77777777" w:rsidR="00134DFC" w:rsidRDefault="00134DFC" w:rsidP="0013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34DF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Paziņojums par līdzdalības iespējām attīstības plānošanas dokumenta vai tiesību akta izstrādes procesā</w:t>
      </w:r>
    </w:p>
    <w:p w14:paraId="0C684C29" w14:textId="77777777" w:rsidR="00A562D2" w:rsidRPr="00134DFC" w:rsidRDefault="00A562D2" w:rsidP="00134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5"/>
        <w:gridCol w:w="2239"/>
        <w:gridCol w:w="6275"/>
      </w:tblGrid>
      <w:tr w:rsidR="00134DFC" w:rsidRPr="00134DFC" w14:paraId="0A85F2F4" w14:textId="77777777" w:rsidTr="00A562D2">
        <w:trPr>
          <w:trHeight w:val="10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3E6C0E" w14:textId="77777777" w:rsidR="00134DFC" w:rsidRPr="00134DFC" w:rsidRDefault="00134DFC" w:rsidP="00134DF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208A" w14:textId="77777777" w:rsidR="00134DFC" w:rsidRPr="00134DFC" w:rsidRDefault="00134DFC" w:rsidP="00134DFC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veids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12499" w14:textId="5F6CCE85" w:rsidR="00134DFC" w:rsidRPr="00134DFC" w:rsidRDefault="008A3BDE" w:rsidP="00134DFC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Tiesību akts (</w:t>
            </w:r>
            <w:r w:rsid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Noteikumu projekts</w:t>
            </w: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).</w:t>
            </w:r>
          </w:p>
        </w:tc>
      </w:tr>
      <w:tr w:rsidR="00134DFC" w:rsidRPr="00134DFC" w14:paraId="77AD0FE2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6274C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E7256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nosaukums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54462" w14:textId="1743E80B" w:rsidR="00134DFC" w:rsidRPr="00994DD0" w:rsidRDefault="00994DD0" w:rsidP="0099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Grozījumi Ministru kabineta 2020.gada 14.jūlija noteikumos Nr.454 “</w:t>
            </w:r>
            <w:r w:rsidRPr="00994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Noteikumi par garantijām </w:t>
            </w:r>
            <w:r w:rsidRPr="0099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lielajiem komersantiem, kuru darbību ietekmējusi Covid-19 izplatība”</w:t>
            </w:r>
            <w:r w:rsidR="00F31203"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</w:tr>
      <w:tr w:rsidR="00134DFC" w:rsidRPr="00134DFC" w14:paraId="25A94263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7385A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9BA39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Politikas joma un nozare vai teritorija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79FB45" w14:textId="395AC07F" w:rsidR="00134DFC" w:rsidRPr="00134DFC" w:rsidRDefault="008A3BDE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Industrijas un pakalpojumu politika</w:t>
            </w:r>
          </w:p>
        </w:tc>
      </w:tr>
      <w:tr w:rsidR="00134DFC" w:rsidRPr="00134DFC" w14:paraId="02A67BB9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648BE8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8291C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Dokumenta </w:t>
            </w:r>
            <w:proofErr w:type="spellStart"/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mērķgrupas</w:t>
            </w:r>
            <w:proofErr w:type="spellEnd"/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DEB3E" w14:textId="7B3337B2" w:rsidR="00134DFC" w:rsidRPr="00134DFC" w:rsidRDefault="008A3BDE" w:rsidP="00994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Tiesiskais regulējums ir adresēts </w:t>
            </w:r>
            <w:r w:rsid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lielajiem</w:t>
            </w: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uzņēmējiem, kas vēlas piesaistīt </w:t>
            </w:r>
            <w:r w:rsid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garantijas</w:t>
            </w: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</w:t>
            </w:r>
            <w:r w:rsid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“</w:t>
            </w:r>
            <w:proofErr w:type="spellStart"/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Altum</w:t>
            </w:r>
            <w:proofErr w:type="spellEnd"/>
            <w:r w:rsid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</w:t>
            </w: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uzņēmējdarbības attīstībai.</w:t>
            </w:r>
          </w:p>
        </w:tc>
      </w:tr>
      <w:tr w:rsidR="00134DFC" w:rsidRPr="00134DFC" w14:paraId="7A9CA148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525A6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2290C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mērķis un sākotnēji identificētās problēmas būtība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54E5D" w14:textId="77777777" w:rsidR="00994DD0" w:rsidRPr="00994DD0" w:rsidRDefault="00994DD0" w:rsidP="00994DD0">
            <w:pPr>
              <w:spacing w:before="1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4D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MK Noteikumu projekta mērķis ir turpināt sniegt atbalstu lielajiem komersantiem, kuriem ir pagaidu grūtības, jo to darbību uz pārejošu laika posmu ir negatīvi ietekmējusi vīrusa Covid-19 izplatība</w:t>
            </w:r>
            <w:bookmarkStart w:id="1" w:name="_Hlk40442633"/>
            <w:r w:rsidRPr="00994D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ņemot vērā </w:t>
            </w: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>Eiropas Komisijas 2020.gada 13.oktobrī pieņemto lēmumu pagarināt izstrādā atbalsta programmu pieejamību, ņemot vērā Covid-19 izplatības otro vilni un ieilgušo dīkstāves situāciju komercdarbībā</w:t>
            </w:r>
            <w:r w:rsidRPr="00994D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bookmarkEnd w:id="1"/>
          </w:p>
          <w:p w14:paraId="3F6C1090" w14:textId="77777777" w:rsidR="00994DD0" w:rsidRPr="00994DD0" w:rsidRDefault="00994DD0" w:rsidP="00994DD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Galvenā grozījumu būtība:</w:t>
            </w:r>
          </w:p>
          <w:p w14:paraId="2FC448CB" w14:textId="4C44031B" w:rsidR="00994DD0" w:rsidRPr="00994DD0" w:rsidRDefault="00994DD0" w:rsidP="00994DD0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>Projekts paredz noteikumos atsaukties uz Pagaidu regulējumā noteikto darbības termiņu, tā vietā, lai norādītu konkrētu datumu līdz kuram atbalsts var tikt piešķirts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(pieejams līdz 2020.gada 30.jūnijam)</w:t>
            </w:r>
            <w:r w:rsidR="005E4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53FDB" w14:textId="45B95984" w:rsidR="00994DD0" w:rsidRPr="005E493A" w:rsidRDefault="00994DD0" w:rsidP="005E493A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>Projekts paredz precizēt atbalsta piešķiršanas kritērijus attiecībā uz grūtībās nonākušu uzņēmumu vērtēšanu</w:t>
            </w:r>
            <w:r w:rsidR="005E49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AFA494" w14:textId="6EF7E470" w:rsidR="00994DD0" w:rsidRPr="00994DD0" w:rsidRDefault="00994DD0" w:rsidP="00994DD0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MK Noteikumu projekts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precizē Covid-19 ietekmes pierādīšanu līdzīgi kā pārējās sabiedrības “</w:t>
            </w:r>
            <w:proofErr w:type="spellStart"/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Altum</w:t>
            </w:r>
            <w:proofErr w:type="spellEnd"/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” Covid-19 programmās</w:t>
            </w: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49A172" w14:textId="45B94B6D" w:rsidR="00994DD0" w:rsidRPr="00994DD0" w:rsidRDefault="00994DD0" w:rsidP="00994DD0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ņemot vērā, ka kredītlīnijām un </w:t>
            </w:r>
            <w:proofErr w:type="spellStart"/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overdraftiem</w:t>
            </w:r>
            <w:proofErr w:type="spellEnd"/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vienmēr tiek atlikta pamatsumma, jo tiem nav amortizācijas grafika, bet gan maksājums ir beigās, grozījumi </w:t>
            </w: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 xml:space="preserve">MK Noteikumu projekts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precizē normu, ka šiem finanšu pakalpojumiem ir jāpagarina termiņš vismaz par 12 mēnešiem</w:t>
            </w:r>
            <w:r w:rsidR="005E493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B4D96BD" w14:textId="0DEC869F" w:rsidR="00134DFC" w:rsidRPr="00994DD0" w:rsidRDefault="00994DD0" w:rsidP="00994DD0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šobrīd </w:t>
            </w: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 xml:space="preserve">MK Noteikumi Nr.454 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ļauj sniegt garantiju, ja tās saņēmējs ir lielais komersants un tam iepriekšējos divos noslēgtajos finanšu gados eksports ir vismaz 30 % no apgrozījuma, bet aizņēmējiem, kas pārceļ darbību uz Latviju no valsts ārpus Eiropas Ekonomikas zonas vai uzsāk jaunu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saimniecisko darbību Latvijā, plānotais eksporta apjoms turpmākajos divos gados ir vismaz 50 % no apgrozījuma. Līdzšinēji sabiedrībā “</w:t>
            </w:r>
            <w:proofErr w:type="spellStart"/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Altum</w:t>
            </w:r>
            <w:proofErr w:type="spellEnd"/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ir bijuši vairāki interesējoši jautājumi par projektiem, kuros plānotās jaunas investīcijas vai jāstrukturizē esoši aizdevumi Covid-19 ietekmē, bet kuri neatbilst šim kritērijam par eksporta apjomu 30% apmērā. Kā piemēru varam norādīt transporta pakalpojumu sniedzēju, mazumtirdzniecību, vairumtirdzniecību.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>MK Noteikumu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 xml:space="preserve"> paredzēts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</w:rPr>
              <w:t>svītrot prasību par eksporta procentuālajiem apmēriem. Šāda veida grozījumi veicinās Latvijas uzņēmumu konkurētspēju.</w:t>
            </w:r>
          </w:p>
        </w:tc>
      </w:tr>
      <w:tr w:rsidR="00134DFC" w:rsidRPr="00134DFC" w14:paraId="11D3F0DB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43214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20AE5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Dokumenta izstrādes laiks un plānotā virzība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8E709" w14:textId="1CB489CD" w:rsidR="00134DFC" w:rsidRPr="00134DFC" w:rsidRDefault="008A3BDE" w:rsidP="005E4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3B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Pēc iesniegto rakstveida viedokļu izvērtēšanas Ekonomikas ministrija Ministru kabineta noteikumu projektu iesniegs Valsts kancelejā izsludināšanai Valsts sekretāru sanāksmē.</w:t>
            </w:r>
          </w:p>
        </w:tc>
      </w:tr>
      <w:tr w:rsidR="00134DFC" w:rsidRPr="00134DFC" w14:paraId="54A204AF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BB7F6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D06E6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Dokumenti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DC5FB" w14:textId="0ED8164E" w:rsidR="00134DFC" w:rsidRPr="00994DD0" w:rsidRDefault="00994DD0" w:rsidP="00994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DD0">
              <w:rPr>
                <w:rFonts w:ascii="Times New Roman" w:hAnsi="Times New Roman" w:cs="Times New Roman"/>
                <w:sz w:val="24"/>
                <w:szCs w:val="24"/>
              </w:rPr>
              <w:t>Grozījumi Ministru kabineta 2020.gada 14.jūlija noteikumos Nr.454 “Noteikumi par garantijām lielajiem komersantiem, kuru darbību ietekmējusi Covid-19 izplatība”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A3BDE"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(Datne: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ot_021120_LielGarant</w:t>
            </w:r>
            <w:r w:rsidR="00407980"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FDE77AD" w14:textId="087EDC5E" w:rsidR="00407980" w:rsidRPr="008A3BDE" w:rsidRDefault="00407980" w:rsidP="00994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Ministru kabineta noteikumu projekta </w:t>
            </w:r>
            <w:r w:rsidR="00994DD0" w:rsidRPr="00994DD0">
              <w:rPr>
                <w:rFonts w:ascii="Times New Roman" w:hAnsi="Times New Roman" w:cs="Times New Roman"/>
                <w:sz w:val="24"/>
                <w:szCs w:val="24"/>
              </w:rPr>
              <w:t>Grozījumi Ministru kabineta 2020.gada 14.jūlija noteikumos Nr.454 “Noteikumi par garantijām lielajiem komersantiem, kuru darbību ietekmējusi Covid-19 izplatība”</w:t>
            </w:r>
            <w:r w:rsidR="00994DD0"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994DD0"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sākotnējās ietekmes novērtējuma ziņojums (anotācija) (Datne: </w:t>
            </w:r>
            <w:r w:rsidR="00994DD0"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EMAnot_021120_LielGarant</w:t>
            </w:r>
            <w:r w:rsidRP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134DFC" w:rsidRPr="00134DFC" w14:paraId="7E672624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A896F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75BB0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pārstāvju iespējas līdzdarboties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54C26" w14:textId="6F3BFF11" w:rsidR="00100B30" w:rsidRPr="00134DFC" w:rsidRDefault="00100B30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Sniegt </w:t>
            </w:r>
            <w:r w:rsidR="00F31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rakstveida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ieteikumu par projektu</w:t>
            </w:r>
          </w:p>
        </w:tc>
      </w:tr>
      <w:tr w:rsidR="00134DFC" w:rsidRPr="00134DFC" w14:paraId="6A9B0FF4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F3933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238C2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Pieteikšanās līdzdalībai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86583" w14:textId="1ECCC567" w:rsidR="00134DFC" w:rsidRPr="00134DFC" w:rsidRDefault="00407980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79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 aicina iesniegt rakstveida viedokļus par Ministru kabineta noteikumu projektu lī</w:t>
            </w:r>
            <w:bookmarkStart w:id="2" w:name="_GoBack"/>
            <w:bookmarkEnd w:id="2"/>
            <w:r w:rsidRPr="004079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 </w:t>
            </w:r>
            <w:r w:rsidRPr="00DE3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F31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DE325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994D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16.novmebrim</w:t>
            </w:r>
          </w:p>
        </w:tc>
      </w:tr>
      <w:tr w:rsidR="00134DFC" w:rsidRPr="00134DFC" w14:paraId="55E42648" w14:textId="77777777" w:rsidTr="00A562D2">
        <w:trPr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FFAC6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76CA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DFCB3" w14:textId="38B2D487" w:rsidR="00134DFC" w:rsidRPr="00134DFC" w:rsidRDefault="00407980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</w:t>
            </w:r>
          </w:p>
        </w:tc>
      </w:tr>
      <w:tr w:rsidR="00134DFC" w:rsidRPr="00134DFC" w14:paraId="01776A6F" w14:textId="77777777" w:rsidTr="00A562D2">
        <w:trPr>
          <w:trHeight w:val="495"/>
          <w:tblCellSpacing w:w="15" w:type="dxa"/>
        </w:trPr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D8E65" w14:textId="77777777" w:rsidR="00134DFC" w:rsidRPr="00134DFC" w:rsidRDefault="00134DFC" w:rsidP="00134D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C844C" w14:textId="77777777" w:rsidR="00134DFC" w:rsidRPr="00134DFC" w:rsidRDefault="00134DFC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4D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</w:tc>
        <w:tc>
          <w:tcPr>
            <w:tcW w:w="3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41093" w14:textId="77BEAA6E" w:rsidR="00407980" w:rsidRDefault="00994DD0" w:rsidP="00134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Ilze Lore</w:t>
            </w:r>
          </w:p>
          <w:p w14:paraId="651C15A6" w14:textId="1DC0FA8B" w:rsidR="00407980" w:rsidRPr="00134DFC" w:rsidRDefault="00994DD0" w:rsidP="00407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Pr="00B14C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</w:t>
              </w:r>
              <w:r w:rsidRPr="00B14C45">
                <w:rPr>
                  <w:rStyle w:val="Hyperlink"/>
                </w:rPr>
                <w:t>lze.Lore</w:t>
              </w:r>
              <w:r w:rsidRPr="00B14C4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@em.gov.lv</w:t>
              </w:r>
            </w:hyperlink>
            <w:r w:rsidR="004079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67013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057</w:t>
            </w:r>
          </w:p>
        </w:tc>
      </w:tr>
    </w:tbl>
    <w:p w14:paraId="5D3AD1BB" w14:textId="77777777" w:rsidR="009B63C8" w:rsidRDefault="009B63C8" w:rsidP="00B709B9"/>
    <w:sectPr w:rsidR="009B63C8" w:rsidSect="00B709B9">
      <w:pgSz w:w="11906" w:h="16838"/>
      <w:pgMar w:top="567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A5A2" w14:textId="77777777" w:rsidR="00601820" w:rsidRDefault="00601820" w:rsidP="000F6ABE">
      <w:pPr>
        <w:spacing w:after="0" w:line="240" w:lineRule="auto"/>
      </w:pPr>
      <w:r>
        <w:separator/>
      </w:r>
    </w:p>
  </w:endnote>
  <w:endnote w:type="continuationSeparator" w:id="0">
    <w:p w14:paraId="4B43D6C3" w14:textId="77777777" w:rsidR="00601820" w:rsidRDefault="00601820" w:rsidP="000F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7D625" w14:textId="77777777" w:rsidR="00601820" w:rsidRDefault="00601820" w:rsidP="000F6ABE">
      <w:pPr>
        <w:spacing w:after="0" w:line="240" w:lineRule="auto"/>
      </w:pPr>
      <w:r>
        <w:separator/>
      </w:r>
    </w:p>
  </w:footnote>
  <w:footnote w:type="continuationSeparator" w:id="0">
    <w:p w14:paraId="74A38288" w14:textId="77777777" w:rsidR="00601820" w:rsidRDefault="00601820" w:rsidP="000F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5283C"/>
    <w:multiLevelType w:val="hybridMultilevel"/>
    <w:tmpl w:val="436E585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E7F80"/>
    <w:multiLevelType w:val="hybridMultilevel"/>
    <w:tmpl w:val="096CD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54EA"/>
    <w:multiLevelType w:val="hybridMultilevel"/>
    <w:tmpl w:val="DBECA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E7EE9"/>
    <w:multiLevelType w:val="hybridMultilevel"/>
    <w:tmpl w:val="02A48FCA"/>
    <w:lvl w:ilvl="0" w:tplc="E9700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ED"/>
    <w:rsid w:val="000702DC"/>
    <w:rsid w:val="000F6ABE"/>
    <w:rsid w:val="00100B30"/>
    <w:rsid w:val="00110769"/>
    <w:rsid w:val="00134DFC"/>
    <w:rsid w:val="002C10E5"/>
    <w:rsid w:val="003965C8"/>
    <w:rsid w:val="00407980"/>
    <w:rsid w:val="00425920"/>
    <w:rsid w:val="00450F96"/>
    <w:rsid w:val="005B32EE"/>
    <w:rsid w:val="005E493A"/>
    <w:rsid w:val="00601820"/>
    <w:rsid w:val="006410E1"/>
    <w:rsid w:val="006E622C"/>
    <w:rsid w:val="008A3BDE"/>
    <w:rsid w:val="00994DD0"/>
    <w:rsid w:val="009B264D"/>
    <w:rsid w:val="009B63C8"/>
    <w:rsid w:val="00A562D2"/>
    <w:rsid w:val="00B709B9"/>
    <w:rsid w:val="00D662D9"/>
    <w:rsid w:val="00DE3257"/>
    <w:rsid w:val="00DE42F2"/>
    <w:rsid w:val="00E1343A"/>
    <w:rsid w:val="00F31203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4FA517"/>
  <w15:docId w15:val="{4A814CB7-87B2-4802-A35D-CDF17B8F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1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34DFC"/>
    <w:rPr>
      <w:color w:val="0000FF"/>
      <w:u w:val="single"/>
    </w:rPr>
  </w:style>
  <w:style w:type="paragraph" w:customStyle="1" w:styleId="tvhtml">
    <w:name w:val="tv_html"/>
    <w:basedOn w:val="Normal"/>
    <w:rsid w:val="0013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F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BE"/>
  </w:style>
  <w:style w:type="paragraph" w:styleId="Footer">
    <w:name w:val="footer"/>
    <w:basedOn w:val="Normal"/>
    <w:link w:val="FooterChar"/>
    <w:uiPriority w:val="99"/>
    <w:unhideWhenUsed/>
    <w:rsid w:val="000F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BE"/>
  </w:style>
  <w:style w:type="paragraph" w:styleId="ListParagraph">
    <w:name w:val="List Paragraph"/>
    <w:aliases w:val="2,Strip,H&amp;P List Paragraph,Saraksta rindkopa,Saraksta rindkopa1"/>
    <w:basedOn w:val="Normal"/>
    <w:link w:val="ListParagraphChar"/>
    <w:uiPriority w:val="34"/>
    <w:qFormat/>
    <w:rsid w:val="00A562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79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0F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ListParagraphChar">
    <w:name w:val="List Paragraph Char"/>
    <w:aliases w:val="2 Char,Strip Char,H&amp;P List Paragraph Char,Saraksta rindkopa Char,Saraksta rindkopa1 Char"/>
    <w:link w:val="ListParagraph"/>
    <w:uiPriority w:val="34"/>
    <w:locked/>
    <w:rsid w:val="0099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ze.Lore@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Zemļanskis</dc:creator>
  <cp:keywords/>
  <dc:description/>
  <cp:lastModifiedBy>Ilze Lore</cp:lastModifiedBy>
  <cp:revision>8</cp:revision>
  <cp:lastPrinted>2017-02-10T06:05:00Z</cp:lastPrinted>
  <dcterms:created xsi:type="dcterms:W3CDTF">2019-11-26T14:06:00Z</dcterms:created>
  <dcterms:modified xsi:type="dcterms:W3CDTF">2020-11-04T13:33:00Z</dcterms:modified>
</cp:coreProperties>
</file>