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103E" w14:textId="77777777" w:rsidR="000A2262" w:rsidRPr="00B22418" w:rsidRDefault="000A2262" w:rsidP="00B2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224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līdzdalības iespējām </w:t>
      </w:r>
    </w:p>
    <w:p w14:paraId="135EF0B2" w14:textId="77777777" w:rsidR="000A2262" w:rsidRPr="00B22418" w:rsidRDefault="000A2262" w:rsidP="00B22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224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tiesību akta izstrādes procesā</w:t>
      </w:r>
    </w:p>
    <w:p w14:paraId="3C44A2CC" w14:textId="77777777" w:rsidR="000A2262" w:rsidRPr="00B22418" w:rsidRDefault="000A2262" w:rsidP="00B2241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8"/>
        <w:gridCol w:w="2238"/>
        <w:gridCol w:w="5554"/>
      </w:tblGrid>
      <w:tr w:rsidR="00BC3FEF" w:rsidRPr="00B22418" w14:paraId="533DF2F8" w14:textId="77777777" w:rsidTr="000A2262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26468D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D4BEA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62ECB" w14:textId="77777777" w:rsidR="000A2262" w:rsidRPr="00B22418" w:rsidRDefault="000A2262" w:rsidP="006F5F19">
            <w:pPr>
              <w:spacing w:after="0" w:line="240" w:lineRule="auto"/>
              <w:ind w:left="216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</w:p>
        </w:tc>
      </w:tr>
      <w:tr w:rsidR="00BC3FEF" w:rsidRPr="00B22418" w14:paraId="59A74EB9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EEA0A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854239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4A4E36" w14:textId="78A3FFFE" w:rsidR="000A2262" w:rsidRPr="00B22418" w:rsidRDefault="00B22418" w:rsidP="006F5F19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publisko būvdarbu līgumos obligāti iekļaujamiem nosacījumiem un to saturu</w:t>
            </w:r>
          </w:p>
        </w:tc>
      </w:tr>
      <w:tr w:rsidR="00BC3FEF" w:rsidRPr="00B22418" w14:paraId="7239CCCB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3F8A3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62822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5506"/>
            </w:tblGrid>
            <w:tr w:rsidR="00BC3FEF" w:rsidRPr="00B22418" w14:paraId="144EDE17" w14:textId="77777777" w:rsidTr="000A2262">
              <w:trPr>
                <w:trHeight w:val="458"/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679E6C8E" w14:textId="77777777" w:rsidR="000A2262" w:rsidRPr="00B22418" w:rsidRDefault="000A2262" w:rsidP="006F5F19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14:paraId="43B76A03" w14:textId="77777777" w:rsidR="000A2262" w:rsidRPr="00B22418" w:rsidRDefault="004149B2" w:rsidP="006F5F19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2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5. </w:t>
                  </w:r>
                  <w:r w:rsidR="000A2262" w:rsidRPr="00B22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Industrijas un pakalpojumu politika</w:t>
                  </w:r>
                  <w:r w:rsidRPr="00B22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- </w:t>
                  </w:r>
                </w:p>
                <w:p w14:paraId="6E6ADA8A" w14:textId="77777777" w:rsidR="000A2262" w:rsidRPr="00B22418" w:rsidRDefault="000A2262" w:rsidP="006F5F19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22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5.2. Būvniecības politika</w:t>
                  </w:r>
                </w:p>
              </w:tc>
            </w:tr>
            <w:tr w:rsidR="00BC3FEF" w:rsidRPr="00B22418" w14:paraId="5531D116" w14:textId="77777777" w:rsidTr="000A2262">
              <w:trPr>
                <w:trHeight w:val="458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0AAD8DF" w14:textId="77777777" w:rsidR="000A2262" w:rsidRPr="00B22418" w:rsidRDefault="000A2262" w:rsidP="006F5F19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254EA58D" w14:textId="77777777" w:rsidR="000A2262" w:rsidRPr="00B22418" w:rsidRDefault="000A2262" w:rsidP="006F5F19">
                  <w:pPr>
                    <w:spacing w:after="0" w:line="240" w:lineRule="auto"/>
                    <w:ind w:left="216" w:right="19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732F220A" w14:textId="77777777" w:rsidR="000A2262" w:rsidRPr="00B22418" w:rsidRDefault="000A2262" w:rsidP="006F5F19">
            <w:pPr>
              <w:spacing w:after="0" w:line="240" w:lineRule="auto"/>
              <w:ind w:left="216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3FEF" w:rsidRPr="00B22418" w14:paraId="52C375F9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28EFE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47ADD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4984C" w14:textId="4FB83A01" w:rsidR="00BD2A7A" w:rsidRPr="00B22418" w:rsidRDefault="00F54D03" w:rsidP="006F5F19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Plānotais tiesiskais regulējums ietekmēs </w:t>
            </w:r>
            <w:r w:rsidR="00B22418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būvniecības procesa dalībniekus.</w:t>
            </w:r>
          </w:p>
        </w:tc>
      </w:tr>
      <w:tr w:rsidR="00BC3FEF" w:rsidRPr="00B22418" w14:paraId="5701AACE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1AD8C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BB9068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670C9" w14:textId="1874CDDC" w:rsidR="00BD2A7A" w:rsidRPr="00B22418" w:rsidRDefault="00B22418" w:rsidP="006F5F19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projekts ir izstrādāts, lai būtiski uzlabotu publisko būvdarbu iepirkumu procesu un pilnveidotu publisko būvdarbu </w:t>
            </w:r>
            <w:proofErr w:type="spellStart"/>
            <w:r w:rsidRPr="00B22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līgumtiesisko</w:t>
            </w:r>
            <w:proofErr w:type="spellEnd"/>
            <w:r w:rsidRPr="00B224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regulējumu, balstot to uz samērīguma, efektivitātes un vienlīdzības principiem.</w:t>
            </w:r>
          </w:p>
        </w:tc>
      </w:tr>
      <w:tr w:rsidR="00BC3FEF" w:rsidRPr="00B22418" w14:paraId="29786DC6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28E3A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174EC4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358D3F" w14:textId="00D9233B" w:rsidR="000A2262" w:rsidRPr="00B22418" w:rsidRDefault="009B1444" w:rsidP="006F5F19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B744CF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44CF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plānots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izsludinā</w:t>
            </w:r>
            <w:r w:rsidR="00B744CF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sekretāru sanāksmē</w:t>
            </w:r>
            <w:r w:rsidR="00CF0560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2020.</w:t>
            </w:r>
            <w:r w:rsidR="00B7214B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F0560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B22418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decembrī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C3FEF" w:rsidRPr="00B22418" w14:paraId="6F412368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180E23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319F4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87732" w14:textId="560DF5A9" w:rsidR="00BB205B" w:rsidRPr="00B22418" w:rsidRDefault="00B22418" w:rsidP="006F5F19">
            <w:pPr>
              <w:ind w:left="216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par publisko būvdarbu līgumos obligāti iekļaujamiem nosacījumiem un to saturu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B205B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datne:</w:t>
            </w:r>
            <w:r w:rsidR="000E640F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B45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="00CF0560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9D6B45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ot_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09112020_ligumi.docx</w:t>
            </w:r>
          </w:p>
          <w:p w14:paraId="4003DCF9" w14:textId="70963A12" w:rsidR="00B7214B" w:rsidRPr="00B22418" w:rsidRDefault="009B1444" w:rsidP="006F5F19">
            <w:pPr>
              <w:spacing w:after="0" w:line="240" w:lineRule="auto"/>
              <w:ind w:left="216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</w:t>
            </w:r>
            <w:r w:rsidR="008E4471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ojekta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sākotnējās ietekmes novērtējuma ziņojums (anotācija),</w:t>
            </w:r>
            <w:r w:rsid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B205B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datne:</w:t>
            </w:r>
            <w:r w:rsidR="000E640F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873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</w:t>
            </w:r>
            <w:r w:rsidR="00CF0560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526873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not_</w:t>
            </w:r>
            <w:r w:rsidR="00B22418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09112020_ligumi.docx</w:t>
            </w:r>
          </w:p>
        </w:tc>
      </w:tr>
      <w:tr w:rsidR="00BC3FEF" w:rsidRPr="00B22418" w14:paraId="1DD97632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83CA7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B8D7D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9BA36" w14:textId="79009BA0" w:rsidR="00731868" w:rsidRPr="00B22418" w:rsidRDefault="00B504B0" w:rsidP="006F5F19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Projekta apspriešanā ie</w:t>
            </w:r>
            <w:r w:rsidR="00C07B2B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spējams līdzdarboties līdz </w:t>
            </w: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44CF" w:rsidRPr="00B2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14B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 gada </w:t>
            </w:r>
            <w:r w:rsidR="00B22418" w:rsidRPr="00B22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14B" w:rsidRPr="00B2241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22418" w:rsidRPr="00B22418">
              <w:rPr>
                <w:rFonts w:ascii="Times New Roman" w:hAnsi="Times New Roman" w:cs="Times New Roman"/>
                <w:sz w:val="24"/>
                <w:szCs w:val="24"/>
              </w:rPr>
              <w:t>novembrim</w:t>
            </w:r>
            <w:r w:rsidR="009B1444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sniedzot rakstisku viedokli </w:t>
            </w:r>
            <w:r w:rsidR="009B1444" w:rsidRPr="00B22418">
              <w:rPr>
                <w:rFonts w:ascii="Times New Roman" w:hAnsi="Times New Roman" w:cs="Times New Roman"/>
                <w:sz w:val="24"/>
                <w:szCs w:val="24"/>
              </w:rPr>
              <w:t>atbilstoši Ministru kabineta 2009. gada 25. augusta noteikumu Nr.</w:t>
            </w:r>
            <w:r w:rsidR="00B7214B" w:rsidRPr="00B224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1444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970 </w:t>
            </w:r>
            <w:r w:rsidR="00B7214B" w:rsidRPr="00B224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1444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Sabiedrības līdzdalības kārtība attīstības plānošanas procesā” </w:t>
            </w:r>
            <w:hyperlink r:id="rId5" w:anchor="p7" w:tgtFrame="_blank" w:history="1">
              <w:r w:rsidR="009B1444" w:rsidRPr="00B2241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7.4.</w:t>
              </w:r>
              <w:r w:rsidR="009B1444" w:rsidRPr="00B2241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>1</w:t>
              </w:r>
              <w:r w:rsidR="009B1444" w:rsidRPr="00B2241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.apakšpunktam</w:t>
              </w:r>
            </w:hyperlink>
            <w:r w:rsidR="009B1444" w:rsidRPr="00B2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FEF" w:rsidRPr="00B22418" w14:paraId="3C1931C1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82811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5EE16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7CBFC" w14:textId="1F7C1938" w:rsidR="00BD2A7A" w:rsidRPr="00B22418" w:rsidRDefault="00EE10BD" w:rsidP="006F5F19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Lūdzam pieteikties līdzdalībai rakstiski, sniedzot viedokl</w:t>
            </w:r>
            <w:r w:rsidR="00906A01" w:rsidRPr="00B22418">
              <w:rPr>
                <w:rFonts w:ascii="Times New Roman" w:hAnsi="Times New Roman" w:cs="Times New Roman"/>
                <w:sz w:val="24"/>
                <w:szCs w:val="24"/>
              </w:rPr>
              <w:t>i par noteikumu</w:t>
            </w:r>
            <w:bookmarkStart w:id="0" w:name="_GoBack"/>
            <w:bookmarkEnd w:id="0"/>
            <w:r w:rsidR="00906A01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 projektu līdz </w:t>
            </w: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44CF" w:rsidRPr="00B22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14B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 gada </w:t>
            </w:r>
            <w:r w:rsidR="00B22418" w:rsidRPr="00B22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14B" w:rsidRPr="00B2241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22418" w:rsidRPr="00B22418">
              <w:rPr>
                <w:rFonts w:ascii="Times New Roman" w:hAnsi="Times New Roman" w:cs="Times New Roman"/>
                <w:sz w:val="24"/>
                <w:szCs w:val="24"/>
              </w:rPr>
              <w:t>novembrim</w:t>
            </w: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, informāciju nosūtot uz e-pasta adresi</w:t>
            </w:r>
            <w:r w:rsidR="00906A01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22418" w:rsidRPr="00B224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olga.feldamane@em.gov.lv</w:t>
              </w:r>
            </w:hyperlink>
            <w:r w:rsidR="00B22418"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18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hyperlink r:id="rId7" w:history="1">
              <w:r w:rsidR="00CF0560" w:rsidRPr="00B224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pasts@em.gov.lv</w:t>
              </w:r>
            </w:hyperlink>
            <w:r w:rsidRPr="00B22418">
              <w:rPr>
                <w:rFonts w:ascii="Times New Roman" w:hAnsi="Times New Roman" w:cs="Times New Roman"/>
                <w:sz w:val="24"/>
                <w:szCs w:val="24"/>
              </w:rPr>
              <w:t>. Atkarībā no saņemtajiem viedokļiem tiks plānota turpmāka noteikumu projekta virzība, kā arī turpmākas sabiedrības līdzdalības nepieciešamība.</w:t>
            </w:r>
          </w:p>
        </w:tc>
      </w:tr>
      <w:tr w:rsidR="00BC3FEF" w:rsidRPr="00B22418" w14:paraId="2F95DF91" w14:textId="77777777" w:rsidTr="000A22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67D39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ED1D2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41E29" w14:textId="77777777" w:rsidR="000A2262" w:rsidRPr="00B22418" w:rsidRDefault="00EE10BD" w:rsidP="006F5F19">
            <w:pPr>
              <w:spacing w:after="0" w:line="240" w:lineRule="auto"/>
              <w:ind w:left="216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0A2262" w:rsidRPr="00B22418" w14:paraId="257375F7" w14:textId="77777777" w:rsidTr="000A2262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E865C" w14:textId="77777777" w:rsidR="000A2262" w:rsidRPr="00B22418" w:rsidRDefault="000A2262" w:rsidP="00B2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65323D" w14:textId="77777777" w:rsidR="000A2262" w:rsidRPr="00B22418" w:rsidRDefault="000A2262" w:rsidP="00B2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D92C0" w14:textId="12A9EBFE" w:rsidR="000A2262" w:rsidRPr="00B22418" w:rsidRDefault="009B1444" w:rsidP="006F5F19">
            <w:pPr>
              <w:spacing w:after="0" w:line="240" w:lineRule="auto"/>
              <w:ind w:left="216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</w:t>
            </w:r>
            <w:r w:rsidR="008E4471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906A01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politikas departamenta </w:t>
            </w:r>
            <w:r w:rsidR="00B22418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direktore Olga Feldmane </w:t>
            </w:r>
            <w:r w:rsidR="00EE10BD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(tālrunis: </w:t>
            </w:r>
            <w:r w:rsidR="00906A01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67013</w:t>
            </w:r>
            <w:r w:rsidR="00F57BFE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22418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  <w:r w:rsidR="00EE10BD"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e-pasts: </w:t>
            </w:r>
            <w:hyperlink r:id="rId8" w:history="1">
              <w:r w:rsidR="00B22418" w:rsidRPr="00B224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olga.feldamane@em.gov.lv</w:t>
              </w:r>
            </w:hyperlink>
            <w:r w:rsidR="00EE10BD" w:rsidRPr="00B22418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).</w:t>
            </w:r>
            <w:r w:rsidRPr="00B224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98150A2" w14:textId="77777777" w:rsidR="00BD4054" w:rsidRPr="00B22418" w:rsidRDefault="006F5F19" w:rsidP="00B2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54" w:rsidRPr="00B2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B6C"/>
    <w:multiLevelType w:val="hybridMultilevel"/>
    <w:tmpl w:val="867240BE"/>
    <w:lvl w:ilvl="0" w:tplc="4404A4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3820"/>
    <w:multiLevelType w:val="hybridMultilevel"/>
    <w:tmpl w:val="CEF899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3208"/>
    <w:multiLevelType w:val="hybridMultilevel"/>
    <w:tmpl w:val="CD00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289A"/>
    <w:multiLevelType w:val="hybridMultilevel"/>
    <w:tmpl w:val="D27C5DBC"/>
    <w:lvl w:ilvl="0" w:tplc="4754B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62"/>
    <w:rsid w:val="000973DB"/>
    <w:rsid w:val="000A19E2"/>
    <w:rsid w:val="000A2262"/>
    <w:rsid w:val="000E640F"/>
    <w:rsid w:val="0023546B"/>
    <w:rsid w:val="002441CA"/>
    <w:rsid w:val="00360260"/>
    <w:rsid w:val="004149B2"/>
    <w:rsid w:val="0045077F"/>
    <w:rsid w:val="00496CC8"/>
    <w:rsid w:val="00526873"/>
    <w:rsid w:val="006F5F19"/>
    <w:rsid w:val="00706401"/>
    <w:rsid w:val="00731868"/>
    <w:rsid w:val="0082493B"/>
    <w:rsid w:val="0087079B"/>
    <w:rsid w:val="008B0763"/>
    <w:rsid w:val="008E4471"/>
    <w:rsid w:val="00906A01"/>
    <w:rsid w:val="0093547D"/>
    <w:rsid w:val="00951F3F"/>
    <w:rsid w:val="00972026"/>
    <w:rsid w:val="009B1444"/>
    <w:rsid w:val="009D6B45"/>
    <w:rsid w:val="009D6B7B"/>
    <w:rsid w:val="00AE11B4"/>
    <w:rsid w:val="00B22418"/>
    <w:rsid w:val="00B504B0"/>
    <w:rsid w:val="00B7214B"/>
    <w:rsid w:val="00B744CF"/>
    <w:rsid w:val="00BA7CF2"/>
    <w:rsid w:val="00BB205B"/>
    <w:rsid w:val="00BC378F"/>
    <w:rsid w:val="00BC3FEF"/>
    <w:rsid w:val="00BD2A7A"/>
    <w:rsid w:val="00C07B2B"/>
    <w:rsid w:val="00C65988"/>
    <w:rsid w:val="00CF0560"/>
    <w:rsid w:val="00D04D40"/>
    <w:rsid w:val="00D62E5E"/>
    <w:rsid w:val="00D8499D"/>
    <w:rsid w:val="00DB2511"/>
    <w:rsid w:val="00E95D61"/>
    <w:rsid w:val="00EB0CE0"/>
    <w:rsid w:val="00EB5BF1"/>
    <w:rsid w:val="00EE10BD"/>
    <w:rsid w:val="00F13C76"/>
    <w:rsid w:val="00F21BF8"/>
    <w:rsid w:val="00F54D03"/>
    <w:rsid w:val="00F57BFE"/>
    <w:rsid w:val="00F8014C"/>
    <w:rsid w:val="00FC57B5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EA7D7"/>
  <w15:chartTrackingRefBased/>
  <w15:docId w15:val="{2681EC55-48FF-4576-83D7-8102C993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A2262"/>
  </w:style>
  <w:style w:type="character" w:styleId="Hyperlink">
    <w:name w:val="Hyperlink"/>
    <w:basedOn w:val="DefaultParagraphFont"/>
    <w:uiPriority w:val="99"/>
    <w:unhideWhenUsed/>
    <w:rsid w:val="000A2262"/>
    <w:rPr>
      <w:color w:val="0000FF"/>
      <w:u w:val="single"/>
    </w:rPr>
  </w:style>
  <w:style w:type="paragraph" w:customStyle="1" w:styleId="tvhtml">
    <w:name w:val="tv_html"/>
    <w:basedOn w:val="Normal"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B1444"/>
    <w:pPr>
      <w:spacing w:after="0" w:line="240" w:lineRule="auto"/>
      <w:ind w:left="720"/>
      <w:contextualSpacing/>
    </w:pPr>
    <w:rPr>
      <w:rFonts w:ascii="Times New Roman" w:eastAsia="MS Mincho" w:hAnsi="Times New Roman"/>
      <w:sz w:val="28"/>
      <w:lang w:eastAsia="ja-JP"/>
    </w:rPr>
  </w:style>
  <w:style w:type="character" w:styleId="Strong">
    <w:name w:val="Strong"/>
    <w:basedOn w:val="DefaultParagraphFont"/>
    <w:uiPriority w:val="22"/>
    <w:qFormat/>
    <w:rsid w:val="009B144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13C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C76"/>
    <w:rPr>
      <w:rFonts w:ascii="Calibri" w:hAnsi="Calibri"/>
      <w:szCs w:val="21"/>
    </w:rPr>
  </w:style>
  <w:style w:type="paragraph" w:customStyle="1" w:styleId="naiskr">
    <w:name w:val="naiskr"/>
    <w:basedOn w:val="Normal"/>
    <w:rsid w:val="00F13C7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57B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9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feldamane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feldamane@em.gov.lv" TargetMode="External"/><Relationship Id="rId5" Type="http://schemas.openxmlformats.org/officeDocument/2006/relationships/hyperlink" Target="http://likumi.lv/doc.php?id=197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Andris Lazarevs</cp:lastModifiedBy>
  <cp:revision>4</cp:revision>
  <dcterms:created xsi:type="dcterms:W3CDTF">2020-11-10T11:45:00Z</dcterms:created>
  <dcterms:modified xsi:type="dcterms:W3CDTF">2020-11-10T11:53:00Z</dcterms:modified>
</cp:coreProperties>
</file>