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89727" w14:textId="77777777" w:rsidR="00235E81" w:rsidRPr="00F74EA8" w:rsidRDefault="004037A7" w:rsidP="00235E81">
      <w:pPr>
        <w:pStyle w:val="ListParagraph"/>
        <w:spacing w:after="0" w:line="240" w:lineRule="auto"/>
        <w:ind w:right="-13"/>
        <w:contextualSpacing w:val="0"/>
        <w:jc w:val="right"/>
        <w:rPr>
          <w:rFonts w:ascii="Times New Roman" w:hAnsi="Times New Roman"/>
          <w:sz w:val="24"/>
          <w:szCs w:val="24"/>
          <w:lang w:val="lv-LV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lv-LV"/>
        </w:rPr>
        <w:t>5</w:t>
      </w:r>
      <w:r w:rsidR="00235E81" w:rsidRPr="00F74EA8">
        <w:rPr>
          <w:rFonts w:ascii="Times New Roman" w:hAnsi="Times New Roman"/>
          <w:sz w:val="24"/>
          <w:szCs w:val="24"/>
          <w:lang w:val="lv-LV"/>
        </w:rPr>
        <w:t>.pielikums</w:t>
      </w:r>
    </w:p>
    <w:p w14:paraId="6B489728" w14:textId="77777777" w:rsidR="00235E81" w:rsidRPr="00F74EA8" w:rsidRDefault="00005AD8" w:rsidP="00235E81">
      <w:pPr>
        <w:jc w:val="right"/>
        <w:rPr>
          <w:lang w:val="lv-LV"/>
        </w:rPr>
      </w:pPr>
      <w:r>
        <w:rPr>
          <w:lang w:val="lv-LV"/>
        </w:rPr>
        <w:t>Latvijas t</w:t>
      </w:r>
      <w:r w:rsidR="00235E81" w:rsidRPr="00F74EA8">
        <w:rPr>
          <w:lang w:val="lv-LV"/>
        </w:rPr>
        <w:t>ūrisma attīstības pamatnostādnēm 2014.-2020.gadam</w:t>
      </w:r>
    </w:p>
    <w:p w14:paraId="6B489729" w14:textId="77777777" w:rsidR="00235E81" w:rsidRPr="00F74EA8" w:rsidRDefault="00235E81" w:rsidP="00235E81">
      <w:pPr>
        <w:ind w:left="720"/>
        <w:jc w:val="center"/>
        <w:rPr>
          <w:lang w:val="lv-LV"/>
        </w:rPr>
      </w:pPr>
    </w:p>
    <w:p w14:paraId="6B48972A" w14:textId="77777777" w:rsidR="00235E81" w:rsidRPr="00F74EA8" w:rsidRDefault="00235E81" w:rsidP="00235E81">
      <w:pPr>
        <w:ind w:left="720"/>
        <w:jc w:val="center"/>
        <w:rPr>
          <w:b/>
          <w:sz w:val="28"/>
          <w:szCs w:val="28"/>
          <w:lang w:val="lv-LV"/>
        </w:rPr>
      </w:pPr>
      <w:r w:rsidRPr="00F74EA8">
        <w:rPr>
          <w:b/>
          <w:sz w:val="28"/>
          <w:szCs w:val="28"/>
          <w:lang w:val="lv-LV"/>
        </w:rPr>
        <w:t xml:space="preserve">Tūristu mītņu kvalitātes vērtējums pa </w:t>
      </w:r>
      <w:r w:rsidR="00C70699" w:rsidRPr="00427A17">
        <w:rPr>
          <w:b/>
          <w:sz w:val="28"/>
          <w:szCs w:val="28"/>
          <w:lang w:val="lv-LV"/>
        </w:rPr>
        <w:t xml:space="preserve">statistikas </w:t>
      </w:r>
      <w:r w:rsidRPr="00F74EA8">
        <w:rPr>
          <w:b/>
          <w:sz w:val="28"/>
          <w:szCs w:val="28"/>
          <w:lang w:val="lv-LV"/>
        </w:rPr>
        <w:t>reģioniem pēc globālajām</w:t>
      </w:r>
    </w:p>
    <w:p w14:paraId="6B48972B" w14:textId="77777777" w:rsidR="00235E81" w:rsidRPr="00F74EA8" w:rsidRDefault="00235E81" w:rsidP="00235E81">
      <w:pPr>
        <w:ind w:left="720"/>
        <w:jc w:val="center"/>
        <w:rPr>
          <w:b/>
          <w:sz w:val="28"/>
          <w:szCs w:val="28"/>
          <w:lang w:val="lv-LV"/>
        </w:rPr>
      </w:pPr>
      <w:r w:rsidRPr="00F74EA8">
        <w:rPr>
          <w:b/>
          <w:sz w:val="28"/>
          <w:szCs w:val="28"/>
          <w:lang w:val="lv-LV"/>
        </w:rPr>
        <w:t xml:space="preserve">rezervēšanas sistēmām </w:t>
      </w:r>
      <w:r w:rsidRPr="00F74EA8">
        <w:rPr>
          <w:b/>
          <w:i/>
          <w:sz w:val="28"/>
          <w:szCs w:val="28"/>
          <w:lang w:val="lv-LV"/>
        </w:rPr>
        <w:t>Booking.com</w:t>
      </w:r>
      <w:r w:rsidRPr="00F74EA8">
        <w:rPr>
          <w:b/>
          <w:sz w:val="28"/>
          <w:szCs w:val="28"/>
          <w:lang w:val="lv-LV"/>
        </w:rPr>
        <w:t xml:space="preserve">, </w:t>
      </w:r>
      <w:r w:rsidRPr="00F74EA8">
        <w:rPr>
          <w:b/>
          <w:i/>
          <w:sz w:val="28"/>
          <w:szCs w:val="28"/>
          <w:lang w:val="lv-LV"/>
        </w:rPr>
        <w:t>HRS.com</w:t>
      </w:r>
      <w:r w:rsidRPr="00F74EA8">
        <w:rPr>
          <w:b/>
          <w:sz w:val="28"/>
          <w:szCs w:val="28"/>
          <w:lang w:val="lv-LV"/>
        </w:rPr>
        <w:t xml:space="preserve"> un </w:t>
      </w:r>
      <w:r w:rsidRPr="00F74EA8">
        <w:rPr>
          <w:b/>
          <w:i/>
          <w:sz w:val="28"/>
          <w:szCs w:val="28"/>
          <w:lang w:val="lv-LV"/>
        </w:rPr>
        <w:t>TripAdvisor.com</w:t>
      </w:r>
    </w:p>
    <w:p w14:paraId="6B48972C" w14:textId="77777777" w:rsidR="00235E81" w:rsidRPr="00F74EA8" w:rsidRDefault="00235E81" w:rsidP="00235E81">
      <w:pPr>
        <w:rPr>
          <w:lang w:val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625"/>
        <w:gridCol w:w="504"/>
        <w:gridCol w:w="552"/>
        <w:gridCol w:w="625"/>
        <w:gridCol w:w="865"/>
        <w:gridCol w:w="517"/>
        <w:gridCol w:w="537"/>
        <w:gridCol w:w="580"/>
        <w:gridCol w:w="418"/>
        <w:gridCol w:w="411"/>
        <w:gridCol w:w="456"/>
        <w:gridCol w:w="436"/>
        <w:gridCol w:w="456"/>
        <w:gridCol w:w="439"/>
        <w:gridCol w:w="439"/>
        <w:gridCol w:w="439"/>
        <w:gridCol w:w="439"/>
        <w:gridCol w:w="439"/>
        <w:gridCol w:w="376"/>
        <w:gridCol w:w="470"/>
        <w:gridCol w:w="470"/>
        <w:gridCol w:w="470"/>
        <w:gridCol w:w="470"/>
        <w:gridCol w:w="652"/>
        <w:gridCol w:w="518"/>
        <w:gridCol w:w="752"/>
      </w:tblGrid>
      <w:tr w:rsidR="00F74EA8" w:rsidRPr="00F74EA8" w14:paraId="6B489743" w14:textId="77777777" w:rsidTr="00F74EA8">
        <w:trPr>
          <w:trHeight w:val="1110"/>
        </w:trPr>
        <w:tc>
          <w:tcPr>
            <w:tcW w:w="305" w:type="pct"/>
            <w:shd w:val="clear" w:color="auto" w:fill="EEECE1" w:themeFill="background2"/>
            <w:noWrap/>
            <w:vAlign w:val="bottom"/>
            <w:hideMark/>
          </w:tcPr>
          <w:p w14:paraId="6B48972D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20" w:type="pct"/>
            <w:shd w:val="clear" w:color="auto" w:fill="EEECE1" w:themeFill="background2"/>
            <w:noWrap/>
            <w:vAlign w:val="bottom"/>
            <w:hideMark/>
          </w:tcPr>
          <w:p w14:paraId="6B48972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79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2F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Booking</w:t>
            </w:r>
          </w:p>
        </w:tc>
        <w:tc>
          <w:tcPr>
            <w:tcW w:w="195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0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HRS</w:t>
            </w:r>
          </w:p>
        </w:tc>
        <w:tc>
          <w:tcPr>
            <w:tcW w:w="504" w:type="pct"/>
            <w:gridSpan w:val="2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TripAdvisor</w:t>
            </w:r>
          </w:p>
        </w:tc>
        <w:tc>
          <w:tcPr>
            <w:tcW w:w="183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Booking</w:t>
            </w:r>
          </w:p>
        </w:tc>
        <w:tc>
          <w:tcPr>
            <w:tcW w:w="190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3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HRS</w:t>
            </w:r>
          </w:p>
        </w:tc>
        <w:tc>
          <w:tcPr>
            <w:tcW w:w="204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4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TrpAdvisor</w:t>
            </w:r>
          </w:p>
        </w:tc>
        <w:tc>
          <w:tcPr>
            <w:tcW w:w="148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Booking</w:t>
            </w:r>
          </w:p>
        </w:tc>
        <w:tc>
          <w:tcPr>
            <w:tcW w:w="145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HRS</w:t>
            </w:r>
          </w:p>
        </w:tc>
        <w:tc>
          <w:tcPr>
            <w:tcW w:w="161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Booking</w:t>
            </w:r>
          </w:p>
        </w:tc>
        <w:tc>
          <w:tcPr>
            <w:tcW w:w="155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HRS</w:t>
            </w:r>
          </w:p>
        </w:tc>
        <w:tc>
          <w:tcPr>
            <w:tcW w:w="161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Booking</w:t>
            </w:r>
          </w:p>
        </w:tc>
        <w:tc>
          <w:tcPr>
            <w:tcW w:w="155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HRS</w:t>
            </w:r>
          </w:p>
        </w:tc>
        <w:tc>
          <w:tcPr>
            <w:tcW w:w="155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B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Booking</w:t>
            </w:r>
          </w:p>
        </w:tc>
        <w:tc>
          <w:tcPr>
            <w:tcW w:w="155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C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HRS</w:t>
            </w:r>
          </w:p>
        </w:tc>
        <w:tc>
          <w:tcPr>
            <w:tcW w:w="155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Booking</w:t>
            </w:r>
          </w:p>
        </w:tc>
        <w:tc>
          <w:tcPr>
            <w:tcW w:w="155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3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HRS</w:t>
            </w:r>
          </w:p>
        </w:tc>
        <w:tc>
          <w:tcPr>
            <w:tcW w:w="795" w:type="pct"/>
            <w:gridSpan w:val="5"/>
            <w:shd w:val="clear" w:color="auto" w:fill="EEECE1" w:themeFill="background2"/>
            <w:noWrap/>
            <w:vAlign w:val="bottom"/>
            <w:hideMark/>
          </w:tcPr>
          <w:p w14:paraId="6B48973F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TripAdvisor</w:t>
            </w:r>
          </w:p>
        </w:tc>
        <w:tc>
          <w:tcPr>
            <w:tcW w:w="230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40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Booking</w:t>
            </w:r>
          </w:p>
        </w:tc>
        <w:tc>
          <w:tcPr>
            <w:tcW w:w="183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4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HRS</w:t>
            </w:r>
          </w:p>
        </w:tc>
        <w:tc>
          <w:tcPr>
            <w:tcW w:w="266" w:type="pct"/>
            <w:shd w:val="clear" w:color="auto" w:fill="EEECE1" w:themeFill="background2"/>
            <w:noWrap/>
            <w:textDirection w:val="btLr"/>
            <w:vAlign w:val="bottom"/>
            <w:hideMark/>
          </w:tcPr>
          <w:p w14:paraId="6B48974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TripAdvisor</w:t>
            </w:r>
          </w:p>
        </w:tc>
      </w:tr>
      <w:tr w:rsidR="00235E81" w:rsidRPr="00F74EA8" w14:paraId="6B48974C" w14:textId="77777777" w:rsidTr="00F74EA8">
        <w:trPr>
          <w:trHeight w:val="300"/>
        </w:trPr>
        <w:tc>
          <w:tcPr>
            <w:tcW w:w="305" w:type="pct"/>
            <w:vMerge w:val="restart"/>
            <w:shd w:val="clear" w:color="auto" w:fill="auto"/>
            <w:noWrap/>
            <w:vAlign w:val="bottom"/>
            <w:hideMark/>
          </w:tcPr>
          <w:p w14:paraId="6B489744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6"/>
                <w:szCs w:val="16"/>
                <w:lang w:val="lv-LV"/>
              </w:rPr>
              <w:t>Reģions</w:t>
            </w:r>
          </w:p>
        </w:tc>
        <w:tc>
          <w:tcPr>
            <w:tcW w:w="220" w:type="pct"/>
            <w:vMerge w:val="restart"/>
            <w:shd w:val="clear" w:color="auto" w:fill="auto"/>
            <w:vAlign w:val="bottom"/>
            <w:hideMark/>
          </w:tcPr>
          <w:p w14:paraId="6B48974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tūristu mītņu skaits</w:t>
            </w:r>
          </w:p>
        </w:tc>
        <w:tc>
          <w:tcPr>
            <w:tcW w:w="374" w:type="pct"/>
            <w:gridSpan w:val="2"/>
            <w:vMerge w:val="restart"/>
            <w:shd w:val="clear" w:color="auto" w:fill="auto"/>
            <w:vAlign w:val="bottom"/>
            <w:hideMark/>
          </w:tcPr>
          <w:p w14:paraId="6B48974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tūristu mītnes ar vērtējumu</w:t>
            </w:r>
          </w:p>
        </w:tc>
        <w:tc>
          <w:tcPr>
            <w:tcW w:w="200" w:type="pct"/>
            <w:vMerge w:val="restart"/>
            <w:shd w:val="clear" w:color="auto" w:fill="auto"/>
            <w:vAlign w:val="bottom"/>
            <w:hideMark/>
          </w:tcPr>
          <w:p w14:paraId="6B48974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tūristu mītņu skaits</w:t>
            </w:r>
          </w:p>
        </w:tc>
        <w:tc>
          <w:tcPr>
            <w:tcW w:w="304" w:type="pct"/>
            <w:vMerge w:val="restart"/>
            <w:shd w:val="clear" w:color="auto" w:fill="auto"/>
            <w:vAlign w:val="bottom"/>
            <w:hideMark/>
          </w:tcPr>
          <w:p w14:paraId="6B48974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tūristu mītnes ar vērtējumu</w:t>
            </w:r>
          </w:p>
        </w:tc>
        <w:tc>
          <w:tcPr>
            <w:tcW w:w="2122" w:type="pct"/>
            <w:gridSpan w:val="13"/>
            <w:shd w:val="clear" w:color="auto" w:fill="auto"/>
            <w:noWrap/>
            <w:vAlign w:val="bottom"/>
            <w:hideMark/>
          </w:tcPr>
          <w:p w14:paraId="6B48974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Vērtējums ballēs (1-10)</w:t>
            </w:r>
          </w:p>
        </w:tc>
        <w:tc>
          <w:tcPr>
            <w:tcW w:w="795" w:type="pct"/>
            <w:gridSpan w:val="5"/>
            <w:shd w:val="clear" w:color="auto" w:fill="auto"/>
            <w:noWrap/>
            <w:vAlign w:val="bottom"/>
            <w:hideMark/>
          </w:tcPr>
          <w:p w14:paraId="6B48974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Vērtējums ballēs (1-5)</w:t>
            </w:r>
          </w:p>
        </w:tc>
        <w:tc>
          <w:tcPr>
            <w:tcW w:w="679" w:type="pct"/>
            <w:gridSpan w:val="3"/>
            <w:vMerge w:val="restart"/>
            <w:shd w:val="clear" w:color="auto" w:fill="auto"/>
            <w:vAlign w:val="bottom"/>
            <w:hideMark/>
          </w:tcPr>
          <w:p w14:paraId="6B48974B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kopējais vērtējumu skaits</w:t>
            </w:r>
          </w:p>
        </w:tc>
      </w:tr>
      <w:tr w:rsidR="00235E81" w:rsidRPr="00F74EA8" w14:paraId="6B489763" w14:textId="77777777" w:rsidTr="00F74EA8">
        <w:trPr>
          <w:trHeight w:val="495"/>
        </w:trPr>
        <w:tc>
          <w:tcPr>
            <w:tcW w:w="305" w:type="pct"/>
            <w:vMerge/>
            <w:vAlign w:val="center"/>
            <w:hideMark/>
          </w:tcPr>
          <w:p w14:paraId="6B48974D" w14:textId="77777777" w:rsidR="00235E81" w:rsidRPr="00F74EA8" w:rsidRDefault="00235E81" w:rsidP="00F01F3B">
            <w:pPr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20" w:type="pct"/>
            <w:vMerge/>
            <w:vAlign w:val="center"/>
            <w:hideMark/>
          </w:tcPr>
          <w:p w14:paraId="6B48974E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74" w:type="pct"/>
            <w:gridSpan w:val="2"/>
            <w:vMerge/>
            <w:vAlign w:val="center"/>
            <w:hideMark/>
          </w:tcPr>
          <w:p w14:paraId="6B48974F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00" w:type="pct"/>
            <w:vMerge/>
            <w:vAlign w:val="center"/>
            <w:hideMark/>
          </w:tcPr>
          <w:p w14:paraId="6B489750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14:paraId="6B489751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578" w:type="pct"/>
            <w:gridSpan w:val="3"/>
            <w:shd w:val="clear" w:color="auto" w:fill="auto"/>
            <w:hideMark/>
          </w:tcPr>
          <w:p w14:paraId="6B48975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vidējais vērtējums</w:t>
            </w:r>
          </w:p>
        </w:tc>
        <w:tc>
          <w:tcPr>
            <w:tcW w:w="148" w:type="pct"/>
            <w:shd w:val="clear" w:color="auto" w:fill="auto"/>
            <w:vAlign w:val="bottom"/>
            <w:hideMark/>
          </w:tcPr>
          <w:p w14:paraId="6B489753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&gt; 9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14:paraId="6B489754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&gt; 9</w:t>
            </w:r>
          </w:p>
        </w:tc>
        <w:tc>
          <w:tcPr>
            <w:tcW w:w="161" w:type="pct"/>
            <w:shd w:val="clear" w:color="auto" w:fill="auto"/>
            <w:vAlign w:val="bottom"/>
            <w:hideMark/>
          </w:tcPr>
          <w:p w14:paraId="6B489755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8 / 9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6B489756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8 / 9</w:t>
            </w:r>
          </w:p>
        </w:tc>
        <w:tc>
          <w:tcPr>
            <w:tcW w:w="161" w:type="pct"/>
            <w:shd w:val="clear" w:color="auto" w:fill="auto"/>
            <w:vAlign w:val="bottom"/>
            <w:hideMark/>
          </w:tcPr>
          <w:p w14:paraId="6B489757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7 / 8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6B489758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7 / 8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6B489759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6 / 7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6B48975A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6 / 7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6B48975B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&lt; 6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6B48975C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&lt; 6</w:t>
            </w: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6B48975D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5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5E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4 / 5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5F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3 / 4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60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2 / 3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61" w14:textId="77777777" w:rsidR="00235E81" w:rsidRPr="00F74EA8" w:rsidRDefault="00235E81" w:rsidP="00F01F3B">
            <w:pPr>
              <w:jc w:val="center"/>
              <w:rPr>
                <w:bCs/>
                <w:color w:val="000000"/>
                <w:sz w:val="14"/>
                <w:szCs w:val="16"/>
                <w:lang w:val="lv-LV"/>
              </w:rPr>
            </w:pPr>
            <w:r w:rsidRPr="00F74EA8">
              <w:rPr>
                <w:bCs/>
                <w:color w:val="000000"/>
                <w:sz w:val="14"/>
                <w:szCs w:val="16"/>
                <w:lang w:val="lv-LV"/>
              </w:rPr>
              <w:t>1 / 2</w:t>
            </w:r>
          </w:p>
        </w:tc>
        <w:tc>
          <w:tcPr>
            <w:tcW w:w="679" w:type="pct"/>
            <w:gridSpan w:val="3"/>
            <w:vMerge/>
            <w:shd w:val="clear" w:color="auto" w:fill="auto"/>
            <w:vAlign w:val="center"/>
            <w:hideMark/>
          </w:tcPr>
          <w:p w14:paraId="6B489762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</w:p>
        </w:tc>
      </w:tr>
      <w:tr w:rsidR="00235E81" w:rsidRPr="00F74EA8" w14:paraId="6B48977F" w14:textId="77777777" w:rsidTr="00F74EA8">
        <w:trPr>
          <w:trHeight w:val="300"/>
        </w:trPr>
        <w:tc>
          <w:tcPr>
            <w:tcW w:w="305" w:type="pct"/>
            <w:shd w:val="clear" w:color="auto" w:fill="auto"/>
            <w:noWrap/>
            <w:vAlign w:val="bottom"/>
            <w:hideMark/>
          </w:tcPr>
          <w:p w14:paraId="6B489764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Rīga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48976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197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6B48976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177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B48976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78</w:t>
            </w:r>
          </w:p>
        </w:tc>
        <w:tc>
          <w:tcPr>
            <w:tcW w:w="200" w:type="pct"/>
            <w:shd w:val="clear" w:color="auto" w:fill="auto"/>
            <w:noWrap/>
            <w:vAlign w:val="bottom"/>
            <w:hideMark/>
          </w:tcPr>
          <w:p w14:paraId="6B48976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80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6B48976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80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6A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8,15</w:t>
            </w:r>
          </w:p>
        </w:tc>
        <w:tc>
          <w:tcPr>
            <w:tcW w:w="190" w:type="pct"/>
            <w:shd w:val="clear" w:color="auto" w:fill="auto"/>
            <w:noWrap/>
            <w:vAlign w:val="center"/>
            <w:hideMark/>
          </w:tcPr>
          <w:p w14:paraId="6B48976B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6,86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14:paraId="6B48976C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3,90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14:paraId="6B48976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35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14:paraId="6B48976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6F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79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70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27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7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50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7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22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73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15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74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7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7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11</w:t>
            </w: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6B48977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7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53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7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25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7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7B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6B48977C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40301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7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620</w:t>
            </w:r>
          </w:p>
        </w:tc>
        <w:tc>
          <w:tcPr>
            <w:tcW w:w="266" w:type="pct"/>
            <w:shd w:val="clear" w:color="auto" w:fill="auto"/>
            <w:noWrap/>
            <w:vAlign w:val="bottom"/>
            <w:hideMark/>
          </w:tcPr>
          <w:p w14:paraId="6B48977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9603</w:t>
            </w:r>
          </w:p>
        </w:tc>
      </w:tr>
      <w:tr w:rsidR="00235E81" w:rsidRPr="00F74EA8" w14:paraId="6B48979B" w14:textId="77777777" w:rsidTr="00F74EA8">
        <w:trPr>
          <w:trHeight w:val="300"/>
        </w:trPr>
        <w:tc>
          <w:tcPr>
            <w:tcW w:w="305" w:type="pct"/>
            <w:shd w:val="clear" w:color="auto" w:fill="auto"/>
            <w:noWrap/>
            <w:vAlign w:val="bottom"/>
            <w:hideMark/>
          </w:tcPr>
          <w:p w14:paraId="6B489780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Pierīga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48978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179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6B48978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132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B489783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23</w:t>
            </w:r>
          </w:p>
        </w:tc>
        <w:tc>
          <w:tcPr>
            <w:tcW w:w="200" w:type="pct"/>
            <w:shd w:val="clear" w:color="auto" w:fill="auto"/>
            <w:noWrap/>
            <w:vAlign w:val="bottom"/>
            <w:hideMark/>
          </w:tcPr>
          <w:p w14:paraId="6B489784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50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6B48978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42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86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8,09</w:t>
            </w:r>
          </w:p>
        </w:tc>
        <w:tc>
          <w:tcPr>
            <w:tcW w:w="190" w:type="pct"/>
            <w:shd w:val="clear" w:color="auto" w:fill="auto"/>
            <w:noWrap/>
            <w:vAlign w:val="center"/>
            <w:hideMark/>
          </w:tcPr>
          <w:p w14:paraId="6B489787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5,13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14:paraId="6B489788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3,87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14:paraId="6B48978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18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14:paraId="6B48978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8B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66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8C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8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8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8F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9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90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9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9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9</w:t>
            </w: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6B489793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8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94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16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9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14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9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9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6B48979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7229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9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13</w:t>
            </w:r>
          </w:p>
        </w:tc>
        <w:tc>
          <w:tcPr>
            <w:tcW w:w="266" w:type="pct"/>
            <w:shd w:val="clear" w:color="auto" w:fill="auto"/>
            <w:noWrap/>
            <w:vAlign w:val="bottom"/>
            <w:hideMark/>
          </w:tcPr>
          <w:p w14:paraId="6B48979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578</w:t>
            </w:r>
          </w:p>
        </w:tc>
      </w:tr>
      <w:tr w:rsidR="00235E81" w:rsidRPr="00F74EA8" w14:paraId="6B4897B7" w14:textId="77777777" w:rsidTr="00F74EA8">
        <w:trPr>
          <w:trHeight w:val="300"/>
        </w:trPr>
        <w:tc>
          <w:tcPr>
            <w:tcW w:w="305" w:type="pct"/>
            <w:shd w:val="clear" w:color="auto" w:fill="auto"/>
            <w:noWrap/>
            <w:vAlign w:val="bottom"/>
            <w:hideMark/>
          </w:tcPr>
          <w:p w14:paraId="6B48979C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Kurzeme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48979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132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6B48979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101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B48979F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9</w:t>
            </w:r>
          </w:p>
        </w:tc>
        <w:tc>
          <w:tcPr>
            <w:tcW w:w="200" w:type="pct"/>
            <w:shd w:val="clear" w:color="auto" w:fill="auto"/>
            <w:noWrap/>
            <w:vAlign w:val="bottom"/>
            <w:hideMark/>
          </w:tcPr>
          <w:p w14:paraId="6B4897A0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37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6B4897A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32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A2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8,06</w:t>
            </w:r>
          </w:p>
        </w:tc>
        <w:tc>
          <w:tcPr>
            <w:tcW w:w="190" w:type="pct"/>
            <w:shd w:val="clear" w:color="auto" w:fill="auto"/>
            <w:noWrap/>
            <w:vAlign w:val="center"/>
            <w:hideMark/>
          </w:tcPr>
          <w:p w14:paraId="6B4897A3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4,48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14:paraId="6B4897A4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3,80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14:paraId="6B4897A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13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14:paraId="6B4897A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A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A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A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36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A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AB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AC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A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A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6B4897AF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B0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18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B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8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B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B3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6B4897B4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5108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B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17</w:t>
            </w:r>
          </w:p>
        </w:tc>
        <w:tc>
          <w:tcPr>
            <w:tcW w:w="266" w:type="pct"/>
            <w:shd w:val="clear" w:color="auto" w:fill="auto"/>
            <w:noWrap/>
            <w:vAlign w:val="bottom"/>
            <w:hideMark/>
          </w:tcPr>
          <w:p w14:paraId="6B4897B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283</w:t>
            </w:r>
          </w:p>
        </w:tc>
      </w:tr>
      <w:tr w:rsidR="00235E81" w:rsidRPr="00F74EA8" w14:paraId="6B4897D3" w14:textId="77777777" w:rsidTr="00F74EA8">
        <w:trPr>
          <w:trHeight w:val="300"/>
        </w:trPr>
        <w:tc>
          <w:tcPr>
            <w:tcW w:w="305" w:type="pct"/>
            <w:shd w:val="clear" w:color="auto" w:fill="auto"/>
            <w:noWrap/>
            <w:vAlign w:val="bottom"/>
            <w:hideMark/>
          </w:tcPr>
          <w:p w14:paraId="6B4897B8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Vidzeme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4897B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67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6B4897B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39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B4897BB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5</w:t>
            </w:r>
          </w:p>
        </w:tc>
        <w:tc>
          <w:tcPr>
            <w:tcW w:w="200" w:type="pct"/>
            <w:shd w:val="clear" w:color="auto" w:fill="auto"/>
            <w:noWrap/>
            <w:vAlign w:val="bottom"/>
            <w:hideMark/>
          </w:tcPr>
          <w:p w14:paraId="6B4897BC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21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6B4897B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BE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8,18</w:t>
            </w:r>
          </w:p>
        </w:tc>
        <w:tc>
          <w:tcPr>
            <w:tcW w:w="190" w:type="pct"/>
            <w:shd w:val="clear" w:color="auto" w:fill="auto"/>
            <w:noWrap/>
            <w:vAlign w:val="center"/>
            <w:hideMark/>
          </w:tcPr>
          <w:p w14:paraId="6B4897BF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4,92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14:paraId="6B4897C0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4,09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14:paraId="6B4897C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6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14:paraId="6B4897C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C3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C4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C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C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C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C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C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C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6B4897CB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CC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9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C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5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C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CF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6B4897D0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1629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D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266" w:type="pct"/>
            <w:shd w:val="clear" w:color="auto" w:fill="auto"/>
            <w:noWrap/>
            <w:vAlign w:val="bottom"/>
            <w:hideMark/>
          </w:tcPr>
          <w:p w14:paraId="6B4897D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118</w:t>
            </w:r>
          </w:p>
        </w:tc>
      </w:tr>
      <w:tr w:rsidR="00235E81" w:rsidRPr="00F74EA8" w14:paraId="6B4897EF" w14:textId="77777777" w:rsidTr="00F74EA8">
        <w:trPr>
          <w:trHeight w:val="300"/>
        </w:trPr>
        <w:tc>
          <w:tcPr>
            <w:tcW w:w="305" w:type="pct"/>
            <w:shd w:val="clear" w:color="auto" w:fill="auto"/>
            <w:noWrap/>
            <w:vAlign w:val="bottom"/>
            <w:hideMark/>
          </w:tcPr>
          <w:p w14:paraId="6B4897D4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Latgale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4897D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45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6B4897D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B4897D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</w:t>
            </w:r>
          </w:p>
        </w:tc>
        <w:tc>
          <w:tcPr>
            <w:tcW w:w="200" w:type="pct"/>
            <w:shd w:val="clear" w:color="auto" w:fill="auto"/>
            <w:noWrap/>
            <w:vAlign w:val="bottom"/>
            <w:hideMark/>
          </w:tcPr>
          <w:p w14:paraId="6B4897D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6B4897D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13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DA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7,92</w:t>
            </w:r>
          </w:p>
        </w:tc>
        <w:tc>
          <w:tcPr>
            <w:tcW w:w="190" w:type="pct"/>
            <w:shd w:val="clear" w:color="auto" w:fill="auto"/>
            <w:noWrap/>
            <w:vAlign w:val="center"/>
            <w:hideMark/>
          </w:tcPr>
          <w:p w14:paraId="6B4897DB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7,9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14:paraId="6B4897DC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3,62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14:paraId="6B4897D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14:paraId="6B4897D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DF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E0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E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8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E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E3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E4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E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E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6B4897E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E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5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E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E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7EB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6B4897EC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1813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E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15</w:t>
            </w:r>
          </w:p>
        </w:tc>
        <w:tc>
          <w:tcPr>
            <w:tcW w:w="266" w:type="pct"/>
            <w:shd w:val="clear" w:color="auto" w:fill="auto"/>
            <w:noWrap/>
            <w:vAlign w:val="bottom"/>
            <w:hideMark/>
          </w:tcPr>
          <w:p w14:paraId="6B4897E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92</w:t>
            </w:r>
          </w:p>
        </w:tc>
      </w:tr>
      <w:tr w:rsidR="00235E81" w:rsidRPr="00F74EA8" w14:paraId="6B48980B" w14:textId="77777777" w:rsidTr="00F74EA8">
        <w:trPr>
          <w:trHeight w:val="300"/>
        </w:trPr>
        <w:tc>
          <w:tcPr>
            <w:tcW w:w="305" w:type="pct"/>
            <w:shd w:val="clear" w:color="auto" w:fill="auto"/>
            <w:noWrap/>
            <w:vAlign w:val="bottom"/>
            <w:hideMark/>
          </w:tcPr>
          <w:p w14:paraId="6B4897F0" w14:textId="77777777" w:rsidR="00235E81" w:rsidRPr="00F74EA8" w:rsidRDefault="00235E81" w:rsidP="00F01F3B">
            <w:pPr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Zemgale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4897F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32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6B4897F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19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B4897F3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200" w:type="pct"/>
            <w:shd w:val="clear" w:color="auto" w:fill="auto"/>
            <w:noWrap/>
            <w:vAlign w:val="bottom"/>
            <w:hideMark/>
          </w:tcPr>
          <w:p w14:paraId="6B4897F4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11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6B4897F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7F6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7,27</w:t>
            </w:r>
          </w:p>
        </w:tc>
        <w:tc>
          <w:tcPr>
            <w:tcW w:w="190" w:type="pct"/>
            <w:shd w:val="clear" w:color="auto" w:fill="auto"/>
            <w:noWrap/>
            <w:vAlign w:val="center"/>
            <w:hideMark/>
          </w:tcPr>
          <w:p w14:paraId="6B4897F7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7,35</w:t>
            </w:r>
          </w:p>
        </w:tc>
        <w:tc>
          <w:tcPr>
            <w:tcW w:w="204" w:type="pct"/>
            <w:shd w:val="clear" w:color="auto" w:fill="auto"/>
            <w:noWrap/>
            <w:vAlign w:val="bottom"/>
            <w:hideMark/>
          </w:tcPr>
          <w:p w14:paraId="6B4897F8" w14:textId="77777777" w:rsidR="00235E81" w:rsidRPr="00F74EA8" w:rsidRDefault="00235E81" w:rsidP="00F01F3B">
            <w:pPr>
              <w:jc w:val="center"/>
              <w:rPr>
                <w:b/>
                <w:bCs/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color w:val="000000"/>
                <w:sz w:val="16"/>
                <w:szCs w:val="16"/>
                <w:lang w:val="lv-LV"/>
              </w:rPr>
              <w:t>3,17</w:t>
            </w:r>
          </w:p>
        </w:tc>
        <w:tc>
          <w:tcPr>
            <w:tcW w:w="148" w:type="pct"/>
            <w:shd w:val="clear" w:color="auto" w:fill="auto"/>
            <w:noWrap/>
            <w:vAlign w:val="center"/>
            <w:hideMark/>
          </w:tcPr>
          <w:p w14:paraId="6B4897F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14:paraId="6B4897F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FB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FC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14:paraId="6B4897FD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FE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2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7FF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7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800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801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55" w:type="pct"/>
            <w:shd w:val="clear" w:color="auto" w:fill="auto"/>
            <w:noWrap/>
            <w:vAlign w:val="center"/>
            <w:hideMark/>
          </w:tcPr>
          <w:p w14:paraId="6B489802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6B489803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804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805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4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806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</w:t>
            </w:r>
          </w:p>
        </w:tc>
        <w:tc>
          <w:tcPr>
            <w:tcW w:w="166" w:type="pct"/>
            <w:shd w:val="clear" w:color="auto" w:fill="auto"/>
            <w:noWrap/>
            <w:vAlign w:val="bottom"/>
            <w:hideMark/>
          </w:tcPr>
          <w:p w14:paraId="6B489807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14:paraId="6B489808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772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489809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0</w:t>
            </w:r>
          </w:p>
        </w:tc>
        <w:tc>
          <w:tcPr>
            <w:tcW w:w="266" w:type="pct"/>
            <w:shd w:val="clear" w:color="auto" w:fill="auto"/>
            <w:noWrap/>
            <w:vAlign w:val="bottom"/>
            <w:hideMark/>
          </w:tcPr>
          <w:p w14:paraId="6B48980A" w14:textId="77777777" w:rsidR="00235E81" w:rsidRPr="00F74EA8" w:rsidRDefault="00235E81" w:rsidP="00F01F3B">
            <w:pPr>
              <w:jc w:val="center"/>
              <w:rPr>
                <w:color w:val="000000"/>
                <w:sz w:val="16"/>
                <w:szCs w:val="16"/>
                <w:lang w:val="lv-LV"/>
              </w:rPr>
            </w:pPr>
            <w:r w:rsidRPr="00F74EA8">
              <w:rPr>
                <w:color w:val="000000"/>
                <w:sz w:val="16"/>
                <w:szCs w:val="16"/>
                <w:lang w:val="lv-LV"/>
              </w:rPr>
              <w:t>18</w:t>
            </w:r>
          </w:p>
        </w:tc>
      </w:tr>
      <w:tr w:rsidR="00F74EA8" w:rsidRPr="00F74EA8" w14:paraId="6B489827" w14:textId="77777777" w:rsidTr="00F74EA8">
        <w:trPr>
          <w:trHeight w:val="300"/>
        </w:trPr>
        <w:tc>
          <w:tcPr>
            <w:tcW w:w="305" w:type="pct"/>
            <w:shd w:val="clear" w:color="auto" w:fill="EEECE1" w:themeFill="background2"/>
            <w:noWrap/>
            <w:vAlign w:val="bottom"/>
            <w:hideMark/>
          </w:tcPr>
          <w:p w14:paraId="6B48980C" w14:textId="77777777" w:rsidR="00235E81" w:rsidRPr="00F74EA8" w:rsidRDefault="00235E81" w:rsidP="00F01F3B">
            <w:pPr>
              <w:jc w:val="right"/>
              <w:rPr>
                <w:b/>
                <w:bCs/>
                <w:sz w:val="16"/>
                <w:szCs w:val="16"/>
                <w:lang w:val="lv-LV"/>
              </w:rPr>
            </w:pPr>
            <w:r w:rsidRPr="00F74EA8">
              <w:rPr>
                <w:b/>
                <w:bCs/>
                <w:sz w:val="16"/>
                <w:szCs w:val="16"/>
                <w:lang w:val="lv-LV"/>
              </w:rPr>
              <w:t>KOPĀ</w:t>
            </w:r>
          </w:p>
        </w:tc>
        <w:tc>
          <w:tcPr>
            <w:tcW w:w="220" w:type="pct"/>
            <w:shd w:val="clear" w:color="auto" w:fill="EEECE1" w:themeFill="background2"/>
            <w:noWrap/>
            <w:vAlign w:val="bottom"/>
            <w:hideMark/>
          </w:tcPr>
          <w:p w14:paraId="6B48980D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652</w:t>
            </w:r>
          </w:p>
        </w:tc>
        <w:tc>
          <w:tcPr>
            <w:tcW w:w="179" w:type="pct"/>
            <w:shd w:val="clear" w:color="auto" w:fill="EEECE1" w:themeFill="background2"/>
            <w:noWrap/>
            <w:vAlign w:val="bottom"/>
            <w:hideMark/>
          </w:tcPr>
          <w:p w14:paraId="6B48980E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493</w:t>
            </w:r>
          </w:p>
        </w:tc>
        <w:tc>
          <w:tcPr>
            <w:tcW w:w="195" w:type="pct"/>
            <w:shd w:val="clear" w:color="auto" w:fill="EEECE1" w:themeFill="background2"/>
            <w:noWrap/>
            <w:vAlign w:val="bottom"/>
            <w:hideMark/>
          </w:tcPr>
          <w:p w14:paraId="6B48980F" w14:textId="77777777" w:rsidR="00235E81" w:rsidRPr="00F74EA8" w:rsidRDefault="00C15C62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12</w:t>
            </w:r>
            <w:r w:rsidR="00235E81" w:rsidRPr="00F74EA8">
              <w:rPr>
                <w:sz w:val="16"/>
                <w:szCs w:val="16"/>
                <w:lang w:val="lv-LV"/>
              </w:rPr>
              <w:t>0</w:t>
            </w:r>
          </w:p>
        </w:tc>
        <w:tc>
          <w:tcPr>
            <w:tcW w:w="200" w:type="pct"/>
            <w:shd w:val="clear" w:color="auto" w:fill="EEECE1" w:themeFill="background2"/>
            <w:noWrap/>
            <w:vAlign w:val="bottom"/>
            <w:hideMark/>
          </w:tcPr>
          <w:p w14:paraId="6B489810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213</w:t>
            </w:r>
          </w:p>
        </w:tc>
        <w:tc>
          <w:tcPr>
            <w:tcW w:w="304" w:type="pct"/>
            <w:shd w:val="clear" w:color="auto" w:fill="EEECE1" w:themeFill="background2"/>
            <w:noWrap/>
            <w:vAlign w:val="bottom"/>
            <w:hideMark/>
          </w:tcPr>
          <w:p w14:paraId="6B489811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189</w:t>
            </w:r>
          </w:p>
        </w:tc>
        <w:tc>
          <w:tcPr>
            <w:tcW w:w="183" w:type="pct"/>
            <w:shd w:val="clear" w:color="auto" w:fill="EEECE1" w:themeFill="background2"/>
            <w:noWrap/>
            <w:vAlign w:val="bottom"/>
            <w:hideMark/>
          </w:tcPr>
          <w:p w14:paraId="6B489812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7,95</w:t>
            </w:r>
          </w:p>
        </w:tc>
        <w:tc>
          <w:tcPr>
            <w:tcW w:w="190" w:type="pct"/>
            <w:shd w:val="clear" w:color="auto" w:fill="EEECE1" w:themeFill="background2"/>
            <w:noWrap/>
            <w:vAlign w:val="bottom"/>
            <w:hideMark/>
          </w:tcPr>
          <w:p w14:paraId="6B489813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6,11</w:t>
            </w:r>
          </w:p>
        </w:tc>
        <w:tc>
          <w:tcPr>
            <w:tcW w:w="204" w:type="pct"/>
            <w:shd w:val="clear" w:color="auto" w:fill="EEECE1" w:themeFill="background2"/>
            <w:noWrap/>
            <w:vAlign w:val="bottom"/>
            <w:hideMark/>
          </w:tcPr>
          <w:p w14:paraId="6B489814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3,74</w:t>
            </w:r>
          </w:p>
        </w:tc>
        <w:tc>
          <w:tcPr>
            <w:tcW w:w="148" w:type="pct"/>
            <w:shd w:val="clear" w:color="auto" w:fill="EEECE1" w:themeFill="background2"/>
            <w:noWrap/>
            <w:vAlign w:val="bottom"/>
            <w:hideMark/>
          </w:tcPr>
          <w:p w14:paraId="6B489815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75</w:t>
            </w:r>
          </w:p>
        </w:tc>
        <w:tc>
          <w:tcPr>
            <w:tcW w:w="145" w:type="pct"/>
            <w:shd w:val="clear" w:color="auto" w:fill="EEECE1" w:themeFill="background2"/>
            <w:noWrap/>
            <w:vAlign w:val="bottom"/>
            <w:hideMark/>
          </w:tcPr>
          <w:p w14:paraId="6B489816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6</w:t>
            </w:r>
          </w:p>
        </w:tc>
        <w:tc>
          <w:tcPr>
            <w:tcW w:w="161" w:type="pct"/>
            <w:shd w:val="clear" w:color="auto" w:fill="EEECE1" w:themeFill="background2"/>
            <w:noWrap/>
            <w:vAlign w:val="bottom"/>
            <w:hideMark/>
          </w:tcPr>
          <w:p w14:paraId="6B489817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220</w:t>
            </w:r>
          </w:p>
        </w:tc>
        <w:tc>
          <w:tcPr>
            <w:tcW w:w="155" w:type="pct"/>
            <w:shd w:val="clear" w:color="auto" w:fill="EEECE1" w:themeFill="background2"/>
            <w:noWrap/>
            <w:vAlign w:val="bottom"/>
            <w:hideMark/>
          </w:tcPr>
          <w:p w14:paraId="6B489818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39</w:t>
            </w:r>
          </w:p>
        </w:tc>
        <w:tc>
          <w:tcPr>
            <w:tcW w:w="161" w:type="pct"/>
            <w:shd w:val="clear" w:color="auto" w:fill="EEECE1" w:themeFill="background2"/>
            <w:noWrap/>
            <w:vAlign w:val="bottom"/>
            <w:hideMark/>
          </w:tcPr>
          <w:p w14:paraId="6B489819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148</w:t>
            </w:r>
          </w:p>
        </w:tc>
        <w:tc>
          <w:tcPr>
            <w:tcW w:w="155" w:type="pct"/>
            <w:shd w:val="clear" w:color="auto" w:fill="EEECE1" w:themeFill="background2"/>
            <w:noWrap/>
            <w:vAlign w:val="bottom"/>
            <w:hideMark/>
          </w:tcPr>
          <w:p w14:paraId="6B48981A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30</w:t>
            </w:r>
          </w:p>
        </w:tc>
        <w:tc>
          <w:tcPr>
            <w:tcW w:w="155" w:type="pct"/>
            <w:shd w:val="clear" w:color="auto" w:fill="EEECE1" w:themeFill="background2"/>
            <w:noWrap/>
            <w:vAlign w:val="bottom"/>
            <w:hideMark/>
          </w:tcPr>
          <w:p w14:paraId="6B48981B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46</w:t>
            </w:r>
          </w:p>
        </w:tc>
        <w:tc>
          <w:tcPr>
            <w:tcW w:w="155" w:type="pct"/>
            <w:shd w:val="clear" w:color="auto" w:fill="EEECE1" w:themeFill="background2"/>
            <w:noWrap/>
            <w:vAlign w:val="bottom"/>
            <w:hideMark/>
          </w:tcPr>
          <w:p w14:paraId="6B48981C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19</w:t>
            </w:r>
          </w:p>
        </w:tc>
        <w:tc>
          <w:tcPr>
            <w:tcW w:w="155" w:type="pct"/>
            <w:shd w:val="clear" w:color="auto" w:fill="EEECE1" w:themeFill="background2"/>
            <w:noWrap/>
            <w:vAlign w:val="bottom"/>
            <w:hideMark/>
          </w:tcPr>
          <w:p w14:paraId="6B48981D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10</w:t>
            </w:r>
          </w:p>
        </w:tc>
        <w:tc>
          <w:tcPr>
            <w:tcW w:w="155" w:type="pct"/>
            <w:shd w:val="clear" w:color="auto" w:fill="EEECE1" w:themeFill="background2"/>
            <w:noWrap/>
            <w:vAlign w:val="bottom"/>
            <w:hideMark/>
          </w:tcPr>
          <w:p w14:paraId="6B48981E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26</w:t>
            </w:r>
          </w:p>
        </w:tc>
        <w:tc>
          <w:tcPr>
            <w:tcW w:w="132" w:type="pct"/>
            <w:shd w:val="clear" w:color="auto" w:fill="EEECE1" w:themeFill="background2"/>
            <w:noWrap/>
            <w:vAlign w:val="bottom"/>
            <w:hideMark/>
          </w:tcPr>
          <w:p w14:paraId="6B48981F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15</w:t>
            </w:r>
          </w:p>
        </w:tc>
        <w:tc>
          <w:tcPr>
            <w:tcW w:w="166" w:type="pct"/>
            <w:shd w:val="clear" w:color="auto" w:fill="EEECE1" w:themeFill="background2"/>
            <w:noWrap/>
            <w:vAlign w:val="bottom"/>
            <w:hideMark/>
          </w:tcPr>
          <w:p w14:paraId="6B489820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102</w:t>
            </w:r>
          </w:p>
        </w:tc>
        <w:tc>
          <w:tcPr>
            <w:tcW w:w="166" w:type="pct"/>
            <w:shd w:val="clear" w:color="auto" w:fill="EEECE1" w:themeFill="background2"/>
            <w:noWrap/>
            <w:vAlign w:val="bottom"/>
            <w:hideMark/>
          </w:tcPr>
          <w:p w14:paraId="6B489821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60</w:t>
            </w:r>
          </w:p>
        </w:tc>
        <w:tc>
          <w:tcPr>
            <w:tcW w:w="166" w:type="pct"/>
            <w:shd w:val="clear" w:color="auto" w:fill="EEECE1" w:themeFill="background2"/>
            <w:noWrap/>
            <w:vAlign w:val="bottom"/>
            <w:hideMark/>
          </w:tcPr>
          <w:p w14:paraId="6B489822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12</w:t>
            </w:r>
          </w:p>
        </w:tc>
        <w:tc>
          <w:tcPr>
            <w:tcW w:w="166" w:type="pct"/>
            <w:shd w:val="clear" w:color="auto" w:fill="EEECE1" w:themeFill="background2"/>
            <w:noWrap/>
            <w:vAlign w:val="bottom"/>
            <w:hideMark/>
          </w:tcPr>
          <w:p w14:paraId="6B489823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0</w:t>
            </w:r>
          </w:p>
        </w:tc>
        <w:tc>
          <w:tcPr>
            <w:tcW w:w="230" w:type="pct"/>
            <w:shd w:val="clear" w:color="auto" w:fill="EEECE1" w:themeFill="background2"/>
            <w:noWrap/>
            <w:vAlign w:val="bottom"/>
            <w:hideMark/>
          </w:tcPr>
          <w:p w14:paraId="6B489824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56852</w:t>
            </w:r>
          </w:p>
        </w:tc>
        <w:tc>
          <w:tcPr>
            <w:tcW w:w="183" w:type="pct"/>
            <w:shd w:val="clear" w:color="auto" w:fill="EEECE1" w:themeFill="background2"/>
            <w:noWrap/>
            <w:vAlign w:val="bottom"/>
            <w:hideMark/>
          </w:tcPr>
          <w:p w14:paraId="6B489825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665</w:t>
            </w:r>
          </w:p>
        </w:tc>
        <w:tc>
          <w:tcPr>
            <w:tcW w:w="266" w:type="pct"/>
            <w:shd w:val="clear" w:color="auto" w:fill="EEECE1" w:themeFill="background2"/>
            <w:noWrap/>
            <w:vAlign w:val="bottom"/>
            <w:hideMark/>
          </w:tcPr>
          <w:p w14:paraId="6B489826" w14:textId="77777777" w:rsidR="00235E81" w:rsidRPr="00F74EA8" w:rsidRDefault="00235E81" w:rsidP="00F01F3B">
            <w:pPr>
              <w:jc w:val="center"/>
              <w:rPr>
                <w:sz w:val="16"/>
                <w:szCs w:val="16"/>
                <w:lang w:val="lv-LV"/>
              </w:rPr>
            </w:pPr>
            <w:r w:rsidRPr="00F74EA8">
              <w:rPr>
                <w:sz w:val="16"/>
                <w:szCs w:val="16"/>
                <w:lang w:val="lv-LV"/>
              </w:rPr>
              <w:t>10692</w:t>
            </w:r>
          </w:p>
        </w:tc>
      </w:tr>
    </w:tbl>
    <w:p w14:paraId="6B489828" w14:textId="77777777" w:rsidR="00235E81" w:rsidRPr="00F74EA8" w:rsidRDefault="00235E81" w:rsidP="00235E81">
      <w:pPr>
        <w:rPr>
          <w:lang w:val="lv-LV"/>
        </w:rPr>
      </w:pPr>
    </w:p>
    <w:p w14:paraId="477F339F" w14:textId="77777777" w:rsidR="005D6175" w:rsidRDefault="005D6175" w:rsidP="00235E81">
      <w:pPr>
        <w:tabs>
          <w:tab w:val="left" w:pos="6480"/>
          <w:tab w:val="right" w:pos="9000"/>
        </w:tabs>
        <w:ind w:right="71"/>
        <w:rPr>
          <w:color w:val="000000"/>
          <w:sz w:val="26"/>
          <w:szCs w:val="26"/>
          <w:lang w:val="lv-LV"/>
        </w:rPr>
      </w:pPr>
    </w:p>
    <w:p w14:paraId="75EC380B" w14:textId="77777777" w:rsidR="005D6175" w:rsidRDefault="005D6175" w:rsidP="00235E81">
      <w:pPr>
        <w:tabs>
          <w:tab w:val="left" w:pos="6480"/>
          <w:tab w:val="right" w:pos="9000"/>
        </w:tabs>
        <w:ind w:right="71"/>
        <w:rPr>
          <w:color w:val="000000"/>
          <w:sz w:val="26"/>
          <w:szCs w:val="26"/>
          <w:lang w:val="lv-LV"/>
        </w:rPr>
      </w:pPr>
    </w:p>
    <w:p w14:paraId="6B489829" w14:textId="02CECEE7" w:rsidR="00235E81" w:rsidRPr="005D6175" w:rsidRDefault="00235E81" w:rsidP="005D6175">
      <w:pPr>
        <w:tabs>
          <w:tab w:val="left" w:pos="7088"/>
        </w:tabs>
        <w:ind w:right="71" w:firstLine="709"/>
        <w:rPr>
          <w:color w:val="000000"/>
          <w:sz w:val="28"/>
          <w:szCs w:val="26"/>
          <w:lang w:val="lv-LV"/>
        </w:rPr>
      </w:pPr>
      <w:r w:rsidRPr="005D6175">
        <w:rPr>
          <w:color w:val="000000"/>
          <w:sz w:val="28"/>
          <w:szCs w:val="26"/>
          <w:lang w:val="lv-LV"/>
        </w:rPr>
        <w:t>Eko</w:t>
      </w:r>
      <w:r w:rsidR="007E502E" w:rsidRPr="005D6175">
        <w:rPr>
          <w:color w:val="000000"/>
          <w:sz w:val="28"/>
          <w:szCs w:val="26"/>
          <w:lang w:val="lv-LV"/>
        </w:rPr>
        <w:t>nomikas ministrs</w:t>
      </w:r>
      <w:r w:rsidR="007E502E" w:rsidRPr="005D6175">
        <w:rPr>
          <w:color w:val="000000"/>
          <w:sz w:val="28"/>
          <w:szCs w:val="26"/>
          <w:lang w:val="lv-LV"/>
        </w:rPr>
        <w:tab/>
        <w:t xml:space="preserve">Vjačeslavs </w:t>
      </w:r>
      <w:r w:rsidR="00CA7F94" w:rsidRPr="005D6175">
        <w:rPr>
          <w:color w:val="000000"/>
          <w:sz w:val="28"/>
          <w:szCs w:val="26"/>
          <w:lang w:val="lv-LV"/>
        </w:rPr>
        <w:t>Dombrovskis</w:t>
      </w:r>
    </w:p>
    <w:p w14:paraId="6B48982A" w14:textId="77777777" w:rsidR="00F74EA8" w:rsidRPr="00F74EA8" w:rsidRDefault="00F74EA8" w:rsidP="00235E81">
      <w:pPr>
        <w:keepLines/>
        <w:widowControl w:val="0"/>
        <w:tabs>
          <w:tab w:val="left" w:pos="6480"/>
          <w:tab w:val="right" w:pos="7560"/>
        </w:tabs>
        <w:rPr>
          <w:color w:val="000000"/>
          <w:sz w:val="26"/>
          <w:szCs w:val="26"/>
          <w:lang w:val="lv-LV"/>
        </w:rPr>
      </w:pPr>
    </w:p>
    <w:sectPr w:rsidR="00F74EA8" w:rsidRPr="00F74EA8" w:rsidSect="00F74EA8">
      <w:footerReference w:type="default" r:id="rId7"/>
      <w:pgSz w:w="16838" w:h="11906" w:orient="landscape"/>
      <w:pgMar w:top="1418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89837" w14:textId="77777777" w:rsidR="00152828" w:rsidRDefault="00152828" w:rsidP="00235E81">
      <w:r>
        <w:separator/>
      </w:r>
    </w:p>
  </w:endnote>
  <w:endnote w:type="continuationSeparator" w:id="0">
    <w:p w14:paraId="6B489838" w14:textId="77777777" w:rsidR="00152828" w:rsidRDefault="00152828" w:rsidP="0023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FEC39" w14:textId="77777777" w:rsidR="005D6175" w:rsidRPr="005E5D4B" w:rsidRDefault="00235E81" w:rsidP="005D6175">
    <w:pPr>
      <w:pStyle w:val="Footer"/>
    </w:pPr>
    <w:r w:rsidRPr="005079E4">
      <w:rPr>
        <w:sz w:val="20"/>
        <w:szCs w:val="20"/>
        <w:lang w:val="lv-LV"/>
      </w:rPr>
      <w:t>EMPam</w:t>
    </w:r>
    <w:r w:rsidR="008607E4" w:rsidRPr="005079E4">
      <w:rPr>
        <w:sz w:val="20"/>
        <w:szCs w:val="20"/>
        <w:lang w:val="lv-LV"/>
      </w:rPr>
      <w:t>p</w:t>
    </w:r>
    <w:r w:rsidR="004037A7" w:rsidRPr="005079E4">
      <w:rPr>
        <w:sz w:val="20"/>
        <w:szCs w:val="20"/>
        <w:lang w:val="lv-LV"/>
      </w:rPr>
      <w:t>5</w:t>
    </w:r>
    <w:r w:rsidRPr="005079E4">
      <w:rPr>
        <w:sz w:val="20"/>
        <w:szCs w:val="20"/>
        <w:lang w:val="lv-LV"/>
      </w:rPr>
      <w:t>_</w:t>
    </w:r>
    <w:r w:rsidR="002E5306">
      <w:rPr>
        <w:sz w:val="20"/>
        <w:szCs w:val="20"/>
        <w:lang w:val="lv-LV"/>
      </w:rPr>
      <w:t>0</w:t>
    </w:r>
    <w:r w:rsidR="00D303C2">
      <w:rPr>
        <w:sz w:val="20"/>
        <w:szCs w:val="20"/>
        <w:lang w:val="lv-LV"/>
      </w:rPr>
      <w:t>503</w:t>
    </w:r>
    <w:r w:rsidR="005079E4">
      <w:rPr>
        <w:sz w:val="20"/>
        <w:szCs w:val="20"/>
        <w:lang w:val="lv-LV"/>
      </w:rPr>
      <w:t>14</w:t>
    </w:r>
    <w:r w:rsidR="008607E4" w:rsidRPr="005079E4">
      <w:rPr>
        <w:sz w:val="20"/>
        <w:szCs w:val="20"/>
        <w:lang w:val="lv-LV"/>
      </w:rPr>
      <w:t>_turisms</w:t>
    </w:r>
    <w:r w:rsidRPr="005079E4">
      <w:rPr>
        <w:sz w:val="20"/>
        <w:szCs w:val="20"/>
        <w:lang w:val="lv-LV"/>
      </w:rPr>
      <w:t>; Latvijas tūrisma attīstības pamatno</w:t>
    </w:r>
    <w:r w:rsidR="005079E4">
      <w:rPr>
        <w:sz w:val="20"/>
        <w:szCs w:val="20"/>
        <w:lang w:val="lv-LV"/>
      </w:rPr>
      <w:t>stādnes 2014.-2020.gadam</w:t>
    </w:r>
    <w:r w:rsidR="005D6175">
      <w:rPr>
        <w:sz w:val="20"/>
        <w:szCs w:val="20"/>
        <w:lang w:val="lv-LV"/>
      </w:rPr>
      <w:t xml:space="preserve"> </w:t>
    </w:r>
    <w:r w:rsidR="005D6175">
      <w:rPr>
        <w:sz w:val="20"/>
      </w:rPr>
      <w:t>(TA-728)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89835" w14:textId="77777777" w:rsidR="00152828" w:rsidRDefault="00152828" w:rsidP="00235E81">
      <w:r>
        <w:separator/>
      </w:r>
    </w:p>
  </w:footnote>
  <w:footnote w:type="continuationSeparator" w:id="0">
    <w:p w14:paraId="6B489836" w14:textId="77777777" w:rsidR="00152828" w:rsidRDefault="00152828" w:rsidP="00235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81"/>
    <w:rsid w:val="00005AD8"/>
    <w:rsid w:val="000D1CE4"/>
    <w:rsid w:val="00152828"/>
    <w:rsid w:val="00235E81"/>
    <w:rsid w:val="002E5306"/>
    <w:rsid w:val="004037A7"/>
    <w:rsid w:val="00427A17"/>
    <w:rsid w:val="004949D0"/>
    <w:rsid w:val="004E621D"/>
    <w:rsid w:val="005079E4"/>
    <w:rsid w:val="005D6175"/>
    <w:rsid w:val="006101E0"/>
    <w:rsid w:val="007E0E75"/>
    <w:rsid w:val="007E502E"/>
    <w:rsid w:val="008607E4"/>
    <w:rsid w:val="00994FC3"/>
    <w:rsid w:val="00A06329"/>
    <w:rsid w:val="00A40416"/>
    <w:rsid w:val="00BF7956"/>
    <w:rsid w:val="00C15C62"/>
    <w:rsid w:val="00C70699"/>
    <w:rsid w:val="00CA7F94"/>
    <w:rsid w:val="00D303C2"/>
    <w:rsid w:val="00D75825"/>
    <w:rsid w:val="00D8289D"/>
    <w:rsid w:val="00EC46AC"/>
    <w:rsid w:val="00F11166"/>
    <w:rsid w:val="00F57603"/>
    <w:rsid w:val="00F7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9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235E81"/>
    <w:pPr>
      <w:spacing w:after="200" w:line="276" w:lineRule="auto"/>
      <w:ind w:left="720"/>
      <w:contextualSpacing/>
    </w:pPr>
    <w:rPr>
      <w:rFonts w:ascii="Calibri" w:eastAsia="MS Mincho" w:hAnsi="Calibri"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235E81"/>
    <w:rPr>
      <w:rFonts w:ascii="Calibri" w:eastAsia="MS Mincho" w:hAnsi="Calibri" w:cs="Times New Roman"/>
      <w:sz w:val="20"/>
      <w:szCs w:val="20"/>
      <w:lang w:val="ru-RU" w:eastAsia="lv-LV"/>
    </w:rPr>
  </w:style>
  <w:style w:type="paragraph" w:styleId="Header">
    <w:name w:val="header"/>
    <w:basedOn w:val="Normal"/>
    <w:link w:val="HeaderChar"/>
    <w:uiPriority w:val="99"/>
    <w:unhideWhenUsed/>
    <w:rsid w:val="00235E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E81"/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paragraph" w:styleId="Footer">
    <w:name w:val="footer"/>
    <w:basedOn w:val="Normal"/>
    <w:link w:val="FooterChar"/>
    <w:uiPriority w:val="99"/>
    <w:unhideWhenUsed/>
    <w:rsid w:val="00235E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E81"/>
    <w:rPr>
      <w:rFonts w:ascii="Times New Roman" w:eastAsia="Times New Roman" w:hAnsi="Times New Roman" w:cs="Times New Roman"/>
      <w:sz w:val="24"/>
      <w:szCs w:val="24"/>
      <w:lang w:val="ru-RU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235E81"/>
    <w:pPr>
      <w:spacing w:after="200" w:line="276" w:lineRule="auto"/>
      <w:ind w:left="720"/>
      <w:contextualSpacing/>
    </w:pPr>
    <w:rPr>
      <w:rFonts w:ascii="Calibri" w:eastAsia="MS Mincho" w:hAnsi="Calibri"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235E81"/>
    <w:rPr>
      <w:rFonts w:ascii="Calibri" w:eastAsia="MS Mincho" w:hAnsi="Calibri" w:cs="Times New Roman"/>
      <w:sz w:val="20"/>
      <w:szCs w:val="20"/>
      <w:lang w:val="ru-RU" w:eastAsia="lv-LV"/>
    </w:rPr>
  </w:style>
  <w:style w:type="paragraph" w:styleId="Header">
    <w:name w:val="header"/>
    <w:basedOn w:val="Normal"/>
    <w:link w:val="HeaderChar"/>
    <w:uiPriority w:val="99"/>
    <w:unhideWhenUsed/>
    <w:rsid w:val="00235E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E81"/>
    <w:rPr>
      <w:rFonts w:ascii="Times New Roman" w:eastAsia="Times New Roman" w:hAnsi="Times New Roman" w:cs="Times New Roman"/>
      <w:sz w:val="24"/>
      <w:szCs w:val="24"/>
      <w:lang w:val="ru-RU" w:eastAsia="lv-LV"/>
    </w:rPr>
  </w:style>
  <w:style w:type="paragraph" w:styleId="Footer">
    <w:name w:val="footer"/>
    <w:basedOn w:val="Normal"/>
    <w:link w:val="FooterChar"/>
    <w:uiPriority w:val="99"/>
    <w:unhideWhenUsed/>
    <w:rsid w:val="00235E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E81"/>
    <w:rPr>
      <w:rFonts w:ascii="Times New Roman" w:eastAsia="Times New Roman" w:hAnsi="Times New Roman" w:cs="Times New Roman"/>
      <w:sz w:val="24"/>
      <w:szCs w:val="24"/>
      <w:lang w:val="ru-RU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tūrisma attīstības pamatnostādņu 2014.-2020.gadam projekts</vt:lpstr>
    </vt:vector>
  </TitlesOfParts>
  <Company>LR Ekonomikas ministrija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tūrisma attīstības pamatnostādņu 2014.-2020.gadam projekts</dc:title>
  <dc:subject>5.pielikums</dc:subject>
  <dc:creator>Jānis Volberts</dc:creator>
  <dc:description>67013021; Janis.Volberts@em.gov.lv</dc:description>
  <cp:lastModifiedBy>Daina Āboliņa</cp:lastModifiedBy>
  <cp:revision>2</cp:revision>
  <cp:lastPrinted>2014-04-24T12:26:00Z</cp:lastPrinted>
  <dcterms:created xsi:type="dcterms:W3CDTF">2014-04-30T11:27:00Z</dcterms:created>
  <dcterms:modified xsi:type="dcterms:W3CDTF">2014-04-30T11:27:00Z</dcterms:modified>
</cp:coreProperties>
</file>